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79" w:rsidRDefault="005E2779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80"/>
      </w:tblGrid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79" w:rsidRDefault="005E2779">
            <w:pPr>
              <w:pStyle w:val="Standard"/>
              <w:snapToGrid w:val="0"/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5E2779" w:rsidRDefault="007765A0">
            <w:pPr>
              <w:pStyle w:val="Standard"/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5E2779" w:rsidRDefault="005E2779">
            <w:pPr>
              <w:pStyle w:val="Standard"/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CE06A1" w:rsidRDefault="007765A0" w:rsidP="00444BA8">
            <w:pPr>
              <w:pStyle w:val="Standard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Standardni obrazac sadrža</w:t>
            </w:r>
            <w:r w:rsidR="00FF70F4">
              <w:rPr>
                <w:rFonts w:ascii="Arial" w:eastAsia="Simsun (Founder Extended)" w:hAnsi="Arial" w:cs="Arial"/>
                <w:sz w:val="20"/>
                <w:szCs w:val="20"/>
              </w:rPr>
              <w:t xml:space="preserve">ja dokumenta za savjetovanje o </w:t>
            </w:r>
            <w:r w:rsidR="00CE06A1" w:rsidRP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>Nacrtu prijedloga</w:t>
            </w:r>
            <w:r w:rsid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Z</w:t>
            </w:r>
            <w:r w:rsidR="00CE06A1" w:rsidRP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akona o provedbi </w:t>
            </w:r>
            <w:r w:rsidR="00444BA8">
              <w:rPr>
                <w:rFonts w:ascii="Arial" w:eastAsia="Simsun (Founder Extended)" w:hAnsi="Arial" w:cs="Arial"/>
                <w:b/>
                <w:sz w:val="20"/>
                <w:szCs w:val="20"/>
              </w:rPr>
              <w:t>U</w:t>
            </w:r>
            <w:r w:rsidR="00CE06A1" w:rsidRP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>redbe (</w:t>
            </w:r>
            <w:r w:rsid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>EU</w:t>
            </w:r>
            <w:r w:rsidR="00CE06A1" w:rsidRP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) br. 2017/352 </w:t>
            </w:r>
            <w:r w:rsid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>E</w:t>
            </w:r>
            <w:r w:rsidR="00CE06A1" w:rsidRP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uropskog parlamenta i </w:t>
            </w:r>
            <w:r w:rsid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>V</w:t>
            </w:r>
            <w:r w:rsidR="00CE06A1" w:rsidRPr="00CE06A1">
              <w:rPr>
                <w:rFonts w:ascii="Arial" w:eastAsia="Simsun (Founder Extended)" w:hAnsi="Arial" w:cs="Arial"/>
                <w:b/>
                <w:sz w:val="20"/>
                <w:szCs w:val="20"/>
              </w:rPr>
              <w:t>ijeća od 15. veljače 2017. o uspostavi okvira za pružanje lučkih usluga i zajedničkih pravila o financijskoj transparentnosti luka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mora, prometa i infrastrukture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Prikupiti relevantna mišljenja, prijedloge i primjedbe na predloženi tekst nacrta sa svrhom izrade što kvalitetnijeg konačnog dokumenta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CE06A1" w:rsidP="00CE06A1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Veljača</w:t>
            </w:r>
            <w:r w:rsidR="007765A0">
              <w:rPr>
                <w:rFonts w:ascii="Arial" w:eastAsia="Simsun (Founder Extended)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="007765A0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napToGrid w:val="0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 verzija</w:t>
            </w:r>
            <w:r w:rsidR="00FF70F4">
              <w:rPr>
                <w:rFonts w:ascii="Arial" w:eastAsia="Simsun (Founder Extended)" w:hAnsi="Arial" w:cs="Arial"/>
                <w:sz w:val="20"/>
                <w:szCs w:val="20"/>
              </w:rPr>
              <w:t xml:space="preserve"> za savjetovanje sa zainteresiranom javnošću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sažetak (po mogućnosti ne duži od jedne stranice)</w:t>
            </w:r>
          </w:p>
          <w:p w:rsidR="00444BA8" w:rsidRDefault="00444BA8" w:rsidP="00444BA8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444BA8" w:rsidRPr="00444BA8" w:rsidRDefault="00444BA8" w:rsidP="00444BA8">
            <w:pPr>
              <w:pStyle w:val="Standard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Lučke</w:t>
            </w:r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djelatnosti, odnosno uslug</w:t>
            </w: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e</w:t>
            </w:r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njihovo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obavljanj</w:t>
            </w: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gradnj</w:t>
            </w: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korištenj</w:t>
            </w: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lučke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nadgradnje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podgradnje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Republici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Hrvatskoj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uređena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Zakonom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 pomorskom dobru i morskim lukama (»Narodne novine«, br. 158/03, 100/04, 141/06, 38/09, 12</w:t>
            </w: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3/11 i 56/16</w:t>
            </w:r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odnosnim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podzakonskim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propisima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kao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Pomorskim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zakonikom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(»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Narodne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novine«, br. 181/04, 76/0</w:t>
            </w:r>
            <w:r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7, 146/08, 61/11, 56/13 i 26/15</w:t>
            </w:r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) u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dijelu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kojim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definira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jedna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od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lučkih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usluga – peljarenje.</w:t>
            </w:r>
          </w:p>
          <w:p w:rsidR="00444BA8" w:rsidRPr="00444BA8" w:rsidRDefault="00444BA8" w:rsidP="00444BA8">
            <w:pPr>
              <w:pStyle w:val="Standard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Uredbom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(EU) br. 2017/352 Europskog parlamenta i Vijeća od 15. </w:t>
            </w:r>
            <w:proofErr w:type="gram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veljače</w:t>
            </w:r>
            <w:proofErr w:type="gram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2017. </w:t>
            </w:r>
            <w:proofErr w:type="gram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</w:t>
            </w:r>
            <w:proofErr w:type="gram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uspostavi okvira za pružanje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lučkih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usluga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zajedničkih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pravila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financijskoj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transparentnosti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luka (u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daljnjem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tekstu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Uredba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(EU) br. 2017/352)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uspostavlja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se,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pak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jedinstveni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zakonodavni okvir na razini Europske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unije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području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financiranja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naplaćivanja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lučkih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usluga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transparentan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pošten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nediskriminirajuć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način. </w:t>
            </w:r>
          </w:p>
          <w:p w:rsidR="00444BA8" w:rsidRPr="00444BA8" w:rsidRDefault="00444BA8" w:rsidP="00444BA8">
            <w:pPr>
              <w:pStyle w:val="Standard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Stupanjem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snagu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ovoga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stvorit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će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pretpostavke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ispravnu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učinkovitu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provedbu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predmetne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Uredbe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koja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izravno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primjenjuje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od dana 24. </w:t>
            </w:r>
            <w:proofErr w:type="gram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ožujka</w:t>
            </w:r>
            <w:proofErr w:type="gram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2019. </w:t>
            </w:r>
            <w:proofErr w:type="spellStart"/>
            <w:proofErr w:type="gram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godine</w:t>
            </w:r>
            <w:proofErr w:type="spellEnd"/>
            <w:proofErr w:type="gram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svim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državama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članicama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Europske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unije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. </w:t>
            </w:r>
          </w:p>
          <w:p w:rsidR="005E2779" w:rsidRPr="00450070" w:rsidRDefault="00444BA8" w:rsidP="00444BA8">
            <w:pPr>
              <w:pStyle w:val="Standard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Obzirom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da se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Uredba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(EU) br. 2017/352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odnosi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samo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morske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transeuropske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prometne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mreže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koje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upravljaju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više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od 0</w:t>
            </w:r>
            <w:proofErr w:type="gram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,1</w:t>
            </w:r>
            <w:proofErr w:type="gram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posto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ukupnog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ili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ukupnog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broja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putnika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Europske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unije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ili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poboljšavaju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regionalnu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dostupnost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otoka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ili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perifernih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područja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predmetna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Uredba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ovaj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, u Republici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Hrvatskoj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, odnose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sljedeće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luke</w:t>
            </w:r>
            <w:proofErr w:type="spellEnd"/>
            <w:r w:rsidRPr="00444BA8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: Rijeka, Pula, Šibenik, Zadar, Split, Dubrovnik i Ploče.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FF70F4" w:rsidRDefault="00FF70F4" w:rsidP="00FF70F4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0369B7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Opisano u sažetku dokumenta.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FF70F4" w:rsidRDefault="00FF70F4" w:rsidP="00FF70F4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634A2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Svrha savjetovanja je upoznati zainteresiranu javnost s </w:t>
            </w:r>
            <w:r w:rsidR="00CE06A1" w:rsidRPr="00CE06A1">
              <w:rPr>
                <w:rFonts w:ascii="Arial" w:eastAsia="Simsun (Founder Extended)" w:hAnsi="Arial" w:cs="Arial"/>
                <w:sz w:val="20"/>
                <w:szCs w:val="20"/>
              </w:rPr>
              <w:t>prijedlogom Zakona o provedbi uredbe (EU) br. 2017/352 Europskog parlamenta i Vijeća od 15. veljače 2017. o uspostavi okvira za pružanje lučkih usluga i zajedničkih pravila o financijskoj transparentnosti luka</w:t>
            </w:r>
            <w:r w:rsidRPr="00CE06A1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prikupiti mišljenja, prijedloge i primjedbe na izrađeni tekst </w:t>
            </w:r>
            <w:r w:rsidR="00634A24">
              <w:rPr>
                <w:rFonts w:ascii="Arial" w:eastAsia="Simsun (Founder Extended)" w:hAnsi="Arial" w:cs="Arial"/>
                <w:sz w:val="20"/>
                <w:szCs w:val="20"/>
              </w:rPr>
              <w:t>Nacrta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s ciljem izrade što kvalitetnijeg konačnog prijedloga Zakona.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metoda savjetovanja koja će se primijeniti 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P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</w:t>
            </w:r>
            <w:r w:rsidRPr="000369B7">
              <w:rPr>
                <w:rFonts w:ascii="Arial" w:hAnsi="Arial" w:cs="Arial"/>
                <w:sz w:val="20"/>
                <w:szCs w:val="20"/>
              </w:rPr>
              <w:t>Internetsko savjetovanje putem portala e-Savjetovanje.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problemi o kojima se traže stajališta; 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ako je relevantno, različiti izvori mišljenja i informacija te činjenični podaci s temeljitim popratnim referencama (npr. znanstvenika ili skupina korisnika)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444BA8" w:rsidRDefault="00444BA8" w:rsidP="00444BA8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Pr="000369B7" w:rsidRDefault="00444BA8" w:rsidP="00444BA8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44BA8">
              <w:rPr>
                <w:rFonts w:ascii="Arial" w:eastAsia="Simsun (Founder Extended)" w:hAnsi="Arial" w:cs="Arial"/>
                <w:sz w:val="20"/>
                <w:szCs w:val="20"/>
              </w:rPr>
              <w:t>Stupanjem na snagu predloženog Zakona, Republika Hrvatska će ispuniti obvezu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 </w:t>
            </w:r>
            <w:r w:rsidRPr="00444BA8">
              <w:rPr>
                <w:rFonts w:ascii="Arial" w:eastAsia="Simsun (Founder Extended)" w:hAnsi="Arial" w:cs="Arial"/>
                <w:sz w:val="20"/>
                <w:szCs w:val="20"/>
              </w:rPr>
              <w:t>prilagodbe nacionalnog zakonodavstva izravno primjenjivom zakonodavnom aktu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 </w:t>
            </w:r>
            <w:r w:rsidRPr="00444BA8">
              <w:rPr>
                <w:rFonts w:ascii="Arial" w:eastAsia="Simsun (Founder Extended)" w:hAnsi="Arial" w:cs="Arial"/>
                <w:sz w:val="20"/>
                <w:szCs w:val="20"/>
              </w:rPr>
              <w:t xml:space="preserve">Europske unije i omogućiti učinkovitu provedbu Uredbe </w:t>
            </w:r>
            <w:r w:rsidRPr="00444BA8">
              <w:rPr>
                <w:rFonts w:ascii="Arial" w:eastAsia="Simsun (Founder Extended)" w:hAnsi="Arial" w:cs="Arial"/>
                <w:bCs/>
                <w:sz w:val="20"/>
                <w:szCs w:val="20"/>
              </w:rPr>
              <w:t>(EU) br. 2017/352 koja se izravno</w:t>
            </w:r>
            <w:r>
              <w:rPr>
                <w:rFonts w:ascii="Arial" w:eastAsia="Simsun (Founder Extended)" w:hAnsi="Arial" w:cs="Arial"/>
                <w:bCs/>
                <w:sz w:val="20"/>
                <w:szCs w:val="20"/>
              </w:rPr>
              <w:t xml:space="preserve">                    </w:t>
            </w:r>
            <w:r w:rsidRPr="00444BA8">
              <w:rPr>
                <w:rFonts w:ascii="Arial" w:eastAsia="Simsun (Founder Extended)" w:hAnsi="Arial" w:cs="Arial"/>
                <w:bCs/>
                <w:sz w:val="20"/>
                <w:szCs w:val="20"/>
              </w:rPr>
              <w:t xml:space="preserve"> primjenjuje od dana 24. ožujka 2019. godine u svim državama članicama Europske unije.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poziv dionicima da podastru svoje zamisli ili procjenu o načinu na koji će komentari i prijedlozi utjecati na organizacije civilnoga društva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F70F4" w:rsidRDefault="00FF70F4" w:rsidP="00FF70F4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rok zaprimanja komentara i, gdje god je moguće, prijedlog rokova za ostatak procesa savjetovanja, uključujući izjavu o načinu na koji će biti pružena povratna informacija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0369B7" w:rsidRPr="000369B7" w:rsidRDefault="00FF70F4" w:rsidP="000369B7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Rok za zaprimanje komentara je </w:t>
            </w:r>
            <w:r w:rsidR="000369B7" w:rsidRPr="000369B7">
              <w:rPr>
                <w:rFonts w:ascii="Arial" w:eastAsia="Simsun (Founder Extended)" w:hAnsi="Arial" w:cs="Arial"/>
                <w:sz w:val="20"/>
                <w:szCs w:val="20"/>
              </w:rPr>
              <w:t>15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dana od da</w:t>
            </w:r>
            <w:r w:rsidR="000369B7" w:rsidRPr="000369B7">
              <w:rPr>
                <w:rFonts w:ascii="Arial" w:eastAsia="Simsun (Founder Extended)" w:hAnsi="Arial" w:cs="Arial"/>
                <w:sz w:val="20"/>
                <w:szCs w:val="20"/>
              </w:rPr>
              <w:t>na objave u javnom savjetovanju.</w:t>
            </w:r>
          </w:p>
          <w:p w:rsidR="00FF70F4" w:rsidRPr="000369B7" w:rsidRDefault="000369B7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  <w:highlight w:val="yellow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="00FF70F4" w:rsidRPr="000369B7">
              <w:rPr>
                <w:rFonts w:ascii="Arial" w:eastAsia="Simsun (Founder Extended)" w:hAnsi="Arial" w:cs="Arial"/>
                <w:sz w:val="20"/>
                <w:szCs w:val="20"/>
              </w:rPr>
              <w:t>Povratna informacija biti će pružena kroz sustav e-Savjetovanja.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F4" w:rsidRPr="00FF70F4" w:rsidRDefault="00FF70F4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kontakt osoba: </w:t>
            </w:r>
          </w:p>
          <w:p w:rsidR="00FF70F4" w:rsidRDefault="00FF70F4" w:rsidP="00FF70F4">
            <w:pPr>
              <w:pStyle w:val="Standard"/>
              <w:spacing w:after="0" w:line="240" w:lineRule="auto"/>
              <w:ind w:left="1077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Branimir Belančić-Farkaš, načelnik sektora, </w:t>
            </w:r>
            <w:proofErr w:type="spellStart"/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tel</w:t>
            </w:r>
            <w:proofErr w:type="spellEnd"/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: 01/6169-105, branimir.farkas@pomorstvo.hr</w:t>
            </w:r>
            <w:r w:rsidRPr="00FF70F4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Mole se sudionici javnog savjetovanja da objasne tko su i, gdje je relevantno, koga predstavljaju i koga su posebno dodatno konzultirali.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E5B8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dostupni, osim anonimnih, uvredljivih i irelevantnih komentara koji se neće objaviti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Pr="000369B7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Zaprimljeni komentari biti će javno dostupni na web stranici e-Savjetovanje, osim u </w:t>
            </w:r>
          </w:p>
          <w:p w:rsidR="00DE5B84" w:rsidRPr="000369B7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slučaju anonimnih, uvredljivih i irelevantnih komentara koji se neće uzimati u razmatranje 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niti će biti objavljeni.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E5B8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Pr="000369B7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Pozivamo vas da nam dostavite povratne informacije o samom procesu e-Savjetovanja i       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prijedloge za poboljšanje savjetovanja u budućnosti.</w:t>
            </w:r>
          </w:p>
        </w:tc>
      </w:tr>
    </w:tbl>
    <w:p w:rsidR="005E2779" w:rsidRDefault="005E2779">
      <w:pPr>
        <w:pStyle w:val="Standard"/>
      </w:pPr>
    </w:p>
    <w:sectPr w:rsidR="005E2779">
      <w:pgSz w:w="12240" w:h="1706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FE" w:rsidRDefault="00D462FE">
      <w:r>
        <w:separator/>
      </w:r>
    </w:p>
  </w:endnote>
  <w:endnote w:type="continuationSeparator" w:id="0">
    <w:p w:rsidR="00D462FE" w:rsidRDefault="00D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 (Founder Extended)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FE" w:rsidRDefault="00D462FE">
      <w:r>
        <w:rPr>
          <w:color w:val="000000"/>
        </w:rPr>
        <w:separator/>
      </w:r>
    </w:p>
  </w:footnote>
  <w:footnote w:type="continuationSeparator" w:id="0">
    <w:p w:rsidR="00D462FE" w:rsidRDefault="00D4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737E"/>
    <w:multiLevelType w:val="multilevel"/>
    <w:tmpl w:val="E166928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2779"/>
    <w:rsid w:val="000369B7"/>
    <w:rsid w:val="00444BA8"/>
    <w:rsid w:val="00450070"/>
    <w:rsid w:val="005E2779"/>
    <w:rsid w:val="00634A24"/>
    <w:rsid w:val="00747D9C"/>
    <w:rsid w:val="007765A0"/>
    <w:rsid w:val="00992E08"/>
    <w:rsid w:val="00B8313F"/>
    <w:rsid w:val="00C11AFD"/>
    <w:rsid w:val="00CE06A1"/>
    <w:rsid w:val="00D462FE"/>
    <w:rsid w:val="00DE5B8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hdesk</cp:lastModifiedBy>
  <cp:revision>2</cp:revision>
  <dcterms:created xsi:type="dcterms:W3CDTF">2019-02-11T13:20:00Z</dcterms:created>
  <dcterms:modified xsi:type="dcterms:W3CDTF">2019-02-11T13:20:00Z</dcterms:modified>
</cp:coreProperties>
</file>