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8364"/>
      </w:tblGrid>
      <w:tr w:rsidR="00117139" w:rsidRPr="00E46072" w:rsidTr="00AB5D94">
        <w:tc>
          <w:tcPr>
            <w:tcW w:w="10173" w:type="dxa"/>
            <w:gridSpan w:val="2"/>
            <w:shd w:val="clear" w:color="auto" w:fill="B8CCE4"/>
            <w:vAlign w:val="center"/>
          </w:tcPr>
          <w:p w:rsidR="00117139" w:rsidRPr="00E46072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BE22C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Naziv nacrta zakona</w:t>
            </w:r>
          </w:p>
        </w:tc>
        <w:tc>
          <w:tcPr>
            <w:tcW w:w="8364" w:type="dxa"/>
            <w:vAlign w:val="center"/>
          </w:tcPr>
          <w:p w:rsidR="00117139" w:rsidRPr="00E46072" w:rsidRDefault="0071435C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E46072"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rijedlog </w:t>
            </w:r>
            <w:r w:rsidR="00E26891">
              <w:rPr>
                <w:rFonts w:ascii="Arial" w:eastAsia="Simsun (Founder Extended)" w:hAnsi="Arial" w:cs="Arial"/>
                <w:b/>
                <w:sz w:val="20"/>
                <w:szCs w:val="20"/>
              </w:rPr>
              <w:t>P</w:t>
            </w:r>
            <w:r w:rsidR="008739EC" w:rsidRPr="008739EC">
              <w:rPr>
                <w:rFonts w:ascii="Arial" w:eastAsia="Simsun (Founder Extended)" w:hAnsi="Arial" w:cs="Arial"/>
                <w:b/>
                <w:sz w:val="20"/>
                <w:szCs w:val="20"/>
              </w:rPr>
              <w:t>ravilnik</w:t>
            </w:r>
            <w:r w:rsidR="008739EC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a </w:t>
            </w:r>
            <w:r w:rsidR="008739EC" w:rsidRPr="008739EC">
              <w:rPr>
                <w:rFonts w:ascii="Arial" w:eastAsia="Simsun (Founder Extended)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izmjeni </w:t>
            </w:r>
            <w:r w:rsidR="00E26891">
              <w:rPr>
                <w:rFonts w:ascii="Arial" w:eastAsia="Simsun (Founder Extended)" w:hAnsi="Arial" w:cs="Arial"/>
                <w:b/>
                <w:sz w:val="20"/>
                <w:szCs w:val="20"/>
              </w:rPr>
              <w:t>i dopuni P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ravilnika o</w:t>
            </w:r>
            <w:r w:rsidR="008739EC" w:rsidRPr="008739EC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</w:t>
            </w:r>
            <w:r w:rsidR="00E26891">
              <w:rPr>
                <w:rFonts w:ascii="Arial" w:eastAsia="Simsun (Founder Extended)" w:hAnsi="Arial" w:cs="Arial"/>
                <w:b/>
                <w:sz w:val="20"/>
                <w:szCs w:val="20"/>
              </w:rPr>
              <w:t>tehničkim uvjetima vozila u prometu na cestama</w:t>
            </w:r>
            <w:bookmarkEnd w:id="0"/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8364" w:type="dxa"/>
            <w:vAlign w:val="center"/>
          </w:tcPr>
          <w:p w:rsidR="00117139" w:rsidRPr="00E46072" w:rsidRDefault="00E46072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mora, prometa i infrastrukture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8364" w:type="dxa"/>
          </w:tcPr>
          <w:p w:rsidR="00117139" w:rsidRPr="00E26891" w:rsidRDefault="008739EC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26891">
              <w:rPr>
                <w:rFonts w:ascii="Arial" w:eastAsia="Simsun (Founder Extended)" w:hAnsi="Arial" w:cs="Arial"/>
                <w:sz w:val="20"/>
                <w:szCs w:val="20"/>
              </w:rPr>
              <w:t xml:space="preserve">Donošenje podzakonskog akta na temelju </w:t>
            </w:r>
            <w:r w:rsidR="00E26891" w:rsidRPr="00E268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članka 236. stavka 4. Zakona o sigurnosti prometa na cestama (</w:t>
            </w:r>
            <w:r w:rsidR="00E26891" w:rsidRPr="00E26891">
              <w:rPr>
                <w:rFonts w:ascii="Arial" w:eastAsia="Times New Roman" w:hAnsi="Arial" w:cs="Arial"/>
                <w:color w:val="231F20"/>
                <w:sz w:val="20"/>
                <w:szCs w:val="20"/>
                <w:shd w:val="clear" w:color="auto" w:fill="FFFFFF"/>
                <w:lang w:eastAsia="hr-HR"/>
              </w:rPr>
              <w:t>»Narodne novine«</w:t>
            </w:r>
            <w:r w:rsidR="00E26891" w:rsidRPr="00E268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br. 67/08, 48/10, 74/11, 80/13, 158/13, 92/14, 64/15 i 108/17)</w:t>
            </w:r>
            <w:r w:rsidR="00E268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17139" w:rsidRPr="00E46072" w:rsidTr="00AB5D94">
        <w:tc>
          <w:tcPr>
            <w:tcW w:w="1809" w:type="dxa"/>
          </w:tcPr>
          <w:p w:rsidR="00117139" w:rsidRPr="00E46072" w:rsidRDefault="00117139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8364" w:type="dxa"/>
          </w:tcPr>
          <w:p w:rsidR="00117139" w:rsidRPr="00E46072" w:rsidRDefault="00E26891" w:rsidP="00E26891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travanj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AB5D94">
              <w:rPr>
                <w:rFonts w:ascii="Arial" w:eastAsia="Simsun (Founder Extended)" w:hAnsi="Arial" w:cs="Arial"/>
                <w:sz w:val="20"/>
                <w:szCs w:val="20"/>
              </w:rPr>
              <w:t>201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9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FF0AFA" w:rsidRPr="00E46072" w:rsidTr="00AB5D94">
        <w:tc>
          <w:tcPr>
            <w:tcW w:w="1809" w:type="dxa"/>
          </w:tcPr>
          <w:p w:rsidR="00FF0AFA" w:rsidRPr="00E46072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8364" w:type="dxa"/>
          </w:tcPr>
          <w:p w:rsidR="00FF0AFA" w:rsidRDefault="00FF0AFA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</w:t>
            </w:r>
          </w:p>
        </w:tc>
      </w:tr>
      <w:tr w:rsidR="00592E27" w:rsidRPr="00E46072" w:rsidTr="00AB5D94">
        <w:tc>
          <w:tcPr>
            <w:tcW w:w="1809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Sažetak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dokumenta</w:t>
            </w:r>
          </w:p>
        </w:tc>
        <w:tc>
          <w:tcPr>
            <w:tcW w:w="8364" w:type="dxa"/>
          </w:tcPr>
          <w:p w:rsidR="00592E27" w:rsidRDefault="0071435C" w:rsidP="00D371F3">
            <w:pPr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3C0F9B"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B2465B" w:rsidRPr="003C0F9B">
              <w:rPr>
                <w:rFonts w:ascii="Arial" w:eastAsia="Simsun (Founder Extended)" w:hAnsi="Arial" w:cs="Arial"/>
                <w:sz w:val="20"/>
                <w:szCs w:val="20"/>
              </w:rPr>
              <w:t>rijedlog</w:t>
            </w:r>
            <w:r w:rsidRPr="003C0F9B"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B2465B" w:rsidRPr="003C0F9B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50692"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="00B2465B" w:rsidRPr="003C0F9B">
              <w:rPr>
                <w:rFonts w:ascii="Arial" w:eastAsia="Simsun (Founder Extended)" w:hAnsi="Arial" w:cs="Arial"/>
                <w:sz w:val="20"/>
                <w:szCs w:val="20"/>
              </w:rPr>
              <w:t xml:space="preserve">ravilnika </w:t>
            </w:r>
            <w:r w:rsidR="00350692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C0F9B" w:rsidRPr="003C0F9B">
              <w:rPr>
                <w:rFonts w:ascii="Arial" w:eastAsia="Simsun (Founder Extended)" w:hAnsi="Arial" w:cs="Arial"/>
                <w:sz w:val="20"/>
                <w:szCs w:val="20"/>
              </w:rPr>
              <w:t xml:space="preserve">provodi </w:t>
            </w:r>
            <w:r w:rsidR="003C0F9B" w:rsidRPr="003C0F9B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3C0F9B">
              <w:rPr>
                <w:rFonts w:ascii="Arial" w:eastAsia="SimSun" w:hAnsi="Arial" w:cs="Arial"/>
                <w:sz w:val="20"/>
                <w:szCs w:val="20"/>
              </w:rPr>
              <w:t xml:space="preserve">se </w:t>
            </w:r>
            <w:r w:rsidR="003C0F9B" w:rsidRPr="003C0F9B">
              <w:rPr>
                <w:rFonts w:ascii="Arial" w:eastAsia="SimSun" w:hAnsi="Arial" w:cs="Arial"/>
                <w:sz w:val="20"/>
                <w:szCs w:val="20"/>
              </w:rPr>
              <w:t>daljnje usklađivanje propisa sa pravnom stečevinom EU</w:t>
            </w:r>
            <w:r w:rsidR="009136DA">
              <w:rPr>
                <w:rFonts w:ascii="Arial" w:eastAsia="SimSun" w:hAnsi="Arial" w:cs="Arial"/>
                <w:sz w:val="20"/>
                <w:szCs w:val="20"/>
              </w:rPr>
              <w:t>,</w:t>
            </w:r>
            <w:r w:rsidR="00E0594D">
              <w:rPr>
                <w:rFonts w:ascii="Arial" w:eastAsia="SimSun" w:hAnsi="Arial" w:cs="Arial"/>
                <w:sz w:val="20"/>
                <w:szCs w:val="20"/>
              </w:rPr>
              <w:t xml:space="preserve"> u pogledu uređaja</w:t>
            </w:r>
            <w:r w:rsidR="009136DA">
              <w:rPr>
                <w:rFonts w:ascii="Arial" w:eastAsia="SimSun" w:hAnsi="Arial" w:cs="Arial"/>
                <w:sz w:val="20"/>
                <w:szCs w:val="20"/>
              </w:rPr>
              <w:t xml:space="preserve"> za označavanje motornih vozila, </w:t>
            </w:r>
            <w:proofErr w:type="spellStart"/>
            <w:r w:rsidR="009136DA">
              <w:rPr>
                <w:rFonts w:ascii="Arial" w:eastAsia="SimSun" w:hAnsi="Arial" w:cs="Arial"/>
                <w:sz w:val="20"/>
                <w:szCs w:val="20"/>
              </w:rPr>
              <w:t>ograničivača</w:t>
            </w:r>
            <w:proofErr w:type="spellEnd"/>
            <w:r w:rsidR="009136DA">
              <w:rPr>
                <w:rFonts w:ascii="Arial" w:eastAsia="SimSun" w:hAnsi="Arial" w:cs="Arial"/>
                <w:sz w:val="20"/>
                <w:szCs w:val="20"/>
              </w:rPr>
              <w:t xml:space="preserve"> brzine te uređaja za osvjetljavanje ceste, svjetlosnu signalizac</w:t>
            </w:r>
            <w:r w:rsidR="00D371F3">
              <w:rPr>
                <w:rFonts w:ascii="Arial" w:eastAsia="SimSun" w:hAnsi="Arial" w:cs="Arial"/>
                <w:sz w:val="20"/>
                <w:szCs w:val="20"/>
              </w:rPr>
              <w:t xml:space="preserve">iju i uređaja koji omogućavaju </w:t>
            </w:r>
            <w:r w:rsidR="009136DA">
              <w:rPr>
                <w:rFonts w:ascii="Arial" w:eastAsia="SimSun" w:hAnsi="Arial" w:cs="Arial"/>
                <w:sz w:val="20"/>
                <w:szCs w:val="20"/>
              </w:rPr>
              <w:t xml:space="preserve">normalnu vidljivost na vozilima kategorije L. Također se </w:t>
            </w:r>
            <w:proofErr w:type="spellStart"/>
            <w:r w:rsidR="009136DA">
              <w:rPr>
                <w:rFonts w:ascii="Arial" w:eastAsia="SimSun" w:hAnsi="Arial" w:cs="Arial"/>
                <w:sz w:val="20"/>
                <w:szCs w:val="20"/>
              </w:rPr>
              <w:t>n</w:t>
            </w:r>
            <w:r w:rsidR="003C0F9B" w:rsidRPr="003C0F9B">
              <w:rPr>
                <w:rFonts w:ascii="Arial" w:eastAsia="SimSun" w:hAnsi="Arial" w:cs="Arial"/>
                <w:sz w:val="20"/>
                <w:szCs w:val="20"/>
              </w:rPr>
              <w:t>omotehničkim</w:t>
            </w:r>
            <w:proofErr w:type="spellEnd"/>
            <w:r w:rsidR="003C0F9B" w:rsidRPr="003C0F9B">
              <w:rPr>
                <w:rFonts w:ascii="Arial" w:eastAsia="SimSun" w:hAnsi="Arial" w:cs="Arial"/>
                <w:sz w:val="20"/>
                <w:szCs w:val="20"/>
              </w:rPr>
              <w:t xml:space="preserve"> uređivanjem pojedinih članaka  ostvaruju</w:t>
            </w:r>
            <w:r w:rsidR="003C0F9B" w:rsidRPr="003C0F9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preduvjeti da se materija uredi na precizniji način i otklone određene nepravilnosti</w:t>
            </w:r>
            <w:r w:rsidR="003C0F9B" w:rsidRPr="003C0F9B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</w:tc>
      </w:tr>
    </w:tbl>
    <w:p w:rsidR="00981ABB" w:rsidRDefault="00981AB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77"/>
        <w:gridCol w:w="6096"/>
      </w:tblGrid>
      <w:tr w:rsidR="0006368F" w:rsidRPr="00E46072" w:rsidTr="00981ABB">
        <w:tc>
          <w:tcPr>
            <w:tcW w:w="4077" w:type="dxa"/>
          </w:tcPr>
          <w:p w:rsidR="0006368F" w:rsidRDefault="0006368F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</w:tc>
        <w:tc>
          <w:tcPr>
            <w:tcW w:w="6096" w:type="dxa"/>
          </w:tcPr>
          <w:p w:rsidR="0006368F" w:rsidRPr="00592E27" w:rsidRDefault="006F5C66" w:rsidP="006F5C66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Opisano u sažetku dokumenta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592E27" w:rsidP="00AB5D9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Svrha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Default="00592E27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>Donošenje što kvalitetnijih propisa te omogućavanje zainteresiranoj</w:t>
            </w:r>
            <w:r w:rsid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javnosti da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iznese</w:t>
            </w:r>
            <w:r w:rsidRPr="00592E27">
              <w:rPr>
                <w:rFonts w:ascii="Arial" w:eastAsia="Simsun (Founder Extended)" w:hAnsi="Arial" w:cs="Arial"/>
                <w:sz w:val="20"/>
                <w:szCs w:val="20"/>
              </w:rPr>
              <w:t xml:space="preserve"> svoje sugestije, komentare i prijedloge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Default="00592E27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Metoda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E46072">
              <w:rPr>
                <w:rFonts w:ascii="Arial" w:eastAsia="Simsun (Founder Extended)" w:hAnsi="Arial" w:cs="Arial"/>
                <w:sz w:val="20"/>
                <w:szCs w:val="20"/>
              </w:rPr>
              <w:t>savjetovanja</w:t>
            </w:r>
          </w:p>
        </w:tc>
        <w:tc>
          <w:tcPr>
            <w:tcW w:w="6096" w:type="dxa"/>
          </w:tcPr>
          <w:p w:rsidR="00592E27" w:rsidRPr="00592E27" w:rsidRDefault="0006368F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D6ACC">
              <w:rPr>
                <w:rFonts w:ascii="Arial" w:eastAsia="Simsun (Founder Extended)" w:hAnsi="Arial" w:cs="Arial"/>
                <w:sz w:val="20"/>
                <w:szCs w:val="20"/>
              </w:rPr>
              <w:t xml:space="preserve">Internetsko savjetovanje putem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središnjeg državnog internetskog portala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 xml:space="preserve"> za savjetovanja s javnošću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8B6941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“.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</w:t>
            </w:r>
          </w:p>
        </w:tc>
        <w:tc>
          <w:tcPr>
            <w:tcW w:w="6096" w:type="dxa"/>
          </w:tcPr>
          <w:p w:rsidR="00FF0AFA" w:rsidRPr="001D6ACC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</w:t>
            </w: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bjašnjenje o tome na koga bi prijedlog mogao utjecati i na koji način</w:t>
            </w:r>
          </w:p>
        </w:tc>
        <w:tc>
          <w:tcPr>
            <w:tcW w:w="6096" w:type="dxa"/>
          </w:tcPr>
          <w:p w:rsidR="00FF0AFA" w:rsidRDefault="00FF0AFA" w:rsidP="0006368F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592E27" w:rsidRPr="00E46072" w:rsidTr="00981ABB">
        <w:tc>
          <w:tcPr>
            <w:tcW w:w="4077" w:type="dxa"/>
          </w:tcPr>
          <w:p w:rsidR="00592E27" w:rsidRPr="00E46072" w:rsidRDefault="0006368F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Rok zaprimanja komentara</w:t>
            </w:r>
          </w:p>
        </w:tc>
        <w:tc>
          <w:tcPr>
            <w:tcW w:w="6096" w:type="dxa"/>
          </w:tcPr>
          <w:p w:rsidR="0006368F" w:rsidRDefault="0006368F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Rok za zaprimanje komentara</w:t>
            </w:r>
            <w:r w:rsidR="006F5C66">
              <w:rPr>
                <w:rFonts w:ascii="Arial" w:eastAsia="Simsun (Founder Extended)" w:hAnsi="Arial" w:cs="Arial"/>
                <w:sz w:val="20"/>
                <w:szCs w:val="20"/>
              </w:rPr>
              <w:t xml:space="preserve"> je 30 dana od dana objave.</w:t>
            </w:r>
          </w:p>
          <w:p w:rsidR="00D371F3" w:rsidRPr="0006368F" w:rsidRDefault="00D371F3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:rsidR="00592E27" w:rsidRPr="00592E27" w:rsidRDefault="0006368F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 xml:space="preserve">Povratna informacija o prihvaćenosti komentara bit će također objavljena putem središnjeg državnog internetskog portala za savjetovanja s javnošću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06368F">
              <w:rPr>
                <w:rFonts w:ascii="Arial" w:eastAsia="Simsun (Founder Extended)" w:hAnsi="Arial" w:cs="Arial"/>
                <w:sz w:val="20"/>
                <w:szCs w:val="20"/>
              </w:rPr>
              <w:t>e-Savjetovanja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“.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06368F" w:rsidRDefault="00FF0AFA" w:rsidP="00D03A04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Ime, adresa i, gdje god je moguće, broj telefona i e-mail adresa osobe kojoj se sudionici savjetovanja mogu obratiti za dodatne upite 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Ministarstvo mora, prometa i infrastrukture</w:t>
            </w:r>
          </w:p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Uprava kopnenog prometa i inspekcije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 xml:space="preserve">Sektor </w:t>
            </w:r>
            <w:r w:rsidR="006F5C66">
              <w:rPr>
                <w:rFonts w:ascii="Arial" w:eastAsia="Simsun (Founder Extended)" w:hAnsi="Arial" w:cs="Arial"/>
                <w:sz w:val="20"/>
                <w:szCs w:val="20"/>
              </w:rPr>
              <w:t>cestovnog prometa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Prisavlje 14, 10000 Zagreb</w:t>
            </w:r>
          </w:p>
          <w:p w:rsid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 (Founder Extended)" w:hAnsi="Arial" w:cs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eastAsia="Simsun (Founder Extended)" w:hAnsi="Arial" w:cs="Arial"/>
                <w:sz w:val="20"/>
                <w:szCs w:val="20"/>
              </w:rPr>
              <w:t>: (01) 619</w:t>
            </w:r>
            <w:r w:rsidR="00350692">
              <w:rPr>
                <w:rFonts w:ascii="Arial" w:eastAsia="Simsun (Founder Extended)" w:hAnsi="Arial" w:cs="Arial"/>
                <w:sz w:val="20"/>
                <w:szCs w:val="20"/>
              </w:rPr>
              <w:t>5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350692">
              <w:rPr>
                <w:rFonts w:ascii="Arial" w:eastAsia="Simsun (Founder Extended)" w:hAnsi="Arial" w:cs="Arial"/>
                <w:sz w:val="20"/>
                <w:szCs w:val="20"/>
              </w:rPr>
              <w:t>941</w:t>
            </w:r>
          </w:p>
          <w:p w:rsidR="00FF0AFA" w:rsidRPr="0006368F" w:rsidRDefault="00FF0AFA" w:rsidP="00350692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e-pošta: </w:t>
            </w:r>
            <w:hyperlink r:id="rId6" w:history="1">
              <w:r w:rsidR="00D371F3" w:rsidRPr="00E1770E">
                <w:rPr>
                  <w:rStyle w:val="Hyperlink"/>
                  <w:rFonts w:ascii="Arial" w:eastAsia="Simsun (Founder Extended)" w:hAnsi="Arial" w:cs="Arial"/>
                  <w:sz w:val="20"/>
                  <w:szCs w:val="20"/>
                </w:rPr>
                <w:t>snjezana.vincek@mmpi.hr</w:t>
              </w:r>
            </w:hyperlink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Popis osoba/institucija ili sl. s kojima se provodi savjetovanje</w:t>
            </w:r>
          </w:p>
        </w:tc>
        <w:tc>
          <w:tcPr>
            <w:tcW w:w="6096" w:type="dxa"/>
          </w:tcPr>
          <w:p w:rsidR="00FF0AFA" w:rsidRPr="00FF0AFA" w:rsidRDefault="00FF0AFA" w:rsidP="00FF0AFA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981ABB" w:rsidRPr="00E46072" w:rsidTr="00981ABB">
        <w:tc>
          <w:tcPr>
            <w:tcW w:w="4077" w:type="dxa"/>
          </w:tcPr>
          <w:p w:rsidR="00981ABB" w:rsidRPr="00FF0AFA" w:rsidRDefault="00981ABB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Zahtjev dionicima da objasne tko su i, gdje je relevantno, koga predstavljaju i koga su posebno dodatno konzultirali</w:t>
            </w:r>
          </w:p>
        </w:tc>
        <w:tc>
          <w:tcPr>
            <w:tcW w:w="6096" w:type="dxa"/>
          </w:tcPr>
          <w:p w:rsidR="00981ABB" w:rsidRDefault="00981ABB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 xml:space="preserve">Molimo zainteresiranu javnost da se prilikom slanja svojih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p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rimjedbi, mišljenja ili prijedloga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predstave te daju informaciju koga predstavljaju. Ukoliko želite da Vaši podaci ostanu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Pr="00981ABB">
              <w:rPr>
                <w:rFonts w:ascii="Arial" w:eastAsia="Simsun (Founder Extended)" w:hAnsi="Arial" w:cs="Arial"/>
                <w:sz w:val="20"/>
                <w:szCs w:val="20"/>
              </w:rPr>
              <w:t>povjerljivi, molimo Vas da to posebno naglasite.</w:t>
            </w:r>
          </w:p>
        </w:tc>
      </w:tr>
      <w:tr w:rsidR="0006368F" w:rsidRPr="00E46072" w:rsidTr="00981ABB">
        <w:tc>
          <w:tcPr>
            <w:tcW w:w="4077" w:type="dxa"/>
          </w:tcPr>
          <w:p w:rsidR="0006368F" w:rsidRPr="00E4607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</w:t>
            </w:r>
          </w:p>
        </w:tc>
        <w:tc>
          <w:tcPr>
            <w:tcW w:w="6096" w:type="dxa"/>
          </w:tcPr>
          <w:p w:rsidR="0006368F" w:rsidRPr="00592E27" w:rsidRDefault="0006368F" w:rsidP="00D371F3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 xml:space="preserve">Zaprimljeni komentari bit će javno dostupni na internetskoj stranici 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„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e-Savjetovanje</w:t>
            </w:r>
            <w:r w:rsidR="00D371F3">
              <w:rPr>
                <w:rFonts w:ascii="Arial" w:eastAsia="Simsun (Founder Extended)" w:hAnsi="Arial" w:cs="Arial"/>
                <w:sz w:val="20"/>
                <w:szCs w:val="20"/>
              </w:rPr>
              <w:t>“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>, osim u slučaju anonimnih, uvredljivih i irelevantnih komentara koji se neće uzimati u razmatranje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Pr="007806A2">
              <w:rPr>
                <w:rFonts w:ascii="Arial" w:eastAsia="Simsun (Founder Extended)" w:hAnsi="Arial" w:cs="Arial"/>
                <w:sz w:val="20"/>
                <w:szCs w:val="20"/>
              </w:rPr>
              <w:t xml:space="preserve"> niti će biti objavljeni.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</w:tc>
        <w:tc>
          <w:tcPr>
            <w:tcW w:w="6096" w:type="dxa"/>
          </w:tcPr>
          <w:p w:rsidR="00FF0AFA" w:rsidRPr="007806A2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FF0AFA" w:rsidRPr="00E46072" w:rsidTr="00981ABB">
        <w:tc>
          <w:tcPr>
            <w:tcW w:w="4077" w:type="dxa"/>
          </w:tcPr>
          <w:p w:rsidR="00FF0AFA" w:rsidRPr="00FF0AFA" w:rsidRDefault="00FF0AFA" w:rsidP="00FF0AFA">
            <w:pPr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F0AFA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</w:tc>
        <w:tc>
          <w:tcPr>
            <w:tcW w:w="6096" w:type="dxa"/>
          </w:tcPr>
          <w:p w:rsidR="00FF0AFA" w:rsidRDefault="00FF0AFA" w:rsidP="00592E2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D5075">
              <w:rPr>
                <w:rFonts w:ascii="Arial" w:eastAsia="Simsun (Founder Extended)" w:hAnsi="Arial" w:cs="Arial"/>
                <w:sz w:val="20"/>
                <w:szCs w:val="20"/>
              </w:rPr>
              <w:t>Pozivamo vas da nam dostavite povratne informacije o samom procesu savjetovanja i prijedloge za poboljšanje savjetovanja u budućnosti.</w:t>
            </w:r>
          </w:p>
        </w:tc>
      </w:tr>
    </w:tbl>
    <w:p w:rsidR="00AB5D94" w:rsidRDefault="00AB5D94" w:rsidP="007462CF"/>
    <w:sectPr w:rsidR="00AB5D94" w:rsidSect="007462CF">
      <w:pgSz w:w="12242" w:h="17067" w:code="1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9"/>
    <w:rsid w:val="00040C84"/>
    <w:rsid w:val="0006368F"/>
    <w:rsid w:val="00066030"/>
    <w:rsid w:val="00076CE4"/>
    <w:rsid w:val="0008777D"/>
    <w:rsid w:val="000A69CB"/>
    <w:rsid w:val="000B15B0"/>
    <w:rsid w:val="00117139"/>
    <w:rsid w:val="00121734"/>
    <w:rsid w:val="00297BD5"/>
    <w:rsid w:val="00350692"/>
    <w:rsid w:val="003A1FCD"/>
    <w:rsid w:val="003C0F9B"/>
    <w:rsid w:val="004A5A6A"/>
    <w:rsid w:val="004B471C"/>
    <w:rsid w:val="00592E27"/>
    <w:rsid w:val="0066471C"/>
    <w:rsid w:val="006F5C66"/>
    <w:rsid w:val="0071435C"/>
    <w:rsid w:val="007462CF"/>
    <w:rsid w:val="007968C1"/>
    <w:rsid w:val="0083569D"/>
    <w:rsid w:val="008739EC"/>
    <w:rsid w:val="009136DA"/>
    <w:rsid w:val="009436A5"/>
    <w:rsid w:val="00981ABB"/>
    <w:rsid w:val="00A11563"/>
    <w:rsid w:val="00A14585"/>
    <w:rsid w:val="00A17EFF"/>
    <w:rsid w:val="00A56793"/>
    <w:rsid w:val="00AA051D"/>
    <w:rsid w:val="00AB5D94"/>
    <w:rsid w:val="00B0255E"/>
    <w:rsid w:val="00B2465B"/>
    <w:rsid w:val="00BC1037"/>
    <w:rsid w:val="00BE0AAF"/>
    <w:rsid w:val="00BE22C2"/>
    <w:rsid w:val="00BF0E0B"/>
    <w:rsid w:val="00C9590D"/>
    <w:rsid w:val="00CD5231"/>
    <w:rsid w:val="00D03A04"/>
    <w:rsid w:val="00D371F3"/>
    <w:rsid w:val="00DD1522"/>
    <w:rsid w:val="00E0594D"/>
    <w:rsid w:val="00E26891"/>
    <w:rsid w:val="00E3268D"/>
    <w:rsid w:val="00E34ED3"/>
    <w:rsid w:val="00E46072"/>
    <w:rsid w:val="00E578BF"/>
    <w:rsid w:val="00EE6637"/>
    <w:rsid w:val="00F46CF3"/>
    <w:rsid w:val="00F504AD"/>
    <w:rsid w:val="00F77654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jezana.vincek@mmp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hdesk</cp:lastModifiedBy>
  <cp:revision>2</cp:revision>
  <dcterms:created xsi:type="dcterms:W3CDTF">2019-04-24T12:23:00Z</dcterms:created>
  <dcterms:modified xsi:type="dcterms:W3CDTF">2019-04-24T12:23:00Z</dcterms:modified>
</cp:coreProperties>
</file>