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970" w:rsidRPr="00997D08" w:rsidRDefault="00A70970" w:rsidP="00997D08">
      <w:pPr>
        <w:pStyle w:val="Naslov"/>
        <w:rPr>
          <w:rFonts w:eastAsia="Times New Roman"/>
          <w:b w:val="0"/>
          <w:lang w:eastAsia="hr-HR"/>
        </w:rPr>
      </w:pPr>
      <w:r w:rsidRPr="00997D08">
        <w:rPr>
          <w:rFonts w:eastAsia="Times New Roman"/>
          <w:lang w:eastAsia="hr-HR"/>
        </w:rPr>
        <w:t>PRAVILNIK</w:t>
      </w:r>
      <w:r w:rsidR="00997D08" w:rsidRPr="00997D08">
        <w:rPr>
          <w:rFonts w:eastAsia="Times New Roman"/>
          <w:b w:val="0"/>
          <w:lang w:eastAsia="hr-HR"/>
        </w:rPr>
        <w:t xml:space="preserve"> </w:t>
      </w:r>
      <w:r w:rsidRPr="00997D08">
        <w:rPr>
          <w:rFonts w:eastAsia="Times New Roman"/>
          <w:lang w:eastAsia="hr-HR"/>
        </w:rPr>
        <w:t>O IZMJEN</w:t>
      </w:r>
      <w:r w:rsidR="008209F2" w:rsidRPr="00997D08">
        <w:rPr>
          <w:rFonts w:eastAsia="Times New Roman"/>
          <w:lang w:eastAsia="hr-HR"/>
        </w:rPr>
        <w:t xml:space="preserve">AMA </w:t>
      </w:r>
      <w:r w:rsidRPr="00997D08">
        <w:rPr>
          <w:rFonts w:eastAsia="Times New Roman"/>
          <w:lang w:eastAsia="hr-HR"/>
        </w:rPr>
        <w:t>PRAVILNIKA O UTVRĐIVANJU LISTA STEČAJNIH UPRAVITELJA</w:t>
      </w:r>
    </w:p>
    <w:p w:rsidR="00A70970" w:rsidRPr="00A70970" w:rsidRDefault="00A70970" w:rsidP="00997D08">
      <w:pPr>
        <w:pStyle w:val="Naslov1"/>
        <w:rPr>
          <w:rFonts w:eastAsia="Times New Roman"/>
          <w:lang w:eastAsia="hr-HR"/>
        </w:rPr>
      </w:pPr>
      <w:r w:rsidRPr="00A70970">
        <w:rPr>
          <w:rFonts w:eastAsia="Times New Roman"/>
          <w:lang w:eastAsia="hr-HR"/>
        </w:rPr>
        <w:t>Članak 1.</w:t>
      </w:r>
    </w:p>
    <w:p w:rsidR="00A70970" w:rsidRDefault="00A70970" w:rsidP="00FA05F6">
      <w:pPr>
        <w:spacing w:before="100" w:beforeAutospacing="1" w:after="100" w:afterAutospacing="1" w:line="240" w:lineRule="auto"/>
        <w:jc w:val="both"/>
        <w:rPr>
          <w:rFonts w:ascii="Times New Roman" w:eastAsia="Times New Roman" w:hAnsi="Times New Roman" w:cs="Times New Roman"/>
          <w:bCs/>
          <w:color w:val="000000"/>
          <w:sz w:val="24"/>
          <w:szCs w:val="28"/>
          <w:lang w:eastAsia="hr-HR"/>
        </w:rPr>
      </w:pPr>
      <w:r w:rsidRPr="00A70970">
        <w:rPr>
          <w:rFonts w:ascii="Times New Roman" w:eastAsia="Times New Roman" w:hAnsi="Times New Roman" w:cs="Times New Roman"/>
          <w:bCs/>
          <w:color w:val="000000"/>
          <w:sz w:val="24"/>
          <w:szCs w:val="28"/>
          <w:lang w:eastAsia="hr-HR"/>
        </w:rPr>
        <w:t xml:space="preserve">U </w:t>
      </w:r>
      <w:r>
        <w:rPr>
          <w:rFonts w:ascii="Times New Roman" w:eastAsia="Times New Roman" w:hAnsi="Times New Roman" w:cs="Times New Roman"/>
          <w:bCs/>
          <w:color w:val="000000"/>
          <w:sz w:val="24"/>
          <w:szCs w:val="28"/>
          <w:lang w:eastAsia="hr-HR"/>
        </w:rPr>
        <w:t>Pravilniku o utvrđivanju lista stečajnih upravitelja</w:t>
      </w:r>
      <w:r w:rsidRPr="00A70970">
        <w:rPr>
          <w:rFonts w:ascii="Times New Roman" w:eastAsia="Times New Roman" w:hAnsi="Times New Roman" w:cs="Times New Roman"/>
          <w:bCs/>
          <w:color w:val="000000"/>
          <w:sz w:val="24"/>
          <w:szCs w:val="28"/>
          <w:lang w:eastAsia="hr-HR"/>
        </w:rPr>
        <w:t xml:space="preserve"> („Narodne novine“, broj </w:t>
      </w:r>
      <w:r>
        <w:rPr>
          <w:rFonts w:ascii="Times New Roman" w:eastAsia="Times New Roman" w:hAnsi="Times New Roman" w:cs="Times New Roman"/>
          <w:bCs/>
          <w:color w:val="000000"/>
          <w:sz w:val="24"/>
          <w:szCs w:val="28"/>
          <w:lang w:eastAsia="hr-HR"/>
        </w:rPr>
        <w:t>104/15</w:t>
      </w:r>
      <w:r w:rsidRPr="00A70970">
        <w:rPr>
          <w:rFonts w:ascii="Times New Roman" w:eastAsia="Times New Roman" w:hAnsi="Times New Roman" w:cs="Times New Roman"/>
          <w:bCs/>
          <w:color w:val="000000"/>
          <w:sz w:val="24"/>
          <w:szCs w:val="28"/>
          <w:lang w:eastAsia="hr-HR"/>
        </w:rPr>
        <w:t xml:space="preserve">) </w:t>
      </w:r>
      <w:r>
        <w:rPr>
          <w:rFonts w:ascii="Times New Roman" w:eastAsia="Times New Roman" w:hAnsi="Times New Roman" w:cs="Times New Roman"/>
          <w:bCs/>
          <w:color w:val="000000"/>
          <w:sz w:val="24"/>
          <w:szCs w:val="28"/>
          <w:lang w:eastAsia="hr-HR"/>
        </w:rPr>
        <w:t>u članku 3</w:t>
      </w:r>
      <w:r w:rsidR="00FA05F6">
        <w:rPr>
          <w:rFonts w:ascii="Times New Roman" w:eastAsia="Times New Roman" w:hAnsi="Times New Roman" w:cs="Times New Roman"/>
          <w:bCs/>
          <w:color w:val="000000"/>
          <w:sz w:val="24"/>
          <w:szCs w:val="28"/>
          <w:lang w:eastAsia="hr-HR"/>
        </w:rPr>
        <w:t xml:space="preserve">. podstavku 2. riječ: „ETC“ </w:t>
      </w:r>
      <w:r w:rsidR="00AE3130">
        <w:rPr>
          <w:rFonts w:ascii="Times New Roman" w:eastAsia="Times New Roman" w:hAnsi="Times New Roman" w:cs="Times New Roman"/>
          <w:bCs/>
          <w:color w:val="000000"/>
          <w:sz w:val="24"/>
          <w:szCs w:val="28"/>
          <w:lang w:eastAsia="hr-HR"/>
        </w:rPr>
        <w:t xml:space="preserve">zamjenjuje se s </w:t>
      </w:r>
      <w:r w:rsidR="00FA05F6">
        <w:rPr>
          <w:rFonts w:ascii="Times New Roman" w:eastAsia="Times New Roman" w:hAnsi="Times New Roman" w:cs="Times New Roman"/>
          <w:bCs/>
          <w:color w:val="000000"/>
          <w:sz w:val="24"/>
          <w:szCs w:val="28"/>
          <w:lang w:eastAsia="hr-HR"/>
        </w:rPr>
        <w:t>riječju: „ECTS“.</w:t>
      </w:r>
    </w:p>
    <w:p w:rsidR="00FA05F6" w:rsidRDefault="00FA05F6" w:rsidP="00997D08">
      <w:pPr>
        <w:pStyle w:val="Naslov1"/>
        <w:rPr>
          <w:rFonts w:eastAsia="Times New Roman"/>
          <w:lang w:eastAsia="hr-HR"/>
        </w:rPr>
      </w:pPr>
      <w:r>
        <w:rPr>
          <w:rFonts w:eastAsia="Times New Roman"/>
          <w:lang w:eastAsia="hr-HR"/>
        </w:rPr>
        <w:t>Članak 2.</w:t>
      </w:r>
    </w:p>
    <w:p w:rsidR="00FA05F6" w:rsidRDefault="00FA05F6" w:rsidP="00FA05F6">
      <w:pPr>
        <w:spacing w:before="100" w:beforeAutospacing="1" w:after="100" w:afterAutospacing="1" w:line="240" w:lineRule="auto"/>
        <w:jc w:val="both"/>
        <w:rPr>
          <w:rFonts w:ascii="Times New Roman" w:eastAsia="Times New Roman" w:hAnsi="Times New Roman" w:cs="Times New Roman"/>
          <w:bCs/>
          <w:color w:val="000000"/>
          <w:sz w:val="24"/>
          <w:szCs w:val="28"/>
          <w:lang w:eastAsia="hr-HR"/>
        </w:rPr>
      </w:pPr>
      <w:r>
        <w:rPr>
          <w:rFonts w:ascii="Times New Roman" w:eastAsia="Times New Roman" w:hAnsi="Times New Roman" w:cs="Times New Roman"/>
          <w:bCs/>
          <w:color w:val="000000"/>
          <w:sz w:val="24"/>
          <w:szCs w:val="28"/>
          <w:lang w:eastAsia="hr-HR"/>
        </w:rPr>
        <w:t xml:space="preserve">U članku 4. podstavku 2. </w:t>
      </w:r>
      <w:r w:rsidRPr="00FA05F6">
        <w:rPr>
          <w:rFonts w:ascii="Times New Roman" w:eastAsia="Times New Roman" w:hAnsi="Times New Roman" w:cs="Times New Roman"/>
          <w:bCs/>
          <w:color w:val="000000"/>
          <w:sz w:val="24"/>
          <w:szCs w:val="28"/>
          <w:lang w:eastAsia="hr-HR"/>
        </w:rPr>
        <w:t>. zamjenjuje se riječ: „ETC“ s riječju: „ECTS“.</w:t>
      </w:r>
    </w:p>
    <w:p w:rsidR="00FA05F6" w:rsidRDefault="00FA05F6" w:rsidP="00997D08">
      <w:pPr>
        <w:pStyle w:val="Naslov1"/>
        <w:rPr>
          <w:rFonts w:eastAsia="Times New Roman"/>
          <w:lang w:eastAsia="hr-HR"/>
        </w:rPr>
      </w:pPr>
      <w:r>
        <w:rPr>
          <w:rFonts w:eastAsia="Times New Roman"/>
          <w:lang w:eastAsia="hr-HR"/>
        </w:rPr>
        <w:t>Članak 3.</w:t>
      </w:r>
    </w:p>
    <w:p w:rsidR="00FA05F6" w:rsidRDefault="00FA05F6" w:rsidP="00FA05F6">
      <w:pPr>
        <w:spacing w:before="100" w:beforeAutospacing="1" w:after="100" w:afterAutospacing="1" w:line="240" w:lineRule="auto"/>
        <w:jc w:val="both"/>
        <w:rPr>
          <w:rFonts w:ascii="Times New Roman" w:eastAsia="Times New Roman" w:hAnsi="Times New Roman" w:cs="Times New Roman"/>
          <w:bCs/>
          <w:color w:val="000000"/>
          <w:sz w:val="24"/>
          <w:szCs w:val="28"/>
          <w:lang w:eastAsia="hr-HR"/>
        </w:rPr>
      </w:pPr>
      <w:r>
        <w:rPr>
          <w:rFonts w:ascii="Times New Roman" w:eastAsia="Times New Roman" w:hAnsi="Times New Roman" w:cs="Times New Roman"/>
          <w:bCs/>
          <w:color w:val="000000"/>
          <w:sz w:val="24"/>
          <w:szCs w:val="28"/>
          <w:lang w:eastAsia="hr-HR"/>
        </w:rPr>
        <w:t xml:space="preserve">U članku 5. stavku 2. podstavak 5. mijenja se i glasi: </w:t>
      </w:r>
    </w:p>
    <w:p w:rsidR="00FA05F6" w:rsidRDefault="00FA05F6" w:rsidP="00FA05F6">
      <w:pPr>
        <w:spacing w:before="100" w:beforeAutospacing="1" w:after="100" w:afterAutospacing="1" w:line="240" w:lineRule="auto"/>
        <w:jc w:val="both"/>
        <w:rPr>
          <w:rFonts w:ascii="Times New Roman" w:eastAsia="Times New Roman" w:hAnsi="Times New Roman" w:cs="Times New Roman"/>
          <w:bCs/>
          <w:color w:val="000000"/>
          <w:sz w:val="24"/>
          <w:szCs w:val="28"/>
          <w:lang w:eastAsia="hr-HR"/>
        </w:rPr>
      </w:pPr>
      <w:r>
        <w:rPr>
          <w:rFonts w:ascii="Times New Roman" w:eastAsia="Times New Roman" w:hAnsi="Times New Roman" w:cs="Times New Roman"/>
          <w:bCs/>
          <w:color w:val="000000"/>
          <w:sz w:val="24"/>
          <w:szCs w:val="28"/>
          <w:lang w:eastAsia="hr-HR"/>
        </w:rPr>
        <w:t>„5. koja je nesposobna za plaćanje.“</w:t>
      </w:r>
    </w:p>
    <w:p w:rsidR="00FA05F6" w:rsidRDefault="00FA05F6" w:rsidP="00997D08">
      <w:pPr>
        <w:pStyle w:val="Naslov1"/>
        <w:rPr>
          <w:rFonts w:eastAsia="Times New Roman"/>
          <w:lang w:eastAsia="hr-HR"/>
        </w:rPr>
      </w:pPr>
      <w:r>
        <w:rPr>
          <w:rFonts w:eastAsia="Times New Roman"/>
          <w:lang w:eastAsia="hr-HR"/>
        </w:rPr>
        <w:t>Članak 4.</w:t>
      </w:r>
    </w:p>
    <w:p w:rsidR="00FA05F6" w:rsidRDefault="00FA05F6" w:rsidP="00FA05F6">
      <w:pPr>
        <w:spacing w:before="100" w:beforeAutospacing="1" w:after="100" w:afterAutospacing="1" w:line="240" w:lineRule="auto"/>
        <w:jc w:val="both"/>
        <w:rPr>
          <w:rFonts w:ascii="Times New Roman" w:eastAsia="Times New Roman" w:hAnsi="Times New Roman" w:cs="Times New Roman"/>
          <w:bCs/>
          <w:color w:val="000000"/>
          <w:sz w:val="24"/>
          <w:szCs w:val="28"/>
          <w:lang w:eastAsia="hr-HR"/>
        </w:rPr>
      </w:pPr>
      <w:r>
        <w:rPr>
          <w:rFonts w:ascii="Times New Roman" w:eastAsia="Times New Roman" w:hAnsi="Times New Roman" w:cs="Times New Roman"/>
          <w:bCs/>
          <w:color w:val="000000"/>
          <w:sz w:val="24"/>
          <w:szCs w:val="28"/>
          <w:lang w:eastAsia="hr-HR"/>
        </w:rPr>
        <w:t xml:space="preserve">U članku 6. stavak 4. mijenja se i glasi: </w:t>
      </w:r>
    </w:p>
    <w:p w:rsidR="00FA05F6" w:rsidRDefault="00FA05F6" w:rsidP="00FA05F6">
      <w:pPr>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w:t>
      </w:r>
      <w:r w:rsidRPr="00AD3FED">
        <w:rPr>
          <w:rFonts w:ascii="Times New Roman" w:eastAsia="Times New Roman" w:hAnsi="Times New Roman" w:cs="Times New Roman"/>
          <w:color w:val="000000"/>
          <w:sz w:val="24"/>
          <w:szCs w:val="24"/>
          <w:lang w:eastAsia="hr-HR"/>
        </w:rPr>
        <w:t>(4) Kao dokaz o ispunjavanju pretpostavki za dostojnost iz članka 5. stavka 2. točki 1. i 5. ovog Pravilnika podnositelj zahtjeva za upis na listu stečajnih upravitelja dužan je dostaviti uvjerenje da se protiv njega ne vodi kazneni postupak za kazneno djelo koje se pokreće po službenoj dužnosti koje ne može biti starije od osam dana te</w:t>
      </w:r>
      <w:r>
        <w:rPr>
          <w:rFonts w:ascii="Times New Roman" w:eastAsia="Times New Roman" w:hAnsi="Times New Roman" w:cs="Times New Roman"/>
          <w:color w:val="000000"/>
          <w:sz w:val="24"/>
          <w:szCs w:val="24"/>
          <w:lang w:eastAsia="hr-HR"/>
        </w:rPr>
        <w:t xml:space="preserve"> </w:t>
      </w:r>
      <w:r w:rsidRPr="004E60B2">
        <w:rPr>
          <w:rFonts w:ascii="Times New Roman" w:hAnsi="Times New Roman" w:cs="Times New Roman"/>
          <w:sz w:val="24"/>
          <w:szCs w:val="24"/>
        </w:rPr>
        <w:t>potvrdu Financijske agencije iz koje proizlazi da nije nesposoban za plaćanje</w:t>
      </w:r>
      <w:r>
        <w:rPr>
          <w:rFonts w:ascii="Times New Roman" w:hAnsi="Times New Roman" w:cs="Times New Roman"/>
          <w:sz w:val="24"/>
          <w:szCs w:val="24"/>
        </w:rPr>
        <w:t>.“</w:t>
      </w:r>
      <w:r w:rsidR="008C0F13">
        <w:rPr>
          <w:rFonts w:ascii="Times New Roman" w:hAnsi="Times New Roman" w:cs="Times New Roman"/>
          <w:sz w:val="24"/>
          <w:szCs w:val="24"/>
        </w:rPr>
        <w:t>.</w:t>
      </w:r>
    </w:p>
    <w:p w:rsidR="00FA05F6" w:rsidRDefault="00FA05F6" w:rsidP="00997D08">
      <w:pPr>
        <w:pStyle w:val="Naslov1"/>
      </w:pPr>
      <w:r>
        <w:t>Članak 5.</w:t>
      </w:r>
    </w:p>
    <w:p w:rsidR="00FA05F6" w:rsidRDefault="00FA05F6" w:rsidP="00FA05F6">
      <w:pPr>
        <w:spacing w:before="100" w:beforeAutospacing="1" w:after="100" w:afterAutospacing="1" w:line="240" w:lineRule="auto"/>
        <w:jc w:val="both"/>
        <w:rPr>
          <w:rFonts w:ascii="Times New Roman" w:eastAsia="Times New Roman" w:hAnsi="Times New Roman" w:cs="Times New Roman"/>
          <w:bCs/>
          <w:color w:val="000000"/>
          <w:sz w:val="24"/>
          <w:szCs w:val="28"/>
          <w:lang w:eastAsia="hr-HR"/>
        </w:rPr>
      </w:pPr>
      <w:r w:rsidRPr="00FA05F6">
        <w:rPr>
          <w:rFonts w:ascii="Times New Roman" w:eastAsia="Times New Roman" w:hAnsi="Times New Roman" w:cs="Times New Roman"/>
          <w:bCs/>
          <w:color w:val="000000"/>
          <w:sz w:val="24"/>
          <w:szCs w:val="28"/>
          <w:lang w:eastAsia="hr-HR"/>
        </w:rPr>
        <w:t xml:space="preserve">U članku </w:t>
      </w:r>
      <w:r>
        <w:rPr>
          <w:rFonts w:ascii="Times New Roman" w:eastAsia="Times New Roman" w:hAnsi="Times New Roman" w:cs="Times New Roman"/>
          <w:bCs/>
          <w:color w:val="000000"/>
          <w:sz w:val="24"/>
          <w:szCs w:val="28"/>
          <w:lang w:eastAsia="hr-HR"/>
        </w:rPr>
        <w:t>10</w:t>
      </w:r>
      <w:r w:rsidRPr="00FA05F6">
        <w:rPr>
          <w:rFonts w:ascii="Times New Roman" w:eastAsia="Times New Roman" w:hAnsi="Times New Roman" w:cs="Times New Roman"/>
          <w:bCs/>
          <w:color w:val="000000"/>
          <w:sz w:val="24"/>
          <w:szCs w:val="28"/>
          <w:lang w:eastAsia="hr-HR"/>
        </w:rPr>
        <w:t>. stavak 4. mijenja se i glasi:</w:t>
      </w:r>
    </w:p>
    <w:p w:rsidR="00FA05F6" w:rsidRDefault="00FA05F6" w:rsidP="00FA05F6">
      <w:pPr>
        <w:spacing w:before="100" w:beforeAutospacing="1" w:after="100" w:afterAutospacing="1" w:line="240" w:lineRule="auto"/>
        <w:jc w:val="both"/>
        <w:rPr>
          <w:rFonts w:ascii="Times New Roman" w:eastAsia="Times New Roman" w:hAnsi="Times New Roman" w:cs="Times New Roman"/>
          <w:bCs/>
          <w:color w:val="000000"/>
          <w:sz w:val="24"/>
          <w:szCs w:val="28"/>
          <w:lang w:eastAsia="hr-HR"/>
        </w:rPr>
      </w:pPr>
      <w:r>
        <w:rPr>
          <w:rFonts w:ascii="Times New Roman" w:eastAsia="Times New Roman" w:hAnsi="Times New Roman" w:cs="Times New Roman"/>
          <w:bCs/>
          <w:color w:val="000000"/>
          <w:sz w:val="24"/>
          <w:szCs w:val="28"/>
          <w:lang w:eastAsia="hr-HR"/>
        </w:rPr>
        <w:t>„</w:t>
      </w:r>
      <w:r w:rsidRPr="00FA05F6">
        <w:rPr>
          <w:rFonts w:ascii="Times New Roman" w:eastAsia="Times New Roman" w:hAnsi="Times New Roman" w:cs="Times New Roman"/>
          <w:bCs/>
          <w:color w:val="000000"/>
          <w:sz w:val="24"/>
          <w:szCs w:val="28"/>
          <w:lang w:eastAsia="hr-HR"/>
        </w:rPr>
        <w:t xml:space="preserve">(4) Pravomoćna rješenja o razrješenju povjerenika, privremenog stečajnog upravitelja, stečajnog upravitelja i stečajnog povjerenika te izrečenim novčanim kaznama povjerenicima, privremenim stečajnim upraviteljima, stečajnim upraviteljima i stečajnim povjerenicima sudovi su dužni bez odgode dostaviti ministarstvu nadležnom za poslove </w:t>
      </w:r>
      <w:r w:rsidRPr="00DA1BA7">
        <w:rPr>
          <w:rFonts w:ascii="Times New Roman" w:eastAsia="Times New Roman" w:hAnsi="Times New Roman" w:cs="Times New Roman"/>
          <w:bCs/>
          <w:color w:val="000000"/>
          <w:sz w:val="24"/>
          <w:szCs w:val="28"/>
          <w:lang w:eastAsia="hr-HR"/>
        </w:rPr>
        <w:t>pravosuđa</w:t>
      </w:r>
      <w:r w:rsidR="00DA1BA7" w:rsidRPr="00DA1BA7">
        <w:rPr>
          <w:rFonts w:ascii="Times New Roman" w:eastAsia="Times New Roman" w:hAnsi="Times New Roman" w:cs="Times New Roman"/>
          <w:bCs/>
          <w:color w:val="000000"/>
          <w:sz w:val="24"/>
          <w:szCs w:val="28"/>
          <w:lang w:eastAsia="hr-HR"/>
        </w:rPr>
        <w:t xml:space="preserve"> elektroničkim putem</w:t>
      </w:r>
      <w:r w:rsidR="00DA1BA7">
        <w:rPr>
          <w:rFonts w:ascii="Times New Roman" w:eastAsia="Times New Roman" w:hAnsi="Times New Roman" w:cs="Times New Roman"/>
          <w:bCs/>
          <w:color w:val="000000"/>
          <w:sz w:val="24"/>
          <w:szCs w:val="28"/>
          <w:lang w:eastAsia="hr-HR"/>
        </w:rPr>
        <w:t xml:space="preserve"> </w:t>
      </w:r>
      <w:r w:rsidRPr="00FA05F6">
        <w:rPr>
          <w:rFonts w:ascii="Times New Roman" w:eastAsia="Times New Roman" w:hAnsi="Times New Roman" w:cs="Times New Roman"/>
          <w:bCs/>
          <w:color w:val="000000"/>
          <w:sz w:val="24"/>
          <w:szCs w:val="28"/>
          <w:lang w:eastAsia="hr-HR"/>
        </w:rPr>
        <w:t>.</w:t>
      </w:r>
      <w:r>
        <w:rPr>
          <w:rFonts w:ascii="Times New Roman" w:eastAsia="Times New Roman" w:hAnsi="Times New Roman" w:cs="Times New Roman"/>
          <w:bCs/>
          <w:color w:val="000000"/>
          <w:sz w:val="24"/>
          <w:szCs w:val="28"/>
          <w:lang w:eastAsia="hr-HR"/>
        </w:rPr>
        <w:t>“</w:t>
      </w:r>
      <w:r w:rsidR="008C0F13">
        <w:rPr>
          <w:rFonts w:ascii="Times New Roman" w:eastAsia="Times New Roman" w:hAnsi="Times New Roman" w:cs="Times New Roman"/>
          <w:bCs/>
          <w:color w:val="000000"/>
          <w:sz w:val="24"/>
          <w:szCs w:val="28"/>
          <w:lang w:eastAsia="hr-HR"/>
        </w:rPr>
        <w:t>.</w:t>
      </w:r>
      <w:bookmarkStart w:id="0" w:name="_GoBack"/>
      <w:bookmarkEnd w:id="0"/>
    </w:p>
    <w:p w:rsidR="00FA05F6" w:rsidRPr="00AD3FED" w:rsidRDefault="00FA05F6" w:rsidP="00997D08">
      <w:pPr>
        <w:pStyle w:val="Naslov1"/>
        <w:rPr>
          <w:rFonts w:eastAsia="Times New Roman"/>
          <w:lang w:eastAsia="hr-HR"/>
        </w:rPr>
      </w:pPr>
      <w:r w:rsidRPr="00AD3FED">
        <w:rPr>
          <w:rFonts w:eastAsia="Times New Roman"/>
          <w:lang w:eastAsia="hr-HR"/>
        </w:rPr>
        <w:t>Članak</w:t>
      </w:r>
      <w:r>
        <w:rPr>
          <w:rFonts w:eastAsia="Times New Roman"/>
          <w:lang w:eastAsia="hr-HR"/>
        </w:rPr>
        <w:t xml:space="preserve"> 6</w:t>
      </w:r>
      <w:r w:rsidRPr="00AD3FED">
        <w:rPr>
          <w:rFonts w:eastAsia="Times New Roman"/>
          <w:lang w:eastAsia="hr-HR"/>
        </w:rPr>
        <w:t>.</w:t>
      </w:r>
    </w:p>
    <w:p w:rsidR="00FA05F6" w:rsidRPr="00AD3FED" w:rsidRDefault="00FA05F6" w:rsidP="00FA05F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D3FED">
        <w:rPr>
          <w:rFonts w:ascii="Times New Roman" w:eastAsia="Times New Roman" w:hAnsi="Times New Roman" w:cs="Times New Roman"/>
          <w:color w:val="000000"/>
          <w:sz w:val="24"/>
          <w:szCs w:val="24"/>
          <w:lang w:eastAsia="hr-HR"/>
        </w:rPr>
        <w:t>Ovaj Pravilnik stupa na snagu osmog dana od dana objave u »Narodnim novinama«.</w:t>
      </w:r>
    </w:p>
    <w:sectPr w:rsidR="00FA05F6" w:rsidRPr="00AD3F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70"/>
    <w:rsid w:val="008209F2"/>
    <w:rsid w:val="008C0F13"/>
    <w:rsid w:val="00997D08"/>
    <w:rsid w:val="00A70970"/>
    <w:rsid w:val="00AE3130"/>
    <w:rsid w:val="00CF2BA6"/>
    <w:rsid w:val="00DA1BA7"/>
    <w:rsid w:val="00FA05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C07B"/>
  <w15:docId w15:val="{4179150A-F78C-47EC-8E01-E67E279E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970"/>
  </w:style>
  <w:style w:type="paragraph" w:styleId="Naslov1">
    <w:name w:val="heading 1"/>
    <w:basedOn w:val="Normal"/>
    <w:next w:val="Normal"/>
    <w:link w:val="Naslov1Char"/>
    <w:uiPriority w:val="9"/>
    <w:qFormat/>
    <w:rsid w:val="00997D08"/>
    <w:pPr>
      <w:keepNext/>
      <w:keepLines/>
      <w:spacing w:before="240" w:after="0"/>
      <w:jc w:val="center"/>
      <w:outlineLvl w:val="0"/>
    </w:pPr>
    <w:rPr>
      <w:rFonts w:ascii="Times New Roman" w:eastAsiaTheme="majorEastAsia" w:hAnsi="Times New Roman" w:cstheme="majorBidi"/>
      <w:color w:val="000000" w:themeColor="text1"/>
      <w:sz w:val="24"/>
      <w:szCs w:val="3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997D08"/>
    <w:pPr>
      <w:spacing w:after="0" w:line="240" w:lineRule="auto"/>
      <w:contextualSpacing/>
      <w:jc w:val="center"/>
    </w:pPr>
    <w:rPr>
      <w:rFonts w:ascii="Times New Roman" w:eastAsiaTheme="majorEastAsia" w:hAnsi="Times New Roman" w:cstheme="majorBidi"/>
      <w:b/>
      <w:spacing w:val="-10"/>
      <w:kern w:val="28"/>
      <w:sz w:val="28"/>
      <w:szCs w:val="56"/>
    </w:rPr>
  </w:style>
  <w:style w:type="character" w:customStyle="1" w:styleId="NaslovChar">
    <w:name w:val="Naslov Char"/>
    <w:basedOn w:val="Zadanifontodlomka"/>
    <w:link w:val="Naslov"/>
    <w:uiPriority w:val="10"/>
    <w:rsid w:val="00997D08"/>
    <w:rPr>
      <w:rFonts w:ascii="Times New Roman" w:eastAsiaTheme="majorEastAsia" w:hAnsi="Times New Roman" w:cstheme="majorBidi"/>
      <w:b/>
      <w:spacing w:val="-10"/>
      <w:kern w:val="28"/>
      <w:sz w:val="28"/>
      <w:szCs w:val="56"/>
    </w:rPr>
  </w:style>
  <w:style w:type="character" w:customStyle="1" w:styleId="Naslov1Char">
    <w:name w:val="Naslov 1 Char"/>
    <w:basedOn w:val="Zadanifontodlomka"/>
    <w:link w:val="Naslov1"/>
    <w:uiPriority w:val="9"/>
    <w:rsid w:val="00997D08"/>
    <w:rPr>
      <w:rFonts w:ascii="Times New Roman" w:eastAsiaTheme="majorEastAsia" w:hAnsi="Times New Roman" w:cstheme="majorBidi"/>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Pomykalo</dc:creator>
  <cp:lastModifiedBy>Zrinka Oreb</cp:lastModifiedBy>
  <cp:revision>3</cp:revision>
  <dcterms:created xsi:type="dcterms:W3CDTF">2019-07-02T08:33:00Z</dcterms:created>
  <dcterms:modified xsi:type="dcterms:W3CDTF">2019-07-02T09:05:00Z</dcterms:modified>
</cp:coreProperties>
</file>