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571FAE" w14:textId="77777777" w:rsidR="00B51870" w:rsidRPr="002520D8" w:rsidRDefault="00B51870" w:rsidP="00B51870">
      <w:pPr>
        <w:pStyle w:val="Tijeloteksta"/>
        <w:pBdr>
          <w:bottom w:val="thickThinSmallGap" w:sz="24" w:space="1" w:color="auto"/>
        </w:pBdr>
        <w:jc w:val="center"/>
        <w:rPr>
          <w:sz w:val="16"/>
          <w:lang w:val="hr-HR"/>
        </w:rPr>
      </w:pPr>
    </w:p>
    <w:p w14:paraId="546711C7" w14:textId="77777777" w:rsidR="00B51870" w:rsidRPr="002520D8" w:rsidRDefault="00B51870" w:rsidP="00B51870">
      <w:pPr>
        <w:spacing w:before="120"/>
        <w:rPr>
          <w:lang w:val="hr-HR"/>
        </w:rPr>
      </w:pPr>
    </w:p>
    <w:p w14:paraId="1121E8A5" w14:textId="77777777" w:rsidR="00B51870" w:rsidRPr="002520D8" w:rsidRDefault="00B51870" w:rsidP="00B51870">
      <w:pPr>
        <w:spacing w:before="120"/>
        <w:jc w:val="center"/>
        <w:rPr>
          <w:color w:val="000000"/>
          <w:spacing w:val="6"/>
          <w:lang w:val="hr-HR"/>
        </w:rPr>
      </w:pPr>
    </w:p>
    <w:p w14:paraId="5CE6C440" w14:textId="77777777" w:rsidR="00B51870" w:rsidRPr="002520D8" w:rsidRDefault="00B51870" w:rsidP="00430F3F">
      <w:pPr>
        <w:spacing w:before="120"/>
        <w:ind w:firstLine="567"/>
        <w:jc w:val="center"/>
        <w:rPr>
          <w:color w:val="000000"/>
          <w:spacing w:val="6"/>
          <w:lang w:val="hr-HR"/>
        </w:rPr>
      </w:pPr>
      <w:r w:rsidRPr="002520D8">
        <w:rPr>
          <w:noProof/>
          <w:lang w:val="hr-HR" w:eastAsia="hr-HR"/>
        </w:rPr>
        <w:drawing>
          <wp:inline distT="0" distB="0" distL="0" distR="0" wp14:anchorId="0E5B5816" wp14:editId="614EEC9A">
            <wp:extent cx="819150" cy="1066800"/>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19150" cy="1066800"/>
                    </a:xfrm>
                    <a:prstGeom prst="rect">
                      <a:avLst/>
                    </a:prstGeom>
                    <a:noFill/>
                    <a:ln>
                      <a:noFill/>
                    </a:ln>
                  </pic:spPr>
                </pic:pic>
              </a:graphicData>
            </a:graphic>
          </wp:inline>
        </w:drawing>
      </w:r>
    </w:p>
    <w:p w14:paraId="1C03C1F0" w14:textId="77777777" w:rsidR="00B51870" w:rsidRPr="002520D8" w:rsidRDefault="00B51870" w:rsidP="00B51870">
      <w:pPr>
        <w:pStyle w:val="Tijeloteksta"/>
        <w:jc w:val="center"/>
        <w:rPr>
          <w:rFonts w:ascii="Times New Roman" w:hAnsi="Times New Roman"/>
          <w:b/>
          <w:color w:val="000000"/>
          <w:spacing w:val="6"/>
          <w:sz w:val="28"/>
          <w:lang w:val="hr-HR"/>
        </w:rPr>
      </w:pPr>
      <w:r w:rsidRPr="002520D8">
        <w:rPr>
          <w:rFonts w:ascii="Times New Roman" w:hAnsi="Times New Roman"/>
          <w:b/>
          <w:color w:val="000000"/>
          <w:spacing w:val="6"/>
          <w:sz w:val="28"/>
          <w:lang w:val="hr-HR"/>
        </w:rPr>
        <w:t>REPUBLIKA HRVATSKA</w:t>
      </w:r>
    </w:p>
    <w:p w14:paraId="5733E33C" w14:textId="77777777" w:rsidR="00B51870" w:rsidRPr="002520D8" w:rsidRDefault="00B51870" w:rsidP="00B51870">
      <w:pPr>
        <w:pStyle w:val="Tijeloteksta"/>
        <w:jc w:val="center"/>
        <w:rPr>
          <w:rFonts w:ascii="Times New Roman" w:hAnsi="Times New Roman"/>
          <w:b/>
          <w:color w:val="000000"/>
          <w:spacing w:val="6"/>
          <w:sz w:val="28"/>
          <w:lang w:val="hr-HR"/>
        </w:rPr>
      </w:pPr>
      <w:r w:rsidRPr="002520D8">
        <w:rPr>
          <w:rFonts w:ascii="Times New Roman" w:hAnsi="Times New Roman"/>
          <w:b/>
          <w:color w:val="000000"/>
          <w:spacing w:val="6"/>
          <w:sz w:val="28"/>
          <w:lang w:val="hr-HR"/>
        </w:rPr>
        <w:t>VLADA REPUBLIKE HRVATSKE</w:t>
      </w:r>
    </w:p>
    <w:p w14:paraId="7CA166D6" w14:textId="77777777" w:rsidR="00B51870" w:rsidRPr="002520D8" w:rsidRDefault="00B51870" w:rsidP="00B51870">
      <w:pPr>
        <w:spacing w:before="120"/>
        <w:rPr>
          <w:lang w:val="hr-HR"/>
        </w:rPr>
      </w:pPr>
    </w:p>
    <w:p w14:paraId="56F30B1D" w14:textId="77777777" w:rsidR="00B51870" w:rsidRPr="002520D8" w:rsidRDefault="00B51870" w:rsidP="00B51870">
      <w:pPr>
        <w:spacing w:before="120"/>
        <w:rPr>
          <w:lang w:val="hr-HR"/>
        </w:rPr>
      </w:pPr>
    </w:p>
    <w:p w14:paraId="44FE3C9D" w14:textId="77777777" w:rsidR="00B51870" w:rsidRPr="002520D8" w:rsidRDefault="00B51870" w:rsidP="00B51870">
      <w:pPr>
        <w:spacing w:before="120"/>
        <w:rPr>
          <w:lang w:val="hr-HR"/>
        </w:rPr>
      </w:pPr>
    </w:p>
    <w:p w14:paraId="68682E25" w14:textId="77777777" w:rsidR="00B51870" w:rsidRPr="002520D8" w:rsidRDefault="00B51870" w:rsidP="00B51870">
      <w:pPr>
        <w:spacing w:before="120"/>
        <w:rPr>
          <w:rFonts w:ascii="Times New Roman" w:hAnsi="Times New Roman"/>
          <w:lang w:val="hr-HR"/>
        </w:rPr>
      </w:pPr>
    </w:p>
    <w:p w14:paraId="7FBF3CD8" w14:textId="77777777" w:rsidR="00B51870" w:rsidRPr="002520D8" w:rsidRDefault="00B51870" w:rsidP="00B51870">
      <w:pPr>
        <w:spacing w:before="120"/>
        <w:rPr>
          <w:rFonts w:ascii="Times New Roman" w:hAnsi="Times New Roman"/>
          <w:lang w:val="hr-HR"/>
        </w:rPr>
      </w:pPr>
    </w:p>
    <w:p w14:paraId="668E30E3" w14:textId="77777777" w:rsidR="00B51870" w:rsidRPr="002520D8" w:rsidRDefault="00B51870" w:rsidP="00B51870">
      <w:pPr>
        <w:spacing w:before="120"/>
        <w:rPr>
          <w:rFonts w:ascii="Times New Roman" w:hAnsi="Times New Roman"/>
          <w:lang w:val="hr-HR"/>
        </w:rPr>
      </w:pPr>
    </w:p>
    <w:p w14:paraId="77F66F92" w14:textId="77777777" w:rsidR="00B51870" w:rsidRPr="002520D8" w:rsidRDefault="00B51870" w:rsidP="00B51870">
      <w:pPr>
        <w:spacing w:before="120"/>
        <w:rPr>
          <w:rFonts w:ascii="Times New Roman" w:hAnsi="Times New Roman"/>
          <w:lang w:val="hr-HR"/>
        </w:rPr>
      </w:pPr>
    </w:p>
    <w:p w14:paraId="44231E96" w14:textId="77777777" w:rsidR="00B51870" w:rsidRPr="002520D8" w:rsidRDefault="00B51870" w:rsidP="00B51870">
      <w:pPr>
        <w:spacing w:before="120"/>
        <w:rPr>
          <w:rFonts w:ascii="Times New Roman" w:hAnsi="Times New Roman"/>
          <w:lang w:val="hr-HR"/>
        </w:rPr>
      </w:pPr>
    </w:p>
    <w:p w14:paraId="64DC298E" w14:textId="77777777" w:rsidR="00B51870" w:rsidRPr="002520D8" w:rsidRDefault="00B51870" w:rsidP="00B51870">
      <w:pPr>
        <w:tabs>
          <w:tab w:val="left" w:pos="1080"/>
          <w:tab w:val="left" w:pos="4500"/>
        </w:tabs>
        <w:spacing w:before="120"/>
        <w:contextualSpacing/>
        <w:jc w:val="center"/>
        <w:rPr>
          <w:rFonts w:ascii="Times New Roman" w:hAnsi="Times New Roman"/>
          <w:b/>
          <w:sz w:val="44"/>
          <w:szCs w:val="44"/>
          <w:lang w:val="hr-HR"/>
        </w:rPr>
      </w:pPr>
      <w:r w:rsidRPr="002520D8">
        <w:rPr>
          <w:rFonts w:ascii="Times New Roman" w:hAnsi="Times New Roman"/>
          <w:b/>
          <w:sz w:val="44"/>
          <w:szCs w:val="44"/>
          <w:lang w:val="hr-HR"/>
        </w:rPr>
        <w:t xml:space="preserve">Nacionalni plan </w:t>
      </w:r>
    </w:p>
    <w:p w14:paraId="05D48CE6" w14:textId="585AE014" w:rsidR="00B51870" w:rsidRPr="002520D8" w:rsidRDefault="00B51870" w:rsidP="00B51870">
      <w:pPr>
        <w:tabs>
          <w:tab w:val="left" w:pos="1080"/>
          <w:tab w:val="left" w:pos="4500"/>
        </w:tabs>
        <w:spacing w:before="120"/>
        <w:contextualSpacing/>
        <w:jc w:val="center"/>
        <w:rPr>
          <w:rFonts w:ascii="Times New Roman" w:hAnsi="Times New Roman"/>
          <w:b/>
          <w:sz w:val="44"/>
          <w:szCs w:val="44"/>
          <w:lang w:val="hr-HR"/>
        </w:rPr>
      </w:pPr>
      <w:r w:rsidRPr="002520D8">
        <w:rPr>
          <w:rFonts w:ascii="Times New Roman" w:hAnsi="Times New Roman"/>
          <w:b/>
          <w:sz w:val="44"/>
          <w:szCs w:val="44"/>
          <w:lang w:val="hr-HR"/>
        </w:rPr>
        <w:t>razvoja širokopojasnog pristupa</w:t>
      </w:r>
      <w:r w:rsidR="00D84E4C" w:rsidRPr="002520D8">
        <w:rPr>
          <w:rFonts w:ascii="Times New Roman" w:hAnsi="Times New Roman"/>
          <w:b/>
          <w:sz w:val="44"/>
          <w:szCs w:val="44"/>
          <w:lang w:val="hr-HR"/>
        </w:rPr>
        <w:br/>
      </w:r>
      <w:r w:rsidRPr="002520D8">
        <w:rPr>
          <w:rFonts w:ascii="Times New Roman" w:hAnsi="Times New Roman"/>
          <w:b/>
          <w:sz w:val="44"/>
          <w:szCs w:val="44"/>
          <w:lang w:val="hr-HR"/>
        </w:rPr>
        <w:t>u Republici Hrvatskoj</w:t>
      </w:r>
      <w:r w:rsidR="00D84E4C" w:rsidRPr="002520D8">
        <w:rPr>
          <w:rFonts w:ascii="Times New Roman" w:hAnsi="Times New Roman"/>
          <w:b/>
          <w:sz w:val="44"/>
          <w:szCs w:val="44"/>
          <w:lang w:val="hr-HR"/>
        </w:rPr>
        <w:br/>
      </w:r>
      <w:r w:rsidRPr="002520D8">
        <w:rPr>
          <w:rFonts w:ascii="Times New Roman" w:hAnsi="Times New Roman"/>
          <w:b/>
          <w:sz w:val="44"/>
          <w:szCs w:val="44"/>
          <w:lang w:val="hr-HR"/>
        </w:rPr>
        <w:t>u razdoblju od 2021. do 2027. godine</w:t>
      </w:r>
    </w:p>
    <w:p w14:paraId="462DF9FE" w14:textId="77777777" w:rsidR="00B51870" w:rsidRPr="002520D8" w:rsidRDefault="00B51870" w:rsidP="00B51870">
      <w:pPr>
        <w:tabs>
          <w:tab w:val="left" w:pos="1080"/>
          <w:tab w:val="left" w:pos="4500"/>
        </w:tabs>
        <w:spacing w:before="120"/>
        <w:contextualSpacing/>
        <w:jc w:val="center"/>
        <w:rPr>
          <w:rFonts w:ascii="Times New Roman" w:hAnsi="Times New Roman"/>
          <w:b/>
          <w:sz w:val="44"/>
          <w:szCs w:val="44"/>
          <w:lang w:val="hr-HR"/>
        </w:rPr>
      </w:pPr>
    </w:p>
    <w:p w14:paraId="6CDC6614" w14:textId="77777777" w:rsidR="00B51870" w:rsidRPr="002520D8" w:rsidRDefault="00B51870" w:rsidP="00B51870">
      <w:pPr>
        <w:tabs>
          <w:tab w:val="left" w:pos="1080"/>
          <w:tab w:val="left" w:pos="4500"/>
        </w:tabs>
        <w:spacing w:before="120"/>
        <w:rPr>
          <w:b/>
          <w:lang w:val="hr-HR"/>
        </w:rPr>
      </w:pPr>
    </w:p>
    <w:p w14:paraId="5E45012E" w14:textId="77777777" w:rsidR="00B51870" w:rsidRPr="002520D8" w:rsidRDefault="00B51870" w:rsidP="00B51870">
      <w:pPr>
        <w:tabs>
          <w:tab w:val="left" w:pos="1080"/>
          <w:tab w:val="left" w:pos="4500"/>
        </w:tabs>
        <w:spacing w:before="120"/>
        <w:rPr>
          <w:b/>
          <w:lang w:val="hr-HR"/>
        </w:rPr>
      </w:pPr>
    </w:p>
    <w:p w14:paraId="184B1B8D" w14:textId="77777777" w:rsidR="00B51870" w:rsidRPr="002520D8" w:rsidRDefault="00B51870" w:rsidP="00B51870">
      <w:pPr>
        <w:tabs>
          <w:tab w:val="left" w:pos="1080"/>
          <w:tab w:val="left" w:pos="4500"/>
        </w:tabs>
        <w:spacing w:before="120"/>
        <w:rPr>
          <w:b/>
          <w:lang w:val="hr-HR"/>
        </w:rPr>
      </w:pPr>
    </w:p>
    <w:p w14:paraId="146CC1E6" w14:textId="77777777" w:rsidR="00B51870" w:rsidRPr="002520D8" w:rsidRDefault="00B51870" w:rsidP="00B51870">
      <w:pPr>
        <w:tabs>
          <w:tab w:val="left" w:pos="1080"/>
          <w:tab w:val="left" w:pos="4500"/>
        </w:tabs>
        <w:spacing w:before="120"/>
        <w:rPr>
          <w:b/>
          <w:lang w:val="hr-HR"/>
        </w:rPr>
      </w:pPr>
    </w:p>
    <w:p w14:paraId="2B574795" w14:textId="77777777" w:rsidR="00B51870" w:rsidRPr="002520D8" w:rsidRDefault="00B51870" w:rsidP="00B51870">
      <w:pPr>
        <w:tabs>
          <w:tab w:val="left" w:pos="1080"/>
          <w:tab w:val="left" w:pos="4500"/>
        </w:tabs>
        <w:spacing w:before="120"/>
        <w:rPr>
          <w:b/>
          <w:lang w:val="hr-HR"/>
        </w:rPr>
      </w:pPr>
    </w:p>
    <w:p w14:paraId="4E61ED5A" w14:textId="77777777" w:rsidR="00B51870" w:rsidRPr="002520D8" w:rsidRDefault="00B51870" w:rsidP="00B51870">
      <w:pPr>
        <w:jc w:val="center"/>
        <w:rPr>
          <w:b/>
          <w:lang w:val="hr-HR"/>
        </w:rPr>
      </w:pPr>
    </w:p>
    <w:p w14:paraId="1DDB87D0" w14:textId="77777777" w:rsidR="00B51870" w:rsidRPr="002520D8" w:rsidRDefault="00B51870" w:rsidP="00B51870">
      <w:pPr>
        <w:jc w:val="center"/>
        <w:rPr>
          <w:b/>
          <w:lang w:val="hr-HR"/>
        </w:rPr>
      </w:pPr>
    </w:p>
    <w:p w14:paraId="09F6028B" w14:textId="77777777" w:rsidR="00B51870" w:rsidRPr="002520D8" w:rsidRDefault="00B51870" w:rsidP="00B51870">
      <w:pPr>
        <w:jc w:val="center"/>
        <w:rPr>
          <w:b/>
          <w:lang w:val="hr-HR"/>
        </w:rPr>
      </w:pPr>
    </w:p>
    <w:p w14:paraId="3DCC4904" w14:textId="77777777" w:rsidR="00B51870" w:rsidRPr="002520D8" w:rsidRDefault="00B51870" w:rsidP="00B51870">
      <w:pPr>
        <w:jc w:val="center"/>
        <w:rPr>
          <w:b/>
          <w:lang w:val="hr-HR"/>
        </w:rPr>
      </w:pPr>
    </w:p>
    <w:p w14:paraId="6119F2F8" w14:textId="77777777" w:rsidR="00B51870" w:rsidRPr="002520D8" w:rsidRDefault="00B51870" w:rsidP="00B51870">
      <w:pPr>
        <w:jc w:val="center"/>
        <w:rPr>
          <w:b/>
          <w:lang w:val="hr-HR"/>
        </w:rPr>
      </w:pPr>
    </w:p>
    <w:p w14:paraId="3B8B101A" w14:textId="77777777" w:rsidR="00B51870" w:rsidRPr="002520D8" w:rsidRDefault="00B51870" w:rsidP="00B51870">
      <w:pPr>
        <w:jc w:val="center"/>
        <w:rPr>
          <w:lang w:val="hr-HR"/>
        </w:rPr>
      </w:pPr>
    </w:p>
    <w:p w14:paraId="60F58086" w14:textId="77777777" w:rsidR="00B51870" w:rsidRPr="002520D8" w:rsidRDefault="00B51870" w:rsidP="00B51870">
      <w:pPr>
        <w:jc w:val="center"/>
        <w:rPr>
          <w:b/>
          <w:lang w:val="hr-HR"/>
        </w:rPr>
      </w:pPr>
    </w:p>
    <w:p w14:paraId="45506EAB" w14:textId="767D4CFD" w:rsidR="00B51870" w:rsidRPr="002520D8" w:rsidRDefault="00B51870" w:rsidP="00B51870">
      <w:pPr>
        <w:tabs>
          <w:tab w:val="left" w:pos="1080"/>
          <w:tab w:val="left" w:pos="4500"/>
        </w:tabs>
        <w:spacing w:before="120"/>
        <w:jc w:val="center"/>
        <w:rPr>
          <w:rFonts w:ascii="Times New Roman" w:hAnsi="Times New Roman"/>
          <w:b/>
          <w:sz w:val="24"/>
          <w:lang w:val="hr-HR"/>
        </w:rPr>
      </w:pPr>
      <w:r w:rsidRPr="002520D8">
        <w:rPr>
          <w:rFonts w:ascii="Times New Roman" w:hAnsi="Times New Roman"/>
          <w:b/>
          <w:sz w:val="24"/>
          <w:lang w:val="hr-HR"/>
        </w:rPr>
        <w:t xml:space="preserve">Zagreb, </w:t>
      </w:r>
      <w:r w:rsidR="009406A2">
        <w:rPr>
          <w:rFonts w:ascii="Times New Roman" w:hAnsi="Times New Roman"/>
          <w:b/>
          <w:sz w:val="24"/>
          <w:lang w:val="hr-HR"/>
        </w:rPr>
        <w:t>studeni</w:t>
      </w:r>
      <w:r w:rsidR="00B846C3" w:rsidRPr="002520D8">
        <w:rPr>
          <w:rFonts w:ascii="Times New Roman" w:hAnsi="Times New Roman"/>
          <w:b/>
          <w:sz w:val="24"/>
          <w:lang w:val="hr-HR"/>
        </w:rPr>
        <w:t xml:space="preserve"> </w:t>
      </w:r>
      <w:r w:rsidRPr="002520D8">
        <w:rPr>
          <w:rFonts w:ascii="Times New Roman" w:hAnsi="Times New Roman"/>
          <w:b/>
          <w:sz w:val="24"/>
          <w:lang w:val="hr-HR"/>
        </w:rPr>
        <w:t>2020.</w:t>
      </w:r>
    </w:p>
    <w:p w14:paraId="39B275BB" w14:textId="77777777" w:rsidR="00B51870" w:rsidRPr="002520D8" w:rsidRDefault="00B51870" w:rsidP="00B51870">
      <w:pPr>
        <w:pStyle w:val="Tijeloteksta"/>
        <w:pBdr>
          <w:bottom w:val="thickThinSmallGap" w:sz="24" w:space="1" w:color="auto"/>
        </w:pBdr>
        <w:jc w:val="center"/>
        <w:rPr>
          <w:sz w:val="16"/>
          <w:lang w:val="hr-HR"/>
        </w:rPr>
      </w:pPr>
    </w:p>
    <w:p w14:paraId="1FAF824F" w14:textId="77777777" w:rsidR="00D84E4C" w:rsidRPr="002520D8" w:rsidRDefault="00D84E4C" w:rsidP="00921B7F">
      <w:pPr>
        <w:pStyle w:val="LATORFeature"/>
        <w:outlineLvl w:val="0"/>
        <w:rPr>
          <w:rFonts w:ascii="Times New Roman" w:hAnsi="Times New Roman" w:cs="Times New Roman"/>
        </w:rPr>
        <w:sectPr w:rsidR="00D84E4C" w:rsidRPr="002520D8" w:rsidSect="001E401D">
          <w:footerReference w:type="even" r:id="rId12"/>
          <w:footerReference w:type="default" r:id="rId13"/>
          <w:headerReference w:type="first" r:id="rId14"/>
          <w:pgSz w:w="11906" w:h="16838" w:code="9"/>
          <w:pgMar w:top="851" w:right="1418" w:bottom="851" w:left="1418" w:header="284" w:footer="284" w:gutter="0"/>
          <w:cols w:space="708"/>
          <w:formProt w:val="0"/>
          <w:docGrid w:linePitch="360"/>
        </w:sectPr>
      </w:pPr>
    </w:p>
    <w:p w14:paraId="596CA568" w14:textId="047BE291" w:rsidR="00D15A9C" w:rsidRPr="00F714E3" w:rsidRDefault="00DD66D6" w:rsidP="00921B7F">
      <w:pPr>
        <w:pStyle w:val="LATORFeature"/>
        <w:outlineLvl w:val="0"/>
        <w:rPr>
          <w:rFonts w:ascii="Times New Roman" w:hAnsi="Times New Roman" w:cs="Times New Roman"/>
        </w:rPr>
      </w:pPr>
      <w:r w:rsidRPr="00F714E3">
        <w:rPr>
          <w:rFonts w:ascii="Times New Roman" w:hAnsi="Times New Roman" w:cs="Times New Roman"/>
        </w:rPr>
        <w:lastRenderedPageBreak/>
        <w:t>SADRŽAJ</w:t>
      </w:r>
      <w:r w:rsidR="00D15A9C" w:rsidRPr="00F714E3">
        <w:rPr>
          <w:rFonts w:ascii="Times New Roman" w:hAnsi="Times New Roman" w:cs="Times New Roman"/>
        </w:rPr>
        <w:t>:</w:t>
      </w:r>
    </w:p>
    <w:p w14:paraId="51FBACA7" w14:textId="014C9F50" w:rsidR="00F714E3" w:rsidRPr="00F714E3" w:rsidRDefault="009C5DAE">
      <w:pPr>
        <w:pStyle w:val="Sadraj1"/>
        <w:tabs>
          <w:tab w:val="left" w:pos="480"/>
          <w:tab w:val="right" w:leader="dot" w:pos="9060"/>
        </w:tabs>
        <w:rPr>
          <w:rFonts w:ascii="Times New Roman" w:eastAsiaTheme="minorEastAsia" w:hAnsi="Times New Roman"/>
          <w:b w:val="0"/>
          <w:bCs w:val="0"/>
          <w:noProof/>
          <w:szCs w:val="22"/>
          <w:lang w:val="en-US"/>
        </w:rPr>
      </w:pPr>
      <w:r w:rsidRPr="00F714E3">
        <w:rPr>
          <w:rStyle w:val="Hiperveza"/>
          <w:rFonts w:ascii="Times New Roman" w:hAnsi="Times New Roman"/>
          <w:b w:val="0"/>
          <w:bCs w:val="0"/>
          <w:lang w:val="hr-HR"/>
        </w:rPr>
        <w:fldChar w:fldCharType="begin"/>
      </w:r>
      <w:r w:rsidR="00CA6057" w:rsidRPr="00F714E3">
        <w:rPr>
          <w:rStyle w:val="Hiperveza"/>
          <w:rFonts w:ascii="Times New Roman" w:hAnsi="Times New Roman"/>
          <w:b w:val="0"/>
          <w:bCs w:val="0"/>
          <w:lang w:val="hr-HR"/>
        </w:rPr>
        <w:instrText xml:space="preserve"> TOC \o "1-2" \h \z </w:instrText>
      </w:r>
      <w:r w:rsidRPr="00F714E3">
        <w:rPr>
          <w:rStyle w:val="Hiperveza"/>
          <w:rFonts w:ascii="Times New Roman" w:hAnsi="Times New Roman"/>
          <w:b w:val="0"/>
          <w:bCs w:val="0"/>
          <w:lang w:val="hr-HR"/>
        </w:rPr>
        <w:fldChar w:fldCharType="separate"/>
      </w:r>
      <w:hyperlink w:anchor="_Toc53658589" w:history="1">
        <w:r w:rsidR="00F714E3" w:rsidRPr="00F714E3">
          <w:rPr>
            <w:rStyle w:val="Hiperveza"/>
            <w:rFonts w:ascii="Times New Roman" w:hAnsi="Times New Roman"/>
            <w:noProof/>
          </w:rPr>
          <w:t>1</w:t>
        </w:r>
        <w:r w:rsidR="00F714E3" w:rsidRPr="00F714E3">
          <w:rPr>
            <w:rFonts w:ascii="Times New Roman" w:eastAsiaTheme="minorEastAsia" w:hAnsi="Times New Roman"/>
            <w:b w:val="0"/>
            <w:bCs w:val="0"/>
            <w:noProof/>
            <w:szCs w:val="22"/>
            <w:lang w:val="en-US"/>
          </w:rPr>
          <w:tab/>
        </w:r>
        <w:r w:rsidR="00F714E3" w:rsidRPr="00F714E3">
          <w:rPr>
            <w:rStyle w:val="Hiperveza"/>
            <w:rFonts w:ascii="Times New Roman" w:hAnsi="Times New Roman"/>
            <w:noProof/>
          </w:rPr>
          <w:t>Uvod</w:t>
        </w:r>
        <w:r w:rsidR="00F714E3" w:rsidRPr="00F714E3">
          <w:rPr>
            <w:rFonts w:ascii="Times New Roman" w:hAnsi="Times New Roman"/>
            <w:noProof/>
            <w:webHidden/>
          </w:rPr>
          <w:tab/>
        </w:r>
        <w:r w:rsidR="00F714E3" w:rsidRPr="00F714E3">
          <w:rPr>
            <w:rFonts w:ascii="Times New Roman" w:hAnsi="Times New Roman"/>
            <w:noProof/>
            <w:webHidden/>
          </w:rPr>
          <w:fldChar w:fldCharType="begin"/>
        </w:r>
        <w:r w:rsidR="00F714E3" w:rsidRPr="00F714E3">
          <w:rPr>
            <w:rFonts w:ascii="Times New Roman" w:hAnsi="Times New Roman"/>
            <w:noProof/>
            <w:webHidden/>
          </w:rPr>
          <w:instrText xml:space="preserve"> PAGEREF _Toc53658589 \h </w:instrText>
        </w:r>
        <w:r w:rsidR="00F714E3" w:rsidRPr="00F714E3">
          <w:rPr>
            <w:rFonts w:ascii="Times New Roman" w:hAnsi="Times New Roman"/>
            <w:noProof/>
            <w:webHidden/>
          </w:rPr>
        </w:r>
        <w:r w:rsidR="00F714E3" w:rsidRPr="00F714E3">
          <w:rPr>
            <w:rFonts w:ascii="Times New Roman" w:hAnsi="Times New Roman"/>
            <w:noProof/>
            <w:webHidden/>
          </w:rPr>
          <w:fldChar w:fldCharType="separate"/>
        </w:r>
        <w:r w:rsidR="006D5E69">
          <w:rPr>
            <w:rFonts w:ascii="Times New Roman" w:hAnsi="Times New Roman"/>
            <w:noProof/>
            <w:webHidden/>
          </w:rPr>
          <w:t>4</w:t>
        </w:r>
        <w:r w:rsidR="00F714E3" w:rsidRPr="00F714E3">
          <w:rPr>
            <w:rFonts w:ascii="Times New Roman" w:hAnsi="Times New Roman"/>
            <w:noProof/>
            <w:webHidden/>
          </w:rPr>
          <w:fldChar w:fldCharType="end"/>
        </w:r>
      </w:hyperlink>
    </w:p>
    <w:p w14:paraId="3F1B5743" w14:textId="551E62CC" w:rsidR="00F714E3" w:rsidRPr="00F714E3" w:rsidRDefault="000A459E">
      <w:pPr>
        <w:pStyle w:val="Sadraj1"/>
        <w:tabs>
          <w:tab w:val="left" w:pos="480"/>
          <w:tab w:val="right" w:leader="dot" w:pos="9060"/>
        </w:tabs>
        <w:rPr>
          <w:rFonts w:ascii="Times New Roman" w:eastAsiaTheme="minorEastAsia" w:hAnsi="Times New Roman"/>
          <w:b w:val="0"/>
          <w:bCs w:val="0"/>
          <w:noProof/>
          <w:szCs w:val="22"/>
          <w:lang w:val="en-US"/>
        </w:rPr>
      </w:pPr>
      <w:hyperlink w:anchor="_Toc53658590" w:history="1">
        <w:r w:rsidR="00F714E3" w:rsidRPr="00F714E3">
          <w:rPr>
            <w:rStyle w:val="Hiperveza"/>
            <w:rFonts w:ascii="Times New Roman" w:hAnsi="Times New Roman"/>
            <w:noProof/>
          </w:rPr>
          <w:t>2</w:t>
        </w:r>
        <w:r w:rsidR="00F714E3" w:rsidRPr="00F714E3">
          <w:rPr>
            <w:rFonts w:ascii="Times New Roman" w:eastAsiaTheme="minorEastAsia" w:hAnsi="Times New Roman"/>
            <w:b w:val="0"/>
            <w:bCs w:val="0"/>
            <w:noProof/>
            <w:szCs w:val="22"/>
            <w:lang w:val="en-US"/>
          </w:rPr>
          <w:tab/>
        </w:r>
        <w:r w:rsidR="00F714E3" w:rsidRPr="00F714E3">
          <w:rPr>
            <w:rStyle w:val="Hiperveza"/>
            <w:rFonts w:ascii="Times New Roman" w:hAnsi="Times New Roman"/>
            <w:noProof/>
          </w:rPr>
          <w:t>Analiza postojećeg stanja razvoja širokopojasnog pristupa</w:t>
        </w:r>
        <w:r w:rsidR="00F714E3" w:rsidRPr="00F714E3">
          <w:rPr>
            <w:rFonts w:ascii="Times New Roman" w:hAnsi="Times New Roman"/>
            <w:noProof/>
            <w:webHidden/>
          </w:rPr>
          <w:tab/>
        </w:r>
        <w:r w:rsidR="00F714E3" w:rsidRPr="00F714E3">
          <w:rPr>
            <w:rFonts w:ascii="Times New Roman" w:hAnsi="Times New Roman"/>
            <w:noProof/>
            <w:webHidden/>
          </w:rPr>
          <w:fldChar w:fldCharType="begin"/>
        </w:r>
        <w:r w:rsidR="00F714E3" w:rsidRPr="00F714E3">
          <w:rPr>
            <w:rFonts w:ascii="Times New Roman" w:hAnsi="Times New Roman"/>
            <w:noProof/>
            <w:webHidden/>
          </w:rPr>
          <w:instrText xml:space="preserve"> PAGEREF _Toc53658590 \h </w:instrText>
        </w:r>
        <w:r w:rsidR="00F714E3" w:rsidRPr="00F714E3">
          <w:rPr>
            <w:rFonts w:ascii="Times New Roman" w:hAnsi="Times New Roman"/>
            <w:noProof/>
            <w:webHidden/>
          </w:rPr>
        </w:r>
        <w:r w:rsidR="00F714E3" w:rsidRPr="00F714E3">
          <w:rPr>
            <w:rFonts w:ascii="Times New Roman" w:hAnsi="Times New Roman"/>
            <w:noProof/>
            <w:webHidden/>
          </w:rPr>
          <w:fldChar w:fldCharType="separate"/>
        </w:r>
        <w:r w:rsidR="006D5E69">
          <w:rPr>
            <w:rFonts w:ascii="Times New Roman" w:hAnsi="Times New Roman"/>
            <w:noProof/>
            <w:webHidden/>
          </w:rPr>
          <w:t>7</w:t>
        </w:r>
        <w:r w:rsidR="00F714E3" w:rsidRPr="00F714E3">
          <w:rPr>
            <w:rFonts w:ascii="Times New Roman" w:hAnsi="Times New Roman"/>
            <w:noProof/>
            <w:webHidden/>
          </w:rPr>
          <w:fldChar w:fldCharType="end"/>
        </w:r>
      </w:hyperlink>
    </w:p>
    <w:p w14:paraId="16EF81F4" w14:textId="4CD48F89" w:rsidR="00F714E3" w:rsidRPr="00F714E3" w:rsidRDefault="000A459E">
      <w:pPr>
        <w:pStyle w:val="Sadraj2"/>
        <w:tabs>
          <w:tab w:val="left" w:pos="960"/>
          <w:tab w:val="right" w:leader="dot" w:pos="9060"/>
        </w:tabs>
        <w:rPr>
          <w:rFonts w:ascii="Times New Roman" w:eastAsiaTheme="minorEastAsia" w:hAnsi="Times New Roman"/>
          <w:smallCaps w:val="0"/>
          <w:noProof/>
          <w:szCs w:val="22"/>
          <w:lang w:val="en-US"/>
        </w:rPr>
      </w:pPr>
      <w:hyperlink w:anchor="_Toc53658591" w:history="1">
        <w:r w:rsidR="00F714E3" w:rsidRPr="00F714E3">
          <w:rPr>
            <w:rStyle w:val="Hiperveza"/>
            <w:rFonts w:ascii="Times New Roman" w:hAnsi="Times New Roman"/>
            <w:noProof/>
            <w:lang w:val="hr-HR"/>
          </w:rPr>
          <w:t>2.1</w:t>
        </w:r>
        <w:r w:rsidR="00F714E3" w:rsidRPr="00F714E3">
          <w:rPr>
            <w:rFonts w:ascii="Times New Roman" w:eastAsiaTheme="minorEastAsia" w:hAnsi="Times New Roman"/>
            <w:smallCaps w:val="0"/>
            <w:noProof/>
            <w:szCs w:val="22"/>
            <w:lang w:val="en-US"/>
          </w:rPr>
          <w:tab/>
        </w:r>
        <w:r w:rsidR="00F714E3" w:rsidRPr="00F714E3">
          <w:rPr>
            <w:rStyle w:val="Hiperveza"/>
            <w:rFonts w:ascii="Times New Roman" w:hAnsi="Times New Roman"/>
            <w:noProof/>
            <w:lang w:val="hr-HR"/>
          </w:rPr>
          <w:t>Strategija razvoja širokopojasnog pristupa u razdoblju 2016.-2020.</w:t>
        </w:r>
        <w:r w:rsidR="00F714E3" w:rsidRPr="00F714E3">
          <w:rPr>
            <w:rFonts w:ascii="Times New Roman" w:hAnsi="Times New Roman"/>
            <w:noProof/>
            <w:webHidden/>
          </w:rPr>
          <w:tab/>
        </w:r>
        <w:r w:rsidR="00F714E3" w:rsidRPr="00F714E3">
          <w:rPr>
            <w:rFonts w:ascii="Times New Roman" w:hAnsi="Times New Roman"/>
            <w:noProof/>
            <w:webHidden/>
          </w:rPr>
          <w:fldChar w:fldCharType="begin"/>
        </w:r>
        <w:r w:rsidR="00F714E3" w:rsidRPr="00F714E3">
          <w:rPr>
            <w:rFonts w:ascii="Times New Roman" w:hAnsi="Times New Roman"/>
            <w:noProof/>
            <w:webHidden/>
          </w:rPr>
          <w:instrText xml:space="preserve"> PAGEREF _Toc53658591 \h </w:instrText>
        </w:r>
        <w:r w:rsidR="00F714E3" w:rsidRPr="00F714E3">
          <w:rPr>
            <w:rFonts w:ascii="Times New Roman" w:hAnsi="Times New Roman"/>
            <w:noProof/>
            <w:webHidden/>
          </w:rPr>
        </w:r>
        <w:r w:rsidR="00F714E3" w:rsidRPr="00F714E3">
          <w:rPr>
            <w:rFonts w:ascii="Times New Roman" w:hAnsi="Times New Roman"/>
            <w:noProof/>
            <w:webHidden/>
          </w:rPr>
          <w:fldChar w:fldCharType="separate"/>
        </w:r>
        <w:r w:rsidR="006D5E69">
          <w:rPr>
            <w:rFonts w:ascii="Times New Roman" w:hAnsi="Times New Roman"/>
            <w:noProof/>
            <w:webHidden/>
          </w:rPr>
          <w:t>7</w:t>
        </w:r>
        <w:r w:rsidR="00F714E3" w:rsidRPr="00F714E3">
          <w:rPr>
            <w:rFonts w:ascii="Times New Roman" w:hAnsi="Times New Roman"/>
            <w:noProof/>
            <w:webHidden/>
          </w:rPr>
          <w:fldChar w:fldCharType="end"/>
        </w:r>
      </w:hyperlink>
    </w:p>
    <w:p w14:paraId="7D593498" w14:textId="5CEAED4A" w:rsidR="00F714E3" w:rsidRPr="00F714E3" w:rsidRDefault="000A459E">
      <w:pPr>
        <w:pStyle w:val="Sadraj2"/>
        <w:tabs>
          <w:tab w:val="left" w:pos="960"/>
          <w:tab w:val="right" w:leader="dot" w:pos="9060"/>
        </w:tabs>
        <w:rPr>
          <w:rFonts w:ascii="Times New Roman" w:eastAsiaTheme="minorEastAsia" w:hAnsi="Times New Roman"/>
          <w:smallCaps w:val="0"/>
          <w:noProof/>
          <w:szCs w:val="22"/>
          <w:lang w:val="en-US"/>
        </w:rPr>
      </w:pPr>
      <w:hyperlink w:anchor="_Toc53658592" w:history="1">
        <w:r w:rsidR="00F714E3" w:rsidRPr="00F714E3">
          <w:rPr>
            <w:rStyle w:val="Hiperveza"/>
            <w:rFonts w:ascii="Times New Roman" w:hAnsi="Times New Roman"/>
            <w:noProof/>
            <w:lang w:val="hr-HR"/>
          </w:rPr>
          <w:t>2.2</w:t>
        </w:r>
        <w:r w:rsidR="00F714E3" w:rsidRPr="00F714E3">
          <w:rPr>
            <w:rFonts w:ascii="Times New Roman" w:eastAsiaTheme="minorEastAsia" w:hAnsi="Times New Roman"/>
            <w:smallCaps w:val="0"/>
            <w:noProof/>
            <w:szCs w:val="22"/>
            <w:lang w:val="en-US"/>
          </w:rPr>
          <w:tab/>
        </w:r>
        <w:r w:rsidR="00F714E3" w:rsidRPr="00F714E3">
          <w:rPr>
            <w:rStyle w:val="Hiperveza"/>
            <w:rFonts w:ascii="Times New Roman" w:hAnsi="Times New Roman"/>
            <w:noProof/>
            <w:lang w:val="hr-HR"/>
          </w:rPr>
          <w:t>Pokazatelji stanja širokopojasnog pristupa</w:t>
        </w:r>
        <w:r w:rsidR="00F714E3" w:rsidRPr="00F714E3">
          <w:rPr>
            <w:rFonts w:ascii="Times New Roman" w:hAnsi="Times New Roman"/>
            <w:noProof/>
            <w:webHidden/>
          </w:rPr>
          <w:tab/>
        </w:r>
        <w:r w:rsidR="00F714E3" w:rsidRPr="00F714E3">
          <w:rPr>
            <w:rFonts w:ascii="Times New Roman" w:hAnsi="Times New Roman"/>
            <w:noProof/>
            <w:webHidden/>
          </w:rPr>
          <w:fldChar w:fldCharType="begin"/>
        </w:r>
        <w:r w:rsidR="00F714E3" w:rsidRPr="00F714E3">
          <w:rPr>
            <w:rFonts w:ascii="Times New Roman" w:hAnsi="Times New Roman"/>
            <w:noProof/>
            <w:webHidden/>
          </w:rPr>
          <w:instrText xml:space="preserve"> PAGEREF _Toc53658592 \h </w:instrText>
        </w:r>
        <w:r w:rsidR="00F714E3" w:rsidRPr="00F714E3">
          <w:rPr>
            <w:rFonts w:ascii="Times New Roman" w:hAnsi="Times New Roman"/>
            <w:noProof/>
            <w:webHidden/>
          </w:rPr>
        </w:r>
        <w:r w:rsidR="00F714E3" w:rsidRPr="00F714E3">
          <w:rPr>
            <w:rFonts w:ascii="Times New Roman" w:hAnsi="Times New Roman"/>
            <w:noProof/>
            <w:webHidden/>
          </w:rPr>
          <w:fldChar w:fldCharType="separate"/>
        </w:r>
        <w:r w:rsidR="006D5E69">
          <w:rPr>
            <w:rFonts w:ascii="Times New Roman" w:hAnsi="Times New Roman"/>
            <w:noProof/>
            <w:webHidden/>
          </w:rPr>
          <w:t>8</w:t>
        </w:r>
        <w:r w:rsidR="00F714E3" w:rsidRPr="00F714E3">
          <w:rPr>
            <w:rFonts w:ascii="Times New Roman" w:hAnsi="Times New Roman"/>
            <w:noProof/>
            <w:webHidden/>
          </w:rPr>
          <w:fldChar w:fldCharType="end"/>
        </w:r>
      </w:hyperlink>
    </w:p>
    <w:p w14:paraId="6243ABF2" w14:textId="3B99B0D7" w:rsidR="00F714E3" w:rsidRPr="00F714E3" w:rsidRDefault="000A459E">
      <w:pPr>
        <w:pStyle w:val="Sadraj2"/>
        <w:tabs>
          <w:tab w:val="left" w:pos="960"/>
          <w:tab w:val="right" w:leader="dot" w:pos="9060"/>
        </w:tabs>
        <w:rPr>
          <w:rFonts w:ascii="Times New Roman" w:eastAsiaTheme="minorEastAsia" w:hAnsi="Times New Roman"/>
          <w:smallCaps w:val="0"/>
          <w:noProof/>
          <w:szCs w:val="22"/>
          <w:lang w:val="en-US"/>
        </w:rPr>
      </w:pPr>
      <w:hyperlink w:anchor="_Toc53658593" w:history="1">
        <w:r w:rsidR="00F714E3" w:rsidRPr="00F714E3">
          <w:rPr>
            <w:rStyle w:val="Hiperveza"/>
            <w:rFonts w:ascii="Times New Roman" w:hAnsi="Times New Roman"/>
            <w:noProof/>
            <w:lang w:val="hr-HR"/>
          </w:rPr>
          <w:t>2.3</w:t>
        </w:r>
        <w:r w:rsidR="00F714E3" w:rsidRPr="00F714E3">
          <w:rPr>
            <w:rFonts w:ascii="Times New Roman" w:eastAsiaTheme="minorEastAsia" w:hAnsi="Times New Roman"/>
            <w:smallCaps w:val="0"/>
            <w:noProof/>
            <w:szCs w:val="22"/>
            <w:lang w:val="en-US"/>
          </w:rPr>
          <w:tab/>
        </w:r>
        <w:r w:rsidR="00F714E3" w:rsidRPr="00F714E3">
          <w:rPr>
            <w:rStyle w:val="Hiperveza"/>
            <w:rFonts w:ascii="Times New Roman" w:hAnsi="Times New Roman"/>
            <w:noProof/>
            <w:lang w:val="hr-HR"/>
          </w:rPr>
          <w:t>Uloga digitalnih resursa u upravljanju pandemijom koronovirusa i potpori gospodarskom oporavku</w:t>
        </w:r>
        <w:r w:rsidR="00F714E3" w:rsidRPr="00F714E3">
          <w:rPr>
            <w:rFonts w:ascii="Times New Roman" w:hAnsi="Times New Roman"/>
            <w:noProof/>
            <w:webHidden/>
          </w:rPr>
          <w:tab/>
        </w:r>
        <w:r w:rsidR="00F714E3" w:rsidRPr="00F714E3">
          <w:rPr>
            <w:rFonts w:ascii="Times New Roman" w:hAnsi="Times New Roman"/>
            <w:noProof/>
            <w:webHidden/>
          </w:rPr>
          <w:fldChar w:fldCharType="begin"/>
        </w:r>
        <w:r w:rsidR="00F714E3" w:rsidRPr="00F714E3">
          <w:rPr>
            <w:rFonts w:ascii="Times New Roman" w:hAnsi="Times New Roman"/>
            <w:noProof/>
            <w:webHidden/>
          </w:rPr>
          <w:instrText xml:space="preserve"> PAGEREF _Toc53658593 \h </w:instrText>
        </w:r>
        <w:r w:rsidR="00F714E3" w:rsidRPr="00F714E3">
          <w:rPr>
            <w:rFonts w:ascii="Times New Roman" w:hAnsi="Times New Roman"/>
            <w:noProof/>
            <w:webHidden/>
          </w:rPr>
        </w:r>
        <w:r w:rsidR="00F714E3" w:rsidRPr="00F714E3">
          <w:rPr>
            <w:rFonts w:ascii="Times New Roman" w:hAnsi="Times New Roman"/>
            <w:noProof/>
            <w:webHidden/>
          </w:rPr>
          <w:fldChar w:fldCharType="separate"/>
        </w:r>
        <w:r w:rsidR="006D5E69">
          <w:rPr>
            <w:rFonts w:ascii="Times New Roman" w:hAnsi="Times New Roman"/>
            <w:noProof/>
            <w:webHidden/>
          </w:rPr>
          <w:t>10</w:t>
        </w:r>
        <w:r w:rsidR="00F714E3" w:rsidRPr="00F714E3">
          <w:rPr>
            <w:rFonts w:ascii="Times New Roman" w:hAnsi="Times New Roman"/>
            <w:noProof/>
            <w:webHidden/>
          </w:rPr>
          <w:fldChar w:fldCharType="end"/>
        </w:r>
      </w:hyperlink>
    </w:p>
    <w:p w14:paraId="59283F26" w14:textId="3EE224E1" w:rsidR="00F714E3" w:rsidRPr="00F714E3" w:rsidRDefault="000A459E">
      <w:pPr>
        <w:pStyle w:val="Sadraj1"/>
        <w:tabs>
          <w:tab w:val="left" w:pos="480"/>
          <w:tab w:val="right" w:leader="dot" w:pos="9060"/>
        </w:tabs>
        <w:rPr>
          <w:rFonts w:ascii="Times New Roman" w:eastAsiaTheme="minorEastAsia" w:hAnsi="Times New Roman"/>
          <w:b w:val="0"/>
          <w:bCs w:val="0"/>
          <w:noProof/>
          <w:szCs w:val="22"/>
          <w:lang w:val="en-US"/>
        </w:rPr>
      </w:pPr>
      <w:hyperlink w:anchor="_Toc53658594" w:history="1">
        <w:r w:rsidR="00F714E3" w:rsidRPr="00F714E3">
          <w:rPr>
            <w:rStyle w:val="Hiperveza"/>
            <w:rFonts w:ascii="Times New Roman" w:hAnsi="Times New Roman"/>
            <w:noProof/>
          </w:rPr>
          <w:t>3</w:t>
        </w:r>
        <w:r w:rsidR="00F714E3" w:rsidRPr="00F714E3">
          <w:rPr>
            <w:rFonts w:ascii="Times New Roman" w:eastAsiaTheme="minorEastAsia" w:hAnsi="Times New Roman"/>
            <w:b w:val="0"/>
            <w:bCs w:val="0"/>
            <w:noProof/>
            <w:szCs w:val="22"/>
            <w:lang w:val="en-US"/>
          </w:rPr>
          <w:tab/>
        </w:r>
        <w:r w:rsidR="00F714E3" w:rsidRPr="00F714E3">
          <w:rPr>
            <w:rStyle w:val="Hiperveza"/>
            <w:rFonts w:ascii="Times New Roman" w:hAnsi="Times New Roman"/>
            <w:noProof/>
          </w:rPr>
          <w:t>Zahtjevi za digitalnu povezivost</w:t>
        </w:r>
        <w:r w:rsidR="00F714E3" w:rsidRPr="00F714E3">
          <w:rPr>
            <w:rFonts w:ascii="Times New Roman" w:hAnsi="Times New Roman"/>
            <w:noProof/>
            <w:webHidden/>
          </w:rPr>
          <w:tab/>
        </w:r>
        <w:r w:rsidR="00F714E3" w:rsidRPr="00F714E3">
          <w:rPr>
            <w:rFonts w:ascii="Times New Roman" w:hAnsi="Times New Roman"/>
            <w:noProof/>
            <w:webHidden/>
          </w:rPr>
          <w:fldChar w:fldCharType="begin"/>
        </w:r>
        <w:r w:rsidR="00F714E3" w:rsidRPr="00F714E3">
          <w:rPr>
            <w:rFonts w:ascii="Times New Roman" w:hAnsi="Times New Roman"/>
            <w:noProof/>
            <w:webHidden/>
          </w:rPr>
          <w:instrText xml:space="preserve"> PAGEREF _Toc53658594 \h </w:instrText>
        </w:r>
        <w:r w:rsidR="00F714E3" w:rsidRPr="00F714E3">
          <w:rPr>
            <w:rFonts w:ascii="Times New Roman" w:hAnsi="Times New Roman"/>
            <w:noProof/>
            <w:webHidden/>
          </w:rPr>
        </w:r>
        <w:r w:rsidR="00F714E3" w:rsidRPr="00F714E3">
          <w:rPr>
            <w:rFonts w:ascii="Times New Roman" w:hAnsi="Times New Roman"/>
            <w:noProof/>
            <w:webHidden/>
          </w:rPr>
          <w:fldChar w:fldCharType="separate"/>
        </w:r>
        <w:r w:rsidR="006D5E69">
          <w:rPr>
            <w:rFonts w:ascii="Times New Roman" w:hAnsi="Times New Roman"/>
            <w:noProof/>
            <w:webHidden/>
          </w:rPr>
          <w:t>12</w:t>
        </w:r>
        <w:r w:rsidR="00F714E3" w:rsidRPr="00F714E3">
          <w:rPr>
            <w:rFonts w:ascii="Times New Roman" w:hAnsi="Times New Roman"/>
            <w:noProof/>
            <w:webHidden/>
          </w:rPr>
          <w:fldChar w:fldCharType="end"/>
        </w:r>
      </w:hyperlink>
    </w:p>
    <w:p w14:paraId="780B85A5" w14:textId="126B8AD3" w:rsidR="00F714E3" w:rsidRPr="00F714E3" w:rsidRDefault="000A459E">
      <w:pPr>
        <w:pStyle w:val="Sadraj2"/>
        <w:tabs>
          <w:tab w:val="left" w:pos="960"/>
          <w:tab w:val="right" w:leader="dot" w:pos="9060"/>
        </w:tabs>
        <w:rPr>
          <w:rFonts w:ascii="Times New Roman" w:eastAsiaTheme="minorEastAsia" w:hAnsi="Times New Roman"/>
          <w:smallCaps w:val="0"/>
          <w:noProof/>
          <w:szCs w:val="22"/>
          <w:lang w:val="en-US"/>
        </w:rPr>
      </w:pPr>
      <w:hyperlink w:anchor="_Toc53658595" w:history="1">
        <w:r w:rsidR="00F714E3" w:rsidRPr="00F714E3">
          <w:rPr>
            <w:rStyle w:val="Hiperveza"/>
            <w:rFonts w:ascii="Times New Roman" w:hAnsi="Times New Roman"/>
            <w:noProof/>
            <w:lang w:val="hr-HR"/>
          </w:rPr>
          <w:t>3.1</w:t>
        </w:r>
        <w:r w:rsidR="00F714E3" w:rsidRPr="00F714E3">
          <w:rPr>
            <w:rFonts w:ascii="Times New Roman" w:eastAsiaTheme="minorEastAsia" w:hAnsi="Times New Roman"/>
            <w:smallCaps w:val="0"/>
            <w:noProof/>
            <w:szCs w:val="22"/>
            <w:lang w:val="en-US"/>
          </w:rPr>
          <w:tab/>
        </w:r>
        <w:r w:rsidR="00F714E3" w:rsidRPr="00F714E3">
          <w:rPr>
            <w:rStyle w:val="Hiperveza"/>
            <w:rFonts w:ascii="Times New Roman" w:hAnsi="Times New Roman"/>
            <w:noProof/>
            <w:lang w:val="hr-HR"/>
          </w:rPr>
          <w:t>Srednjoročna vizija razvoja</w:t>
        </w:r>
        <w:r w:rsidR="00F714E3" w:rsidRPr="00F714E3">
          <w:rPr>
            <w:rFonts w:ascii="Times New Roman" w:hAnsi="Times New Roman"/>
            <w:noProof/>
            <w:webHidden/>
          </w:rPr>
          <w:tab/>
        </w:r>
        <w:r w:rsidR="00F714E3" w:rsidRPr="00F714E3">
          <w:rPr>
            <w:rFonts w:ascii="Times New Roman" w:hAnsi="Times New Roman"/>
            <w:noProof/>
            <w:webHidden/>
          </w:rPr>
          <w:fldChar w:fldCharType="begin"/>
        </w:r>
        <w:r w:rsidR="00F714E3" w:rsidRPr="00F714E3">
          <w:rPr>
            <w:rFonts w:ascii="Times New Roman" w:hAnsi="Times New Roman"/>
            <w:noProof/>
            <w:webHidden/>
          </w:rPr>
          <w:instrText xml:space="preserve"> PAGEREF _Toc53658595 \h </w:instrText>
        </w:r>
        <w:r w:rsidR="00F714E3" w:rsidRPr="00F714E3">
          <w:rPr>
            <w:rFonts w:ascii="Times New Roman" w:hAnsi="Times New Roman"/>
            <w:noProof/>
            <w:webHidden/>
          </w:rPr>
        </w:r>
        <w:r w:rsidR="00F714E3" w:rsidRPr="00F714E3">
          <w:rPr>
            <w:rFonts w:ascii="Times New Roman" w:hAnsi="Times New Roman"/>
            <w:noProof/>
            <w:webHidden/>
          </w:rPr>
          <w:fldChar w:fldCharType="separate"/>
        </w:r>
        <w:r w:rsidR="006D5E69">
          <w:rPr>
            <w:rFonts w:ascii="Times New Roman" w:hAnsi="Times New Roman"/>
            <w:noProof/>
            <w:webHidden/>
          </w:rPr>
          <w:t>12</w:t>
        </w:r>
        <w:r w:rsidR="00F714E3" w:rsidRPr="00F714E3">
          <w:rPr>
            <w:rFonts w:ascii="Times New Roman" w:hAnsi="Times New Roman"/>
            <w:noProof/>
            <w:webHidden/>
          </w:rPr>
          <w:fldChar w:fldCharType="end"/>
        </w:r>
      </w:hyperlink>
    </w:p>
    <w:p w14:paraId="6D12F9E8" w14:textId="5F192E20" w:rsidR="00F714E3" w:rsidRPr="00F714E3" w:rsidRDefault="000A459E">
      <w:pPr>
        <w:pStyle w:val="Sadraj2"/>
        <w:tabs>
          <w:tab w:val="left" w:pos="960"/>
          <w:tab w:val="right" w:leader="dot" w:pos="9060"/>
        </w:tabs>
        <w:rPr>
          <w:rFonts w:ascii="Times New Roman" w:eastAsiaTheme="minorEastAsia" w:hAnsi="Times New Roman"/>
          <w:smallCaps w:val="0"/>
          <w:noProof/>
          <w:szCs w:val="22"/>
          <w:lang w:val="en-US"/>
        </w:rPr>
      </w:pPr>
      <w:hyperlink w:anchor="_Toc53658596" w:history="1">
        <w:r w:rsidR="00F714E3" w:rsidRPr="00F714E3">
          <w:rPr>
            <w:rStyle w:val="Hiperveza"/>
            <w:rFonts w:ascii="Times New Roman" w:hAnsi="Times New Roman"/>
            <w:noProof/>
            <w:lang w:val="hr-HR"/>
          </w:rPr>
          <w:t>3.2</w:t>
        </w:r>
        <w:r w:rsidR="00F714E3" w:rsidRPr="00F714E3">
          <w:rPr>
            <w:rFonts w:ascii="Times New Roman" w:eastAsiaTheme="minorEastAsia" w:hAnsi="Times New Roman"/>
            <w:smallCaps w:val="0"/>
            <w:noProof/>
            <w:szCs w:val="22"/>
            <w:lang w:val="en-US"/>
          </w:rPr>
          <w:tab/>
        </w:r>
        <w:r w:rsidR="00F714E3" w:rsidRPr="00F714E3">
          <w:rPr>
            <w:rStyle w:val="Hiperveza"/>
            <w:rFonts w:ascii="Times New Roman" w:hAnsi="Times New Roman"/>
            <w:noProof/>
            <w:lang w:val="hr-HR"/>
          </w:rPr>
          <w:t>Razvojne potrebe i potencijali</w:t>
        </w:r>
        <w:r w:rsidR="00F714E3" w:rsidRPr="00F714E3">
          <w:rPr>
            <w:rFonts w:ascii="Times New Roman" w:hAnsi="Times New Roman"/>
            <w:noProof/>
            <w:webHidden/>
          </w:rPr>
          <w:tab/>
        </w:r>
        <w:r w:rsidR="00F714E3" w:rsidRPr="00F714E3">
          <w:rPr>
            <w:rFonts w:ascii="Times New Roman" w:hAnsi="Times New Roman"/>
            <w:noProof/>
            <w:webHidden/>
          </w:rPr>
          <w:fldChar w:fldCharType="begin"/>
        </w:r>
        <w:r w:rsidR="00F714E3" w:rsidRPr="00F714E3">
          <w:rPr>
            <w:rFonts w:ascii="Times New Roman" w:hAnsi="Times New Roman"/>
            <w:noProof/>
            <w:webHidden/>
          </w:rPr>
          <w:instrText xml:space="preserve"> PAGEREF _Toc53658596 \h </w:instrText>
        </w:r>
        <w:r w:rsidR="00F714E3" w:rsidRPr="00F714E3">
          <w:rPr>
            <w:rFonts w:ascii="Times New Roman" w:hAnsi="Times New Roman"/>
            <w:noProof/>
            <w:webHidden/>
          </w:rPr>
        </w:r>
        <w:r w:rsidR="00F714E3" w:rsidRPr="00F714E3">
          <w:rPr>
            <w:rFonts w:ascii="Times New Roman" w:hAnsi="Times New Roman"/>
            <w:noProof/>
            <w:webHidden/>
          </w:rPr>
          <w:fldChar w:fldCharType="separate"/>
        </w:r>
        <w:r w:rsidR="006D5E69">
          <w:rPr>
            <w:rFonts w:ascii="Times New Roman" w:hAnsi="Times New Roman"/>
            <w:noProof/>
            <w:webHidden/>
          </w:rPr>
          <w:t>12</w:t>
        </w:r>
        <w:r w:rsidR="00F714E3" w:rsidRPr="00F714E3">
          <w:rPr>
            <w:rFonts w:ascii="Times New Roman" w:hAnsi="Times New Roman"/>
            <w:noProof/>
            <w:webHidden/>
          </w:rPr>
          <w:fldChar w:fldCharType="end"/>
        </w:r>
      </w:hyperlink>
    </w:p>
    <w:p w14:paraId="0C0A39F0" w14:textId="24D19E1C" w:rsidR="00F714E3" w:rsidRPr="00F714E3" w:rsidRDefault="000A459E">
      <w:pPr>
        <w:pStyle w:val="Sadraj2"/>
        <w:tabs>
          <w:tab w:val="left" w:pos="960"/>
          <w:tab w:val="right" w:leader="dot" w:pos="9060"/>
        </w:tabs>
        <w:rPr>
          <w:rFonts w:ascii="Times New Roman" w:eastAsiaTheme="minorEastAsia" w:hAnsi="Times New Roman"/>
          <w:smallCaps w:val="0"/>
          <w:noProof/>
          <w:szCs w:val="22"/>
          <w:lang w:val="en-US"/>
        </w:rPr>
      </w:pPr>
      <w:hyperlink w:anchor="_Toc53658597" w:history="1">
        <w:r w:rsidR="00F714E3" w:rsidRPr="00F714E3">
          <w:rPr>
            <w:rStyle w:val="Hiperveza"/>
            <w:rFonts w:ascii="Times New Roman" w:hAnsi="Times New Roman"/>
            <w:noProof/>
            <w:lang w:val="hr-HR"/>
          </w:rPr>
          <w:t>3.3</w:t>
        </w:r>
        <w:r w:rsidR="00F714E3" w:rsidRPr="00F714E3">
          <w:rPr>
            <w:rFonts w:ascii="Times New Roman" w:eastAsiaTheme="minorEastAsia" w:hAnsi="Times New Roman"/>
            <w:smallCaps w:val="0"/>
            <w:noProof/>
            <w:szCs w:val="22"/>
            <w:lang w:val="en-US"/>
          </w:rPr>
          <w:tab/>
        </w:r>
        <w:r w:rsidR="00F714E3" w:rsidRPr="00F714E3">
          <w:rPr>
            <w:rStyle w:val="Hiperveza"/>
            <w:rFonts w:ascii="Times New Roman" w:hAnsi="Times New Roman"/>
            <w:noProof/>
            <w:lang w:val="hr-HR"/>
          </w:rPr>
          <w:t>Prioriteti javne politike</w:t>
        </w:r>
        <w:r w:rsidR="00F714E3" w:rsidRPr="00F714E3">
          <w:rPr>
            <w:rFonts w:ascii="Times New Roman" w:hAnsi="Times New Roman"/>
            <w:noProof/>
            <w:webHidden/>
          </w:rPr>
          <w:tab/>
        </w:r>
        <w:r w:rsidR="00F714E3" w:rsidRPr="00F714E3">
          <w:rPr>
            <w:rFonts w:ascii="Times New Roman" w:hAnsi="Times New Roman"/>
            <w:noProof/>
            <w:webHidden/>
          </w:rPr>
          <w:fldChar w:fldCharType="begin"/>
        </w:r>
        <w:r w:rsidR="00F714E3" w:rsidRPr="00F714E3">
          <w:rPr>
            <w:rFonts w:ascii="Times New Roman" w:hAnsi="Times New Roman"/>
            <w:noProof/>
            <w:webHidden/>
          </w:rPr>
          <w:instrText xml:space="preserve"> PAGEREF _Toc53658597 \h </w:instrText>
        </w:r>
        <w:r w:rsidR="00F714E3" w:rsidRPr="00F714E3">
          <w:rPr>
            <w:rFonts w:ascii="Times New Roman" w:hAnsi="Times New Roman"/>
            <w:noProof/>
            <w:webHidden/>
          </w:rPr>
        </w:r>
        <w:r w:rsidR="00F714E3" w:rsidRPr="00F714E3">
          <w:rPr>
            <w:rFonts w:ascii="Times New Roman" w:hAnsi="Times New Roman"/>
            <w:noProof/>
            <w:webHidden/>
          </w:rPr>
          <w:fldChar w:fldCharType="separate"/>
        </w:r>
        <w:r w:rsidR="006D5E69">
          <w:rPr>
            <w:rFonts w:ascii="Times New Roman" w:hAnsi="Times New Roman"/>
            <w:noProof/>
            <w:webHidden/>
          </w:rPr>
          <w:t>14</w:t>
        </w:r>
        <w:r w:rsidR="00F714E3" w:rsidRPr="00F714E3">
          <w:rPr>
            <w:rFonts w:ascii="Times New Roman" w:hAnsi="Times New Roman"/>
            <w:noProof/>
            <w:webHidden/>
          </w:rPr>
          <w:fldChar w:fldCharType="end"/>
        </w:r>
      </w:hyperlink>
    </w:p>
    <w:p w14:paraId="7F5D5B04" w14:textId="7FC9A23B" w:rsidR="00F714E3" w:rsidRPr="00F714E3" w:rsidRDefault="000A459E">
      <w:pPr>
        <w:pStyle w:val="Sadraj1"/>
        <w:tabs>
          <w:tab w:val="left" w:pos="480"/>
          <w:tab w:val="right" w:leader="dot" w:pos="9060"/>
        </w:tabs>
        <w:rPr>
          <w:rFonts w:ascii="Times New Roman" w:eastAsiaTheme="minorEastAsia" w:hAnsi="Times New Roman"/>
          <w:b w:val="0"/>
          <w:bCs w:val="0"/>
          <w:noProof/>
          <w:szCs w:val="22"/>
          <w:lang w:val="en-US"/>
        </w:rPr>
      </w:pPr>
      <w:hyperlink w:anchor="_Toc53658598" w:history="1">
        <w:r w:rsidR="00F714E3" w:rsidRPr="00F714E3">
          <w:rPr>
            <w:rStyle w:val="Hiperveza"/>
            <w:rFonts w:ascii="Times New Roman" w:hAnsi="Times New Roman"/>
            <w:noProof/>
          </w:rPr>
          <w:t>4</w:t>
        </w:r>
        <w:r w:rsidR="00F714E3" w:rsidRPr="00F714E3">
          <w:rPr>
            <w:rFonts w:ascii="Times New Roman" w:eastAsiaTheme="minorEastAsia" w:hAnsi="Times New Roman"/>
            <w:b w:val="0"/>
            <w:bCs w:val="0"/>
            <w:noProof/>
            <w:szCs w:val="22"/>
            <w:lang w:val="en-US"/>
          </w:rPr>
          <w:tab/>
        </w:r>
        <w:r w:rsidR="00F714E3" w:rsidRPr="00F714E3">
          <w:rPr>
            <w:rStyle w:val="Hiperveza"/>
            <w:rFonts w:ascii="Times New Roman" w:hAnsi="Times New Roman"/>
            <w:noProof/>
          </w:rPr>
          <w:t>SWOT analiza</w:t>
        </w:r>
        <w:r w:rsidR="00F714E3" w:rsidRPr="00F714E3">
          <w:rPr>
            <w:rFonts w:ascii="Times New Roman" w:hAnsi="Times New Roman"/>
            <w:noProof/>
            <w:webHidden/>
          </w:rPr>
          <w:tab/>
        </w:r>
        <w:r w:rsidR="00F714E3" w:rsidRPr="00F714E3">
          <w:rPr>
            <w:rFonts w:ascii="Times New Roman" w:hAnsi="Times New Roman"/>
            <w:noProof/>
            <w:webHidden/>
          </w:rPr>
          <w:fldChar w:fldCharType="begin"/>
        </w:r>
        <w:r w:rsidR="00F714E3" w:rsidRPr="00F714E3">
          <w:rPr>
            <w:rFonts w:ascii="Times New Roman" w:hAnsi="Times New Roman"/>
            <w:noProof/>
            <w:webHidden/>
          </w:rPr>
          <w:instrText xml:space="preserve"> PAGEREF _Toc53658598 \h </w:instrText>
        </w:r>
        <w:r w:rsidR="00F714E3" w:rsidRPr="00F714E3">
          <w:rPr>
            <w:rFonts w:ascii="Times New Roman" w:hAnsi="Times New Roman"/>
            <w:noProof/>
            <w:webHidden/>
          </w:rPr>
        </w:r>
        <w:r w:rsidR="00F714E3" w:rsidRPr="00F714E3">
          <w:rPr>
            <w:rFonts w:ascii="Times New Roman" w:hAnsi="Times New Roman"/>
            <w:noProof/>
            <w:webHidden/>
          </w:rPr>
          <w:fldChar w:fldCharType="separate"/>
        </w:r>
        <w:r w:rsidR="006D5E69">
          <w:rPr>
            <w:rFonts w:ascii="Times New Roman" w:hAnsi="Times New Roman"/>
            <w:noProof/>
            <w:webHidden/>
          </w:rPr>
          <w:t>16</w:t>
        </w:r>
        <w:r w:rsidR="00F714E3" w:rsidRPr="00F714E3">
          <w:rPr>
            <w:rFonts w:ascii="Times New Roman" w:hAnsi="Times New Roman"/>
            <w:noProof/>
            <w:webHidden/>
          </w:rPr>
          <w:fldChar w:fldCharType="end"/>
        </w:r>
      </w:hyperlink>
    </w:p>
    <w:p w14:paraId="3B799673" w14:textId="3E6D1D08" w:rsidR="00F714E3" w:rsidRPr="00F714E3" w:rsidRDefault="000A459E">
      <w:pPr>
        <w:pStyle w:val="Sadraj1"/>
        <w:tabs>
          <w:tab w:val="left" w:pos="480"/>
          <w:tab w:val="right" w:leader="dot" w:pos="9060"/>
        </w:tabs>
        <w:rPr>
          <w:rFonts w:ascii="Times New Roman" w:eastAsiaTheme="minorEastAsia" w:hAnsi="Times New Roman"/>
          <w:b w:val="0"/>
          <w:bCs w:val="0"/>
          <w:noProof/>
          <w:szCs w:val="22"/>
          <w:lang w:val="en-US"/>
        </w:rPr>
      </w:pPr>
      <w:hyperlink w:anchor="_Toc53658599" w:history="1">
        <w:r w:rsidR="00F714E3" w:rsidRPr="00F714E3">
          <w:rPr>
            <w:rStyle w:val="Hiperveza"/>
            <w:rFonts w:ascii="Times New Roman" w:hAnsi="Times New Roman"/>
            <w:noProof/>
          </w:rPr>
          <w:t>5</w:t>
        </w:r>
        <w:r w:rsidR="00F714E3" w:rsidRPr="00F714E3">
          <w:rPr>
            <w:rFonts w:ascii="Times New Roman" w:eastAsiaTheme="minorEastAsia" w:hAnsi="Times New Roman"/>
            <w:b w:val="0"/>
            <w:bCs w:val="0"/>
            <w:noProof/>
            <w:szCs w:val="22"/>
            <w:lang w:val="en-US"/>
          </w:rPr>
          <w:tab/>
        </w:r>
        <w:r w:rsidR="00F714E3" w:rsidRPr="00F714E3">
          <w:rPr>
            <w:rStyle w:val="Hiperveza"/>
            <w:rFonts w:ascii="Times New Roman" w:hAnsi="Times New Roman"/>
            <w:noProof/>
          </w:rPr>
          <w:t>Ciljevi s ključnim pokazateljima ishoda</w:t>
        </w:r>
        <w:r w:rsidR="00F714E3" w:rsidRPr="00F714E3">
          <w:rPr>
            <w:rFonts w:ascii="Times New Roman" w:hAnsi="Times New Roman"/>
            <w:noProof/>
            <w:webHidden/>
          </w:rPr>
          <w:tab/>
        </w:r>
        <w:r w:rsidR="00F714E3" w:rsidRPr="00F714E3">
          <w:rPr>
            <w:rFonts w:ascii="Times New Roman" w:hAnsi="Times New Roman"/>
            <w:noProof/>
            <w:webHidden/>
          </w:rPr>
          <w:fldChar w:fldCharType="begin"/>
        </w:r>
        <w:r w:rsidR="00F714E3" w:rsidRPr="00F714E3">
          <w:rPr>
            <w:rFonts w:ascii="Times New Roman" w:hAnsi="Times New Roman"/>
            <w:noProof/>
            <w:webHidden/>
          </w:rPr>
          <w:instrText xml:space="preserve"> PAGEREF _Toc53658599 \h </w:instrText>
        </w:r>
        <w:r w:rsidR="00F714E3" w:rsidRPr="00F714E3">
          <w:rPr>
            <w:rFonts w:ascii="Times New Roman" w:hAnsi="Times New Roman"/>
            <w:noProof/>
            <w:webHidden/>
          </w:rPr>
        </w:r>
        <w:r w:rsidR="00F714E3" w:rsidRPr="00F714E3">
          <w:rPr>
            <w:rFonts w:ascii="Times New Roman" w:hAnsi="Times New Roman"/>
            <w:noProof/>
            <w:webHidden/>
          </w:rPr>
          <w:fldChar w:fldCharType="separate"/>
        </w:r>
        <w:r w:rsidR="006D5E69">
          <w:rPr>
            <w:rFonts w:ascii="Times New Roman" w:hAnsi="Times New Roman"/>
            <w:noProof/>
            <w:webHidden/>
          </w:rPr>
          <w:t>19</w:t>
        </w:r>
        <w:r w:rsidR="00F714E3" w:rsidRPr="00F714E3">
          <w:rPr>
            <w:rFonts w:ascii="Times New Roman" w:hAnsi="Times New Roman"/>
            <w:noProof/>
            <w:webHidden/>
          </w:rPr>
          <w:fldChar w:fldCharType="end"/>
        </w:r>
      </w:hyperlink>
    </w:p>
    <w:p w14:paraId="428D8621" w14:textId="3C25FAC8" w:rsidR="00F714E3" w:rsidRPr="00F714E3" w:rsidRDefault="000A459E">
      <w:pPr>
        <w:pStyle w:val="Sadraj1"/>
        <w:tabs>
          <w:tab w:val="left" w:pos="480"/>
          <w:tab w:val="right" w:leader="dot" w:pos="9060"/>
        </w:tabs>
        <w:rPr>
          <w:rFonts w:ascii="Times New Roman" w:eastAsiaTheme="minorEastAsia" w:hAnsi="Times New Roman"/>
          <w:b w:val="0"/>
          <w:bCs w:val="0"/>
          <w:noProof/>
          <w:szCs w:val="22"/>
          <w:lang w:val="en-US"/>
        </w:rPr>
      </w:pPr>
      <w:hyperlink w:anchor="_Toc53658600" w:history="1">
        <w:r w:rsidR="00F714E3" w:rsidRPr="00F714E3">
          <w:rPr>
            <w:rStyle w:val="Hiperveza"/>
            <w:rFonts w:ascii="Times New Roman" w:hAnsi="Times New Roman"/>
            <w:noProof/>
          </w:rPr>
          <w:t>6</w:t>
        </w:r>
        <w:r w:rsidR="00F714E3" w:rsidRPr="00F714E3">
          <w:rPr>
            <w:rFonts w:ascii="Times New Roman" w:eastAsiaTheme="minorEastAsia" w:hAnsi="Times New Roman"/>
            <w:b w:val="0"/>
            <w:bCs w:val="0"/>
            <w:noProof/>
            <w:szCs w:val="22"/>
            <w:lang w:val="en-US"/>
          </w:rPr>
          <w:tab/>
        </w:r>
        <w:r w:rsidR="00F714E3" w:rsidRPr="00F714E3">
          <w:rPr>
            <w:rStyle w:val="Hiperveza"/>
            <w:rFonts w:ascii="Times New Roman" w:hAnsi="Times New Roman"/>
            <w:noProof/>
          </w:rPr>
          <w:t>Pregled mjera, aktivnosti i projekta</w:t>
        </w:r>
        <w:r w:rsidR="00F714E3" w:rsidRPr="00F714E3">
          <w:rPr>
            <w:rFonts w:ascii="Times New Roman" w:hAnsi="Times New Roman"/>
            <w:noProof/>
            <w:webHidden/>
          </w:rPr>
          <w:tab/>
        </w:r>
        <w:r w:rsidR="00F714E3" w:rsidRPr="00F714E3">
          <w:rPr>
            <w:rFonts w:ascii="Times New Roman" w:hAnsi="Times New Roman"/>
            <w:noProof/>
            <w:webHidden/>
          </w:rPr>
          <w:fldChar w:fldCharType="begin"/>
        </w:r>
        <w:r w:rsidR="00F714E3" w:rsidRPr="00F714E3">
          <w:rPr>
            <w:rFonts w:ascii="Times New Roman" w:hAnsi="Times New Roman"/>
            <w:noProof/>
            <w:webHidden/>
          </w:rPr>
          <w:instrText xml:space="preserve"> PAGEREF _Toc53658600 \h </w:instrText>
        </w:r>
        <w:r w:rsidR="00F714E3" w:rsidRPr="00F714E3">
          <w:rPr>
            <w:rFonts w:ascii="Times New Roman" w:hAnsi="Times New Roman"/>
            <w:noProof/>
            <w:webHidden/>
          </w:rPr>
        </w:r>
        <w:r w:rsidR="00F714E3" w:rsidRPr="00F714E3">
          <w:rPr>
            <w:rFonts w:ascii="Times New Roman" w:hAnsi="Times New Roman"/>
            <w:noProof/>
            <w:webHidden/>
          </w:rPr>
          <w:fldChar w:fldCharType="separate"/>
        </w:r>
        <w:r w:rsidR="006D5E69">
          <w:rPr>
            <w:rFonts w:ascii="Times New Roman" w:hAnsi="Times New Roman"/>
            <w:noProof/>
            <w:webHidden/>
          </w:rPr>
          <w:t>22</w:t>
        </w:r>
        <w:r w:rsidR="00F714E3" w:rsidRPr="00F714E3">
          <w:rPr>
            <w:rFonts w:ascii="Times New Roman" w:hAnsi="Times New Roman"/>
            <w:noProof/>
            <w:webHidden/>
          </w:rPr>
          <w:fldChar w:fldCharType="end"/>
        </w:r>
      </w:hyperlink>
    </w:p>
    <w:p w14:paraId="4A5F7D59" w14:textId="1C438493" w:rsidR="00F714E3" w:rsidRPr="00F714E3" w:rsidRDefault="000A459E">
      <w:pPr>
        <w:pStyle w:val="Sadraj2"/>
        <w:tabs>
          <w:tab w:val="left" w:pos="960"/>
          <w:tab w:val="right" w:leader="dot" w:pos="9060"/>
        </w:tabs>
        <w:rPr>
          <w:rFonts w:ascii="Times New Roman" w:eastAsiaTheme="minorEastAsia" w:hAnsi="Times New Roman"/>
          <w:smallCaps w:val="0"/>
          <w:noProof/>
          <w:szCs w:val="22"/>
          <w:lang w:val="en-US"/>
        </w:rPr>
      </w:pPr>
      <w:hyperlink w:anchor="_Toc53658601" w:history="1">
        <w:r w:rsidR="00F714E3" w:rsidRPr="00F714E3">
          <w:rPr>
            <w:rStyle w:val="Hiperveza"/>
            <w:rFonts w:ascii="Times New Roman" w:hAnsi="Times New Roman"/>
            <w:noProof/>
            <w:lang w:val="hr-HR"/>
          </w:rPr>
          <w:t>6.1</w:t>
        </w:r>
        <w:r w:rsidR="00F714E3" w:rsidRPr="00F714E3">
          <w:rPr>
            <w:rFonts w:ascii="Times New Roman" w:eastAsiaTheme="minorEastAsia" w:hAnsi="Times New Roman"/>
            <w:smallCaps w:val="0"/>
            <w:noProof/>
            <w:szCs w:val="22"/>
            <w:lang w:val="en-US"/>
          </w:rPr>
          <w:tab/>
        </w:r>
        <w:r w:rsidR="00F714E3" w:rsidRPr="00F714E3">
          <w:rPr>
            <w:rStyle w:val="Hiperveza"/>
            <w:rFonts w:ascii="Times New Roman" w:hAnsi="Times New Roman"/>
            <w:noProof/>
            <w:lang w:val="hr-HR"/>
          </w:rPr>
          <w:t>M1 – Smanjenje troškova postavljanja mreža vrlo velikog kapaciteta</w:t>
        </w:r>
        <w:r w:rsidR="00F714E3" w:rsidRPr="00F714E3">
          <w:rPr>
            <w:rFonts w:ascii="Times New Roman" w:hAnsi="Times New Roman"/>
            <w:noProof/>
            <w:webHidden/>
          </w:rPr>
          <w:tab/>
        </w:r>
        <w:r w:rsidR="00F714E3" w:rsidRPr="00F714E3">
          <w:rPr>
            <w:rFonts w:ascii="Times New Roman" w:hAnsi="Times New Roman"/>
            <w:noProof/>
            <w:webHidden/>
          </w:rPr>
          <w:fldChar w:fldCharType="begin"/>
        </w:r>
        <w:r w:rsidR="00F714E3" w:rsidRPr="00F714E3">
          <w:rPr>
            <w:rFonts w:ascii="Times New Roman" w:hAnsi="Times New Roman"/>
            <w:noProof/>
            <w:webHidden/>
          </w:rPr>
          <w:instrText xml:space="preserve"> PAGEREF _Toc53658601 \h </w:instrText>
        </w:r>
        <w:r w:rsidR="00F714E3" w:rsidRPr="00F714E3">
          <w:rPr>
            <w:rFonts w:ascii="Times New Roman" w:hAnsi="Times New Roman"/>
            <w:noProof/>
            <w:webHidden/>
          </w:rPr>
        </w:r>
        <w:r w:rsidR="00F714E3" w:rsidRPr="00F714E3">
          <w:rPr>
            <w:rFonts w:ascii="Times New Roman" w:hAnsi="Times New Roman"/>
            <w:noProof/>
            <w:webHidden/>
          </w:rPr>
          <w:fldChar w:fldCharType="separate"/>
        </w:r>
        <w:r w:rsidR="006D5E69">
          <w:rPr>
            <w:rFonts w:ascii="Times New Roman" w:hAnsi="Times New Roman"/>
            <w:noProof/>
            <w:webHidden/>
          </w:rPr>
          <w:t>22</w:t>
        </w:r>
        <w:r w:rsidR="00F714E3" w:rsidRPr="00F714E3">
          <w:rPr>
            <w:rFonts w:ascii="Times New Roman" w:hAnsi="Times New Roman"/>
            <w:noProof/>
            <w:webHidden/>
          </w:rPr>
          <w:fldChar w:fldCharType="end"/>
        </w:r>
      </w:hyperlink>
    </w:p>
    <w:p w14:paraId="4C58A59C" w14:textId="23438665" w:rsidR="00F714E3" w:rsidRPr="00F714E3" w:rsidRDefault="000A459E">
      <w:pPr>
        <w:pStyle w:val="Sadraj2"/>
        <w:tabs>
          <w:tab w:val="left" w:pos="960"/>
          <w:tab w:val="right" w:leader="dot" w:pos="9060"/>
        </w:tabs>
        <w:rPr>
          <w:rFonts w:ascii="Times New Roman" w:eastAsiaTheme="minorEastAsia" w:hAnsi="Times New Roman"/>
          <w:smallCaps w:val="0"/>
          <w:noProof/>
          <w:szCs w:val="22"/>
          <w:lang w:val="en-US"/>
        </w:rPr>
      </w:pPr>
      <w:hyperlink w:anchor="_Toc53658602" w:history="1">
        <w:r w:rsidR="00F714E3" w:rsidRPr="00F714E3">
          <w:rPr>
            <w:rStyle w:val="Hiperveza"/>
            <w:rFonts w:ascii="Times New Roman" w:hAnsi="Times New Roman"/>
            <w:noProof/>
            <w:lang w:val="hr-HR"/>
          </w:rPr>
          <w:t>6.2</w:t>
        </w:r>
        <w:r w:rsidR="00F714E3" w:rsidRPr="00F714E3">
          <w:rPr>
            <w:rFonts w:ascii="Times New Roman" w:eastAsiaTheme="minorEastAsia" w:hAnsi="Times New Roman"/>
            <w:smallCaps w:val="0"/>
            <w:noProof/>
            <w:szCs w:val="22"/>
            <w:lang w:val="en-US"/>
          </w:rPr>
          <w:tab/>
        </w:r>
        <w:r w:rsidR="00F714E3" w:rsidRPr="00F714E3">
          <w:rPr>
            <w:rStyle w:val="Hiperveza"/>
            <w:rFonts w:ascii="Times New Roman" w:hAnsi="Times New Roman"/>
            <w:noProof/>
            <w:lang w:val="hr-HR"/>
          </w:rPr>
          <w:t>M2 - Unapređenje i ujednačena primjena zakonodavnog okvira u području gradnje te poboljšanje prakse prostornog planiranja vezano uz postavljanje mreža vrlo velikog kapaciteta</w:t>
        </w:r>
        <w:r w:rsidR="00F714E3" w:rsidRPr="00F714E3">
          <w:rPr>
            <w:rFonts w:ascii="Times New Roman" w:hAnsi="Times New Roman"/>
            <w:noProof/>
            <w:webHidden/>
          </w:rPr>
          <w:tab/>
        </w:r>
        <w:r w:rsidR="00F714E3" w:rsidRPr="00F714E3">
          <w:rPr>
            <w:rFonts w:ascii="Times New Roman" w:hAnsi="Times New Roman"/>
            <w:noProof/>
            <w:webHidden/>
          </w:rPr>
          <w:fldChar w:fldCharType="begin"/>
        </w:r>
        <w:r w:rsidR="00F714E3" w:rsidRPr="00F714E3">
          <w:rPr>
            <w:rFonts w:ascii="Times New Roman" w:hAnsi="Times New Roman"/>
            <w:noProof/>
            <w:webHidden/>
          </w:rPr>
          <w:instrText xml:space="preserve"> PAGEREF _Toc53658602 \h </w:instrText>
        </w:r>
        <w:r w:rsidR="00F714E3" w:rsidRPr="00F714E3">
          <w:rPr>
            <w:rFonts w:ascii="Times New Roman" w:hAnsi="Times New Roman"/>
            <w:noProof/>
            <w:webHidden/>
          </w:rPr>
        </w:r>
        <w:r w:rsidR="00F714E3" w:rsidRPr="00F714E3">
          <w:rPr>
            <w:rFonts w:ascii="Times New Roman" w:hAnsi="Times New Roman"/>
            <w:noProof/>
            <w:webHidden/>
          </w:rPr>
          <w:fldChar w:fldCharType="separate"/>
        </w:r>
        <w:r w:rsidR="006D5E69">
          <w:rPr>
            <w:rFonts w:ascii="Times New Roman" w:hAnsi="Times New Roman"/>
            <w:noProof/>
            <w:webHidden/>
          </w:rPr>
          <w:t>23</w:t>
        </w:r>
        <w:r w:rsidR="00F714E3" w:rsidRPr="00F714E3">
          <w:rPr>
            <w:rFonts w:ascii="Times New Roman" w:hAnsi="Times New Roman"/>
            <w:noProof/>
            <w:webHidden/>
          </w:rPr>
          <w:fldChar w:fldCharType="end"/>
        </w:r>
      </w:hyperlink>
    </w:p>
    <w:p w14:paraId="7FD6292F" w14:textId="1E6F830C" w:rsidR="00F714E3" w:rsidRPr="00F714E3" w:rsidRDefault="000A459E">
      <w:pPr>
        <w:pStyle w:val="Sadraj2"/>
        <w:tabs>
          <w:tab w:val="left" w:pos="960"/>
          <w:tab w:val="right" w:leader="dot" w:pos="9060"/>
        </w:tabs>
        <w:rPr>
          <w:rFonts w:ascii="Times New Roman" w:eastAsiaTheme="minorEastAsia" w:hAnsi="Times New Roman"/>
          <w:smallCaps w:val="0"/>
          <w:noProof/>
          <w:szCs w:val="22"/>
          <w:lang w:val="en-US"/>
        </w:rPr>
      </w:pPr>
      <w:hyperlink w:anchor="_Toc53658603" w:history="1">
        <w:r w:rsidR="00F714E3" w:rsidRPr="00F714E3">
          <w:rPr>
            <w:rStyle w:val="Hiperveza"/>
            <w:rFonts w:ascii="Times New Roman" w:hAnsi="Times New Roman"/>
            <w:noProof/>
            <w:lang w:val="hr-HR"/>
          </w:rPr>
          <w:t>6.3</w:t>
        </w:r>
        <w:r w:rsidR="00F714E3" w:rsidRPr="00F714E3">
          <w:rPr>
            <w:rFonts w:ascii="Times New Roman" w:eastAsiaTheme="minorEastAsia" w:hAnsi="Times New Roman"/>
            <w:smallCaps w:val="0"/>
            <w:noProof/>
            <w:szCs w:val="22"/>
            <w:lang w:val="en-US"/>
          </w:rPr>
          <w:tab/>
        </w:r>
        <w:r w:rsidR="00F714E3" w:rsidRPr="00F714E3">
          <w:rPr>
            <w:rStyle w:val="Hiperveza"/>
            <w:rFonts w:ascii="Times New Roman" w:hAnsi="Times New Roman"/>
            <w:noProof/>
            <w:lang w:val="hr-HR"/>
          </w:rPr>
          <w:t>M3 – Informiranje i educiranje javnosti u vezi elektromagnetskih polja</w:t>
        </w:r>
        <w:r w:rsidR="00F714E3" w:rsidRPr="00F714E3">
          <w:rPr>
            <w:rFonts w:ascii="Times New Roman" w:hAnsi="Times New Roman"/>
            <w:noProof/>
            <w:webHidden/>
          </w:rPr>
          <w:tab/>
        </w:r>
        <w:r w:rsidR="00F714E3" w:rsidRPr="00F714E3">
          <w:rPr>
            <w:rFonts w:ascii="Times New Roman" w:hAnsi="Times New Roman"/>
            <w:noProof/>
            <w:webHidden/>
          </w:rPr>
          <w:fldChar w:fldCharType="begin"/>
        </w:r>
        <w:r w:rsidR="00F714E3" w:rsidRPr="00F714E3">
          <w:rPr>
            <w:rFonts w:ascii="Times New Roman" w:hAnsi="Times New Roman"/>
            <w:noProof/>
            <w:webHidden/>
          </w:rPr>
          <w:instrText xml:space="preserve"> PAGEREF _Toc53658603 \h </w:instrText>
        </w:r>
        <w:r w:rsidR="00F714E3" w:rsidRPr="00F714E3">
          <w:rPr>
            <w:rFonts w:ascii="Times New Roman" w:hAnsi="Times New Roman"/>
            <w:noProof/>
            <w:webHidden/>
          </w:rPr>
        </w:r>
        <w:r w:rsidR="00F714E3" w:rsidRPr="00F714E3">
          <w:rPr>
            <w:rFonts w:ascii="Times New Roman" w:hAnsi="Times New Roman"/>
            <w:noProof/>
            <w:webHidden/>
          </w:rPr>
          <w:fldChar w:fldCharType="separate"/>
        </w:r>
        <w:r w:rsidR="006D5E69">
          <w:rPr>
            <w:rFonts w:ascii="Times New Roman" w:hAnsi="Times New Roman"/>
            <w:noProof/>
            <w:webHidden/>
          </w:rPr>
          <w:t>25</w:t>
        </w:r>
        <w:r w:rsidR="00F714E3" w:rsidRPr="00F714E3">
          <w:rPr>
            <w:rFonts w:ascii="Times New Roman" w:hAnsi="Times New Roman"/>
            <w:noProof/>
            <w:webHidden/>
          </w:rPr>
          <w:fldChar w:fldCharType="end"/>
        </w:r>
      </w:hyperlink>
    </w:p>
    <w:p w14:paraId="55F6F645" w14:textId="0FF9BA1A" w:rsidR="00F714E3" w:rsidRPr="00F714E3" w:rsidRDefault="000A459E">
      <w:pPr>
        <w:pStyle w:val="Sadraj2"/>
        <w:tabs>
          <w:tab w:val="left" w:pos="960"/>
          <w:tab w:val="right" w:leader="dot" w:pos="9060"/>
        </w:tabs>
        <w:rPr>
          <w:rFonts w:ascii="Times New Roman" w:eastAsiaTheme="minorEastAsia" w:hAnsi="Times New Roman"/>
          <w:smallCaps w:val="0"/>
          <w:noProof/>
          <w:szCs w:val="22"/>
          <w:lang w:val="en-US"/>
        </w:rPr>
      </w:pPr>
      <w:hyperlink w:anchor="_Toc53658604" w:history="1">
        <w:r w:rsidR="00F714E3" w:rsidRPr="00F714E3">
          <w:rPr>
            <w:rStyle w:val="Hiperveza"/>
            <w:rFonts w:ascii="Times New Roman" w:hAnsi="Times New Roman"/>
            <w:noProof/>
            <w:lang w:val="hr-HR"/>
          </w:rPr>
          <w:t>6.4</w:t>
        </w:r>
        <w:r w:rsidR="00F714E3" w:rsidRPr="00F714E3">
          <w:rPr>
            <w:rFonts w:ascii="Times New Roman" w:eastAsiaTheme="minorEastAsia" w:hAnsi="Times New Roman"/>
            <w:smallCaps w:val="0"/>
            <w:noProof/>
            <w:szCs w:val="22"/>
            <w:lang w:val="en-US"/>
          </w:rPr>
          <w:tab/>
        </w:r>
        <w:r w:rsidR="00F714E3" w:rsidRPr="00F714E3">
          <w:rPr>
            <w:rStyle w:val="Hiperveza"/>
            <w:rFonts w:ascii="Times New Roman" w:hAnsi="Times New Roman"/>
            <w:noProof/>
            <w:lang w:val="hr-HR"/>
          </w:rPr>
          <w:t>M4 – Poticanje uvođenja 5G mreža</w:t>
        </w:r>
        <w:r w:rsidR="00F714E3" w:rsidRPr="00F714E3">
          <w:rPr>
            <w:rFonts w:ascii="Times New Roman" w:hAnsi="Times New Roman"/>
            <w:noProof/>
            <w:webHidden/>
          </w:rPr>
          <w:tab/>
        </w:r>
        <w:r w:rsidR="00F714E3" w:rsidRPr="00F714E3">
          <w:rPr>
            <w:rFonts w:ascii="Times New Roman" w:hAnsi="Times New Roman"/>
            <w:noProof/>
            <w:webHidden/>
          </w:rPr>
          <w:fldChar w:fldCharType="begin"/>
        </w:r>
        <w:r w:rsidR="00F714E3" w:rsidRPr="00F714E3">
          <w:rPr>
            <w:rFonts w:ascii="Times New Roman" w:hAnsi="Times New Roman"/>
            <w:noProof/>
            <w:webHidden/>
          </w:rPr>
          <w:instrText xml:space="preserve"> PAGEREF _Toc53658604 \h </w:instrText>
        </w:r>
        <w:r w:rsidR="00F714E3" w:rsidRPr="00F714E3">
          <w:rPr>
            <w:rFonts w:ascii="Times New Roman" w:hAnsi="Times New Roman"/>
            <w:noProof/>
            <w:webHidden/>
          </w:rPr>
        </w:r>
        <w:r w:rsidR="00F714E3" w:rsidRPr="00F714E3">
          <w:rPr>
            <w:rFonts w:ascii="Times New Roman" w:hAnsi="Times New Roman"/>
            <w:noProof/>
            <w:webHidden/>
          </w:rPr>
          <w:fldChar w:fldCharType="separate"/>
        </w:r>
        <w:r w:rsidR="006D5E69">
          <w:rPr>
            <w:rFonts w:ascii="Times New Roman" w:hAnsi="Times New Roman"/>
            <w:noProof/>
            <w:webHidden/>
          </w:rPr>
          <w:t>26</w:t>
        </w:r>
        <w:r w:rsidR="00F714E3" w:rsidRPr="00F714E3">
          <w:rPr>
            <w:rFonts w:ascii="Times New Roman" w:hAnsi="Times New Roman"/>
            <w:noProof/>
            <w:webHidden/>
          </w:rPr>
          <w:fldChar w:fldCharType="end"/>
        </w:r>
      </w:hyperlink>
    </w:p>
    <w:p w14:paraId="7E529B31" w14:textId="18151B6C" w:rsidR="00F714E3" w:rsidRPr="00F714E3" w:rsidRDefault="000A459E">
      <w:pPr>
        <w:pStyle w:val="Sadraj2"/>
        <w:tabs>
          <w:tab w:val="left" w:pos="960"/>
          <w:tab w:val="right" w:leader="dot" w:pos="9060"/>
        </w:tabs>
        <w:rPr>
          <w:rFonts w:ascii="Times New Roman" w:eastAsiaTheme="minorEastAsia" w:hAnsi="Times New Roman"/>
          <w:smallCaps w:val="0"/>
          <w:noProof/>
          <w:szCs w:val="22"/>
          <w:lang w:val="en-US"/>
        </w:rPr>
      </w:pPr>
      <w:hyperlink w:anchor="_Toc53658605" w:history="1">
        <w:r w:rsidR="00F714E3" w:rsidRPr="00F714E3">
          <w:rPr>
            <w:rStyle w:val="Hiperveza"/>
            <w:rFonts w:ascii="Times New Roman" w:hAnsi="Times New Roman"/>
            <w:noProof/>
            <w:lang w:val="hr-HR"/>
          </w:rPr>
          <w:t>6.5</w:t>
        </w:r>
        <w:r w:rsidR="00F714E3" w:rsidRPr="00F714E3">
          <w:rPr>
            <w:rFonts w:ascii="Times New Roman" w:eastAsiaTheme="minorEastAsia" w:hAnsi="Times New Roman"/>
            <w:smallCaps w:val="0"/>
            <w:noProof/>
            <w:szCs w:val="22"/>
            <w:lang w:val="en-US"/>
          </w:rPr>
          <w:tab/>
        </w:r>
        <w:r w:rsidR="00F714E3" w:rsidRPr="00F714E3">
          <w:rPr>
            <w:rStyle w:val="Hiperveza"/>
            <w:rFonts w:ascii="Times New Roman" w:hAnsi="Times New Roman"/>
            <w:noProof/>
            <w:lang w:val="hr-HR"/>
          </w:rPr>
          <w:t>P1 - Program potpore osiguranju digitalne povezivosti mrežama vrlo velikog kapaciteta</w:t>
        </w:r>
        <w:r w:rsidR="00F714E3" w:rsidRPr="00F714E3">
          <w:rPr>
            <w:rFonts w:ascii="Times New Roman" w:hAnsi="Times New Roman"/>
            <w:noProof/>
            <w:webHidden/>
          </w:rPr>
          <w:tab/>
        </w:r>
        <w:r w:rsidR="00F714E3" w:rsidRPr="00F714E3">
          <w:rPr>
            <w:rFonts w:ascii="Times New Roman" w:hAnsi="Times New Roman"/>
            <w:noProof/>
            <w:webHidden/>
          </w:rPr>
          <w:fldChar w:fldCharType="begin"/>
        </w:r>
        <w:r w:rsidR="00F714E3" w:rsidRPr="00F714E3">
          <w:rPr>
            <w:rFonts w:ascii="Times New Roman" w:hAnsi="Times New Roman"/>
            <w:noProof/>
            <w:webHidden/>
          </w:rPr>
          <w:instrText xml:space="preserve"> PAGEREF _Toc53658605 \h </w:instrText>
        </w:r>
        <w:r w:rsidR="00F714E3" w:rsidRPr="00F714E3">
          <w:rPr>
            <w:rFonts w:ascii="Times New Roman" w:hAnsi="Times New Roman"/>
            <w:noProof/>
            <w:webHidden/>
          </w:rPr>
        </w:r>
        <w:r w:rsidR="00F714E3" w:rsidRPr="00F714E3">
          <w:rPr>
            <w:rFonts w:ascii="Times New Roman" w:hAnsi="Times New Roman"/>
            <w:noProof/>
            <w:webHidden/>
          </w:rPr>
          <w:fldChar w:fldCharType="separate"/>
        </w:r>
        <w:r w:rsidR="006D5E69">
          <w:rPr>
            <w:rFonts w:ascii="Times New Roman" w:hAnsi="Times New Roman"/>
            <w:noProof/>
            <w:webHidden/>
          </w:rPr>
          <w:t>27</w:t>
        </w:r>
        <w:r w:rsidR="00F714E3" w:rsidRPr="00F714E3">
          <w:rPr>
            <w:rFonts w:ascii="Times New Roman" w:hAnsi="Times New Roman"/>
            <w:noProof/>
            <w:webHidden/>
          </w:rPr>
          <w:fldChar w:fldCharType="end"/>
        </w:r>
      </w:hyperlink>
    </w:p>
    <w:p w14:paraId="421896BE" w14:textId="64E0B4AE" w:rsidR="00F714E3" w:rsidRPr="00F714E3" w:rsidRDefault="000A459E">
      <w:pPr>
        <w:pStyle w:val="Sadraj1"/>
        <w:tabs>
          <w:tab w:val="left" w:pos="480"/>
          <w:tab w:val="right" w:leader="dot" w:pos="9060"/>
        </w:tabs>
        <w:rPr>
          <w:rFonts w:ascii="Times New Roman" w:eastAsiaTheme="minorEastAsia" w:hAnsi="Times New Roman"/>
          <w:b w:val="0"/>
          <w:bCs w:val="0"/>
          <w:noProof/>
          <w:szCs w:val="22"/>
          <w:lang w:val="en-US"/>
        </w:rPr>
      </w:pPr>
      <w:hyperlink w:anchor="_Toc53658606" w:history="1">
        <w:r w:rsidR="00F714E3" w:rsidRPr="00F714E3">
          <w:rPr>
            <w:rStyle w:val="Hiperveza"/>
            <w:rFonts w:ascii="Times New Roman" w:hAnsi="Times New Roman"/>
            <w:noProof/>
          </w:rPr>
          <w:t>7</w:t>
        </w:r>
        <w:r w:rsidR="00F714E3" w:rsidRPr="00F714E3">
          <w:rPr>
            <w:rFonts w:ascii="Times New Roman" w:eastAsiaTheme="minorEastAsia" w:hAnsi="Times New Roman"/>
            <w:b w:val="0"/>
            <w:bCs w:val="0"/>
            <w:noProof/>
            <w:szCs w:val="22"/>
            <w:lang w:val="en-US"/>
          </w:rPr>
          <w:tab/>
        </w:r>
        <w:r w:rsidR="00F714E3" w:rsidRPr="00F714E3">
          <w:rPr>
            <w:rStyle w:val="Hiperveza"/>
            <w:rFonts w:ascii="Times New Roman" w:hAnsi="Times New Roman"/>
            <w:noProof/>
          </w:rPr>
          <w:t>Nadležni ured za širokopojasnost</w:t>
        </w:r>
        <w:r w:rsidR="00F714E3" w:rsidRPr="00F714E3">
          <w:rPr>
            <w:rFonts w:ascii="Times New Roman" w:hAnsi="Times New Roman"/>
            <w:noProof/>
            <w:webHidden/>
          </w:rPr>
          <w:tab/>
        </w:r>
        <w:r w:rsidR="00F714E3" w:rsidRPr="00F714E3">
          <w:rPr>
            <w:rFonts w:ascii="Times New Roman" w:hAnsi="Times New Roman"/>
            <w:noProof/>
            <w:webHidden/>
          </w:rPr>
          <w:fldChar w:fldCharType="begin"/>
        </w:r>
        <w:r w:rsidR="00F714E3" w:rsidRPr="00F714E3">
          <w:rPr>
            <w:rFonts w:ascii="Times New Roman" w:hAnsi="Times New Roman"/>
            <w:noProof/>
            <w:webHidden/>
          </w:rPr>
          <w:instrText xml:space="preserve"> PAGEREF _Toc53658606 \h </w:instrText>
        </w:r>
        <w:r w:rsidR="00F714E3" w:rsidRPr="00F714E3">
          <w:rPr>
            <w:rFonts w:ascii="Times New Roman" w:hAnsi="Times New Roman"/>
            <w:noProof/>
            <w:webHidden/>
          </w:rPr>
        </w:r>
        <w:r w:rsidR="00F714E3" w:rsidRPr="00F714E3">
          <w:rPr>
            <w:rFonts w:ascii="Times New Roman" w:hAnsi="Times New Roman"/>
            <w:noProof/>
            <w:webHidden/>
          </w:rPr>
          <w:fldChar w:fldCharType="separate"/>
        </w:r>
        <w:r w:rsidR="006D5E69">
          <w:rPr>
            <w:rFonts w:ascii="Times New Roman" w:hAnsi="Times New Roman"/>
            <w:noProof/>
            <w:webHidden/>
          </w:rPr>
          <w:t>30</w:t>
        </w:r>
        <w:r w:rsidR="00F714E3" w:rsidRPr="00F714E3">
          <w:rPr>
            <w:rFonts w:ascii="Times New Roman" w:hAnsi="Times New Roman"/>
            <w:noProof/>
            <w:webHidden/>
          </w:rPr>
          <w:fldChar w:fldCharType="end"/>
        </w:r>
      </w:hyperlink>
    </w:p>
    <w:p w14:paraId="445BDF40" w14:textId="24E02F54" w:rsidR="00F714E3" w:rsidRPr="00F714E3" w:rsidRDefault="000A459E">
      <w:pPr>
        <w:pStyle w:val="Sadraj1"/>
        <w:tabs>
          <w:tab w:val="left" w:pos="480"/>
          <w:tab w:val="right" w:leader="dot" w:pos="9060"/>
        </w:tabs>
        <w:rPr>
          <w:rFonts w:ascii="Times New Roman" w:eastAsiaTheme="minorEastAsia" w:hAnsi="Times New Roman"/>
          <w:b w:val="0"/>
          <w:bCs w:val="0"/>
          <w:noProof/>
          <w:szCs w:val="22"/>
          <w:lang w:val="en-US"/>
        </w:rPr>
      </w:pPr>
      <w:hyperlink w:anchor="_Toc53658607" w:history="1">
        <w:r w:rsidR="00F714E3" w:rsidRPr="00F714E3">
          <w:rPr>
            <w:rStyle w:val="Hiperveza"/>
            <w:rFonts w:ascii="Times New Roman" w:hAnsi="Times New Roman"/>
            <w:noProof/>
          </w:rPr>
          <w:t>8</w:t>
        </w:r>
        <w:r w:rsidR="00F714E3" w:rsidRPr="00F714E3">
          <w:rPr>
            <w:rFonts w:ascii="Times New Roman" w:eastAsiaTheme="minorEastAsia" w:hAnsi="Times New Roman"/>
            <w:b w:val="0"/>
            <w:bCs w:val="0"/>
            <w:noProof/>
            <w:szCs w:val="22"/>
            <w:lang w:val="en-US"/>
          </w:rPr>
          <w:tab/>
        </w:r>
        <w:r w:rsidR="00F714E3" w:rsidRPr="00F714E3">
          <w:rPr>
            <w:rStyle w:val="Hiperveza"/>
            <w:rFonts w:ascii="Times New Roman" w:hAnsi="Times New Roman"/>
            <w:noProof/>
          </w:rPr>
          <w:t>Procjena fiskalnog učinka</w:t>
        </w:r>
        <w:r w:rsidR="00F714E3" w:rsidRPr="00F714E3">
          <w:rPr>
            <w:rFonts w:ascii="Times New Roman" w:hAnsi="Times New Roman"/>
            <w:noProof/>
            <w:webHidden/>
          </w:rPr>
          <w:tab/>
        </w:r>
        <w:r w:rsidR="00F714E3" w:rsidRPr="00F714E3">
          <w:rPr>
            <w:rFonts w:ascii="Times New Roman" w:hAnsi="Times New Roman"/>
            <w:noProof/>
            <w:webHidden/>
          </w:rPr>
          <w:fldChar w:fldCharType="begin"/>
        </w:r>
        <w:r w:rsidR="00F714E3" w:rsidRPr="00F714E3">
          <w:rPr>
            <w:rFonts w:ascii="Times New Roman" w:hAnsi="Times New Roman"/>
            <w:noProof/>
            <w:webHidden/>
          </w:rPr>
          <w:instrText xml:space="preserve"> PAGEREF _Toc53658607 \h </w:instrText>
        </w:r>
        <w:r w:rsidR="00F714E3" w:rsidRPr="00F714E3">
          <w:rPr>
            <w:rFonts w:ascii="Times New Roman" w:hAnsi="Times New Roman"/>
            <w:noProof/>
            <w:webHidden/>
          </w:rPr>
        </w:r>
        <w:r w:rsidR="00F714E3" w:rsidRPr="00F714E3">
          <w:rPr>
            <w:rFonts w:ascii="Times New Roman" w:hAnsi="Times New Roman"/>
            <w:noProof/>
            <w:webHidden/>
          </w:rPr>
          <w:fldChar w:fldCharType="separate"/>
        </w:r>
        <w:r w:rsidR="006D5E69">
          <w:rPr>
            <w:rFonts w:ascii="Times New Roman" w:hAnsi="Times New Roman"/>
            <w:noProof/>
            <w:webHidden/>
          </w:rPr>
          <w:t>31</w:t>
        </w:r>
        <w:r w:rsidR="00F714E3" w:rsidRPr="00F714E3">
          <w:rPr>
            <w:rFonts w:ascii="Times New Roman" w:hAnsi="Times New Roman"/>
            <w:noProof/>
            <w:webHidden/>
          </w:rPr>
          <w:fldChar w:fldCharType="end"/>
        </w:r>
      </w:hyperlink>
    </w:p>
    <w:p w14:paraId="13906721" w14:textId="3D7CFC19" w:rsidR="00F714E3" w:rsidRPr="00F714E3" w:rsidRDefault="000A459E">
      <w:pPr>
        <w:pStyle w:val="Sadraj1"/>
        <w:tabs>
          <w:tab w:val="left" w:pos="480"/>
          <w:tab w:val="right" w:leader="dot" w:pos="9060"/>
        </w:tabs>
        <w:rPr>
          <w:rFonts w:ascii="Times New Roman" w:eastAsiaTheme="minorEastAsia" w:hAnsi="Times New Roman"/>
          <w:b w:val="0"/>
          <w:bCs w:val="0"/>
          <w:noProof/>
          <w:szCs w:val="22"/>
          <w:lang w:val="en-US"/>
        </w:rPr>
      </w:pPr>
      <w:hyperlink w:anchor="_Toc53658608" w:history="1">
        <w:r w:rsidR="00F714E3" w:rsidRPr="00F714E3">
          <w:rPr>
            <w:rStyle w:val="Hiperveza"/>
            <w:rFonts w:ascii="Times New Roman" w:hAnsi="Times New Roman"/>
            <w:noProof/>
          </w:rPr>
          <w:t>9</w:t>
        </w:r>
        <w:r w:rsidR="00F714E3" w:rsidRPr="00F714E3">
          <w:rPr>
            <w:rFonts w:ascii="Times New Roman" w:eastAsiaTheme="minorEastAsia" w:hAnsi="Times New Roman"/>
            <w:b w:val="0"/>
            <w:bCs w:val="0"/>
            <w:noProof/>
            <w:szCs w:val="22"/>
            <w:lang w:val="en-US"/>
          </w:rPr>
          <w:tab/>
        </w:r>
        <w:r w:rsidR="00F714E3" w:rsidRPr="00F714E3">
          <w:rPr>
            <w:rStyle w:val="Hiperveza"/>
            <w:rFonts w:ascii="Times New Roman" w:hAnsi="Times New Roman"/>
            <w:noProof/>
          </w:rPr>
          <w:t>Okvir za praćenje i vrednovanje</w:t>
        </w:r>
        <w:r w:rsidR="00F714E3" w:rsidRPr="00F714E3">
          <w:rPr>
            <w:rFonts w:ascii="Times New Roman" w:hAnsi="Times New Roman"/>
            <w:noProof/>
            <w:webHidden/>
          </w:rPr>
          <w:tab/>
        </w:r>
        <w:r w:rsidR="00F714E3" w:rsidRPr="00F714E3">
          <w:rPr>
            <w:rFonts w:ascii="Times New Roman" w:hAnsi="Times New Roman"/>
            <w:noProof/>
            <w:webHidden/>
          </w:rPr>
          <w:fldChar w:fldCharType="begin"/>
        </w:r>
        <w:r w:rsidR="00F714E3" w:rsidRPr="00F714E3">
          <w:rPr>
            <w:rFonts w:ascii="Times New Roman" w:hAnsi="Times New Roman"/>
            <w:noProof/>
            <w:webHidden/>
          </w:rPr>
          <w:instrText xml:space="preserve"> PAGEREF _Toc53658608 \h </w:instrText>
        </w:r>
        <w:r w:rsidR="00F714E3" w:rsidRPr="00F714E3">
          <w:rPr>
            <w:rFonts w:ascii="Times New Roman" w:hAnsi="Times New Roman"/>
            <w:noProof/>
            <w:webHidden/>
          </w:rPr>
        </w:r>
        <w:r w:rsidR="00F714E3" w:rsidRPr="00F714E3">
          <w:rPr>
            <w:rFonts w:ascii="Times New Roman" w:hAnsi="Times New Roman"/>
            <w:noProof/>
            <w:webHidden/>
          </w:rPr>
          <w:fldChar w:fldCharType="separate"/>
        </w:r>
        <w:r w:rsidR="006D5E69">
          <w:rPr>
            <w:rFonts w:ascii="Times New Roman" w:hAnsi="Times New Roman"/>
            <w:noProof/>
            <w:webHidden/>
          </w:rPr>
          <w:t>36</w:t>
        </w:r>
        <w:r w:rsidR="00F714E3" w:rsidRPr="00F714E3">
          <w:rPr>
            <w:rFonts w:ascii="Times New Roman" w:hAnsi="Times New Roman"/>
            <w:noProof/>
            <w:webHidden/>
          </w:rPr>
          <w:fldChar w:fldCharType="end"/>
        </w:r>
      </w:hyperlink>
    </w:p>
    <w:p w14:paraId="25D11E67" w14:textId="78E6B88A" w:rsidR="00F714E3" w:rsidRPr="00F714E3" w:rsidRDefault="000A459E">
      <w:pPr>
        <w:pStyle w:val="Sadraj2"/>
        <w:tabs>
          <w:tab w:val="left" w:pos="960"/>
          <w:tab w:val="right" w:leader="dot" w:pos="9060"/>
        </w:tabs>
        <w:rPr>
          <w:rFonts w:ascii="Times New Roman" w:eastAsiaTheme="minorEastAsia" w:hAnsi="Times New Roman"/>
          <w:smallCaps w:val="0"/>
          <w:noProof/>
          <w:szCs w:val="22"/>
          <w:lang w:val="en-US"/>
        </w:rPr>
      </w:pPr>
      <w:hyperlink w:anchor="_Toc53658609" w:history="1">
        <w:r w:rsidR="00F714E3" w:rsidRPr="00F714E3">
          <w:rPr>
            <w:rStyle w:val="Hiperveza"/>
            <w:rFonts w:ascii="Times New Roman" w:hAnsi="Times New Roman"/>
            <w:noProof/>
            <w:lang w:val="hr-HR"/>
          </w:rPr>
          <w:t>9.1</w:t>
        </w:r>
        <w:r w:rsidR="00F714E3" w:rsidRPr="00F714E3">
          <w:rPr>
            <w:rFonts w:ascii="Times New Roman" w:eastAsiaTheme="minorEastAsia" w:hAnsi="Times New Roman"/>
            <w:smallCaps w:val="0"/>
            <w:noProof/>
            <w:szCs w:val="22"/>
            <w:lang w:val="en-US"/>
          </w:rPr>
          <w:tab/>
        </w:r>
        <w:r w:rsidR="00F714E3" w:rsidRPr="00F714E3">
          <w:rPr>
            <w:rStyle w:val="Hiperveza"/>
            <w:rFonts w:ascii="Times New Roman" w:hAnsi="Times New Roman"/>
            <w:noProof/>
            <w:lang w:val="hr-HR"/>
          </w:rPr>
          <w:t>Praćenje i izvještavanje</w:t>
        </w:r>
        <w:r w:rsidR="00F714E3" w:rsidRPr="00F714E3">
          <w:rPr>
            <w:rFonts w:ascii="Times New Roman" w:hAnsi="Times New Roman"/>
            <w:noProof/>
            <w:webHidden/>
          </w:rPr>
          <w:tab/>
        </w:r>
        <w:r w:rsidR="00F714E3" w:rsidRPr="00F714E3">
          <w:rPr>
            <w:rFonts w:ascii="Times New Roman" w:hAnsi="Times New Roman"/>
            <w:noProof/>
            <w:webHidden/>
          </w:rPr>
          <w:fldChar w:fldCharType="begin"/>
        </w:r>
        <w:r w:rsidR="00F714E3" w:rsidRPr="00F714E3">
          <w:rPr>
            <w:rFonts w:ascii="Times New Roman" w:hAnsi="Times New Roman"/>
            <w:noProof/>
            <w:webHidden/>
          </w:rPr>
          <w:instrText xml:space="preserve"> PAGEREF _Toc53658609 \h </w:instrText>
        </w:r>
        <w:r w:rsidR="00F714E3" w:rsidRPr="00F714E3">
          <w:rPr>
            <w:rFonts w:ascii="Times New Roman" w:hAnsi="Times New Roman"/>
            <w:noProof/>
            <w:webHidden/>
          </w:rPr>
        </w:r>
        <w:r w:rsidR="00F714E3" w:rsidRPr="00F714E3">
          <w:rPr>
            <w:rFonts w:ascii="Times New Roman" w:hAnsi="Times New Roman"/>
            <w:noProof/>
            <w:webHidden/>
          </w:rPr>
          <w:fldChar w:fldCharType="separate"/>
        </w:r>
        <w:r w:rsidR="006D5E69">
          <w:rPr>
            <w:rFonts w:ascii="Times New Roman" w:hAnsi="Times New Roman"/>
            <w:noProof/>
            <w:webHidden/>
          </w:rPr>
          <w:t>36</w:t>
        </w:r>
        <w:r w:rsidR="00F714E3" w:rsidRPr="00F714E3">
          <w:rPr>
            <w:rFonts w:ascii="Times New Roman" w:hAnsi="Times New Roman"/>
            <w:noProof/>
            <w:webHidden/>
          </w:rPr>
          <w:fldChar w:fldCharType="end"/>
        </w:r>
      </w:hyperlink>
    </w:p>
    <w:p w14:paraId="62881ED9" w14:textId="00FA6510" w:rsidR="00F714E3" w:rsidRPr="00F714E3" w:rsidRDefault="000A459E">
      <w:pPr>
        <w:pStyle w:val="Sadraj2"/>
        <w:tabs>
          <w:tab w:val="left" w:pos="960"/>
          <w:tab w:val="right" w:leader="dot" w:pos="9060"/>
        </w:tabs>
        <w:rPr>
          <w:rFonts w:ascii="Times New Roman" w:eastAsiaTheme="minorEastAsia" w:hAnsi="Times New Roman"/>
          <w:smallCaps w:val="0"/>
          <w:noProof/>
          <w:szCs w:val="22"/>
          <w:lang w:val="en-US"/>
        </w:rPr>
      </w:pPr>
      <w:hyperlink w:anchor="_Toc53658610" w:history="1">
        <w:r w:rsidR="00F714E3" w:rsidRPr="00F714E3">
          <w:rPr>
            <w:rStyle w:val="Hiperveza"/>
            <w:rFonts w:ascii="Times New Roman" w:hAnsi="Times New Roman"/>
            <w:noProof/>
            <w:lang w:val="hr-HR"/>
          </w:rPr>
          <w:t>9.2</w:t>
        </w:r>
        <w:r w:rsidR="00F714E3" w:rsidRPr="00F714E3">
          <w:rPr>
            <w:rFonts w:ascii="Times New Roman" w:eastAsiaTheme="minorEastAsia" w:hAnsi="Times New Roman"/>
            <w:smallCaps w:val="0"/>
            <w:noProof/>
            <w:szCs w:val="22"/>
            <w:lang w:val="en-US"/>
          </w:rPr>
          <w:tab/>
        </w:r>
        <w:r w:rsidR="00F714E3" w:rsidRPr="00F714E3">
          <w:rPr>
            <w:rStyle w:val="Hiperveza"/>
            <w:rFonts w:ascii="Times New Roman" w:hAnsi="Times New Roman"/>
            <w:noProof/>
            <w:lang w:val="hr-HR"/>
          </w:rPr>
          <w:t>Vrednovanje</w:t>
        </w:r>
        <w:r w:rsidR="00F714E3" w:rsidRPr="00F714E3">
          <w:rPr>
            <w:rFonts w:ascii="Times New Roman" w:hAnsi="Times New Roman"/>
            <w:noProof/>
            <w:webHidden/>
          </w:rPr>
          <w:tab/>
        </w:r>
        <w:r w:rsidR="00F714E3" w:rsidRPr="00F714E3">
          <w:rPr>
            <w:rFonts w:ascii="Times New Roman" w:hAnsi="Times New Roman"/>
            <w:noProof/>
            <w:webHidden/>
          </w:rPr>
          <w:fldChar w:fldCharType="begin"/>
        </w:r>
        <w:r w:rsidR="00F714E3" w:rsidRPr="00F714E3">
          <w:rPr>
            <w:rFonts w:ascii="Times New Roman" w:hAnsi="Times New Roman"/>
            <w:noProof/>
            <w:webHidden/>
          </w:rPr>
          <w:instrText xml:space="preserve"> PAGEREF _Toc53658610 \h </w:instrText>
        </w:r>
        <w:r w:rsidR="00F714E3" w:rsidRPr="00F714E3">
          <w:rPr>
            <w:rFonts w:ascii="Times New Roman" w:hAnsi="Times New Roman"/>
            <w:noProof/>
            <w:webHidden/>
          </w:rPr>
        </w:r>
        <w:r w:rsidR="00F714E3" w:rsidRPr="00F714E3">
          <w:rPr>
            <w:rFonts w:ascii="Times New Roman" w:hAnsi="Times New Roman"/>
            <w:noProof/>
            <w:webHidden/>
          </w:rPr>
          <w:fldChar w:fldCharType="separate"/>
        </w:r>
        <w:r w:rsidR="006D5E69">
          <w:rPr>
            <w:rFonts w:ascii="Times New Roman" w:hAnsi="Times New Roman"/>
            <w:noProof/>
            <w:webHidden/>
          </w:rPr>
          <w:t>36</w:t>
        </w:r>
        <w:r w:rsidR="00F714E3" w:rsidRPr="00F714E3">
          <w:rPr>
            <w:rFonts w:ascii="Times New Roman" w:hAnsi="Times New Roman"/>
            <w:noProof/>
            <w:webHidden/>
          </w:rPr>
          <w:fldChar w:fldCharType="end"/>
        </w:r>
      </w:hyperlink>
    </w:p>
    <w:p w14:paraId="1B1444F9" w14:textId="28D071EE" w:rsidR="00F714E3" w:rsidRPr="00F714E3" w:rsidRDefault="000A459E">
      <w:pPr>
        <w:pStyle w:val="Sadraj1"/>
        <w:tabs>
          <w:tab w:val="left" w:pos="480"/>
          <w:tab w:val="right" w:leader="dot" w:pos="9060"/>
        </w:tabs>
        <w:rPr>
          <w:rFonts w:ascii="Times New Roman" w:eastAsiaTheme="minorEastAsia" w:hAnsi="Times New Roman"/>
          <w:b w:val="0"/>
          <w:bCs w:val="0"/>
          <w:noProof/>
          <w:szCs w:val="22"/>
          <w:lang w:val="en-US"/>
        </w:rPr>
      </w:pPr>
      <w:hyperlink w:anchor="_Toc53658611" w:history="1">
        <w:r w:rsidR="00F714E3" w:rsidRPr="00F714E3">
          <w:rPr>
            <w:rStyle w:val="Hiperveza"/>
            <w:rFonts w:ascii="Times New Roman" w:hAnsi="Times New Roman"/>
            <w:noProof/>
          </w:rPr>
          <w:t>10</w:t>
        </w:r>
        <w:r w:rsidR="00F714E3" w:rsidRPr="00F714E3">
          <w:rPr>
            <w:rFonts w:ascii="Times New Roman" w:eastAsiaTheme="minorEastAsia" w:hAnsi="Times New Roman"/>
            <w:b w:val="0"/>
            <w:bCs w:val="0"/>
            <w:noProof/>
            <w:szCs w:val="22"/>
            <w:lang w:val="en-US"/>
          </w:rPr>
          <w:tab/>
        </w:r>
        <w:r w:rsidR="00F714E3" w:rsidRPr="00F714E3">
          <w:rPr>
            <w:rStyle w:val="Hiperveza"/>
            <w:rFonts w:ascii="Times New Roman" w:hAnsi="Times New Roman"/>
            <w:noProof/>
          </w:rPr>
          <w:t>Strateška procjena utjecaja na okoliš</w:t>
        </w:r>
        <w:r w:rsidR="00F714E3" w:rsidRPr="00F714E3">
          <w:rPr>
            <w:rFonts w:ascii="Times New Roman" w:hAnsi="Times New Roman"/>
            <w:noProof/>
            <w:webHidden/>
          </w:rPr>
          <w:tab/>
        </w:r>
        <w:r w:rsidR="00F714E3" w:rsidRPr="00F714E3">
          <w:rPr>
            <w:rFonts w:ascii="Times New Roman" w:hAnsi="Times New Roman"/>
            <w:noProof/>
            <w:webHidden/>
          </w:rPr>
          <w:fldChar w:fldCharType="begin"/>
        </w:r>
        <w:r w:rsidR="00F714E3" w:rsidRPr="00F714E3">
          <w:rPr>
            <w:rFonts w:ascii="Times New Roman" w:hAnsi="Times New Roman"/>
            <w:noProof/>
            <w:webHidden/>
          </w:rPr>
          <w:instrText xml:space="preserve"> PAGEREF _Toc53658611 \h </w:instrText>
        </w:r>
        <w:r w:rsidR="00F714E3" w:rsidRPr="00F714E3">
          <w:rPr>
            <w:rFonts w:ascii="Times New Roman" w:hAnsi="Times New Roman"/>
            <w:noProof/>
            <w:webHidden/>
          </w:rPr>
        </w:r>
        <w:r w:rsidR="00F714E3" w:rsidRPr="00F714E3">
          <w:rPr>
            <w:rFonts w:ascii="Times New Roman" w:hAnsi="Times New Roman"/>
            <w:noProof/>
            <w:webHidden/>
          </w:rPr>
          <w:fldChar w:fldCharType="separate"/>
        </w:r>
        <w:r w:rsidR="006D5E69">
          <w:rPr>
            <w:rFonts w:ascii="Times New Roman" w:hAnsi="Times New Roman"/>
            <w:noProof/>
            <w:webHidden/>
          </w:rPr>
          <w:t>38</w:t>
        </w:r>
        <w:r w:rsidR="00F714E3" w:rsidRPr="00F714E3">
          <w:rPr>
            <w:rFonts w:ascii="Times New Roman" w:hAnsi="Times New Roman"/>
            <w:noProof/>
            <w:webHidden/>
          </w:rPr>
          <w:fldChar w:fldCharType="end"/>
        </w:r>
      </w:hyperlink>
    </w:p>
    <w:p w14:paraId="73A6CBA3" w14:textId="6A035FA2" w:rsidR="00F714E3" w:rsidRPr="00F714E3" w:rsidRDefault="000A459E">
      <w:pPr>
        <w:pStyle w:val="Sadraj1"/>
        <w:tabs>
          <w:tab w:val="left" w:pos="480"/>
          <w:tab w:val="right" w:leader="dot" w:pos="9060"/>
        </w:tabs>
        <w:rPr>
          <w:rFonts w:ascii="Times New Roman" w:eastAsiaTheme="minorEastAsia" w:hAnsi="Times New Roman"/>
          <w:b w:val="0"/>
          <w:bCs w:val="0"/>
          <w:noProof/>
          <w:szCs w:val="22"/>
          <w:lang w:val="en-US"/>
        </w:rPr>
      </w:pPr>
      <w:hyperlink w:anchor="_Toc53658612" w:history="1">
        <w:r w:rsidR="00F714E3" w:rsidRPr="00F714E3">
          <w:rPr>
            <w:rStyle w:val="Hiperveza"/>
            <w:rFonts w:ascii="Times New Roman" w:hAnsi="Times New Roman"/>
            <w:noProof/>
          </w:rPr>
          <w:t>11</w:t>
        </w:r>
        <w:r w:rsidR="00F714E3" w:rsidRPr="00F714E3">
          <w:rPr>
            <w:rFonts w:ascii="Times New Roman" w:eastAsiaTheme="minorEastAsia" w:hAnsi="Times New Roman"/>
            <w:b w:val="0"/>
            <w:bCs w:val="0"/>
            <w:noProof/>
            <w:szCs w:val="22"/>
            <w:lang w:val="en-US"/>
          </w:rPr>
          <w:tab/>
        </w:r>
        <w:r w:rsidR="00F714E3" w:rsidRPr="00F714E3">
          <w:rPr>
            <w:rStyle w:val="Hiperveza"/>
            <w:rFonts w:ascii="Times New Roman" w:hAnsi="Times New Roman"/>
            <w:noProof/>
          </w:rPr>
          <w:t>Kriteriji ispunjenja za korištenje europskih fondova u razdoblju 2021.-2027.</w:t>
        </w:r>
        <w:r w:rsidR="00F714E3" w:rsidRPr="00F714E3">
          <w:rPr>
            <w:rFonts w:ascii="Times New Roman" w:hAnsi="Times New Roman"/>
            <w:noProof/>
            <w:webHidden/>
          </w:rPr>
          <w:tab/>
        </w:r>
        <w:r w:rsidR="00F714E3" w:rsidRPr="00F714E3">
          <w:rPr>
            <w:rFonts w:ascii="Times New Roman" w:hAnsi="Times New Roman"/>
            <w:noProof/>
            <w:webHidden/>
          </w:rPr>
          <w:fldChar w:fldCharType="begin"/>
        </w:r>
        <w:r w:rsidR="00F714E3" w:rsidRPr="00F714E3">
          <w:rPr>
            <w:rFonts w:ascii="Times New Roman" w:hAnsi="Times New Roman"/>
            <w:noProof/>
            <w:webHidden/>
          </w:rPr>
          <w:instrText xml:space="preserve"> PAGEREF _Toc53658612 \h </w:instrText>
        </w:r>
        <w:r w:rsidR="00F714E3" w:rsidRPr="00F714E3">
          <w:rPr>
            <w:rFonts w:ascii="Times New Roman" w:hAnsi="Times New Roman"/>
            <w:noProof/>
            <w:webHidden/>
          </w:rPr>
        </w:r>
        <w:r w:rsidR="00F714E3" w:rsidRPr="00F714E3">
          <w:rPr>
            <w:rFonts w:ascii="Times New Roman" w:hAnsi="Times New Roman"/>
            <w:noProof/>
            <w:webHidden/>
          </w:rPr>
          <w:fldChar w:fldCharType="separate"/>
        </w:r>
        <w:r w:rsidR="006D5E69">
          <w:rPr>
            <w:rFonts w:ascii="Times New Roman" w:hAnsi="Times New Roman"/>
            <w:noProof/>
            <w:webHidden/>
          </w:rPr>
          <w:t>39</w:t>
        </w:r>
        <w:r w:rsidR="00F714E3" w:rsidRPr="00F714E3">
          <w:rPr>
            <w:rFonts w:ascii="Times New Roman" w:hAnsi="Times New Roman"/>
            <w:noProof/>
            <w:webHidden/>
          </w:rPr>
          <w:fldChar w:fldCharType="end"/>
        </w:r>
      </w:hyperlink>
    </w:p>
    <w:p w14:paraId="60DF1B7B" w14:textId="1A3734E8" w:rsidR="00F714E3" w:rsidRPr="00F714E3" w:rsidRDefault="000A459E">
      <w:pPr>
        <w:pStyle w:val="Sadraj1"/>
        <w:tabs>
          <w:tab w:val="right" w:leader="dot" w:pos="9060"/>
        </w:tabs>
        <w:rPr>
          <w:rFonts w:ascii="Times New Roman" w:eastAsiaTheme="minorEastAsia" w:hAnsi="Times New Roman"/>
          <w:b w:val="0"/>
          <w:bCs w:val="0"/>
          <w:noProof/>
          <w:szCs w:val="22"/>
          <w:lang w:val="en-US"/>
        </w:rPr>
      </w:pPr>
      <w:hyperlink w:anchor="_Toc53658613" w:history="1">
        <w:r w:rsidR="00F714E3" w:rsidRPr="00F714E3">
          <w:rPr>
            <w:rStyle w:val="Hiperveza"/>
            <w:rFonts w:ascii="Times New Roman" w:hAnsi="Times New Roman"/>
            <w:noProof/>
          </w:rPr>
          <w:t>Skraćenice</w:t>
        </w:r>
        <w:r w:rsidR="00F714E3" w:rsidRPr="00F714E3">
          <w:rPr>
            <w:rFonts w:ascii="Times New Roman" w:hAnsi="Times New Roman"/>
            <w:noProof/>
            <w:webHidden/>
          </w:rPr>
          <w:tab/>
        </w:r>
        <w:r w:rsidR="00F714E3" w:rsidRPr="00F714E3">
          <w:rPr>
            <w:rFonts w:ascii="Times New Roman" w:hAnsi="Times New Roman"/>
            <w:noProof/>
            <w:webHidden/>
          </w:rPr>
          <w:fldChar w:fldCharType="begin"/>
        </w:r>
        <w:r w:rsidR="00F714E3" w:rsidRPr="00F714E3">
          <w:rPr>
            <w:rFonts w:ascii="Times New Roman" w:hAnsi="Times New Roman"/>
            <w:noProof/>
            <w:webHidden/>
          </w:rPr>
          <w:instrText xml:space="preserve"> PAGEREF _Toc53658613 \h </w:instrText>
        </w:r>
        <w:r w:rsidR="00F714E3" w:rsidRPr="00F714E3">
          <w:rPr>
            <w:rFonts w:ascii="Times New Roman" w:hAnsi="Times New Roman"/>
            <w:noProof/>
            <w:webHidden/>
          </w:rPr>
        </w:r>
        <w:r w:rsidR="00F714E3" w:rsidRPr="00F714E3">
          <w:rPr>
            <w:rFonts w:ascii="Times New Roman" w:hAnsi="Times New Roman"/>
            <w:noProof/>
            <w:webHidden/>
          </w:rPr>
          <w:fldChar w:fldCharType="separate"/>
        </w:r>
        <w:r w:rsidR="006D5E69">
          <w:rPr>
            <w:rFonts w:ascii="Times New Roman" w:hAnsi="Times New Roman"/>
            <w:noProof/>
            <w:webHidden/>
          </w:rPr>
          <w:t>42</w:t>
        </w:r>
        <w:r w:rsidR="00F714E3" w:rsidRPr="00F714E3">
          <w:rPr>
            <w:rFonts w:ascii="Times New Roman" w:hAnsi="Times New Roman"/>
            <w:noProof/>
            <w:webHidden/>
          </w:rPr>
          <w:fldChar w:fldCharType="end"/>
        </w:r>
      </w:hyperlink>
    </w:p>
    <w:p w14:paraId="6A2E33D8" w14:textId="2E26611A" w:rsidR="00F714E3" w:rsidRPr="00F714E3" w:rsidRDefault="000A459E">
      <w:pPr>
        <w:pStyle w:val="Sadraj1"/>
        <w:tabs>
          <w:tab w:val="right" w:leader="dot" w:pos="9060"/>
        </w:tabs>
        <w:rPr>
          <w:rFonts w:ascii="Times New Roman" w:eastAsiaTheme="minorEastAsia" w:hAnsi="Times New Roman"/>
          <w:b w:val="0"/>
          <w:bCs w:val="0"/>
          <w:noProof/>
          <w:szCs w:val="22"/>
          <w:lang w:val="en-US"/>
        </w:rPr>
      </w:pPr>
      <w:hyperlink w:anchor="_Toc53658614" w:history="1">
        <w:r w:rsidR="00F714E3" w:rsidRPr="00F714E3">
          <w:rPr>
            <w:rStyle w:val="Hiperveza"/>
            <w:rFonts w:ascii="Times New Roman" w:hAnsi="Times New Roman"/>
            <w:noProof/>
          </w:rPr>
          <w:t>Reference</w:t>
        </w:r>
        <w:r w:rsidR="00F714E3" w:rsidRPr="00F714E3">
          <w:rPr>
            <w:rFonts w:ascii="Times New Roman" w:hAnsi="Times New Roman"/>
            <w:noProof/>
            <w:webHidden/>
          </w:rPr>
          <w:tab/>
        </w:r>
        <w:r w:rsidR="00F714E3" w:rsidRPr="00F714E3">
          <w:rPr>
            <w:rFonts w:ascii="Times New Roman" w:hAnsi="Times New Roman"/>
            <w:noProof/>
            <w:webHidden/>
          </w:rPr>
          <w:fldChar w:fldCharType="begin"/>
        </w:r>
        <w:r w:rsidR="00F714E3" w:rsidRPr="00F714E3">
          <w:rPr>
            <w:rFonts w:ascii="Times New Roman" w:hAnsi="Times New Roman"/>
            <w:noProof/>
            <w:webHidden/>
          </w:rPr>
          <w:instrText xml:space="preserve"> PAGEREF _Toc53658614 \h </w:instrText>
        </w:r>
        <w:r w:rsidR="00F714E3" w:rsidRPr="00F714E3">
          <w:rPr>
            <w:rFonts w:ascii="Times New Roman" w:hAnsi="Times New Roman"/>
            <w:noProof/>
            <w:webHidden/>
          </w:rPr>
        </w:r>
        <w:r w:rsidR="00F714E3" w:rsidRPr="00F714E3">
          <w:rPr>
            <w:rFonts w:ascii="Times New Roman" w:hAnsi="Times New Roman"/>
            <w:noProof/>
            <w:webHidden/>
          </w:rPr>
          <w:fldChar w:fldCharType="separate"/>
        </w:r>
        <w:r w:rsidR="006D5E69">
          <w:rPr>
            <w:rFonts w:ascii="Times New Roman" w:hAnsi="Times New Roman"/>
            <w:noProof/>
            <w:webHidden/>
          </w:rPr>
          <w:t>43</w:t>
        </w:r>
        <w:r w:rsidR="00F714E3" w:rsidRPr="00F714E3">
          <w:rPr>
            <w:rFonts w:ascii="Times New Roman" w:hAnsi="Times New Roman"/>
            <w:noProof/>
            <w:webHidden/>
          </w:rPr>
          <w:fldChar w:fldCharType="end"/>
        </w:r>
      </w:hyperlink>
    </w:p>
    <w:p w14:paraId="7970AFC3" w14:textId="0987D078" w:rsidR="00D15A9C" w:rsidRPr="00F714E3" w:rsidRDefault="009C5DAE">
      <w:pPr>
        <w:rPr>
          <w:rStyle w:val="Hiperveza"/>
          <w:rFonts w:ascii="Times New Roman" w:hAnsi="Times New Roman"/>
          <w:b/>
          <w:bCs/>
          <w:lang w:val="hr-HR"/>
        </w:rPr>
      </w:pPr>
      <w:r w:rsidRPr="00F714E3">
        <w:rPr>
          <w:rStyle w:val="Hiperveza"/>
          <w:rFonts w:ascii="Times New Roman" w:hAnsi="Times New Roman"/>
          <w:b/>
          <w:bCs/>
          <w:lang w:val="hr-HR"/>
        </w:rPr>
        <w:fldChar w:fldCharType="end"/>
      </w:r>
    </w:p>
    <w:p w14:paraId="7313BABB" w14:textId="77777777" w:rsidR="00385A2C" w:rsidRPr="00F714E3" w:rsidRDefault="00385A2C">
      <w:pPr>
        <w:rPr>
          <w:rFonts w:ascii="Times New Roman" w:hAnsi="Times New Roman"/>
          <w:lang w:val="hr-HR"/>
        </w:rPr>
      </w:pPr>
    </w:p>
    <w:p w14:paraId="56EF918B" w14:textId="77777777" w:rsidR="00385A2C" w:rsidRPr="00F714E3" w:rsidRDefault="00385A2C">
      <w:pPr>
        <w:rPr>
          <w:rFonts w:ascii="Times New Roman" w:hAnsi="Times New Roman"/>
          <w:lang w:val="hr-HR"/>
        </w:rPr>
      </w:pPr>
      <w:bookmarkStart w:id="0" w:name="_GoBack"/>
      <w:bookmarkEnd w:id="0"/>
    </w:p>
    <w:p w14:paraId="3FAF53D8" w14:textId="77777777" w:rsidR="00DB4D4F" w:rsidRPr="00F714E3" w:rsidRDefault="00DB4D4F" w:rsidP="00921B7F">
      <w:pPr>
        <w:pStyle w:val="LATORFeature"/>
        <w:outlineLvl w:val="0"/>
        <w:rPr>
          <w:rFonts w:ascii="Times New Roman" w:hAnsi="Times New Roman" w:cs="Times New Roman"/>
        </w:rPr>
      </w:pPr>
      <w:r w:rsidRPr="00F714E3">
        <w:rPr>
          <w:rFonts w:ascii="Times New Roman" w:hAnsi="Times New Roman" w:cs="Times New Roman"/>
        </w:rPr>
        <w:lastRenderedPageBreak/>
        <w:t>SLIKE:</w:t>
      </w:r>
    </w:p>
    <w:p w14:paraId="638E48DB" w14:textId="59EAD4DC" w:rsidR="00F714E3" w:rsidRPr="00F714E3" w:rsidRDefault="009C5DAE">
      <w:pPr>
        <w:pStyle w:val="Tablicaslika"/>
        <w:tabs>
          <w:tab w:val="right" w:leader="dot" w:pos="9060"/>
        </w:tabs>
        <w:rPr>
          <w:rFonts w:ascii="Times New Roman" w:eastAsiaTheme="minorEastAsia" w:hAnsi="Times New Roman"/>
          <w:noProof/>
          <w:szCs w:val="22"/>
          <w:lang w:val="en-US"/>
        </w:rPr>
      </w:pPr>
      <w:r w:rsidRPr="00F714E3">
        <w:rPr>
          <w:rFonts w:ascii="Times New Roman" w:hAnsi="Times New Roman"/>
          <w:b/>
          <w:lang w:val="hr-HR"/>
        </w:rPr>
        <w:fldChar w:fldCharType="begin"/>
      </w:r>
      <w:r w:rsidR="00DB4D4F" w:rsidRPr="00F714E3">
        <w:rPr>
          <w:rFonts w:ascii="Times New Roman" w:hAnsi="Times New Roman"/>
          <w:lang w:val="hr-HR"/>
        </w:rPr>
        <w:instrText xml:space="preserve"> TOC \h \z \c "Slika" </w:instrText>
      </w:r>
      <w:r w:rsidRPr="00F714E3">
        <w:rPr>
          <w:rFonts w:ascii="Times New Roman" w:hAnsi="Times New Roman"/>
          <w:b/>
          <w:lang w:val="hr-HR"/>
        </w:rPr>
        <w:fldChar w:fldCharType="separate"/>
      </w:r>
      <w:hyperlink w:anchor="_Toc53658615" w:history="1">
        <w:r w:rsidR="00F714E3" w:rsidRPr="00F714E3">
          <w:rPr>
            <w:rStyle w:val="Hiperveza"/>
            <w:rFonts w:ascii="Times New Roman" w:hAnsi="Times New Roman"/>
            <w:noProof/>
          </w:rPr>
          <w:t>Slika 2</w:t>
        </w:r>
        <w:r w:rsidR="00F714E3" w:rsidRPr="00F714E3">
          <w:rPr>
            <w:rStyle w:val="Hiperveza"/>
            <w:rFonts w:ascii="Times New Roman" w:hAnsi="Times New Roman"/>
            <w:noProof/>
          </w:rPr>
          <w:noBreakHyphen/>
          <w:t>1 – Ukupna vrijednosti DESI pokazatelja, 2020.</w:t>
        </w:r>
        <w:r w:rsidR="00F714E3" w:rsidRPr="00F714E3">
          <w:rPr>
            <w:rFonts w:ascii="Times New Roman" w:hAnsi="Times New Roman"/>
            <w:noProof/>
            <w:webHidden/>
          </w:rPr>
          <w:tab/>
        </w:r>
        <w:r w:rsidR="00F714E3" w:rsidRPr="00F714E3">
          <w:rPr>
            <w:rFonts w:ascii="Times New Roman" w:hAnsi="Times New Roman"/>
            <w:noProof/>
            <w:webHidden/>
          </w:rPr>
          <w:fldChar w:fldCharType="begin"/>
        </w:r>
        <w:r w:rsidR="00F714E3" w:rsidRPr="00F714E3">
          <w:rPr>
            <w:rFonts w:ascii="Times New Roman" w:hAnsi="Times New Roman"/>
            <w:noProof/>
            <w:webHidden/>
          </w:rPr>
          <w:instrText xml:space="preserve"> PAGEREF _Toc53658615 \h </w:instrText>
        </w:r>
        <w:r w:rsidR="00F714E3" w:rsidRPr="00F714E3">
          <w:rPr>
            <w:rFonts w:ascii="Times New Roman" w:hAnsi="Times New Roman"/>
            <w:noProof/>
            <w:webHidden/>
          </w:rPr>
        </w:r>
        <w:r w:rsidR="00F714E3" w:rsidRPr="00F714E3">
          <w:rPr>
            <w:rFonts w:ascii="Times New Roman" w:hAnsi="Times New Roman"/>
            <w:noProof/>
            <w:webHidden/>
          </w:rPr>
          <w:fldChar w:fldCharType="separate"/>
        </w:r>
        <w:r w:rsidR="006D5E69">
          <w:rPr>
            <w:rFonts w:ascii="Times New Roman" w:hAnsi="Times New Roman"/>
            <w:noProof/>
            <w:webHidden/>
          </w:rPr>
          <w:t>8</w:t>
        </w:r>
        <w:r w:rsidR="00F714E3" w:rsidRPr="00F714E3">
          <w:rPr>
            <w:rFonts w:ascii="Times New Roman" w:hAnsi="Times New Roman"/>
            <w:noProof/>
            <w:webHidden/>
          </w:rPr>
          <w:fldChar w:fldCharType="end"/>
        </w:r>
      </w:hyperlink>
    </w:p>
    <w:p w14:paraId="648DD678" w14:textId="6C578465" w:rsidR="00F714E3" w:rsidRPr="00F714E3" w:rsidRDefault="000A459E">
      <w:pPr>
        <w:pStyle w:val="Tablicaslika"/>
        <w:tabs>
          <w:tab w:val="right" w:leader="dot" w:pos="9060"/>
        </w:tabs>
        <w:rPr>
          <w:rFonts w:ascii="Times New Roman" w:eastAsiaTheme="minorEastAsia" w:hAnsi="Times New Roman"/>
          <w:noProof/>
          <w:szCs w:val="22"/>
          <w:lang w:val="en-US"/>
        </w:rPr>
      </w:pPr>
      <w:hyperlink w:anchor="_Toc53658616" w:history="1">
        <w:r w:rsidR="00F714E3" w:rsidRPr="00F714E3">
          <w:rPr>
            <w:rStyle w:val="Hiperveza"/>
            <w:rFonts w:ascii="Times New Roman" w:hAnsi="Times New Roman"/>
            <w:noProof/>
          </w:rPr>
          <w:t>Slika 2</w:t>
        </w:r>
        <w:r w:rsidR="00F714E3" w:rsidRPr="00F714E3">
          <w:rPr>
            <w:rStyle w:val="Hiperveza"/>
            <w:rFonts w:ascii="Times New Roman" w:hAnsi="Times New Roman"/>
            <w:noProof/>
          </w:rPr>
          <w:noBreakHyphen/>
          <w:t>2 – DESI pokazatelj povezivosti, 2020.</w:t>
        </w:r>
        <w:r w:rsidR="00F714E3" w:rsidRPr="00F714E3">
          <w:rPr>
            <w:rFonts w:ascii="Times New Roman" w:hAnsi="Times New Roman"/>
            <w:noProof/>
            <w:webHidden/>
          </w:rPr>
          <w:tab/>
        </w:r>
        <w:r w:rsidR="00F714E3" w:rsidRPr="00F714E3">
          <w:rPr>
            <w:rFonts w:ascii="Times New Roman" w:hAnsi="Times New Roman"/>
            <w:noProof/>
            <w:webHidden/>
          </w:rPr>
          <w:fldChar w:fldCharType="begin"/>
        </w:r>
        <w:r w:rsidR="00F714E3" w:rsidRPr="00F714E3">
          <w:rPr>
            <w:rFonts w:ascii="Times New Roman" w:hAnsi="Times New Roman"/>
            <w:noProof/>
            <w:webHidden/>
          </w:rPr>
          <w:instrText xml:space="preserve"> PAGEREF _Toc53658616 \h </w:instrText>
        </w:r>
        <w:r w:rsidR="00F714E3" w:rsidRPr="00F714E3">
          <w:rPr>
            <w:rFonts w:ascii="Times New Roman" w:hAnsi="Times New Roman"/>
            <w:noProof/>
            <w:webHidden/>
          </w:rPr>
        </w:r>
        <w:r w:rsidR="00F714E3" w:rsidRPr="00F714E3">
          <w:rPr>
            <w:rFonts w:ascii="Times New Roman" w:hAnsi="Times New Roman"/>
            <w:noProof/>
            <w:webHidden/>
          </w:rPr>
          <w:fldChar w:fldCharType="separate"/>
        </w:r>
        <w:r w:rsidR="006D5E69">
          <w:rPr>
            <w:rFonts w:ascii="Times New Roman" w:hAnsi="Times New Roman"/>
            <w:noProof/>
            <w:webHidden/>
          </w:rPr>
          <w:t>9</w:t>
        </w:r>
        <w:r w:rsidR="00F714E3" w:rsidRPr="00F714E3">
          <w:rPr>
            <w:rFonts w:ascii="Times New Roman" w:hAnsi="Times New Roman"/>
            <w:noProof/>
            <w:webHidden/>
          </w:rPr>
          <w:fldChar w:fldCharType="end"/>
        </w:r>
      </w:hyperlink>
    </w:p>
    <w:p w14:paraId="30699C6D" w14:textId="4B13FB8F" w:rsidR="00F714E3" w:rsidRPr="00F714E3" w:rsidRDefault="000A459E">
      <w:pPr>
        <w:pStyle w:val="Tablicaslika"/>
        <w:tabs>
          <w:tab w:val="right" w:leader="dot" w:pos="9060"/>
        </w:tabs>
        <w:rPr>
          <w:rFonts w:ascii="Times New Roman" w:eastAsiaTheme="minorEastAsia" w:hAnsi="Times New Roman"/>
          <w:noProof/>
          <w:szCs w:val="22"/>
          <w:lang w:val="en-US"/>
        </w:rPr>
      </w:pPr>
      <w:hyperlink w:anchor="_Toc53658617" w:history="1">
        <w:r w:rsidR="00F714E3" w:rsidRPr="00F714E3">
          <w:rPr>
            <w:rStyle w:val="Hiperveza"/>
            <w:rFonts w:ascii="Times New Roman" w:hAnsi="Times New Roman"/>
            <w:noProof/>
          </w:rPr>
          <w:t>Slika 2</w:t>
        </w:r>
        <w:r w:rsidR="00F714E3" w:rsidRPr="00F714E3">
          <w:rPr>
            <w:rStyle w:val="Hiperveza"/>
            <w:rFonts w:ascii="Times New Roman" w:hAnsi="Times New Roman"/>
            <w:noProof/>
          </w:rPr>
          <w:noBreakHyphen/>
          <w:t>3 – Pokrivenost kućanstava NGA mrežama, 2019.</w:t>
        </w:r>
        <w:r w:rsidR="00F714E3" w:rsidRPr="00F714E3">
          <w:rPr>
            <w:rFonts w:ascii="Times New Roman" w:hAnsi="Times New Roman"/>
            <w:noProof/>
            <w:webHidden/>
          </w:rPr>
          <w:tab/>
        </w:r>
        <w:r w:rsidR="00F714E3" w:rsidRPr="00F714E3">
          <w:rPr>
            <w:rFonts w:ascii="Times New Roman" w:hAnsi="Times New Roman"/>
            <w:noProof/>
            <w:webHidden/>
          </w:rPr>
          <w:fldChar w:fldCharType="begin"/>
        </w:r>
        <w:r w:rsidR="00F714E3" w:rsidRPr="00F714E3">
          <w:rPr>
            <w:rFonts w:ascii="Times New Roman" w:hAnsi="Times New Roman"/>
            <w:noProof/>
            <w:webHidden/>
          </w:rPr>
          <w:instrText xml:space="preserve"> PAGEREF _Toc53658617 \h </w:instrText>
        </w:r>
        <w:r w:rsidR="00F714E3" w:rsidRPr="00F714E3">
          <w:rPr>
            <w:rFonts w:ascii="Times New Roman" w:hAnsi="Times New Roman"/>
            <w:noProof/>
            <w:webHidden/>
          </w:rPr>
        </w:r>
        <w:r w:rsidR="00F714E3" w:rsidRPr="00F714E3">
          <w:rPr>
            <w:rFonts w:ascii="Times New Roman" w:hAnsi="Times New Roman"/>
            <w:noProof/>
            <w:webHidden/>
          </w:rPr>
          <w:fldChar w:fldCharType="separate"/>
        </w:r>
        <w:r w:rsidR="006D5E69">
          <w:rPr>
            <w:rFonts w:ascii="Times New Roman" w:hAnsi="Times New Roman"/>
            <w:noProof/>
            <w:webHidden/>
          </w:rPr>
          <w:t>9</w:t>
        </w:r>
        <w:r w:rsidR="00F714E3" w:rsidRPr="00F714E3">
          <w:rPr>
            <w:rFonts w:ascii="Times New Roman" w:hAnsi="Times New Roman"/>
            <w:noProof/>
            <w:webHidden/>
          </w:rPr>
          <w:fldChar w:fldCharType="end"/>
        </w:r>
      </w:hyperlink>
    </w:p>
    <w:p w14:paraId="5EA2CB7A" w14:textId="08864E43" w:rsidR="00F714E3" w:rsidRPr="00F714E3" w:rsidRDefault="000A459E">
      <w:pPr>
        <w:pStyle w:val="Tablicaslika"/>
        <w:tabs>
          <w:tab w:val="right" w:leader="dot" w:pos="9060"/>
        </w:tabs>
        <w:rPr>
          <w:rFonts w:ascii="Times New Roman" w:eastAsiaTheme="minorEastAsia" w:hAnsi="Times New Roman"/>
          <w:noProof/>
          <w:szCs w:val="22"/>
          <w:lang w:val="en-US"/>
        </w:rPr>
      </w:pPr>
      <w:hyperlink w:anchor="_Toc53658618" w:history="1">
        <w:r w:rsidR="00F714E3" w:rsidRPr="00F714E3">
          <w:rPr>
            <w:rStyle w:val="Hiperveza"/>
            <w:rFonts w:ascii="Times New Roman" w:hAnsi="Times New Roman"/>
            <w:noProof/>
          </w:rPr>
          <w:t>Slika 2</w:t>
        </w:r>
        <w:r w:rsidR="00F714E3" w:rsidRPr="00F714E3">
          <w:rPr>
            <w:rStyle w:val="Hiperveza"/>
            <w:rFonts w:ascii="Times New Roman" w:hAnsi="Times New Roman"/>
            <w:noProof/>
          </w:rPr>
          <w:noBreakHyphen/>
          <w:t>4 – Pokrivenost kućanstava mrežama vrlo velikog kapaciteta, 2019.</w:t>
        </w:r>
        <w:r w:rsidR="00F714E3" w:rsidRPr="00F714E3">
          <w:rPr>
            <w:rFonts w:ascii="Times New Roman" w:hAnsi="Times New Roman"/>
            <w:noProof/>
            <w:webHidden/>
          </w:rPr>
          <w:tab/>
        </w:r>
        <w:r w:rsidR="00F714E3" w:rsidRPr="00F714E3">
          <w:rPr>
            <w:rFonts w:ascii="Times New Roman" w:hAnsi="Times New Roman"/>
            <w:noProof/>
            <w:webHidden/>
          </w:rPr>
          <w:fldChar w:fldCharType="begin"/>
        </w:r>
        <w:r w:rsidR="00F714E3" w:rsidRPr="00F714E3">
          <w:rPr>
            <w:rFonts w:ascii="Times New Roman" w:hAnsi="Times New Roman"/>
            <w:noProof/>
            <w:webHidden/>
          </w:rPr>
          <w:instrText xml:space="preserve"> PAGEREF _Toc53658618 \h </w:instrText>
        </w:r>
        <w:r w:rsidR="00F714E3" w:rsidRPr="00F714E3">
          <w:rPr>
            <w:rFonts w:ascii="Times New Roman" w:hAnsi="Times New Roman"/>
            <w:noProof/>
            <w:webHidden/>
          </w:rPr>
        </w:r>
        <w:r w:rsidR="00F714E3" w:rsidRPr="00F714E3">
          <w:rPr>
            <w:rFonts w:ascii="Times New Roman" w:hAnsi="Times New Roman"/>
            <w:noProof/>
            <w:webHidden/>
          </w:rPr>
          <w:fldChar w:fldCharType="separate"/>
        </w:r>
        <w:r w:rsidR="006D5E69">
          <w:rPr>
            <w:rFonts w:ascii="Times New Roman" w:hAnsi="Times New Roman"/>
            <w:noProof/>
            <w:webHidden/>
          </w:rPr>
          <w:t>9</w:t>
        </w:r>
        <w:r w:rsidR="00F714E3" w:rsidRPr="00F714E3">
          <w:rPr>
            <w:rFonts w:ascii="Times New Roman" w:hAnsi="Times New Roman"/>
            <w:noProof/>
            <w:webHidden/>
          </w:rPr>
          <w:fldChar w:fldCharType="end"/>
        </w:r>
      </w:hyperlink>
    </w:p>
    <w:p w14:paraId="2664E4E8" w14:textId="5C275A60" w:rsidR="00F714E3" w:rsidRPr="00F714E3" w:rsidRDefault="000A459E">
      <w:pPr>
        <w:pStyle w:val="Tablicaslika"/>
        <w:tabs>
          <w:tab w:val="right" w:leader="dot" w:pos="9060"/>
        </w:tabs>
        <w:rPr>
          <w:rFonts w:ascii="Times New Roman" w:eastAsiaTheme="minorEastAsia" w:hAnsi="Times New Roman"/>
          <w:noProof/>
          <w:szCs w:val="22"/>
          <w:lang w:val="en-US"/>
        </w:rPr>
      </w:pPr>
      <w:hyperlink w:anchor="_Toc53658619" w:history="1">
        <w:r w:rsidR="00F714E3" w:rsidRPr="00F714E3">
          <w:rPr>
            <w:rStyle w:val="Hiperveza"/>
            <w:rFonts w:ascii="Times New Roman" w:hAnsi="Times New Roman"/>
            <w:noProof/>
          </w:rPr>
          <w:t>Slika 2</w:t>
        </w:r>
        <w:r w:rsidR="00F714E3" w:rsidRPr="00F714E3">
          <w:rPr>
            <w:rStyle w:val="Hiperveza"/>
            <w:rFonts w:ascii="Times New Roman" w:hAnsi="Times New Roman"/>
            <w:noProof/>
          </w:rPr>
          <w:noBreakHyphen/>
          <w:t>5 – Penetracija širokopojasnog pristupa u stanovništvu, 2019.</w:t>
        </w:r>
        <w:r w:rsidR="00F714E3" w:rsidRPr="00F714E3">
          <w:rPr>
            <w:rFonts w:ascii="Times New Roman" w:hAnsi="Times New Roman"/>
            <w:noProof/>
            <w:webHidden/>
          </w:rPr>
          <w:tab/>
        </w:r>
        <w:r w:rsidR="00F714E3" w:rsidRPr="00F714E3">
          <w:rPr>
            <w:rFonts w:ascii="Times New Roman" w:hAnsi="Times New Roman"/>
            <w:noProof/>
            <w:webHidden/>
          </w:rPr>
          <w:fldChar w:fldCharType="begin"/>
        </w:r>
        <w:r w:rsidR="00F714E3" w:rsidRPr="00F714E3">
          <w:rPr>
            <w:rFonts w:ascii="Times New Roman" w:hAnsi="Times New Roman"/>
            <w:noProof/>
            <w:webHidden/>
          </w:rPr>
          <w:instrText xml:space="preserve"> PAGEREF _Toc53658619 \h </w:instrText>
        </w:r>
        <w:r w:rsidR="00F714E3" w:rsidRPr="00F714E3">
          <w:rPr>
            <w:rFonts w:ascii="Times New Roman" w:hAnsi="Times New Roman"/>
            <w:noProof/>
            <w:webHidden/>
          </w:rPr>
        </w:r>
        <w:r w:rsidR="00F714E3" w:rsidRPr="00F714E3">
          <w:rPr>
            <w:rFonts w:ascii="Times New Roman" w:hAnsi="Times New Roman"/>
            <w:noProof/>
            <w:webHidden/>
          </w:rPr>
          <w:fldChar w:fldCharType="separate"/>
        </w:r>
        <w:r w:rsidR="006D5E69">
          <w:rPr>
            <w:rFonts w:ascii="Times New Roman" w:hAnsi="Times New Roman"/>
            <w:noProof/>
            <w:webHidden/>
          </w:rPr>
          <w:t>10</w:t>
        </w:r>
        <w:r w:rsidR="00F714E3" w:rsidRPr="00F714E3">
          <w:rPr>
            <w:rFonts w:ascii="Times New Roman" w:hAnsi="Times New Roman"/>
            <w:noProof/>
            <w:webHidden/>
          </w:rPr>
          <w:fldChar w:fldCharType="end"/>
        </w:r>
      </w:hyperlink>
    </w:p>
    <w:p w14:paraId="07AE6D1B" w14:textId="0DD6ADF3" w:rsidR="00F714E3" w:rsidRPr="00F714E3" w:rsidRDefault="000A459E">
      <w:pPr>
        <w:pStyle w:val="Tablicaslika"/>
        <w:tabs>
          <w:tab w:val="right" w:leader="dot" w:pos="9060"/>
        </w:tabs>
        <w:rPr>
          <w:rFonts w:ascii="Times New Roman" w:eastAsiaTheme="minorEastAsia" w:hAnsi="Times New Roman"/>
          <w:noProof/>
          <w:szCs w:val="22"/>
          <w:lang w:val="en-US"/>
        </w:rPr>
      </w:pPr>
      <w:hyperlink w:anchor="_Toc53658620" w:history="1">
        <w:r w:rsidR="00F714E3" w:rsidRPr="00F714E3">
          <w:rPr>
            <w:rStyle w:val="Hiperveza"/>
            <w:rFonts w:ascii="Times New Roman" w:hAnsi="Times New Roman"/>
            <w:noProof/>
          </w:rPr>
          <w:t>Slika 2</w:t>
        </w:r>
        <w:r w:rsidR="00F714E3" w:rsidRPr="00F714E3">
          <w:rPr>
            <w:rStyle w:val="Hiperveza"/>
            <w:rFonts w:ascii="Times New Roman" w:hAnsi="Times New Roman"/>
            <w:noProof/>
          </w:rPr>
          <w:noBreakHyphen/>
          <w:t>6 – Struktura širokopojasnih priključaka po brzinama, 2019.</w:t>
        </w:r>
        <w:r w:rsidR="00F714E3" w:rsidRPr="00F714E3">
          <w:rPr>
            <w:rFonts w:ascii="Times New Roman" w:hAnsi="Times New Roman"/>
            <w:noProof/>
            <w:webHidden/>
          </w:rPr>
          <w:tab/>
        </w:r>
        <w:r w:rsidR="00F714E3" w:rsidRPr="00F714E3">
          <w:rPr>
            <w:rFonts w:ascii="Times New Roman" w:hAnsi="Times New Roman"/>
            <w:noProof/>
            <w:webHidden/>
          </w:rPr>
          <w:fldChar w:fldCharType="begin"/>
        </w:r>
        <w:r w:rsidR="00F714E3" w:rsidRPr="00F714E3">
          <w:rPr>
            <w:rFonts w:ascii="Times New Roman" w:hAnsi="Times New Roman"/>
            <w:noProof/>
            <w:webHidden/>
          </w:rPr>
          <w:instrText xml:space="preserve"> PAGEREF _Toc53658620 \h </w:instrText>
        </w:r>
        <w:r w:rsidR="00F714E3" w:rsidRPr="00F714E3">
          <w:rPr>
            <w:rFonts w:ascii="Times New Roman" w:hAnsi="Times New Roman"/>
            <w:noProof/>
            <w:webHidden/>
          </w:rPr>
        </w:r>
        <w:r w:rsidR="00F714E3" w:rsidRPr="00F714E3">
          <w:rPr>
            <w:rFonts w:ascii="Times New Roman" w:hAnsi="Times New Roman"/>
            <w:noProof/>
            <w:webHidden/>
          </w:rPr>
          <w:fldChar w:fldCharType="separate"/>
        </w:r>
        <w:r w:rsidR="006D5E69">
          <w:rPr>
            <w:rFonts w:ascii="Times New Roman" w:hAnsi="Times New Roman"/>
            <w:noProof/>
            <w:webHidden/>
          </w:rPr>
          <w:t>10</w:t>
        </w:r>
        <w:r w:rsidR="00F714E3" w:rsidRPr="00F714E3">
          <w:rPr>
            <w:rFonts w:ascii="Times New Roman" w:hAnsi="Times New Roman"/>
            <w:noProof/>
            <w:webHidden/>
          </w:rPr>
          <w:fldChar w:fldCharType="end"/>
        </w:r>
      </w:hyperlink>
    </w:p>
    <w:p w14:paraId="4F62A926" w14:textId="499C4999" w:rsidR="00537F2E" w:rsidRPr="00F714E3" w:rsidRDefault="009C5DAE" w:rsidP="00494162">
      <w:pPr>
        <w:pStyle w:val="LATORFeature"/>
        <w:pageBreakBefore w:val="0"/>
        <w:ind w:left="709" w:hanging="709"/>
        <w:rPr>
          <w:rFonts w:ascii="Times New Roman" w:hAnsi="Times New Roman" w:cs="Times New Roman"/>
        </w:rPr>
      </w:pPr>
      <w:r w:rsidRPr="00F714E3">
        <w:rPr>
          <w:rFonts w:ascii="Times New Roman" w:hAnsi="Times New Roman" w:cs="Times New Roman"/>
        </w:rPr>
        <w:fldChar w:fldCharType="end"/>
      </w:r>
    </w:p>
    <w:p w14:paraId="170001BB" w14:textId="77777777" w:rsidR="00D15A9C" w:rsidRPr="00F714E3" w:rsidRDefault="00F271C2" w:rsidP="00494162">
      <w:pPr>
        <w:pStyle w:val="LATORFeature"/>
        <w:pageBreakBefore w:val="0"/>
        <w:ind w:left="709" w:hanging="709"/>
        <w:rPr>
          <w:rFonts w:ascii="Times New Roman" w:hAnsi="Times New Roman" w:cs="Times New Roman"/>
        </w:rPr>
      </w:pPr>
      <w:r w:rsidRPr="00F714E3">
        <w:rPr>
          <w:rFonts w:ascii="Times New Roman" w:hAnsi="Times New Roman" w:cs="Times New Roman"/>
        </w:rPr>
        <w:t>TAB</w:t>
      </w:r>
      <w:r w:rsidR="00DD66D6" w:rsidRPr="00F714E3">
        <w:rPr>
          <w:rFonts w:ascii="Times New Roman" w:hAnsi="Times New Roman" w:cs="Times New Roman"/>
        </w:rPr>
        <w:t>LICE</w:t>
      </w:r>
      <w:r w:rsidR="00D15A9C" w:rsidRPr="00F714E3">
        <w:rPr>
          <w:rFonts w:ascii="Times New Roman" w:hAnsi="Times New Roman" w:cs="Times New Roman"/>
        </w:rPr>
        <w:t>:</w:t>
      </w:r>
    </w:p>
    <w:p w14:paraId="6E885F50" w14:textId="33A4A6A6" w:rsidR="00F714E3" w:rsidRPr="00F714E3" w:rsidRDefault="009C5DAE">
      <w:pPr>
        <w:pStyle w:val="Tablicaslika"/>
        <w:tabs>
          <w:tab w:val="right" w:leader="dot" w:pos="9060"/>
        </w:tabs>
        <w:rPr>
          <w:rFonts w:ascii="Times New Roman" w:eastAsiaTheme="minorEastAsia" w:hAnsi="Times New Roman"/>
          <w:noProof/>
          <w:szCs w:val="22"/>
          <w:lang w:val="en-US"/>
        </w:rPr>
      </w:pPr>
      <w:r w:rsidRPr="00F714E3">
        <w:rPr>
          <w:rFonts w:ascii="Times New Roman" w:hAnsi="Times New Roman"/>
          <w:sz w:val="18"/>
          <w:szCs w:val="18"/>
          <w:lang w:val="hr-HR"/>
        </w:rPr>
        <w:fldChar w:fldCharType="begin"/>
      </w:r>
      <w:r w:rsidR="0080709C" w:rsidRPr="00F714E3">
        <w:rPr>
          <w:rFonts w:ascii="Times New Roman" w:hAnsi="Times New Roman"/>
          <w:sz w:val="18"/>
          <w:szCs w:val="18"/>
          <w:lang w:val="hr-HR"/>
        </w:rPr>
        <w:instrText xml:space="preserve"> TOC \h \z \c "Tablica" </w:instrText>
      </w:r>
      <w:r w:rsidRPr="00F714E3">
        <w:rPr>
          <w:rFonts w:ascii="Times New Roman" w:hAnsi="Times New Roman"/>
          <w:sz w:val="18"/>
          <w:szCs w:val="18"/>
          <w:lang w:val="hr-HR"/>
        </w:rPr>
        <w:fldChar w:fldCharType="separate"/>
      </w:r>
      <w:hyperlink w:anchor="_Toc53658621" w:history="1">
        <w:r w:rsidR="00F714E3" w:rsidRPr="00F714E3">
          <w:rPr>
            <w:rStyle w:val="Hiperveza"/>
            <w:rFonts w:ascii="Times New Roman" w:hAnsi="Times New Roman"/>
            <w:noProof/>
          </w:rPr>
          <w:t>Tablica 1</w:t>
        </w:r>
        <w:r w:rsidR="00F714E3" w:rsidRPr="00F714E3">
          <w:rPr>
            <w:rStyle w:val="Hiperveza"/>
            <w:rFonts w:ascii="Times New Roman" w:hAnsi="Times New Roman"/>
            <w:noProof/>
          </w:rPr>
          <w:noBreakHyphen/>
          <w:t>1 – Pojmovi koji se koriste za širokopojasni pristup prema rasponima brzina</w:t>
        </w:r>
        <w:r w:rsidR="00F714E3" w:rsidRPr="00F714E3">
          <w:rPr>
            <w:rFonts w:ascii="Times New Roman" w:hAnsi="Times New Roman"/>
            <w:noProof/>
            <w:webHidden/>
          </w:rPr>
          <w:tab/>
        </w:r>
        <w:r w:rsidR="00F714E3" w:rsidRPr="00F714E3">
          <w:rPr>
            <w:rFonts w:ascii="Times New Roman" w:hAnsi="Times New Roman"/>
            <w:noProof/>
            <w:webHidden/>
          </w:rPr>
          <w:fldChar w:fldCharType="begin"/>
        </w:r>
        <w:r w:rsidR="00F714E3" w:rsidRPr="00F714E3">
          <w:rPr>
            <w:rFonts w:ascii="Times New Roman" w:hAnsi="Times New Roman"/>
            <w:noProof/>
            <w:webHidden/>
          </w:rPr>
          <w:instrText xml:space="preserve"> PAGEREF _Toc53658621 \h </w:instrText>
        </w:r>
        <w:r w:rsidR="00F714E3" w:rsidRPr="00F714E3">
          <w:rPr>
            <w:rFonts w:ascii="Times New Roman" w:hAnsi="Times New Roman"/>
            <w:noProof/>
            <w:webHidden/>
          </w:rPr>
        </w:r>
        <w:r w:rsidR="00F714E3" w:rsidRPr="00F714E3">
          <w:rPr>
            <w:rFonts w:ascii="Times New Roman" w:hAnsi="Times New Roman"/>
            <w:noProof/>
            <w:webHidden/>
          </w:rPr>
          <w:fldChar w:fldCharType="separate"/>
        </w:r>
        <w:r w:rsidR="006D5E69">
          <w:rPr>
            <w:rFonts w:ascii="Times New Roman" w:hAnsi="Times New Roman"/>
            <w:noProof/>
            <w:webHidden/>
          </w:rPr>
          <w:t>5</w:t>
        </w:r>
        <w:r w:rsidR="00F714E3" w:rsidRPr="00F714E3">
          <w:rPr>
            <w:rFonts w:ascii="Times New Roman" w:hAnsi="Times New Roman"/>
            <w:noProof/>
            <w:webHidden/>
          </w:rPr>
          <w:fldChar w:fldCharType="end"/>
        </w:r>
      </w:hyperlink>
    </w:p>
    <w:p w14:paraId="00BD751B" w14:textId="064E4415" w:rsidR="00F714E3" w:rsidRPr="00F714E3" w:rsidRDefault="000A459E">
      <w:pPr>
        <w:pStyle w:val="Tablicaslika"/>
        <w:tabs>
          <w:tab w:val="right" w:leader="dot" w:pos="9060"/>
        </w:tabs>
        <w:rPr>
          <w:rFonts w:ascii="Times New Roman" w:eastAsiaTheme="minorEastAsia" w:hAnsi="Times New Roman"/>
          <w:noProof/>
          <w:szCs w:val="22"/>
          <w:lang w:val="en-US"/>
        </w:rPr>
      </w:pPr>
      <w:hyperlink w:anchor="_Toc53658622" w:history="1">
        <w:r w:rsidR="00F714E3" w:rsidRPr="00F714E3">
          <w:rPr>
            <w:rStyle w:val="Hiperveza"/>
            <w:rFonts w:ascii="Times New Roman" w:hAnsi="Times New Roman"/>
            <w:noProof/>
          </w:rPr>
          <w:t>Tablica 4</w:t>
        </w:r>
        <w:r w:rsidR="00F714E3" w:rsidRPr="00F714E3">
          <w:rPr>
            <w:rStyle w:val="Hiperveza"/>
            <w:rFonts w:ascii="Times New Roman" w:hAnsi="Times New Roman"/>
            <w:noProof/>
          </w:rPr>
          <w:noBreakHyphen/>
          <w:t>1 – Analiza snaga, slabosti, prilika i prijetnji (SWOT)</w:t>
        </w:r>
        <w:r w:rsidR="00F714E3" w:rsidRPr="00F714E3">
          <w:rPr>
            <w:rFonts w:ascii="Times New Roman" w:hAnsi="Times New Roman"/>
            <w:noProof/>
            <w:webHidden/>
          </w:rPr>
          <w:tab/>
        </w:r>
        <w:r w:rsidR="00F714E3" w:rsidRPr="00F714E3">
          <w:rPr>
            <w:rFonts w:ascii="Times New Roman" w:hAnsi="Times New Roman"/>
            <w:noProof/>
            <w:webHidden/>
          </w:rPr>
          <w:fldChar w:fldCharType="begin"/>
        </w:r>
        <w:r w:rsidR="00F714E3" w:rsidRPr="00F714E3">
          <w:rPr>
            <w:rFonts w:ascii="Times New Roman" w:hAnsi="Times New Roman"/>
            <w:noProof/>
            <w:webHidden/>
          </w:rPr>
          <w:instrText xml:space="preserve"> PAGEREF _Toc53658622 \h </w:instrText>
        </w:r>
        <w:r w:rsidR="00F714E3" w:rsidRPr="00F714E3">
          <w:rPr>
            <w:rFonts w:ascii="Times New Roman" w:hAnsi="Times New Roman"/>
            <w:noProof/>
            <w:webHidden/>
          </w:rPr>
        </w:r>
        <w:r w:rsidR="00F714E3" w:rsidRPr="00F714E3">
          <w:rPr>
            <w:rFonts w:ascii="Times New Roman" w:hAnsi="Times New Roman"/>
            <w:noProof/>
            <w:webHidden/>
          </w:rPr>
          <w:fldChar w:fldCharType="separate"/>
        </w:r>
        <w:r w:rsidR="006D5E69">
          <w:rPr>
            <w:rFonts w:ascii="Times New Roman" w:hAnsi="Times New Roman"/>
            <w:noProof/>
            <w:webHidden/>
          </w:rPr>
          <w:t>17</w:t>
        </w:r>
        <w:r w:rsidR="00F714E3" w:rsidRPr="00F714E3">
          <w:rPr>
            <w:rFonts w:ascii="Times New Roman" w:hAnsi="Times New Roman"/>
            <w:noProof/>
            <w:webHidden/>
          </w:rPr>
          <w:fldChar w:fldCharType="end"/>
        </w:r>
      </w:hyperlink>
    </w:p>
    <w:p w14:paraId="7F4235CA" w14:textId="426DCDF2" w:rsidR="00F714E3" w:rsidRPr="00F714E3" w:rsidRDefault="000A459E">
      <w:pPr>
        <w:pStyle w:val="Tablicaslika"/>
        <w:tabs>
          <w:tab w:val="right" w:leader="dot" w:pos="9060"/>
        </w:tabs>
        <w:rPr>
          <w:rFonts w:ascii="Times New Roman" w:eastAsiaTheme="minorEastAsia" w:hAnsi="Times New Roman"/>
          <w:noProof/>
          <w:szCs w:val="22"/>
          <w:lang w:val="en-US"/>
        </w:rPr>
      </w:pPr>
      <w:hyperlink w:anchor="_Toc53658623" w:history="1">
        <w:r w:rsidR="00F714E3" w:rsidRPr="00F714E3">
          <w:rPr>
            <w:rStyle w:val="Hiperveza"/>
            <w:rFonts w:ascii="Times New Roman" w:hAnsi="Times New Roman"/>
            <w:noProof/>
          </w:rPr>
          <w:t>Tablica 5</w:t>
        </w:r>
        <w:r w:rsidR="00F714E3" w:rsidRPr="00F714E3">
          <w:rPr>
            <w:rStyle w:val="Hiperveza"/>
            <w:rFonts w:ascii="Times New Roman" w:hAnsi="Times New Roman"/>
            <w:noProof/>
          </w:rPr>
          <w:noBreakHyphen/>
          <w:t>1 – Ciljevi Nacionalnog plana i povezani pokazatelji ishoda</w:t>
        </w:r>
        <w:r w:rsidR="00F714E3" w:rsidRPr="00F714E3">
          <w:rPr>
            <w:rFonts w:ascii="Times New Roman" w:hAnsi="Times New Roman"/>
            <w:noProof/>
            <w:webHidden/>
          </w:rPr>
          <w:tab/>
        </w:r>
        <w:r w:rsidR="00F714E3" w:rsidRPr="00F714E3">
          <w:rPr>
            <w:rFonts w:ascii="Times New Roman" w:hAnsi="Times New Roman"/>
            <w:noProof/>
            <w:webHidden/>
          </w:rPr>
          <w:fldChar w:fldCharType="begin"/>
        </w:r>
        <w:r w:rsidR="00F714E3" w:rsidRPr="00F714E3">
          <w:rPr>
            <w:rFonts w:ascii="Times New Roman" w:hAnsi="Times New Roman"/>
            <w:noProof/>
            <w:webHidden/>
          </w:rPr>
          <w:instrText xml:space="preserve"> PAGEREF _Toc53658623 \h </w:instrText>
        </w:r>
        <w:r w:rsidR="00F714E3" w:rsidRPr="00F714E3">
          <w:rPr>
            <w:rFonts w:ascii="Times New Roman" w:hAnsi="Times New Roman"/>
            <w:noProof/>
            <w:webHidden/>
          </w:rPr>
        </w:r>
        <w:r w:rsidR="00F714E3" w:rsidRPr="00F714E3">
          <w:rPr>
            <w:rFonts w:ascii="Times New Roman" w:hAnsi="Times New Roman"/>
            <w:noProof/>
            <w:webHidden/>
          </w:rPr>
          <w:fldChar w:fldCharType="separate"/>
        </w:r>
        <w:r w:rsidR="006D5E69">
          <w:rPr>
            <w:rFonts w:ascii="Times New Roman" w:hAnsi="Times New Roman"/>
            <w:noProof/>
            <w:webHidden/>
          </w:rPr>
          <w:t>20</w:t>
        </w:r>
        <w:r w:rsidR="00F714E3" w:rsidRPr="00F714E3">
          <w:rPr>
            <w:rFonts w:ascii="Times New Roman" w:hAnsi="Times New Roman"/>
            <w:noProof/>
            <w:webHidden/>
          </w:rPr>
          <w:fldChar w:fldCharType="end"/>
        </w:r>
      </w:hyperlink>
    </w:p>
    <w:p w14:paraId="2A16944D" w14:textId="7148C282" w:rsidR="00F714E3" w:rsidRPr="00F714E3" w:rsidRDefault="000A459E">
      <w:pPr>
        <w:pStyle w:val="Tablicaslika"/>
        <w:tabs>
          <w:tab w:val="right" w:leader="dot" w:pos="9060"/>
        </w:tabs>
        <w:rPr>
          <w:rFonts w:ascii="Times New Roman" w:eastAsiaTheme="minorEastAsia" w:hAnsi="Times New Roman"/>
          <w:noProof/>
          <w:szCs w:val="22"/>
          <w:lang w:val="en-US"/>
        </w:rPr>
      </w:pPr>
      <w:hyperlink w:anchor="_Toc53658624" w:history="1">
        <w:r w:rsidR="00F714E3" w:rsidRPr="00F714E3">
          <w:rPr>
            <w:rStyle w:val="Hiperveza"/>
            <w:rFonts w:ascii="Times New Roman" w:hAnsi="Times New Roman"/>
            <w:noProof/>
          </w:rPr>
          <w:t>Tablica 6</w:t>
        </w:r>
        <w:r w:rsidR="00F714E3" w:rsidRPr="00F714E3">
          <w:rPr>
            <w:rStyle w:val="Hiperveza"/>
            <w:rFonts w:ascii="Times New Roman" w:hAnsi="Times New Roman"/>
            <w:noProof/>
          </w:rPr>
          <w:noBreakHyphen/>
          <w:t>1 – M1 - pregled aktivnosti, pokazatelja rezultata i vremenskih rokova</w:t>
        </w:r>
        <w:r w:rsidR="00F714E3" w:rsidRPr="00F714E3">
          <w:rPr>
            <w:rFonts w:ascii="Times New Roman" w:hAnsi="Times New Roman"/>
            <w:noProof/>
            <w:webHidden/>
          </w:rPr>
          <w:tab/>
        </w:r>
        <w:r w:rsidR="00F714E3" w:rsidRPr="00F714E3">
          <w:rPr>
            <w:rFonts w:ascii="Times New Roman" w:hAnsi="Times New Roman"/>
            <w:noProof/>
            <w:webHidden/>
          </w:rPr>
          <w:fldChar w:fldCharType="begin"/>
        </w:r>
        <w:r w:rsidR="00F714E3" w:rsidRPr="00F714E3">
          <w:rPr>
            <w:rFonts w:ascii="Times New Roman" w:hAnsi="Times New Roman"/>
            <w:noProof/>
            <w:webHidden/>
          </w:rPr>
          <w:instrText xml:space="preserve"> PAGEREF _Toc53658624 \h </w:instrText>
        </w:r>
        <w:r w:rsidR="00F714E3" w:rsidRPr="00F714E3">
          <w:rPr>
            <w:rFonts w:ascii="Times New Roman" w:hAnsi="Times New Roman"/>
            <w:noProof/>
            <w:webHidden/>
          </w:rPr>
        </w:r>
        <w:r w:rsidR="00F714E3" w:rsidRPr="00F714E3">
          <w:rPr>
            <w:rFonts w:ascii="Times New Roman" w:hAnsi="Times New Roman"/>
            <w:noProof/>
            <w:webHidden/>
          </w:rPr>
          <w:fldChar w:fldCharType="separate"/>
        </w:r>
        <w:r w:rsidR="006D5E69">
          <w:rPr>
            <w:rFonts w:ascii="Times New Roman" w:hAnsi="Times New Roman"/>
            <w:noProof/>
            <w:webHidden/>
          </w:rPr>
          <w:t>23</w:t>
        </w:r>
        <w:r w:rsidR="00F714E3" w:rsidRPr="00F714E3">
          <w:rPr>
            <w:rFonts w:ascii="Times New Roman" w:hAnsi="Times New Roman"/>
            <w:noProof/>
            <w:webHidden/>
          </w:rPr>
          <w:fldChar w:fldCharType="end"/>
        </w:r>
      </w:hyperlink>
    </w:p>
    <w:p w14:paraId="3F440E09" w14:textId="2D13AAE7" w:rsidR="00F714E3" w:rsidRPr="00F714E3" w:rsidRDefault="000A459E">
      <w:pPr>
        <w:pStyle w:val="Tablicaslika"/>
        <w:tabs>
          <w:tab w:val="right" w:leader="dot" w:pos="9060"/>
        </w:tabs>
        <w:rPr>
          <w:rFonts w:ascii="Times New Roman" w:eastAsiaTheme="minorEastAsia" w:hAnsi="Times New Roman"/>
          <w:noProof/>
          <w:szCs w:val="22"/>
          <w:lang w:val="en-US"/>
        </w:rPr>
      </w:pPr>
      <w:hyperlink w:anchor="_Toc53658625" w:history="1">
        <w:r w:rsidR="00F714E3" w:rsidRPr="00F714E3">
          <w:rPr>
            <w:rStyle w:val="Hiperveza"/>
            <w:rFonts w:ascii="Times New Roman" w:hAnsi="Times New Roman"/>
            <w:noProof/>
            <w:lang w:val="hr-HR"/>
          </w:rPr>
          <w:t>Tablica 6</w:t>
        </w:r>
        <w:r w:rsidR="00F714E3" w:rsidRPr="00F714E3">
          <w:rPr>
            <w:rStyle w:val="Hiperveza"/>
            <w:rFonts w:ascii="Times New Roman" w:hAnsi="Times New Roman"/>
            <w:noProof/>
            <w:lang w:val="hr-HR"/>
          </w:rPr>
          <w:noBreakHyphen/>
          <w:t>2 – M2 - pregled aktivnosti, pokazatelja rezultata i vremenskih rokova</w:t>
        </w:r>
        <w:r w:rsidR="00F714E3" w:rsidRPr="00F714E3">
          <w:rPr>
            <w:rFonts w:ascii="Times New Roman" w:hAnsi="Times New Roman"/>
            <w:noProof/>
            <w:webHidden/>
          </w:rPr>
          <w:tab/>
        </w:r>
        <w:r w:rsidR="00F714E3" w:rsidRPr="00F714E3">
          <w:rPr>
            <w:rFonts w:ascii="Times New Roman" w:hAnsi="Times New Roman"/>
            <w:noProof/>
            <w:webHidden/>
          </w:rPr>
          <w:fldChar w:fldCharType="begin"/>
        </w:r>
        <w:r w:rsidR="00F714E3" w:rsidRPr="00F714E3">
          <w:rPr>
            <w:rFonts w:ascii="Times New Roman" w:hAnsi="Times New Roman"/>
            <w:noProof/>
            <w:webHidden/>
          </w:rPr>
          <w:instrText xml:space="preserve"> PAGEREF _Toc53658625 \h </w:instrText>
        </w:r>
        <w:r w:rsidR="00F714E3" w:rsidRPr="00F714E3">
          <w:rPr>
            <w:rFonts w:ascii="Times New Roman" w:hAnsi="Times New Roman"/>
            <w:noProof/>
            <w:webHidden/>
          </w:rPr>
        </w:r>
        <w:r w:rsidR="00F714E3" w:rsidRPr="00F714E3">
          <w:rPr>
            <w:rFonts w:ascii="Times New Roman" w:hAnsi="Times New Roman"/>
            <w:noProof/>
            <w:webHidden/>
          </w:rPr>
          <w:fldChar w:fldCharType="separate"/>
        </w:r>
        <w:r w:rsidR="006D5E69">
          <w:rPr>
            <w:rFonts w:ascii="Times New Roman" w:hAnsi="Times New Roman"/>
            <w:noProof/>
            <w:webHidden/>
          </w:rPr>
          <w:t>24</w:t>
        </w:r>
        <w:r w:rsidR="00F714E3" w:rsidRPr="00F714E3">
          <w:rPr>
            <w:rFonts w:ascii="Times New Roman" w:hAnsi="Times New Roman"/>
            <w:noProof/>
            <w:webHidden/>
          </w:rPr>
          <w:fldChar w:fldCharType="end"/>
        </w:r>
      </w:hyperlink>
    </w:p>
    <w:p w14:paraId="30DB54B9" w14:textId="43A61470" w:rsidR="00F714E3" w:rsidRPr="00F714E3" w:rsidRDefault="000A459E">
      <w:pPr>
        <w:pStyle w:val="Tablicaslika"/>
        <w:tabs>
          <w:tab w:val="right" w:leader="dot" w:pos="9060"/>
        </w:tabs>
        <w:rPr>
          <w:rFonts w:ascii="Times New Roman" w:eastAsiaTheme="minorEastAsia" w:hAnsi="Times New Roman"/>
          <w:noProof/>
          <w:szCs w:val="22"/>
          <w:lang w:val="en-US"/>
        </w:rPr>
      </w:pPr>
      <w:hyperlink w:anchor="_Toc53658626" w:history="1">
        <w:r w:rsidR="00F714E3" w:rsidRPr="00F714E3">
          <w:rPr>
            <w:rStyle w:val="Hiperveza"/>
            <w:rFonts w:ascii="Times New Roman" w:hAnsi="Times New Roman"/>
            <w:noProof/>
          </w:rPr>
          <w:t>Tablica 6</w:t>
        </w:r>
        <w:r w:rsidR="00F714E3" w:rsidRPr="00F714E3">
          <w:rPr>
            <w:rStyle w:val="Hiperveza"/>
            <w:rFonts w:ascii="Times New Roman" w:hAnsi="Times New Roman"/>
            <w:noProof/>
          </w:rPr>
          <w:noBreakHyphen/>
          <w:t>3 – M3 - pregled aktivnosti, pokazatelja rezultata i vremenskih rokova</w:t>
        </w:r>
        <w:r w:rsidR="00F714E3" w:rsidRPr="00F714E3">
          <w:rPr>
            <w:rFonts w:ascii="Times New Roman" w:hAnsi="Times New Roman"/>
            <w:noProof/>
            <w:webHidden/>
          </w:rPr>
          <w:tab/>
        </w:r>
        <w:r w:rsidR="00F714E3" w:rsidRPr="00F714E3">
          <w:rPr>
            <w:rFonts w:ascii="Times New Roman" w:hAnsi="Times New Roman"/>
            <w:noProof/>
            <w:webHidden/>
          </w:rPr>
          <w:fldChar w:fldCharType="begin"/>
        </w:r>
        <w:r w:rsidR="00F714E3" w:rsidRPr="00F714E3">
          <w:rPr>
            <w:rFonts w:ascii="Times New Roman" w:hAnsi="Times New Roman"/>
            <w:noProof/>
            <w:webHidden/>
          </w:rPr>
          <w:instrText xml:space="preserve"> PAGEREF _Toc53658626 \h </w:instrText>
        </w:r>
        <w:r w:rsidR="00F714E3" w:rsidRPr="00F714E3">
          <w:rPr>
            <w:rFonts w:ascii="Times New Roman" w:hAnsi="Times New Roman"/>
            <w:noProof/>
            <w:webHidden/>
          </w:rPr>
        </w:r>
        <w:r w:rsidR="00F714E3" w:rsidRPr="00F714E3">
          <w:rPr>
            <w:rFonts w:ascii="Times New Roman" w:hAnsi="Times New Roman"/>
            <w:noProof/>
            <w:webHidden/>
          </w:rPr>
          <w:fldChar w:fldCharType="separate"/>
        </w:r>
        <w:r w:rsidR="006D5E69">
          <w:rPr>
            <w:rFonts w:ascii="Times New Roman" w:hAnsi="Times New Roman"/>
            <w:noProof/>
            <w:webHidden/>
          </w:rPr>
          <w:t>26</w:t>
        </w:r>
        <w:r w:rsidR="00F714E3" w:rsidRPr="00F714E3">
          <w:rPr>
            <w:rFonts w:ascii="Times New Roman" w:hAnsi="Times New Roman"/>
            <w:noProof/>
            <w:webHidden/>
          </w:rPr>
          <w:fldChar w:fldCharType="end"/>
        </w:r>
      </w:hyperlink>
    </w:p>
    <w:p w14:paraId="694E14CC" w14:textId="7F1DD19A" w:rsidR="00F714E3" w:rsidRPr="00F714E3" w:rsidRDefault="000A459E">
      <w:pPr>
        <w:pStyle w:val="Tablicaslika"/>
        <w:tabs>
          <w:tab w:val="right" w:leader="dot" w:pos="9060"/>
        </w:tabs>
        <w:rPr>
          <w:rFonts w:ascii="Times New Roman" w:eastAsiaTheme="minorEastAsia" w:hAnsi="Times New Roman"/>
          <w:noProof/>
          <w:szCs w:val="22"/>
          <w:lang w:val="en-US"/>
        </w:rPr>
      </w:pPr>
      <w:hyperlink w:anchor="_Toc53658627" w:history="1">
        <w:r w:rsidR="00F714E3" w:rsidRPr="00F714E3">
          <w:rPr>
            <w:rStyle w:val="Hiperveza"/>
            <w:rFonts w:ascii="Times New Roman" w:hAnsi="Times New Roman"/>
            <w:noProof/>
          </w:rPr>
          <w:t>Tablica 6</w:t>
        </w:r>
        <w:r w:rsidR="00F714E3" w:rsidRPr="00F714E3">
          <w:rPr>
            <w:rStyle w:val="Hiperveza"/>
            <w:rFonts w:ascii="Times New Roman" w:hAnsi="Times New Roman"/>
            <w:noProof/>
          </w:rPr>
          <w:noBreakHyphen/>
          <w:t>4 – M4 - pregled aktivnosti, pokazatelja rezultata i vremenskih rokova</w:t>
        </w:r>
        <w:r w:rsidR="00F714E3" w:rsidRPr="00F714E3">
          <w:rPr>
            <w:rFonts w:ascii="Times New Roman" w:hAnsi="Times New Roman"/>
            <w:noProof/>
            <w:webHidden/>
          </w:rPr>
          <w:tab/>
        </w:r>
        <w:r w:rsidR="00F714E3" w:rsidRPr="00F714E3">
          <w:rPr>
            <w:rFonts w:ascii="Times New Roman" w:hAnsi="Times New Roman"/>
            <w:noProof/>
            <w:webHidden/>
          </w:rPr>
          <w:fldChar w:fldCharType="begin"/>
        </w:r>
        <w:r w:rsidR="00F714E3" w:rsidRPr="00F714E3">
          <w:rPr>
            <w:rFonts w:ascii="Times New Roman" w:hAnsi="Times New Roman"/>
            <w:noProof/>
            <w:webHidden/>
          </w:rPr>
          <w:instrText xml:space="preserve"> PAGEREF _Toc53658627 \h </w:instrText>
        </w:r>
        <w:r w:rsidR="00F714E3" w:rsidRPr="00F714E3">
          <w:rPr>
            <w:rFonts w:ascii="Times New Roman" w:hAnsi="Times New Roman"/>
            <w:noProof/>
            <w:webHidden/>
          </w:rPr>
        </w:r>
        <w:r w:rsidR="00F714E3" w:rsidRPr="00F714E3">
          <w:rPr>
            <w:rFonts w:ascii="Times New Roman" w:hAnsi="Times New Roman"/>
            <w:noProof/>
            <w:webHidden/>
          </w:rPr>
          <w:fldChar w:fldCharType="separate"/>
        </w:r>
        <w:r w:rsidR="006D5E69">
          <w:rPr>
            <w:rFonts w:ascii="Times New Roman" w:hAnsi="Times New Roman"/>
            <w:noProof/>
            <w:webHidden/>
          </w:rPr>
          <w:t>27</w:t>
        </w:r>
        <w:r w:rsidR="00F714E3" w:rsidRPr="00F714E3">
          <w:rPr>
            <w:rFonts w:ascii="Times New Roman" w:hAnsi="Times New Roman"/>
            <w:noProof/>
            <w:webHidden/>
          </w:rPr>
          <w:fldChar w:fldCharType="end"/>
        </w:r>
      </w:hyperlink>
    </w:p>
    <w:p w14:paraId="7380BCE8" w14:textId="12DEC05A" w:rsidR="00F714E3" w:rsidRPr="00F714E3" w:rsidRDefault="000A459E">
      <w:pPr>
        <w:pStyle w:val="Tablicaslika"/>
        <w:tabs>
          <w:tab w:val="right" w:leader="dot" w:pos="9060"/>
        </w:tabs>
        <w:rPr>
          <w:rFonts w:ascii="Times New Roman" w:eastAsiaTheme="minorEastAsia" w:hAnsi="Times New Roman"/>
          <w:noProof/>
          <w:szCs w:val="22"/>
          <w:lang w:val="en-US"/>
        </w:rPr>
      </w:pPr>
      <w:hyperlink w:anchor="_Toc53658628" w:history="1">
        <w:r w:rsidR="00F714E3" w:rsidRPr="00F714E3">
          <w:rPr>
            <w:rStyle w:val="Hiperveza"/>
            <w:rFonts w:ascii="Times New Roman" w:hAnsi="Times New Roman"/>
            <w:noProof/>
          </w:rPr>
          <w:t>Tablica 6</w:t>
        </w:r>
        <w:r w:rsidR="00F714E3" w:rsidRPr="00F714E3">
          <w:rPr>
            <w:rStyle w:val="Hiperveza"/>
            <w:rFonts w:ascii="Times New Roman" w:hAnsi="Times New Roman"/>
            <w:noProof/>
          </w:rPr>
          <w:noBreakHyphen/>
          <w:t>5 – P1 - pregled aktivnosti, pokazatelja rezultata i vremenskih rokova</w:t>
        </w:r>
        <w:r w:rsidR="00F714E3" w:rsidRPr="00F714E3">
          <w:rPr>
            <w:rFonts w:ascii="Times New Roman" w:hAnsi="Times New Roman"/>
            <w:noProof/>
            <w:webHidden/>
          </w:rPr>
          <w:tab/>
        </w:r>
        <w:r w:rsidR="00F714E3" w:rsidRPr="00F714E3">
          <w:rPr>
            <w:rFonts w:ascii="Times New Roman" w:hAnsi="Times New Roman"/>
            <w:noProof/>
            <w:webHidden/>
          </w:rPr>
          <w:fldChar w:fldCharType="begin"/>
        </w:r>
        <w:r w:rsidR="00F714E3" w:rsidRPr="00F714E3">
          <w:rPr>
            <w:rFonts w:ascii="Times New Roman" w:hAnsi="Times New Roman"/>
            <w:noProof/>
            <w:webHidden/>
          </w:rPr>
          <w:instrText xml:space="preserve"> PAGEREF _Toc53658628 \h </w:instrText>
        </w:r>
        <w:r w:rsidR="00F714E3" w:rsidRPr="00F714E3">
          <w:rPr>
            <w:rFonts w:ascii="Times New Roman" w:hAnsi="Times New Roman"/>
            <w:noProof/>
            <w:webHidden/>
          </w:rPr>
        </w:r>
        <w:r w:rsidR="00F714E3" w:rsidRPr="00F714E3">
          <w:rPr>
            <w:rFonts w:ascii="Times New Roman" w:hAnsi="Times New Roman"/>
            <w:noProof/>
            <w:webHidden/>
          </w:rPr>
          <w:fldChar w:fldCharType="separate"/>
        </w:r>
        <w:r w:rsidR="006D5E69">
          <w:rPr>
            <w:rFonts w:ascii="Times New Roman" w:hAnsi="Times New Roman"/>
            <w:noProof/>
            <w:webHidden/>
          </w:rPr>
          <w:t>28</w:t>
        </w:r>
        <w:r w:rsidR="00F714E3" w:rsidRPr="00F714E3">
          <w:rPr>
            <w:rFonts w:ascii="Times New Roman" w:hAnsi="Times New Roman"/>
            <w:noProof/>
            <w:webHidden/>
          </w:rPr>
          <w:fldChar w:fldCharType="end"/>
        </w:r>
      </w:hyperlink>
    </w:p>
    <w:p w14:paraId="2CDC1894" w14:textId="5AAC418B" w:rsidR="00F714E3" w:rsidRPr="00F714E3" w:rsidRDefault="000A459E">
      <w:pPr>
        <w:pStyle w:val="Tablicaslika"/>
        <w:tabs>
          <w:tab w:val="right" w:leader="dot" w:pos="9060"/>
        </w:tabs>
        <w:rPr>
          <w:rFonts w:ascii="Times New Roman" w:eastAsiaTheme="minorEastAsia" w:hAnsi="Times New Roman"/>
          <w:noProof/>
          <w:szCs w:val="22"/>
          <w:lang w:val="en-US"/>
        </w:rPr>
      </w:pPr>
      <w:hyperlink w:anchor="_Toc53658629" w:history="1">
        <w:r w:rsidR="00F714E3" w:rsidRPr="00F714E3">
          <w:rPr>
            <w:rStyle w:val="Hiperveza"/>
            <w:rFonts w:ascii="Times New Roman" w:hAnsi="Times New Roman"/>
            <w:noProof/>
          </w:rPr>
          <w:t>Tablica 8</w:t>
        </w:r>
        <w:r w:rsidR="00F714E3" w:rsidRPr="00F714E3">
          <w:rPr>
            <w:rStyle w:val="Hiperveza"/>
            <w:rFonts w:ascii="Times New Roman" w:hAnsi="Times New Roman"/>
            <w:noProof/>
          </w:rPr>
          <w:noBreakHyphen/>
          <w:t>1 – Procjena financijskih sredstava za provedbu mjera i projekta Nacionalnog plana</w:t>
        </w:r>
        <w:r w:rsidR="00F714E3" w:rsidRPr="00F714E3">
          <w:rPr>
            <w:rFonts w:ascii="Times New Roman" w:hAnsi="Times New Roman"/>
            <w:noProof/>
            <w:webHidden/>
          </w:rPr>
          <w:tab/>
        </w:r>
        <w:r w:rsidR="00F714E3" w:rsidRPr="00F714E3">
          <w:rPr>
            <w:rFonts w:ascii="Times New Roman" w:hAnsi="Times New Roman"/>
            <w:noProof/>
            <w:webHidden/>
          </w:rPr>
          <w:fldChar w:fldCharType="begin"/>
        </w:r>
        <w:r w:rsidR="00F714E3" w:rsidRPr="00F714E3">
          <w:rPr>
            <w:rFonts w:ascii="Times New Roman" w:hAnsi="Times New Roman"/>
            <w:noProof/>
            <w:webHidden/>
          </w:rPr>
          <w:instrText xml:space="preserve"> PAGEREF _Toc53658629 \h </w:instrText>
        </w:r>
        <w:r w:rsidR="00F714E3" w:rsidRPr="00F714E3">
          <w:rPr>
            <w:rFonts w:ascii="Times New Roman" w:hAnsi="Times New Roman"/>
            <w:noProof/>
            <w:webHidden/>
          </w:rPr>
        </w:r>
        <w:r w:rsidR="00F714E3" w:rsidRPr="00F714E3">
          <w:rPr>
            <w:rFonts w:ascii="Times New Roman" w:hAnsi="Times New Roman"/>
            <w:noProof/>
            <w:webHidden/>
          </w:rPr>
          <w:fldChar w:fldCharType="separate"/>
        </w:r>
        <w:r w:rsidR="006D5E69">
          <w:rPr>
            <w:rFonts w:ascii="Times New Roman" w:hAnsi="Times New Roman"/>
            <w:noProof/>
            <w:webHidden/>
          </w:rPr>
          <w:t>32</w:t>
        </w:r>
        <w:r w:rsidR="00F714E3" w:rsidRPr="00F714E3">
          <w:rPr>
            <w:rFonts w:ascii="Times New Roman" w:hAnsi="Times New Roman"/>
            <w:noProof/>
            <w:webHidden/>
          </w:rPr>
          <w:fldChar w:fldCharType="end"/>
        </w:r>
      </w:hyperlink>
    </w:p>
    <w:p w14:paraId="12A7A8D4" w14:textId="55823017" w:rsidR="00F714E3" w:rsidRPr="00F714E3" w:rsidRDefault="000A459E">
      <w:pPr>
        <w:pStyle w:val="Tablicaslika"/>
        <w:tabs>
          <w:tab w:val="right" w:leader="dot" w:pos="9060"/>
        </w:tabs>
        <w:rPr>
          <w:rFonts w:ascii="Times New Roman" w:eastAsiaTheme="minorEastAsia" w:hAnsi="Times New Roman"/>
          <w:noProof/>
          <w:szCs w:val="22"/>
          <w:lang w:val="en-US"/>
        </w:rPr>
      </w:pPr>
      <w:hyperlink w:anchor="_Toc53658630" w:history="1">
        <w:r w:rsidR="00F714E3" w:rsidRPr="00F714E3">
          <w:rPr>
            <w:rStyle w:val="Hiperveza"/>
            <w:rFonts w:ascii="Times New Roman" w:hAnsi="Times New Roman"/>
            <w:noProof/>
          </w:rPr>
          <w:t>Tablica 11</w:t>
        </w:r>
        <w:r w:rsidR="00F714E3" w:rsidRPr="00F714E3">
          <w:rPr>
            <w:rStyle w:val="Hiperveza"/>
            <w:rFonts w:ascii="Times New Roman" w:hAnsi="Times New Roman"/>
            <w:noProof/>
          </w:rPr>
          <w:noBreakHyphen/>
          <w:t>1 – Pregled ispunjenja kriterija za korištenje europskih fondova u razdoblju 2021.-2027.</w:t>
        </w:r>
        <w:r w:rsidR="00F714E3" w:rsidRPr="00F714E3">
          <w:rPr>
            <w:rFonts w:ascii="Times New Roman" w:hAnsi="Times New Roman"/>
            <w:noProof/>
            <w:webHidden/>
          </w:rPr>
          <w:tab/>
        </w:r>
        <w:r w:rsidR="00F714E3" w:rsidRPr="00F714E3">
          <w:rPr>
            <w:rFonts w:ascii="Times New Roman" w:hAnsi="Times New Roman"/>
            <w:noProof/>
            <w:webHidden/>
          </w:rPr>
          <w:fldChar w:fldCharType="begin"/>
        </w:r>
        <w:r w:rsidR="00F714E3" w:rsidRPr="00F714E3">
          <w:rPr>
            <w:rFonts w:ascii="Times New Roman" w:hAnsi="Times New Roman"/>
            <w:noProof/>
            <w:webHidden/>
          </w:rPr>
          <w:instrText xml:space="preserve"> PAGEREF _Toc53658630 \h </w:instrText>
        </w:r>
        <w:r w:rsidR="00F714E3" w:rsidRPr="00F714E3">
          <w:rPr>
            <w:rFonts w:ascii="Times New Roman" w:hAnsi="Times New Roman"/>
            <w:noProof/>
            <w:webHidden/>
          </w:rPr>
        </w:r>
        <w:r w:rsidR="00F714E3" w:rsidRPr="00F714E3">
          <w:rPr>
            <w:rFonts w:ascii="Times New Roman" w:hAnsi="Times New Roman"/>
            <w:noProof/>
            <w:webHidden/>
          </w:rPr>
          <w:fldChar w:fldCharType="separate"/>
        </w:r>
        <w:r w:rsidR="006D5E69">
          <w:rPr>
            <w:rFonts w:ascii="Times New Roman" w:hAnsi="Times New Roman"/>
            <w:noProof/>
            <w:webHidden/>
          </w:rPr>
          <w:t>40</w:t>
        </w:r>
        <w:r w:rsidR="00F714E3" w:rsidRPr="00F714E3">
          <w:rPr>
            <w:rFonts w:ascii="Times New Roman" w:hAnsi="Times New Roman"/>
            <w:noProof/>
            <w:webHidden/>
          </w:rPr>
          <w:fldChar w:fldCharType="end"/>
        </w:r>
      </w:hyperlink>
    </w:p>
    <w:p w14:paraId="778043BD" w14:textId="4504964C" w:rsidR="00855B00" w:rsidRPr="002520D8" w:rsidRDefault="009C5DAE" w:rsidP="00955060">
      <w:pPr>
        <w:ind w:left="993" w:hanging="993"/>
        <w:rPr>
          <w:rFonts w:asciiTheme="minorHAnsi" w:hAnsiTheme="minorHAnsi" w:cs="Arial"/>
          <w:sz w:val="18"/>
          <w:szCs w:val="18"/>
          <w:lang w:val="hr-HR"/>
        </w:rPr>
      </w:pPr>
      <w:r w:rsidRPr="00F714E3">
        <w:rPr>
          <w:rFonts w:ascii="Times New Roman" w:hAnsi="Times New Roman"/>
          <w:sz w:val="18"/>
          <w:szCs w:val="18"/>
          <w:lang w:val="hr-HR"/>
        </w:rPr>
        <w:fldChar w:fldCharType="end"/>
      </w:r>
    </w:p>
    <w:p w14:paraId="0EB3AED0" w14:textId="77777777" w:rsidR="00430CB9" w:rsidRPr="002520D8" w:rsidRDefault="00430CB9" w:rsidP="00877D5A">
      <w:pPr>
        <w:pStyle w:val="Tijeloteksta"/>
        <w:ind w:firstLine="0"/>
        <w:jc w:val="left"/>
        <w:rPr>
          <w:lang w:val="hr-HR"/>
        </w:rPr>
      </w:pPr>
    </w:p>
    <w:p w14:paraId="1E460C80" w14:textId="77777777" w:rsidR="00E1343A" w:rsidRPr="002520D8" w:rsidRDefault="00E1343A" w:rsidP="00E1343A">
      <w:pPr>
        <w:pStyle w:val="Tijeloteksta"/>
        <w:ind w:firstLine="0"/>
        <w:rPr>
          <w:lang w:val="hr-HR"/>
        </w:rPr>
      </w:pPr>
    </w:p>
    <w:p w14:paraId="005A410D" w14:textId="77777777" w:rsidR="00E1343A" w:rsidRPr="002520D8" w:rsidRDefault="00E1343A" w:rsidP="00E1343A">
      <w:pPr>
        <w:pStyle w:val="Tijeloteksta"/>
        <w:ind w:firstLine="0"/>
        <w:rPr>
          <w:lang w:val="hr-HR"/>
        </w:rPr>
      </w:pPr>
    </w:p>
    <w:p w14:paraId="217E4C31" w14:textId="77777777" w:rsidR="00E1343A" w:rsidRPr="002520D8" w:rsidRDefault="00E1343A" w:rsidP="00E1343A">
      <w:pPr>
        <w:pStyle w:val="Tijeloteksta"/>
        <w:ind w:firstLine="0"/>
        <w:rPr>
          <w:lang w:val="hr-HR"/>
        </w:rPr>
      </w:pPr>
    </w:p>
    <w:p w14:paraId="053DBDAF" w14:textId="77777777" w:rsidR="00E1343A" w:rsidRPr="002520D8" w:rsidRDefault="00E1343A" w:rsidP="00E1343A">
      <w:pPr>
        <w:pStyle w:val="Tijeloteksta"/>
        <w:ind w:firstLine="0"/>
        <w:rPr>
          <w:lang w:val="hr-HR"/>
        </w:rPr>
      </w:pPr>
    </w:p>
    <w:p w14:paraId="2CA2A82F" w14:textId="77777777" w:rsidR="00BC4BBB" w:rsidRPr="002520D8" w:rsidRDefault="00BC4BBB" w:rsidP="00BC4BBB">
      <w:pPr>
        <w:pStyle w:val="Tijeloteksta"/>
        <w:ind w:left="142" w:firstLine="0"/>
        <w:jc w:val="left"/>
        <w:rPr>
          <w:lang w:val="hr-HR"/>
        </w:rPr>
      </w:pPr>
    </w:p>
    <w:p w14:paraId="771AE318" w14:textId="77777777" w:rsidR="00D15A9C" w:rsidRPr="002520D8" w:rsidRDefault="00AB241C" w:rsidP="00B62AD1">
      <w:pPr>
        <w:pStyle w:val="Naslov1"/>
        <w:rPr>
          <w:rFonts w:ascii="Times New Roman" w:hAnsi="Times New Roman" w:cs="Times New Roman"/>
        </w:rPr>
      </w:pPr>
      <w:bookmarkStart w:id="1" w:name="_Toc53658589"/>
      <w:r w:rsidRPr="002520D8">
        <w:rPr>
          <w:rFonts w:ascii="Times New Roman" w:hAnsi="Times New Roman" w:cs="Times New Roman"/>
        </w:rPr>
        <w:lastRenderedPageBreak/>
        <w:t>Uvod</w:t>
      </w:r>
      <w:bookmarkEnd w:id="1"/>
    </w:p>
    <w:p w14:paraId="5D870F9F" w14:textId="2C96518D" w:rsidR="00B401DE" w:rsidRPr="002520D8" w:rsidRDefault="005E431A" w:rsidP="00EA0286">
      <w:pPr>
        <w:pStyle w:val="Tijeloteksta"/>
        <w:rPr>
          <w:rFonts w:ascii="Times New Roman" w:hAnsi="Times New Roman"/>
          <w:lang w:val="hr-HR"/>
        </w:rPr>
      </w:pPr>
      <w:r w:rsidRPr="002520D8">
        <w:rPr>
          <w:rFonts w:ascii="Times New Roman" w:hAnsi="Times New Roman"/>
          <w:lang w:val="hr-HR"/>
        </w:rPr>
        <w:t>Nacionalni plan</w:t>
      </w:r>
      <w:r w:rsidR="00B401DE" w:rsidRPr="002520D8">
        <w:rPr>
          <w:rFonts w:ascii="Times New Roman" w:hAnsi="Times New Roman"/>
          <w:lang w:val="hr-HR"/>
        </w:rPr>
        <w:t xml:space="preserve"> razvoja širokopojasnog pristupa u Republici Hrvatskoj u raz</w:t>
      </w:r>
      <w:r w:rsidR="00440CE8" w:rsidRPr="002520D8">
        <w:rPr>
          <w:rFonts w:ascii="Times New Roman" w:hAnsi="Times New Roman"/>
          <w:lang w:val="hr-HR"/>
        </w:rPr>
        <w:t>doblju od 202</w:t>
      </w:r>
      <w:r w:rsidR="00A678EC" w:rsidRPr="002520D8">
        <w:rPr>
          <w:rFonts w:ascii="Times New Roman" w:hAnsi="Times New Roman"/>
          <w:lang w:val="hr-HR"/>
        </w:rPr>
        <w:t>1</w:t>
      </w:r>
      <w:r w:rsidR="00440CE8" w:rsidRPr="002520D8">
        <w:rPr>
          <w:rFonts w:ascii="Times New Roman" w:hAnsi="Times New Roman"/>
          <w:lang w:val="hr-HR"/>
        </w:rPr>
        <w:t>. do 202</w:t>
      </w:r>
      <w:r w:rsidR="00A96DDE" w:rsidRPr="002520D8">
        <w:rPr>
          <w:rFonts w:ascii="Times New Roman" w:hAnsi="Times New Roman"/>
          <w:lang w:val="hr-HR"/>
        </w:rPr>
        <w:t>7. godine (</w:t>
      </w:r>
      <w:r w:rsidRPr="002520D8">
        <w:rPr>
          <w:rFonts w:ascii="Times New Roman" w:hAnsi="Times New Roman"/>
          <w:lang w:val="hr-HR"/>
        </w:rPr>
        <w:t xml:space="preserve">u daljnjem tekstu: </w:t>
      </w:r>
      <w:r w:rsidRPr="002520D8">
        <w:rPr>
          <w:rFonts w:ascii="Times New Roman" w:hAnsi="Times New Roman"/>
          <w:i/>
          <w:lang w:val="hr-HR"/>
        </w:rPr>
        <w:t>Nacionalni plan</w:t>
      </w:r>
      <w:r w:rsidRPr="002520D8">
        <w:rPr>
          <w:rFonts w:ascii="Times New Roman" w:hAnsi="Times New Roman"/>
          <w:lang w:val="hr-HR"/>
        </w:rPr>
        <w:t>)</w:t>
      </w:r>
      <w:r w:rsidR="00A96DDE" w:rsidRPr="002520D8">
        <w:rPr>
          <w:rFonts w:ascii="Times New Roman" w:hAnsi="Times New Roman"/>
          <w:lang w:val="hr-HR"/>
        </w:rPr>
        <w:t xml:space="preserve"> </w:t>
      </w:r>
      <w:r w:rsidR="00440CE8" w:rsidRPr="002520D8">
        <w:rPr>
          <w:rFonts w:ascii="Times New Roman" w:hAnsi="Times New Roman"/>
          <w:lang w:val="hr-HR"/>
        </w:rPr>
        <w:t xml:space="preserve">predstavlja kontinuitet politike Vlade Republike Hrvatske u strateškom planiranju razvoja širokopojasnog </w:t>
      </w:r>
      <w:r w:rsidRPr="002520D8">
        <w:rPr>
          <w:rFonts w:ascii="Times New Roman" w:hAnsi="Times New Roman"/>
          <w:lang w:val="hr-HR"/>
        </w:rPr>
        <w:t xml:space="preserve">pristupa u Republici Hrvatskoj, </w:t>
      </w:r>
      <w:r w:rsidR="00B36645" w:rsidRPr="002520D8">
        <w:rPr>
          <w:rFonts w:ascii="Times New Roman" w:hAnsi="Times New Roman"/>
          <w:lang w:val="hr-HR"/>
        </w:rPr>
        <w:t xml:space="preserve">nastavno na </w:t>
      </w:r>
      <w:r w:rsidRPr="002520D8">
        <w:rPr>
          <w:rFonts w:ascii="Times New Roman" w:hAnsi="Times New Roman"/>
          <w:lang w:val="hr-HR"/>
        </w:rPr>
        <w:t>strategij</w:t>
      </w:r>
      <w:r w:rsidR="00B36645" w:rsidRPr="002520D8">
        <w:rPr>
          <w:rFonts w:ascii="Times New Roman" w:hAnsi="Times New Roman"/>
          <w:lang w:val="hr-HR"/>
        </w:rPr>
        <w:t>e</w:t>
      </w:r>
      <w:r w:rsidRPr="002520D8">
        <w:rPr>
          <w:rFonts w:ascii="Times New Roman" w:hAnsi="Times New Roman"/>
          <w:lang w:val="hr-HR"/>
        </w:rPr>
        <w:t xml:space="preserve"> razvoja širokopojasnog pristupa </w:t>
      </w:r>
      <w:r w:rsidR="00440CE8" w:rsidRPr="002520D8">
        <w:rPr>
          <w:rFonts w:ascii="Times New Roman" w:hAnsi="Times New Roman"/>
          <w:lang w:val="hr-HR"/>
        </w:rPr>
        <w:t>za razdoblja 2006.-2008., 2009.-2012., 2012.-2015. i 2016.-2020.</w:t>
      </w:r>
    </w:p>
    <w:p w14:paraId="216F2300" w14:textId="6D45AC72" w:rsidR="00A85519" w:rsidRPr="002520D8" w:rsidRDefault="00B36645" w:rsidP="00EA0286">
      <w:pPr>
        <w:pStyle w:val="Tijeloteksta"/>
        <w:rPr>
          <w:rFonts w:ascii="Times New Roman" w:hAnsi="Times New Roman"/>
          <w:lang w:val="hr-HR"/>
        </w:rPr>
      </w:pPr>
      <w:r w:rsidRPr="002520D8">
        <w:rPr>
          <w:rFonts w:ascii="Times New Roman" w:hAnsi="Times New Roman"/>
          <w:lang w:val="hr-HR"/>
        </w:rPr>
        <w:t>Daljnji razvoj</w:t>
      </w:r>
      <w:r w:rsidR="006F2D05" w:rsidRPr="002520D8">
        <w:rPr>
          <w:rFonts w:ascii="Times New Roman" w:hAnsi="Times New Roman"/>
          <w:lang w:val="hr-HR"/>
        </w:rPr>
        <w:t xml:space="preserve"> širokopojasnog pristupa</w:t>
      </w:r>
      <w:r w:rsidR="005E431A" w:rsidRPr="002520D8">
        <w:rPr>
          <w:rFonts w:ascii="Times New Roman" w:hAnsi="Times New Roman"/>
          <w:lang w:val="hr-HR"/>
        </w:rPr>
        <w:t xml:space="preserve">, uz pojačane aktivnosti </w:t>
      </w:r>
      <w:r w:rsidR="006F2D05" w:rsidRPr="002520D8">
        <w:rPr>
          <w:rFonts w:ascii="Times New Roman" w:hAnsi="Times New Roman"/>
          <w:lang w:val="hr-HR"/>
        </w:rPr>
        <w:t>na</w:t>
      </w:r>
      <w:r w:rsidR="005E431A" w:rsidRPr="002520D8">
        <w:rPr>
          <w:rFonts w:ascii="Times New Roman" w:hAnsi="Times New Roman"/>
          <w:lang w:val="hr-HR"/>
        </w:rPr>
        <w:t xml:space="preserve"> uklanjanju uočenih prepreka i nedostataka</w:t>
      </w:r>
      <w:r w:rsidR="006F2D05" w:rsidRPr="002520D8">
        <w:rPr>
          <w:rFonts w:ascii="Times New Roman" w:hAnsi="Times New Roman"/>
          <w:lang w:val="hr-HR"/>
        </w:rPr>
        <w:t xml:space="preserve"> u dosadašnjem razvoju</w:t>
      </w:r>
      <w:r w:rsidR="005E431A" w:rsidRPr="002520D8">
        <w:rPr>
          <w:rFonts w:ascii="Times New Roman" w:hAnsi="Times New Roman"/>
          <w:lang w:val="hr-HR"/>
        </w:rPr>
        <w:t>, osnovni je cilj Nacionalnog plana</w:t>
      </w:r>
      <w:r w:rsidRPr="002520D8">
        <w:rPr>
          <w:rFonts w:ascii="Times New Roman" w:hAnsi="Times New Roman"/>
          <w:lang w:val="hr-HR"/>
        </w:rPr>
        <w:t>. Nacionalni plan</w:t>
      </w:r>
      <w:r w:rsidR="00CC691B" w:rsidRPr="002520D8">
        <w:rPr>
          <w:rFonts w:ascii="Times New Roman" w:hAnsi="Times New Roman"/>
          <w:lang w:val="hr-HR"/>
        </w:rPr>
        <w:t>, kao srednjoročni akt strateškog planiranja,</w:t>
      </w:r>
      <w:r w:rsidR="005E431A" w:rsidRPr="002520D8">
        <w:rPr>
          <w:rFonts w:ascii="Times New Roman" w:hAnsi="Times New Roman"/>
          <w:lang w:val="hr-HR"/>
        </w:rPr>
        <w:t xml:space="preserve"> izrađen</w:t>
      </w:r>
      <w:r w:rsidRPr="002520D8">
        <w:rPr>
          <w:rFonts w:ascii="Times New Roman" w:hAnsi="Times New Roman"/>
          <w:lang w:val="hr-HR"/>
        </w:rPr>
        <w:t xml:space="preserve"> je</w:t>
      </w:r>
      <w:r w:rsidR="005E431A" w:rsidRPr="002520D8">
        <w:rPr>
          <w:rFonts w:ascii="Times New Roman" w:hAnsi="Times New Roman"/>
          <w:lang w:val="hr-HR"/>
        </w:rPr>
        <w:t xml:space="preserve"> u </w:t>
      </w:r>
      <w:r w:rsidR="00A85519" w:rsidRPr="002520D8">
        <w:rPr>
          <w:rFonts w:ascii="Times New Roman" w:hAnsi="Times New Roman"/>
          <w:lang w:val="hr-HR"/>
        </w:rPr>
        <w:t xml:space="preserve">skladu s mjerodavnim </w:t>
      </w:r>
      <w:r w:rsidR="003B3D8A" w:rsidRPr="002520D8">
        <w:rPr>
          <w:rFonts w:ascii="Times New Roman" w:hAnsi="Times New Roman"/>
          <w:lang w:val="hr-HR"/>
        </w:rPr>
        <w:t xml:space="preserve">zakonodavnim </w:t>
      </w:r>
      <w:r w:rsidR="00A85519" w:rsidRPr="002520D8">
        <w:rPr>
          <w:rFonts w:ascii="Times New Roman" w:hAnsi="Times New Roman"/>
          <w:lang w:val="hr-HR"/>
        </w:rPr>
        <w:t xml:space="preserve">okvirom sustava strateškog planiranja i upravljanja razvojem Republike Hrvatske, </w:t>
      </w:r>
      <w:r w:rsidR="00F1164B" w:rsidRPr="002520D8">
        <w:rPr>
          <w:rFonts w:ascii="Times New Roman" w:hAnsi="Times New Roman"/>
          <w:lang w:val="hr-HR"/>
        </w:rPr>
        <w:t xml:space="preserve">zakonodavnim i regulatornim okvirom u području elektroničkih komunikacija </w:t>
      </w:r>
      <w:r w:rsidR="005E431A" w:rsidRPr="002520D8">
        <w:rPr>
          <w:rFonts w:ascii="Times New Roman" w:hAnsi="Times New Roman"/>
          <w:lang w:val="hr-HR"/>
        </w:rPr>
        <w:t xml:space="preserve">te </w:t>
      </w:r>
      <w:r w:rsidR="005A6F73" w:rsidRPr="002520D8">
        <w:rPr>
          <w:rFonts w:ascii="Times New Roman" w:hAnsi="Times New Roman"/>
          <w:lang w:val="hr-HR"/>
        </w:rPr>
        <w:t xml:space="preserve">strateškim </w:t>
      </w:r>
      <w:r w:rsidR="005E431A" w:rsidRPr="002520D8">
        <w:rPr>
          <w:rFonts w:ascii="Times New Roman" w:hAnsi="Times New Roman"/>
          <w:lang w:val="hr-HR"/>
        </w:rPr>
        <w:t xml:space="preserve">ciljevima </w:t>
      </w:r>
      <w:r w:rsidR="00F1164B" w:rsidRPr="002520D8">
        <w:rPr>
          <w:rFonts w:ascii="Times New Roman" w:hAnsi="Times New Roman"/>
          <w:lang w:val="hr-HR"/>
        </w:rPr>
        <w:t xml:space="preserve">širokopojasnog pristupa Europske unije u razdoblju do 2025. definiranih komunikacijom „Europsko gigabitno društvo 2025.“ (engl. </w:t>
      </w:r>
      <w:r w:rsidR="00F1164B" w:rsidRPr="002520D8">
        <w:rPr>
          <w:rFonts w:ascii="Times New Roman" w:hAnsi="Times New Roman"/>
          <w:i/>
          <w:lang w:val="hr-HR"/>
        </w:rPr>
        <w:t>European Gigabit Society 2025</w:t>
      </w:r>
      <w:r w:rsidR="00F1164B" w:rsidRPr="002520D8">
        <w:rPr>
          <w:rFonts w:ascii="Times New Roman" w:hAnsi="Times New Roman"/>
          <w:lang w:val="hr-HR"/>
        </w:rPr>
        <w:t xml:space="preserve">, skraćeno EGS-2025) </w:t>
      </w:r>
      <w:r w:rsidR="00F1164B" w:rsidRPr="002520D8">
        <w:rPr>
          <w:rFonts w:ascii="Times New Roman" w:hAnsi="Times New Roman"/>
          <w:lang w:val="hr-HR"/>
        </w:rPr>
        <w:fldChar w:fldCharType="begin"/>
      </w:r>
      <w:r w:rsidR="00F1164B" w:rsidRPr="002520D8">
        <w:rPr>
          <w:rFonts w:ascii="Times New Roman" w:hAnsi="Times New Roman"/>
          <w:lang w:val="hr-HR"/>
        </w:rPr>
        <w:instrText xml:space="preserve"> REF _Ref6478430 \r \h  \* MERGEFORMAT </w:instrText>
      </w:r>
      <w:r w:rsidR="00F1164B" w:rsidRPr="002520D8">
        <w:rPr>
          <w:rFonts w:ascii="Times New Roman" w:hAnsi="Times New Roman"/>
          <w:lang w:val="hr-HR"/>
        </w:rPr>
      </w:r>
      <w:r w:rsidR="00F1164B" w:rsidRPr="002520D8">
        <w:rPr>
          <w:rFonts w:ascii="Times New Roman" w:hAnsi="Times New Roman"/>
          <w:lang w:val="hr-HR"/>
        </w:rPr>
        <w:fldChar w:fldCharType="separate"/>
      </w:r>
      <w:r w:rsidR="006D5E69">
        <w:rPr>
          <w:rFonts w:ascii="Times New Roman" w:hAnsi="Times New Roman"/>
          <w:lang w:val="hr-HR"/>
        </w:rPr>
        <w:t>[1]</w:t>
      </w:r>
      <w:r w:rsidR="00F1164B" w:rsidRPr="002520D8">
        <w:rPr>
          <w:rFonts w:ascii="Times New Roman" w:hAnsi="Times New Roman"/>
          <w:lang w:val="hr-HR"/>
        </w:rPr>
        <w:fldChar w:fldCharType="end"/>
      </w:r>
      <w:r w:rsidR="005E431A" w:rsidRPr="002520D8">
        <w:rPr>
          <w:rFonts w:ascii="Times New Roman" w:hAnsi="Times New Roman"/>
          <w:lang w:val="hr-HR"/>
        </w:rPr>
        <w:t>.</w:t>
      </w:r>
    </w:p>
    <w:p w14:paraId="3F9E817B" w14:textId="79EFC39D" w:rsidR="00440CE8" w:rsidRPr="002520D8" w:rsidRDefault="00EE51A0" w:rsidP="00EA0286">
      <w:pPr>
        <w:pStyle w:val="Tijeloteksta"/>
        <w:rPr>
          <w:rFonts w:ascii="Times New Roman" w:hAnsi="Times New Roman"/>
          <w:lang w:val="hr-HR"/>
        </w:rPr>
      </w:pPr>
      <w:r w:rsidRPr="002520D8">
        <w:rPr>
          <w:rFonts w:ascii="Times New Roman" w:hAnsi="Times New Roman"/>
          <w:lang w:val="hr-HR"/>
        </w:rPr>
        <w:t xml:space="preserve">Brzi razvoj informacijske i komunikacijske tehnologije (IKT, engl. </w:t>
      </w:r>
      <w:r w:rsidRPr="002520D8">
        <w:rPr>
          <w:rFonts w:ascii="Times New Roman" w:hAnsi="Times New Roman"/>
          <w:i/>
          <w:lang w:val="hr-HR"/>
        </w:rPr>
        <w:t>Information and Communication</w:t>
      </w:r>
      <w:r w:rsidR="00BD0330" w:rsidRPr="002520D8">
        <w:rPr>
          <w:rFonts w:ascii="Times New Roman" w:hAnsi="Times New Roman"/>
          <w:i/>
          <w:lang w:val="hr-HR"/>
        </w:rPr>
        <w:t>s</w:t>
      </w:r>
      <w:r w:rsidRPr="002520D8">
        <w:rPr>
          <w:rFonts w:ascii="Times New Roman" w:hAnsi="Times New Roman"/>
          <w:i/>
          <w:lang w:val="hr-HR"/>
        </w:rPr>
        <w:t xml:space="preserve"> Technology – ICT</w:t>
      </w:r>
      <w:r w:rsidRPr="002520D8">
        <w:rPr>
          <w:rFonts w:ascii="Times New Roman" w:hAnsi="Times New Roman"/>
          <w:lang w:val="hr-HR"/>
        </w:rPr>
        <w:t xml:space="preserve">) krajem prošlog i početkom ovog stoljeća, te ogroman utjecaj koji je IKT ostvario na gospodarstvo i društvo u cjelini, u praksi je dokazao da širokopojasni pristup predstavlja nužni preduvjet za korištenje IKT-a i </w:t>
      </w:r>
      <w:r w:rsidR="00F22EEA" w:rsidRPr="002520D8">
        <w:rPr>
          <w:rFonts w:ascii="Times New Roman" w:hAnsi="Times New Roman"/>
          <w:lang w:val="hr-HR"/>
        </w:rPr>
        <w:t xml:space="preserve">osiguranje </w:t>
      </w:r>
      <w:r w:rsidR="00BD0330" w:rsidRPr="002520D8">
        <w:rPr>
          <w:rFonts w:ascii="Times New Roman" w:hAnsi="Times New Roman"/>
          <w:lang w:val="hr-HR"/>
        </w:rPr>
        <w:t xml:space="preserve">kompetitivne </w:t>
      </w:r>
      <w:r w:rsidR="003B3D8A" w:rsidRPr="002520D8">
        <w:rPr>
          <w:rFonts w:ascii="Times New Roman" w:hAnsi="Times New Roman"/>
          <w:lang w:val="hr-HR"/>
        </w:rPr>
        <w:t>pozicije u suvremenom globaliziranom i</w:t>
      </w:r>
      <w:r w:rsidR="00F22EEA" w:rsidRPr="002520D8">
        <w:rPr>
          <w:rFonts w:ascii="Times New Roman" w:hAnsi="Times New Roman"/>
          <w:lang w:val="hr-HR"/>
        </w:rPr>
        <w:t xml:space="preserve"> digitaliziranom društvu</w:t>
      </w:r>
      <w:r w:rsidRPr="002520D8">
        <w:rPr>
          <w:rFonts w:ascii="Times New Roman" w:hAnsi="Times New Roman"/>
          <w:lang w:val="hr-HR"/>
        </w:rPr>
        <w:t>.</w:t>
      </w:r>
      <w:r w:rsidR="00F22EEA" w:rsidRPr="002520D8">
        <w:rPr>
          <w:rFonts w:ascii="Times New Roman" w:hAnsi="Times New Roman"/>
          <w:lang w:val="hr-HR"/>
        </w:rPr>
        <w:t xml:space="preserve"> Osim toga, razvoj IKT-a </w:t>
      </w:r>
      <w:r w:rsidR="005E431A" w:rsidRPr="002520D8">
        <w:rPr>
          <w:rFonts w:ascii="Times New Roman" w:hAnsi="Times New Roman"/>
          <w:lang w:val="hr-HR"/>
        </w:rPr>
        <w:t>posljednjih godina</w:t>
      </w:r>
      <w:r w:rsidR="00F22EEA" w:rsidRPr="002520D8">
        <w:rPr>
          <w:rFonts w:ascii="Times New Roman" w:hAnsi="Times New Roman"/>
          <w:lang w:val="hr-HR"/>
        </w:rPr>
        <w:t xml:space="preserve"> rezultira i velikim promjenama u svim sektorima gospodarstva, ostvarujući tzv. </w:t>
      </w:r>
      <w:r w:rsidR="007A7F48" w:rsidRPr="002520D8">
        <w:rPr>
          <w:rFonts w:ascii="Times New Roman" w:hAnsi="Times New Roman"/>
          <w:lang w:val="hr-HR"/>
        </w:rPr>
        <w:t xml:space="preserve">pozitivni </w:t>
      </w:r>
      <w:r w:rsidR="00F22EEA" w:rsidRPr="002520D8">
        <w:rPr>
          <w:rFonts w:ascii="Times New Roman" w:hAnsi="Times New Roman"/>
          <w:lang w:val="hr-HR"/>
        </w:rPr>
        <w:t xml:space="preserve">disruptivni </w:t>
      </w:r>
      <w:r w:rsidR="007A7F48" w:rsidRPr="002520D8">
        <w:rPr>
          <w:rFonts w:ascii="Times New Roman" w:hAnsi="Times New Roman"/>
          <w:lang w:val="hr-HR"/>
        </w:rPr>
        <w:t xml:space="preserve">(engl. </w:t>
      </w:r>
      <w:r w:rsidR="007A7F48" w:rsidRPr="002520D8">
        <w:rPr>
          <w:rFonts w:ascii="Times New Roman" w:hAnsi="Times New Roman"/>
          <w:i/>
          <w:lang w:val="hr-HR"/>
        </w:rPr>
        <w:t>disruptive</w:t>
      </w:r>
      <w:r w:rsidR="007A7F48" w:rsidRPr="002520D8">
        <w:rPr>
          <w:rFonts w:ascii="Times New Roman" w:hAnsi="Times New Roman"/>
          <w:lang w:val="hr-HR"/>
        </w:rPr>
        <w:t xml:space="preserve">) </w:t>
      </w:r>
      <w:r w:rsidR="00F22EEA" w:rsidRPr="002520D8">
        <w:rPr>
          <w:rFonts w:ascii="Times New Roman" w:hAnsi="Times New Roman"/>
          <w:lang w:val="hr-HR"/>
        </w:rPr>
        <w:t xml:space="preserve">utjecaj i čineći IKT polugom koja značajno mijenja </w:t>
      </w:r>
      <w:r w:rsidR="005E431A" w:rsidRPr="002520D8">
        <w:rPr>
          <w:rFonts w:ascii="Times New Roman" w:hAnsi="Times New Roman"/>
          <w:lang w:val="hr-HR"/>
        </w:rPr>
        <w:t xml:space="preserve">i unapređuje </w:t>
      </w:r>
      <w:r w:rsidR="00F22EEA" w:rsidRPr="002520D8">
        <w:rPr>
          <w:rFonts w:ascii="Times New Roman" w:hAnsi="Times New Roman"/>
          <w:lang w:val="hr-HR"/>
        </w:rPr>
        <w:t xml:space="preserve">te sektore, razvijajući ih u novim smjerovima koji su determinirani </w:t>
      </w:r>
      <w:r w:rsidR="007A7F48" w:rsidRPr="002520D8">
        <w:rPr>
          <w:rFonts w:ascii="Times New Roman" w:hAnsi="Times New Roman"/>
          <w:lang w:val="hr-HR"/>
        </w:rPr>
        <w:t>primjenom IKT</w:t>
      </w:r>
      <w:r w:rsidR="006F2D05" w:rsidRPr="002520D8">
        <w:rPr>
          <w:rFonts w:ascii="Times New Roman" w:hAnsi="Times New Roman"/>
          <w:lang w:val="hr-HR"/>
        </w:rPr>
        <w:noBreakHyphen/>
      </w:r>
      <w:r w:rsidR="007A7F48" w:rsidRPr="002520D8">
        <w:rPr>
          <w:rFonts w:ascii="Times New Roman" w:hAnsi="Times New Roman"/>
          <w:lang w:val="hr-HR"/>
        </w:rPr>
        <w:t>a</w:t>
      </w:r>
      <w:r w:rsidR="00F22EEA" w:rsidRPr="002520D8">
        <w:rPr>
          <w:rFonts w:ascii="Times New Roman" w:hAnsi="Times New Roman"/>
          <w:lang w:val="hr-HR"/>
        </w:rPr>
        <w:t>.</w:t>
      </w:r>
    </w:p>
    <w:p w14:paraId="3EDA144A" w14:textId="4BDBFC10" w:rsidR="00A96DDE" w:rsidRPr="002520D8" w:rsidRDefault="00A96DDE" w:rsidP="00EA0286">
      <w:pPr>
        <w:pStyle w:val="Tijeloteksta"/>
        <w:rPr>
          <w:rFonts w:ascii="Times New Roman" w:hAnsi="Times New Roman"/>
          <w:lang w:val="hr-HR"/>
        </w:rPr>
      </w:pPr>
      <w:r w:rsidRPr="002520D8">
        <w:rPr>
          <w:rFonts w:ascii="Times New Roman" w:hAnsi="Times New Roman"/>
          <w:lang w:val="hr-HR"/>
        </w:rPr>
        <w:t xml:space="preserve">U razdoblju </w:t>
      </w:r>
      <w:r w:rsidR="005E431A" w:rsidRPr="002520D8">
        <w:rPr>
          <w:rFonts w:ascii="Times New Roman" w:hAnsi="Times New Roman"/>
          <w:lang w:val="hr-HR"/>
        </w:rPr>
        <w:t>provedbe ovog Nacionalnog plana</w:t>
      </w:r>
      <w:r w:rsidRPr="002520D8">
        <w:rPr>
          <w:rFonts w:ascii="Times New Roman" w:hAnsi="Times New Roman"/>
          <w:lang w:val="hr-HR"/>
        </w:rPr>
        <w:t xml:space="preserve"> sama dostupnost širokopojasnog pristupa</w:t>
      </w:r>
      <w:r w:rsidR="0037315A" w:rsidRPr="002520D8">
        <w:rPr>
          <w:rFonts w:ascii="Times New Roman" w:hAnsi="Times New Roman"/>
          <w:lang w:val="hr-HR"/>
        </w:rPr>
        <w:t xml:space="preserve"> s najvećim brzinama koje su</w:t>
      </w:r>
      <w:r w:rsidRPr="002520D8">
        <w:rPr>
          <w:rFonts w:ascii="Times New Roman" w:hAnsi="Times New Roman"/>
          <w:lang w:val="hr-HR"/>
        </w:rPr>
        <w:t xml:space="preserve"> manje od 100 Mbit/s više nije dovoljan infrastrukturni preduvjet daljnjeg napretka gospodarstva i društva u cjelini. Potrebe za širokopojasnim pristupom povećavaju se do brzina od 1 Gbit/s i više, uz sve veći naglasak na simetričnos</w:t>
      </w:r>
      <w:r w:rsidR="00A94349" w:rsidRPr="002520D8">
        <w:rPr>
          <w:rFonts w:ascii="Times New Roman" w:hAnsi="Times New Roman"/>
          <w:lang w:val="hr-HR"/>
        </w:rPr>
        <w:t>t brzina pristupa (u oba smjera -</w:t>
      </w:r>
      <w:r w:rsidRPr="002520D8">
        <w:rPr>
          <w:rFonts w:ascii="Times New Roman" w:hAnsi="Times New Roman"/>
          <w:lang w:val="hr-HR"/>
        </w:rPr>
        <w:t xml:space="preserve"> prema korisniku, i od korisnika), poboljšane parametre kvalitete pristupa (</w:t>
      </w:r>
      <w:r w:rsidR="00BD0330" w:rsidRPr="002520D8">
        <w:rPr>
          <w:rFonts w:ascii="Times New Roman" w:hAnsi="Times New Roman"/>
          <w:lang w:val="hr-HR"/>
        </w:rPr>
        <w:t xml:space="preserve">u pogledu </w:t>
      </w:r>
      <w:r w:rsidR="002B22FE" w:rsidRPr="002520D8">
        <w:rPr>
          <w:rFonts w:ascii="Times New Roman" w:hAnsi="Times New Roman"/>
          <w:lang w:val="hr-HR"/>
        </w:rPr>
        <w:t>pogreš</w:t>
      </w:r>
      <w:r w:rsidR="00BD0330" w:rsidRPr="002520D8">
        <w:rPr>
          <w:rFonts w:ascii="Times New Roman" w:hAnsi="Times New Roman"/>
          <w:lang w:val="hr-HR"/>
        </w:rPr>
        <w:t>aka</w:t>
      </w:r>
      <w:r w:rsidR="003B3D8A" w:rsidRPr="002520D8">
        <w:rPr>
          <w:rFonts w:ascii="Times New Roman" w:hAnsi="Times New Roman"/>
          <w:lang w:val="hr-HR"/>
        </w:rPr>
        <w:t xml:space="preserve"> u prijenosu i latencije</w:t>
      </w:r>
      <w:r w:rsidR="002B22FE" w:rsidRPr="002520D8">
        <w:rPr>
          <w:rFonts w:ascii="Times New Roman" w:hAnsi="Times New Roman"/>
          <w:lang w:val="hr-HR"/>
        </w:rPr>
        <w:t xml:space="preserve"> veze) te općenitu pouzdanost pristupa.</w:t>
      </w:r>
      <w:r w:rsidRPr="002520D8">
        <w:rPr>
          <w:rFonts w:ascii="Times New Roman" w:hAnsi="Times New Roman"/>
          <w:lang w:val="hr-HR"/>
        </w:rPr>
        <w:t xml:space="preserve"> </w:t>
      </w:r>
      <w:r w:rsidR="002B22FE" w:rsidRPr="002520D8">
        <w:rPr>
          <w:rFonts w:ascii="Times New Roman" w:hAnsi="Times New Roman"/>
          <w:lang w:val="hr-HR"/>
        </w:rPr>
        <w:t xml:space="preserve">Osim toga, </w:t>
      </w:r>
      <w:r w:rsidR="006F2D05" w:rsidRPr="002520D8">
        <w:rPr>
          <w:rFonts w:ascii="Times New Roman" w:hAnsi="Times New Roman"/>
          <w:lang w:val="hr-HR"/>
        </w:rPr>
        <w:t>širenjem</w:t>
      </w:r>
      <w:r w:rsidR="002B22FE" w:rsidRPr="002520D8">
        <w:rPr>
          <w:rFonts w:ascii="Times New Roman" w:hAnsi="Times New Roman"/>
          <w:lang w:val="hr-HR"/>
        </w:rPr>
        <w:t xml:space="preserve"> primjen</w:t>
      </w:r>
      <w:r w:rsidR="006F2D05" w:rsidRPr="002520D8">
        <w:rPr>
          <w:rFonts w:ascii="Times New Roman" w:hAnsi="Times New Roman"/>
          <w:lang w:val="hr-HR"/>
        </w:rPr>
        <w:t>e</w:t>
      </w:r>
      <w:r w:rsidR="002B22FE" w:rsidRPr="002520D8">
        <w:rPr>
          <w:rFonts w:ascii="Times New Roman" w:hAnsi="Times New Roman"/>
          <w:lang w:val="hr-HR"/>
        </w:rPr>
        <w:t xml:space="preserve"> koncepta interneta stvari (engl. </w:t>
      </w:r>
      <w:r w:rsidR="002B22FE" w:rsidRPr="002520D8">
        <w:rPr>
          <w:rFonts w:ascii="Times New Roman" w:hAnsi="Times New Roman"/>
          <w:i/>
          <w:lang w:val="hr-HR"/>
        </w:rPr>
        <w:t>Internet of Things</w:t>
      </w:r>
      <w:r w:rsidR="0037315A" w:rsidRPr="002520D8">
        <w:rPr>
          <w:rFonts w:ascii="Times New Roman" w:hAnsi="Times New Roman"/>
          <w:i/>
          <w:lang w:val="hr-HR"/>
        </w:rPr>
        <w:t xml:space="preserve"> - IoT</w:t>
      </w:r>
      <w:r w:rsidR="002B22FE" w:rsidRPr="002520D8">
        <w:rPr>
          <w:rFonts w:ascii="Times New Roman" w:hAnsi="Times New Roman"/>
          <w:lang w:val="hr-HR"/>
        </w:rPr>
        <w:t>) krug potencijalnih korisnika širokopojasnog pristupa proširuje se na različite uređaje</w:t>
      </w:r>
      <w:r w:rsidR="005377CC" w:rsidRPr="002520D8">
        <w:rPr>
          <w:rFonts w:ascii="Times New Roman" w:hAnsi="Times New Roman"/>
          <w:lang w:val="hr-HR"/>
        </w:rPr>
        <w:t xml:space="preserve"> i strojeve</w:t>
      </w:r>
      <w:r w:rsidR="002B22FE" w:rsidRPr="002520D8">
        <w:rPr>
          <w:rFonts w:ascii="Times New Roman" w:hAnsi="Times New Roman"/>
          <w:lang w:val="hr-HR"/>
        </w:rPr>
        <w:t xml:space="preserve"> koji razmjenjuju podatke u realnom vremenu.</w:t>
      </w:r>
      <w:r w:rsidR="003B3D8A" w:rsidRPr="002520D8">
        <w:rPr>
          <w:rFonts w:ascii="Times New Roman" w:hAnsi="Times New Roman"/>
          <w:lang w:val="hr-HR"/>
        </w:rPr>
        <w:t xml:space="preserve"> D</w:t>
      </w:r>
      <w:r w:rsidR="002B22FE" w:rsidRPr="002520D8">
        <w:rPr>
          <w:rFonts w:ascii="Times New Roman" w:hAnsi="Times New Roman"/>
          <w:lang w:val="hr-HR"/>
        </w:rPr>
        <w:t xml:space="preserve">aljnjim </w:t>
      </w:r>
      <w:r w:rsidR="003B3D8A" w:rsidRPr="002520D8">
        <w:rPr>
          <w:rFonts w:ascii="Times New Roman" w:hAnsi="Times New Roman"/>
          <w:lang w:val="hr-HR"/>
        </w:rPr>
        <w:t>razvojem</w:t>
      </w:r>
      <w:r w:rsidR="005E431A" w:rsidRPr="002520D8">
        <w:rPr>
          <w:rFonts w:ascii="Times New Roman" w:hAnsi="Times New Roman"/>
          <w:lang w:val="hr-HR"/>
        </w:rPr>
        <w:t xml:space="preserve"> mrežnih tehnologija, a posebno</w:t>
      </w:r>
      <w:r w:rsidR="002B22FE" w:rsidRPr="002520D8">
        <w:rPr>
          <w:rFonts w:ascii="Times New Roman" w:hAnsi="Times New Roman"/>
          <w:lang w:val="hr-HR"/>
        </w:rPr>
        <w:t xml:space="preserve"> uvođenjem </w:t>
      </w:r>
      <w:r w:rsidR="005E431A" w:rsidRPr="002520D8">
        <w:rPr>
          <w:rFonts w:ascii="Times New Roman" w:hAnsi="Times New Roman"/>
          <w:lang w:val="hr-HR"/>
        </w:rPr>
        <w:t>pete generacije pokretnih elektroničkih komunikacijskih mreža (</w:t>
      </w:r>
      <w:r w:rsidR="002B22FE" w:rsidRPr="002520D8">
        <w:rPr>
          <w:rFonts w:ascii="Times New Roman" w:hAnsi="Times New Roman"/>
          <w:lang w:val="hr-HR"/>
        </w:rPr>
        <w:t>5G mreža</w:t>
      </w:r>
      <w:r w:rsidR="005E431A" w:rsidRPr="002520D8">
        <w:rPr>
          <w:rFonts w:ascii="Times New Roman" w:hAnsi="Times New Roman"/>
          <w:lang w:val="hr-HR"/>
        </w:rPr>
        <w:t>)</w:t>
      </w:r>
      <w:r w:rsidR="002B22FE" w:rsidRPr="002520D8">
        <w:rPr>
          <w:rFonts w:ascii="Times New Roman" w:hAnsi="Times New Roman"/>
          <w:lang w:val="hr-HR"/>
        </w:rPr>
        <w:t xml:space="preserve">, </w:t>
      </w:r>
      <w:r w:rsidR="008D26CF" w:rsidRPr="002520D8">
        <w:rPr>
          <w:rFonts w:ascii="Times New Roman" w:hAnsi="Times New Roman"/>
          <w:lang w:val="hr-HR"/>
        </w:rPr>
        <w:t>razlike</w:t>
      </w:r>
      <w:r w:rsidR="002B22FE" w:rsidRPr="002520D8">
        <w:rPr>
          <w:rFonts w:ascii="Times New Roman" w:hAnsi="Times New Roman"/>
          <w:lang w:val="hr-HR"/>
        </w:rPr>
        <w:t xml:space="preserve"> između nepokretnog i pokretnog širokopojasnog pristupa </w:t>
      </w:r>
      <w:r w:rsidR="008D26CF" w:rsidRPr="002520D8">
        <w:rPr>
          <w:rFonts w:ascii="Times New Roman" w:hAnsi="Times New Roman"/>
          <w:lang w:val="hr-HR"/>
        </w:rPr>
        <w:t>bit će sve manje uočljive korisnicima širokopojasnog pristupa</w:t>
      </w:r>
      <w:r w:rsidR="00B1259C" w:rsidRPr="002520D8">
        <w:rPr>
          <w:rFonts w:ascii="Times New Roman" w:hAnsi="Times New Roman"/>
          <w:lang w:val="hr-HR"/>
        </w:rPr>
        <w:t>. Očekuje se ubrzanje trenda</w:t>
      </w:r>
      <w:r w:rsidR="002B22FE" w:rsidRPr="002520D8">
        <w:rPr>
          <w:rFonts w:ascii="Times New Roman" w:hAnsi="Times New Roman"/>
          <w:lang w:val="hr-HR"/>
        </w:rPr>
        <w:t xml:space="preserve"> konvergencij</w:t>
      </w:r>
      <w:r w:rsidR="00B1259C" w:rsidRPr="002520D8">
        <w:rPr>
          <w:rFonts w:ascii="Times New Roman" w:hAnsi="Times New Roman"/>
          <w:lang w:val="hr-HR"/>
        </w:rPr>
        <w:t>e nepokretnih i pokretnih mreža,</w:t>
      </w:r>
      <w:r w:rsidR="002B22FE" w:rsidRPr="002520D8">
        <w:rPr>
          <w:rFonts w:ascii="Times New Roman" w:hAnsi="Times New Roman"/>
          <w:lang w:val="hr-HR"/>
        </w:rPr>
        <w:t xml:space="preserve"> prema mrežama koje trebaju komplementarno</w:t>
      </w:r>
      <w:r w:rsidR="00153B6F" w:rsidRPr="002520D8">
        <w:rPr>
          <w:rFonts w:ascii="Times New Roman" w:hAnsi="Times New Roman"/>
          <w:lang w:val="hr-HR"/>
        </w:rPr>
        <w:t xml:space="preserve"> </w:t>
      </w:r>
      <w:r w:rsidR="002B22FE" w:rsidRPr="002520D8">
        <w:rPr>
          <w:rFonts w:ascii="Times New Roman" w:hAnsi="Times New Roman"/>
          <w:lang w:val="hr-HR"/>
        </w:rPr>
        <w:t xml:space="preserve">osigurati velike brzine širokopojasnog pristupa </w:t>
      </w:r>
      <w:r w:rsidR="005377CC" w:rsidRPr="002520D8">
        <w:rPr>
          <w:rFonts w:ascii="Times New Roman" w:hAnsi="Times New Roman"/>
          <w:lang w:val="hr-HR"/>
        </w:rPr>
        <w:t>za</w:t>
      </w:r>
      <w:r w:rsidR="002B22FE" w:rsidRPr="002520D8">
        <w:rPr>
          <w:rFonts w:ascii="Times New Roman" w:hAnsi="Times New Roman"/>
          <w:lang w:val="hr-HR"/>
        </w:rPr>
        <w:t xml:space="preserve"> </w:t>
      </w:r>
      <w:r w:rsidR="005377CC" w:rsidRPr="002520D8">
        <w:rPr>
          <w:rFonts w:ascii="Times New Roman" w:hAnsi="Times New Roman"/>
          <w:lang w:val="hr-HR"/>
        </w:rPr>
        <w:t>brojne</w:t>
      </w:r>
      <w:r w:rsidR="002B22FE" w:rsidRPr="002520D8">
        <w:rPr>
          <w:rFonts w:ascii="Times New Roman" w:hAnsi="Times New Roman"/>
          <w:lang w:val="hr-HR"/>
        </w:rPr>
        <w:t xml:space="preserve"> korisničk</w:t>
      </w:r>
      <w:r w:rsidR="005377CC" w:rsidRPr="002520D8">
        <w:rPr>
          <w:rFonts w:ascii="Times New Roman" w:hAnsi="Times New Roman"/>
          <w:lang w:val="hr-HR"/>
        </w:rPr>
        <w:t>e</w:t>
      </w:r>
      <w:r w:rsidR="002B22FE" w:rsidRPr="002520D8">
        <w:rPr>
          <w:rFonts w:ascii="Times New Roman" w:hAnsi="Times New Roman"/>
          <w:lang w:val="hr-HR"/>
        </w:rPr>
        <w:t xml:space="preserve"> scenarij</w:t>
      </w:r>
      <w:r w:rsidR="005377CC" w:rsidRPr="002520D8">
        <w:rPr>
          <w:rFonts w:ascii="Times New Roman" w:hAnsi="Times New Roman"/>
          <w:lang w:val="hr-HR"/>
        </w:rPr>
        <w:t>e</w:t>
      </w:r>
      <w:r w:rsidR="002B22FE" w:rsidRPr="002520D8">
        <w:rPr>
          <w:rFonts w:ascii="Times New Roman" w:hAnsi="Times New Roman"/>
          <w:lang w:val="hr-HR"/>
        </w:rPr>
        <w:t xml:space="preserve"> i primjen</w:t>
      </w:r>
      <w:r w:rsidR="005377CC" w:rsidRPr="002520D8">
        <w:rPr>
          <w:rFonts w:ascii="Times New Roman" w:hAnsi="Times New Roman"/>
          <w:lang w:val="hr-HR"/>
        </w:rPr>
        <w:t>e</w:t>
      </w:r>
      <w:r w:rsidR="002B22FE" w:rsidRPr="002520D8">
        <w:rPr>
          <w:rFonts w:ascii="Times New Roman" w:hAnsi="Times New Roman"/>
          <w:lang w:val="hr-HR"/>
        </w:rPr>
        <w:t>.</w:t>
      </w:r>
    </w:p>
    <w:p w14:paraId="4F493519" w14:textId="775120A6" w:rsidR="00F22EEA" w:rsidRPr="002520D8" w:rsidRDefault="002B22FE" w:rsidP="00EA0286">
      <w:pPr>
        <w:pStyle w:val="Tijeloteksta"/>
        <w:rPr>
          <w:rFonts w:ascii="Times New Roman" w:hAnsi="Times New Roman"/>
          <w:lang w:val="hr-HR"/>
        </w:rPr>
      </w:pPr>
      <w:r w:rsidRPr="002520D8">
        <w:rPr>
          <w:rFonts w:ascii="Times New Roman" w:hAnsi="Times New Roman"/>
          <w:lang w:val="hr-HR"/>
        </w:rPr>
        <w:t>Ulaskom u Europsku uniju (</w:t>
      </w:r>
      <w:r w:rsidR="00BD0330" w:rsidRPr="002520D8">
        <w:rPr>
          <w:rFonts w:ascii="Times New Roman" w:hAnsi="Times New Roman"/>
          <w:lang w:val="hr-HR"/>
        </w:rPr>
        <w:t>EU) 2013., Republika Hrvatska</w:t>
      </w:r>
      <w:r w:rsidRPr="002520D8">
        <w:rPr>
          <w:rFonts w:ascii="Times New Roman" w:hAnsi="Times New Roman"/>
          <w:lang w:val="hr-HR"/>
        </w:rPr>
        <w:t xml:space="preserve"> kod planiranja razvoja širokopojasnog pristupa </w:t>
      </w:r>
      <w:r w:rsidR="00153B6F" w:rsidRPr="002520D8">
        <w:rPr>
          <w:rFonts w:ascii="Times New Roman" w:hAnsi="Times New Roman"/>
          <w:lang w:val="hr-HR"/>
        </w:rPr>
        <w:t xml:space="preserve">slijedi </w:t>
      </w:r>
      <w:r w:rsidR="003B3D8A" w:rsidRPr="002520D8">
        <w:rPr>
          <w:rFonts w:ascii="Times New Roman" w:hAnsi="Times New Roman"/>
          <w:lang w:val="hr-HR"/>
        </w:rPr>
        <w:t>mjerodavne</w:t>
      </w:r>
      <w:r w:rsidR="00153B6F" w:rsidRPr="002520D8">
        <w:rPr>
          <w:rFonts w:ascii="Times New Roman" w:hAnsi="Times New Roman"/>
          <w:lang w:val="hr-HR"/>
        </w:rPr>
        <w:t xml:space="preserve"> strateške odrednice Europske komisije (</w:t>
      </w:r>
      <w:r w:rsidR="005E431A" w:rsidRPr="002520D8">
        <w:rPr>
          <w:rFonts w:ascii="Times New Roman" w:hAnsi="Times New Roman"/>
          <w:lang w:val="hr-HR"/>
        </w:rPr>
        <w:t>u daljnjem tekstu: Komisija</w:t>
      </w:r>
      <w:r w:rsidR="00153B6F" w:rsidRPr="002520D8">
        <w:rPr>
          <w:rFonts w:ascii="Times New Roman" w:hAnsi="Times New Roman"/>
          <w:lang w:val="hr-HR"/>
        </w:rPr>
        <w:t>). Komisija je definirala strateške ciljeve širokopojasnog pristupa u razdoblju do 2025. komunikacijom „Europsko gigabitno društvo 2025.“ (</w:t>
      </w:r>
      <w:r w:rsidR="0094112C" w:rsidRPr="002520D8">
        <w:rPr>
          <w:rFonts w:ascii="Times New Roman" w:hAnsi="Times New Roman"/>
          <w:lang w:val="hr-HR"/>
        </w:rPr>
        <w:t>EGS-2025)</w:t>
      </w:r>
      <w:r w:rsidR="00153B6F" w:rsidRPr="002520D8">
        <w:rPr>
          <w:rFonts w:ascii="Times New Roman" w:hAnsi="Times New Roman"/>
          <w:lang w:val="hr-HR"/>
        </w:rPr>
        <w:t xml:space="preserve">, postavivši implementaciju gigabitne povezivosti (s brzinama pristupa od 1 Gbit/s i više) kao </w:t>
      </w:r>
      <w:r w:rsidR="0094112C" w:rsidRPr="002520D8">
        <w:rPr>
          <w:rFonts w:ascii="Times New Roman" w:hAnsi="Times New Roman"/>
          <w:lang w:val="hr-HR"/>
        </w:rPr>
        <w:t>osnovni</w:t>
      </w:r>
      <w:r w:rsidR="00153B6F" w:rsidRPr="002520D8">
        <w:rPr>
          <w:rFonts w:ascii="Times New Roman" w:hAnsi="Times New Roman"/>
          <w:lang w:val="hr-HR"/>
        </w:rPr>
        <w:t xml:space="preserve"> cilj, uz paralelno uvođenje 5G mreža.</w:t>
      </w:r>
      <w:r w:rsidR="00141994" w:rsidRPr="002520D8">
        <w:rPr>
          <w:rFonts w:ascii="Times New Roman" w:hAnsi="Times New Roman"/>
          <w:lang w:val="hr-HR"/>
        </w:rPr>
        <w:t xml:space="preserve"> Uz to, </w:t>
      </w:r>
      <w:r w:rsidR="005E431A" w:rsidRPr="002520D8">
        <w:rPr>
          <w:rFonts w:ascii="Times New Roman" w:hAnsi="Times New Roman"/>
          <w:lang w:val="hr-HR"/>
        </w:rPr>
        <w:t xml:space="preserve">donošenjem Direktive (EU) 2018/1972 Europskog </w:t>
      </w:r>
      <w:r w:rsidR="005E431A" w:rsidRPr="002520D8">
        <w:rPr>
          <w:rFonts w:ascii="Times New Roman" w:hAnsi="Times New Roman"/>
          <w:lang w:val="hr-HR"/>
        </w:rPr>
        <w:lastRenderedPageBreak/>
        <w:t>parlamenta i Vijeća od 11. prosinca 2018. o Europskom zakoniku elektroničkih komu</w:t>
      </w:r>
      <w:r w:rsidR="00A94349" w:rsidRPr="002520D8">
        <w:rPr>
          <w:rFonts w:ascii="Times New Roman" w:hAnsi="Times New Roman"/>
          <w:lang w:val="hr-HR"/>
        </w:rPr>
        <w:t xml:space="preserve">nikacija (SL L 321, 17.12.2018. - engl. </w:t>
      </w:r>
      <w:r w:rsidR="00A94349" w:rsidRPr="002520D8">
        <w:rPr>
          <w:rFonts w:ascii="Times New Roman" w:hAnsi="Times New Roman"/>
          <w:i/>
          <w:lang w:val="hr-HR"/>
        </w:rPr>
        <w:t>European Electronic Communications Code</w:t>
      </w:r>
      <w:r w:rsidR="00A94349" w:rsidRPr="002520D8">
        <w:rPr>
          <w:rFonts w:ascii="Times New Roman" w:hAnsi="Times New Roman"/>
          <w:lang w:val="hr-HR"/>
        </w:rPr>
        <w:t xml:space="preserve">, skraćeno EECC) </w:t>
      </w:r>
      <w:r w:rsidR="00A94349" w:rsidRPr="002520D8">
        <w:rPr>
          <w:rFonts w:ascii="Times New Roman" w:hAnsi="Times New Roman"/>
          <w:lang w:val="hr-HR"/>
        </w:rPr>
        <w:fldChar w:fldCharType="begin"/>
      </w:r>
      <w:r w:rsidR="00A94349" w:rsidRPr="002520D8">
        <w:rPr>
          <w:rFonts w:ascii="Times New Roman" w:hAnsi="Times New Roman"/>
          <w:lang w:val="hr-HR"/>
        </w:rPr>
        <w:instrText xml:space="preserve"> REF _Ref6478608 \r \h </w:instrText>
      </w:r>
      <w:r w:rsidR="00EB1C72" w:rsidRPr="002520D8">
        <w:rPr>
          <w:rFonts w:ascii="Times New Roman" w:hAnsi="Times New Roman"/>
          <w:lang w:val="hr-HR"/>
        </w:rPr>
        <w:instrText xml:space="preserve"> \* MERGEFORMAT </w:instrText>
      </w:r>
      <w:r w:rsidR="00A94349" w:rsidRPr="002520D8">
        <w:rPr>
          <w:rFonts w:ascii="Times New Roman" w:hAnsi="Times New Roman"/>
          <w:lang w:val="hr-HR"/>
        </w:rPr>
      </w:r>
      <w:r w:rsidR="00A94349" w:rsidRPr="002520D8">
        <w:rPr>
          <w:rFonts w:ascii="Times New Roman" w:hAnsi="Times New Roman"/>
          <w:lang w:val="hr-HR"/>
        </w:rPr>
        <w:fldChar w:fldCharType="separate"/>
      </w:r>
      <w:r w:rsidR="006D5E69">
        <w:rPr>
          <w:rFonts w:ascii="Times New Roman" w:hAnsi="Times New Roman"/>
          <w:lang w:val="hr-HR"/>
        </w:rPr>
        <w:t>[2]</w:t>
      </w:r>
      <w:r w:rsidR="00A94349" w:rsidRPr="002520D8">
        <w:rPr>
          <w:rFonts w:ascii="Times New Roman" w:hAnsi="Times New Roman"/>
          <w:lang w:val="hr-HR"/>
        </w:rPr>
        <w:fldChar w:fldCharType="end"/>
      </w:r>
      <w:r w:rsidR="005E431A" w:rsidRPr="002520D8">
        <w:rPr>
          <w:rFonts w:ascii="Times New Roman" w:hAnsi="Times New Roman"/>
          <w:lang w:val="hr-HR"/>
        </w:rPr>
        <w:t>, Europska unija je redefinirala i zakonodavni okvir u sektoru elektroničkih komunikacija</w:t>
      </w:r>
      <w:r w:rsidR="00034B4F" w:rsidRPr="002520D8">
        <w:rPr>
          <w:rFonts w:ascii="Times New Roman" w:hAnsi="Times New Roman"/>
          <w:lang w:val="hr-HR"/>
        </w:rPr>
        <w:t>.</w:t>
      </w:r>
      <w:r w:rsidR="00A7793D" w:rsidRPr="002520D8">
        <w:rPr>
          <w:rFonts w:ascii="Times New Roman" w:hAnsi="Times New Roman"/>
          <w:lang w:val="hr-HR"/>
        </w:rPr>
        <w:t xml:space="preserve"> Sve navedene politike </w:t>
      </w:r>
      <w:r w:rsidR="005E431A" w:rsidRPr="002520D8">
        <w:rPr>
          <w:rFonts w:ascii="Times New Roman" w:hAnsi="Times New Roman"/>
          <w:lang w:val="hr-HR"/>
        </w:rPr>
        <w:t>EU-a</w:t>
      </w:r>
      <w:r w:rsidR="00A7793D" w:rsidRPr="002520D8">
        <w:rPr>
          <w:rFonts w:ascii="Times New Roman" w:hAnsi="Times New Roman"/>
          <w:lang w:val="hr-HR"/>
        </w:rPr>
        <w:t xml:space="preserve"> </w:t>
      </w:r>
      <w:r w:rsidR="005377CC" w:rsidRPr="002520D8">
        <w:rPr>
          <w:rFonts w:ascii="Times New Roman" w:hAnsi="Times New Roman"/>
          <w:lang w:val="hr-HR"/>
        </w:rPr>
        <w:t>ciljaju i na</w:t>
      </w:r>
      <w:r w:rsidR="00A7793D" w:rsidRPr="002520D8">
        <w:rPr>
          <w:rFonts w:ascii="Times New Roman" w:hAnsi="Times New Roman"/>
          <w:lang w:val="hr-HR"/>
        </w:rPr>
        <w:t xml:space="preserve"> zadržavanje globalne konkurentnosti EU-a, prvenstveno u odnosu na Sjedinjene Američke Države i </w:t>
      </w:r>
      <w:r w:rsidR="005377CC" w:rsidRPr="002520D8">
        <w:rPr>
          <w:rFonts w:ascii="Times New Roman" w:hAnsi="Times New Roman"/>
          <w:lang w:val="hr-HR"/>
        </w:rPr>
        <w:t>naj</w:t>
      </w:r>
      <w:r w:rsidR="00A7793D" w:rsidRPr="002520D8">
        <w:rPr>
          <w:rFonts w:ascii="Times New Roman" w:hAnsi="Times New Roman"/>
          <w:lang w:val="hr-HR"/>
        </w:rPr>
        <w:t>nap</w:t>
      </w:r>
      <w:r w:rsidR="003B3D8A" w:rsidRPr="002520D8">
        <w:rPr>
          <w:rFonts w:ascii="Times New Roman" w:hAnsi="Times New Roman"/>
          <w:lang w:val="hr-HR"/>
        </w:rPr>
        <w:t>redn</w:t>
      </w:r>
      <w:r w:rsidR="005377CC" w:rsidRPr="002520D8">
        <w:rPr>
          <w:rFonts w:ascii="Times New Roman" w:hAnsi="Times New Roman"/>
          <w:lang w:val="hr-HR"/>
        </w:rPr>
        <w:t>ije</w:t>
      </w:r>
      <w:r w:rsidR="003B3D8A" w:rsidRPr="002520D8">
        <w:rPr>
          <w:rFonts w:ascii="Times New Roman" w:hAnsi="Times New Roman"/>
          <w:lang w:val="hr-HR"/>
        </w:rPr>
        <w:t xml:space="preserve"> države istočne Azije (Kinu</w:t>
      </w:r>
      <w:r w:rsidR="00A7793D" w:rsidRPr="002520D8">
        <w:rPr>
          <w:rFonts w:ascii="Times New Roman" w:hAnsi="Times New Roman"/>
          <w:lang w:val="hr-HR"/>
        </w:rPr>
        <w:t>, Japan i Južn</w:t>
      </w:r>
      <w:r w:rsidR="003B3D8A" w:rsidRPr="002520D8">
        <w:rPr>
          <w:rFonts w:ascii="Times New Roman" w:hAnsi="Times New Roman"/>
          <w:lang w:val="hr-HR"/>
        </w:rPr>
        <w:t>u Koreju</w:t>
      </w:r>
      <w:r w:rsidR="00A7793D" w:rsidRPr="002520D8">
        <w:rPr>
          <w:rFonts w:ascii="Times New Roman" w:hAnsi="Times New Roman"/>
          <w:lang w:val="hr-HR"/>
        </w:rPr>
        <w:t>).</w:t>
      </w:r>
    </w:p>
    <w:p w14:paraId="4686CE3B" w14:textId="0935BB42" w:rsidR="00A7793D" w:rsidRPr="002520D8" w:rsidRDefault="00A7793D" w:rsidP="00EA0286">
      <w:pPr>
        <w:pStyle w:val="Tijeloteksta"/>
        <w:rPr>
          <w:rFonts w:ascii="Times New Roman" w:hAnsi="Times New Roman"/>
          <w:lang w:val="hr-HR"/>
        </w:rPr>
      </w:pPr>
      <w:r w:rsidRPr="002520D8">
        <w:rPr>
          <w:rFonts w:ascii="Times New Roman" w:hAnsi="Times New Roman"/>
          <w:lang w:val="hr-HR"/>
        </w:rPr>
        <w:t xml:space="preserve">Dosadašnji razvoj širokopojasnog pristupa u Republici Hrvatskoj nije </w:t>
      </w:r>
      <w:r w:rsidR="006315CB" w:rsidRPr="002520D8">
        <w:rPr>
          <w:rFonts w:ascii="Times New Roman" w:hAnsi="Times New Roman"/>
          <w:lang w:val="hr-HR"/>
        </w:rPr>
        <w:t>bio dovoljno brz</w:t>
      </w:r>
      <w:r w:rsidR="000D49DF" w:rsidRPr="002520D8">
        <w:rPr>
          <w:rFonts w:ascii="Times New Roman" w:hAnsi="Times New Roman"/>
          <w:lang w:val="hr-HR"/>
        </w:rPr>
        <w:t>, odnosno</w:t>
      </w:r>
      <w:r w:rsidRPr="002520D8">
        <w:rPr>
          <w:rFonts w:ascii="Times New Roman" w:hAnsi="Times New Roman"/>
          <w:lang w:val="hr-HR"/>
        </w:rPr>
        <w:t xml:space="preserve"> nije </w:t>
      </w:r>
      <w:r w:rsidR="000D49DF" w:rsidRPr="002520D8">
        <w:rPr>
          <w:rFonts w:ascii="Times New Roman" w:hAnsi="Times New Roman"/>
          <w:lang w:val="hr-HR"/>
        </w:rPr>
        <w:t>rezultirao</w:t>
      </w:r>
      <w:r w:rsidR="002B5CC9" w:rsidRPr="002520D8">
        <w:rPr>
          <w:rFonts w:ascii="Times New Roman" w:hAnsi="Times New Roman"/>
          <w:lang w:val="hr-HR"/>
        </w:rPr>
        <w:t xml:space="preserve"> dostupno</w:t>
      </w:r>
      <w:r w:rsidR="000D49DF" w:rsidRPr="002520D8">
        <w:rPr>
          <w:rFonts w:ascii="Times New Roman" w:hAnsi="Times New Roman"/>
          <w:lang w:val="hr-HR"/>
        </w:rPr>
        <w:t>šću</w:t>
      </w:r>
      <w:r w:rsidR="002B5CC9" w:rsidRPr="002520D8">
        <w:rPr>
          <w:rFonts w:ascii="Times New Roman" w:hAnsi="Times New Roman"/>
          <w:lang w:val="hr-HR"/>
        </w:rPr>
        <w:t xml:space="preserve"> širokopojasnog pristupa s </w:t>
      </w:r>
      <w:r w:rsidR="000D49DF" w:rsidRPr="002520D8">
        <w:rPr>
          <w:rFonts w:ascii="Times New Roman" w:hAnsi="Times New Roman"/>
          <w:lang w:val="hr-HR"/>
        </w:rPr>
        <w:t>dovoljno velikim</w:t>
      </w:r>
      <w:r w:rsidR="002B5CC9" w:rsidRPr="002520D8">
        <w:rPr>
          <w:rFonts w:ascii="Times New Roman" w:hAnsi="Times New Roman"/>
          <w:lang w:val="hr-HR"/>
        </w:rPr>
        <w:t xml:space="preserve"> brzinama.</w:t>
      </w:r>
      <w:r w:rsidR="00972E12" w:rsidRPr="002520D8">
        <w:rPr>
          <w:rFonts w:ascii="Times New Roman" w:hAnsi="Times New Roman"/>
          <w:lang w:val="hr-HR"/>
        </w:rPr>
        <w:t xml:space="preserve"> To se posebno odnosi na </w:t>
      </w:r>
      <w:r w:rsidR="006315CB" w:rsidRPr="002520D8">
        <w:rPr>
          <w:rFonts w:ascii="Times New Roman" w:hAnsi="Times New Roman"/>
          <w:lang w:val="hr-HR"/>
        </w:rPr>
        <w:t>dostupnost širokopojasnog pristupa s brzinama od najmanje 30 Mbit/s</w:t>
      </w:r>
      <w:r w:rsidR="000D49DF" w:rsidRPr="002520D8">
        <w:rPr>
          <w:rFonts w:ascii="Times New Roman" w:hAnsi="Times New Roman"/>
          <w:lang w:val="hr-HR"/>
        </w:rPr>
        <w:t xml:space="preserve">, </w:t>
      </w:r>
      <w:r w:rsidR="006315CB" w:rsidRPr="002520D8">
        <w:rPr>
          <w:rFonts w:ascii="Times New Roman" w:hAnsi="Times New Roman"/>
          <w:lang w:val="hr-HR"/>
        </w:rPr>
        <w:t>i</w:t>
      </w:r>
      <w:r w:rsidR="000D49DF" w:rsidRPr="002520D8">
        <w:rPr>
          <w:rFonts w:ascii="Times New Roman" w:hAnsi="Times New Roman"/>
          <w:lang w:val="hr-HR"/>
        </w:rPr>
        <w:t xml:space="preserve"> s brzinama od</w:t>
      </w:r>
      <w:r w:rsidR="006315CB" w:rsidRPr="002520D8">
        <w:rPr>
          <w:rFonts w:ascii="Times New Roman" w:hAnsi="Times New Roman"/>
          <w:lang w:val="hr-HR"/>
        </w:rPr>
        <w:t xml:space="preserve"> najmanje 100 Mbit/s</w:t>
      </w:r>
      <w:r w:rsidR="000D49DF" w:rsidRPr="002520D8">
        <w:rPr>
          <w:rFonts w:ascii="Times New Roman" w:hAnsi="Times New Roman"/>
          <w:lang w:val="hr-HR"/>
        </w:rPr>
        <w:t>,</w:t>
      </w:r>
      <w:r w:rsidR="006315CB" w:rsidRPr="002520D8">
        <w:rPr>
          <w:rFonts w:ascii="Times New Roman" w:hAnsi="Times New Roman"/>
          <w:lang w:val="hr-HR"/>
        </w:rPr>
        <w:t xml:space="preserve"> </w:t>
      </w:r>
      <w:r w:rsidR="000D49DF" w:rsidRPr="002520D8">
        <w:rPr>
          <w:rFonts w:ascii="Times New Roman" w:hAnsi="Times New Roman"/>
          <w:lang w:val="hr-HR"/>
        </w:rPr>
        <w:t>kako je zacrtano</w:t>
      </w:r>
      <w:r w:rsidR="006315CB" w:rsidRPr="002520D8">
        <w:rPr>
          <w:rFonts w:ascii="Times New Roman" w:hAnsi="Times New Roman"/>
          <w:lang w:val="hr-HR"/>
        </w:rPr>
        <w:t xml:space="preserve"> Strategij</w:t>
      </w:r>
      <w:r w:rsidR="000D49DF" w:rsidRPr="002520D8">
        <w:rPr>
          <w:rFonts w:ascii="Times New Roman" w:hAnsi="Times New Roman"/>
          <w:lang w:val="hr-HR"/>
        </w:rPr>
        <w:t>om</w:t>
      </w:r>
      <w:r w:rsidR="00972E12" w:rsidRPr="002520D8">
        <w:rPr>
          <w:rFonts w:ascii="Times New Roman" w:hAnsi="Times New Roman"/>
          <w:lang w:val="hr-HR"/>
        </w:rPr>
        <w:t xml:space="preserve"> razvoja širokopojasnog pristu</w:t>
      </w:r>
      <w:r w:rsidR="006315CB" w:rsidRPr="002520D8">
        <w:rPr>
          <w:rFonts w:ascii="Times New Roman" w:hAnsi="Times New Roman"/>
          <w:lang w:val="hr-HR"/>
        </w:rPr>
        <w:t xml:space="preserve">pa u razdoblju 2016.-2020. </w:t>
      </w:r>
      <w:r w:rsidR="006315CB" w:rsidRPr="002520D8">
        <w:rPr>
          <w:rFonts w:ascii="Times New Roman" w:hAnsi="Times New Roman"/>
          <w:lang w:val="hr-HR"/>
        </w:rPr>
        <w:fldChar w:fldCharType="begin"/>
      </w:r>
      <w:r w:rsidR="006315CB" w:rsidRPr="002520D8">
        <w:rPr>
          <w:rFonts w:ascii="Times New Roman" w:hAnsi="Times New Roman"/>
          <w:lang w:val="hr-HR"/>
        </w:rPr>
        <w:instrText xml:space="preserve"> REF _Ref6546434 \r \h </w:instrText>
      </w:r>
      <w:r w:rsidR="00EB1C72" w:rsidRPr="002520D8">
        <w:rPr>
          <w:rFonts w:ascii="Times New Roman" w:hAnsi="Times New Roman"/>
          <w:lang w:val="hr-HR"/>
        </w:rPr>
        <w:instrText xml:space="preserve"> \* MERGEFORMAT </w:instrText>
      </w:r>
      <w:r w:rsidR="006315CB" w:rsidRPr="002520D8">
        <w:rPr>
          <w:rFonts w:ascii="Times New Roman" w:hAnsi="Times New Roman"/>
          <w:lang w:val="hr-HR"/>
        </w:rPr>
      </w:r>
      <w:r w:rsidR="006315CB" w:rsidRPr="002520D8">
        <w:rPr>
          <w:rFonts w:ascii="Times New Roman" w:hAnsi="Times New Roman"/>
          <w:lang w:val="hr-HR"/>
        </w:rPr>
        <w:fldChar w:fldCharType="separate"/>
      </w:r>
      <w:r w:rsidR="006D5E69">
        <w:rPr>
          <w:rFonts w:ascii="Times New Roman" w:hAnsi="Times New Roman"/>
          <w:lang w:val="hr-HR"/>
        </w:rPr>
        <w:t>[3]</w:t>
      </w:r>
      <w:r w:rsidR="006315CB" w:rsidRPr="002520D8">
        <w:rPr>
          <w:rFonts w:ascii="Times New Roman" w:hAnsi="Times New Roman"/>
          <w:lang w:val="hr-HR"/>
        </w:rPr>
        <w:fldChar w:fldCharType="end"/>
      </w:r>
      <w:r w:rsidR="006315CB" w:rsidRPr="002520D8">
        <w:rPr>
          <w:rFonts w:ascii="Times New Roman" w:hAnsi="Times New Roman"/>
          <w:lang w:val="hr-HR"/>
        </w:rPr>
        <w:t xml:space="preserve">. </w:t>
      </w:r>
      <w:r w:rsidR="00F2674F" w:rsidRPr="002520D8">
        <w:rPr>
          <w:rFonts w:ascii="Times New Roman" w:hAnsi="Times New Roman"/>
          <w:lang w:val="hr-HR"/>
        </w:rPr>
        <w:t xml:space="preserve">Time se Hrvatska </w:t>
      </w:r>
      <w:r w:rsidR="0089031D" w:rsidRPr="002520D8">
        <w:rPr>
          <w:rFonts w:ascii="Times New Roman" w:hAnsi="Times New Roman"/>
          <w:lang w:val="hr-HR"/>
        </w:rPr>
        <w:t>početkom 2020</w:t>
      </w:r>
      <w:r w:rsidR="00F2674F" w:rsidRPr="002520D8">
        <w:rPr>
          <w:rFonts w:ascii="Times New Roman" w:hAnsi="Times New Roman"/>
          <w:lang w:val="hr-HR"/>
        </w:rPr>
        <w:t xml:space="preserve">., prema stanju dostupnosti širokopojasnog pristupa, našla među najslabije pozicioniranim državama EU-a. </w:t>
      </w:r>
      <w:r w:rsidR="006315CB" w:rsidRPr="002520D8">
        <w:rPr>
          <w:rFonts w:ascii="Times New Roman" w:hAnsi="Times New Roman"/>
          <w:lang w:val="hr-HR"/>
        </w:rPr>
        <w:t>Zbog toga</w:t>
      </w:r>
      <w:r w:rsidR="00F2674F" w:rsidRPr="002520D8">
        <w:rPr>
          <w:rFonts w:ascii="Times New Roman" w:hAnsi="Times New Roman"/>
          <w:lang w:val="hr-HR"/>
        </w:rPr>
        <w:t xml:space="preserve"> </w:t>
      </w:r>
      <w:r w:rsidR="00A94349" w:rsidRPr="002520D8">
        <w:rPr>
          <w:rFonts w:ascii="Times New Roman" w:hAnsi="Times New Roman"/>
          <w:lang w:val="hr-HR"/>
        </w:rPr>
        <w:t>se ovim Nacionalnim planom</w:t>
      </w:r>
      <w:r w:rsidR="006315CB" w:rsidRPr="002520D8">
        <w:rPr>
          <w:rFonts w:ascii="Times New Roman" w:hAnsi="Times New Roman"/>
          <w:lang w:val="hr-HR"/>
        </w:rPr>
        <w:t xml:space="preserve"> za razdoblje </w:t>
      </w:r>
      <w:r w:rsidR="000D49DF" w:rsidRPr="002520D8">
        <w:rPr>
          <w:rFonts w:ascii="Times New Roman" w:hAnsi="Times New Roman"/>
          <w:lang w:val="hr-HR"/>
        </w:rPr>
        <w:t>od 2021.-</w:t>
      </w:r>
      <w:r w:rsidR="006315CB" w:rsidRPr="002520D8">
        <w:rPr>
          <w:rFonts w:ascii="Times New Roman" w:hAnsi="Times New Roman"/>
          <w:lang w:val="hr-HR"/>
        </w:rPr>
        <w:t>2027.</w:t>
      </w:r>
      <w:r w:rsidR="00F2674F" w:rsidRPr="002520D8">
        <w:rPr>
          <w:rFonts w:ascii="Times New Roman" w:hAnsi="Times New Roman"/>
          <w:lang w:val="hr-HR"/>
        </w:rPr>
        <w:t xml:space="preserve">, između ostalog, na odgovarajući način </w:t>
      </w:r>
      <w:r w:rsidR="00A94349" w:rsidRPr="002520D8">
        <w:rPr>
          <w:rFonts w:ascii="Times New Roman" w:hAnsi="Times New Roman"/>
          <w:lang w:val="hr-HR"/>
        </w:rPr>
        <w:t>adresiraju</w:t>
      </w:r>
      <w:r w:rsidR="00F2674F" w:rsidRPr="002520D8">
        <w:rPr>
          <w:rFonts w:ascii="Times New Roman" w:hAnsi="Times New Roman"/>
          <w:lang w:val="hr-HR"/>
        </w:rPr>
        <w:t xml:space="preserve"> </w:t>
      </w:r>
      <w:r w:rsidR="007F1EB6" w:rsidRPr="002520D8">
        <w:rPr>
          <w:rFonts w:ascii="Times New Roman" w:hAnsi="Times New Roman"/>
          <w:lang w:val="hr-HR"/>
        </w:rPr>
        <w:t xml:space="preserve">sve </w:t>
      </w:r>
      <w:r w:rsidR="00F2674F" w:rsidRPr="002520D8">
        <w:rPr>
          <w:rFonts w:ascii="Times New Roman" w:hAnsi="Times New Roman"/>
          <w:lang w:val="hr-HR"/>
        </w:rPr>
        <w:t xml:space="preserve">prepreke zbog kojih očekivani ciljevi dostupnosti širokopojasnog pristupa do 2020. </w:t>
      </w:r>
      <w:r w:rsidR="00A94349" w:rsidRPr="002520D8">
        <w:rPr>
          <w:rFonts w:ascii="Times New Roman" w:hAnsi="Times New Roman"/>
          <w:lang w:val="hr-HR"/>
        </w:rPr>
        <w:t>nisu</w:t>
      </w:r>
      <w:r w:rsidR="00F2674F" w:rsidRPr="002520D8">
        <w:rPr>
          <w:rFonts w:ascii="Times New Roman" w:hAnsi="Times New Roman"/>
          <w:lang w:val="hr-HR"/>
        </w:rPr>
        <w:t xml:space="preserve"> ostvareni. </w:t>
      </w:r>
      <w:r w:rsidR="00A94349" w:rsidRPr="002520D8">
        <w:rPr>
          <w:rFonts w:ascii="Times New Roman" w:hAnsi="Times New Roman"/>
          <w:lang w:val="hr-HR"/>
        </w:rPr>
        <w:t>Takvim se</w:t>
      </w:r>
      <w:r w:rsidR="00F2674F" w:rsidRPr="002520D8">
        <w:rPr>
          <w:rFonts w:ascii="Times New Roman" w:hAnsi="Times New Roman"/>
          <w:lang w:val="hr-HR"/>
        </w:rPr>
        <w:t xml:space="preserve"> pristupom stvaraju preduvjeti za zaustavljanje daljnjeg zaostajanja Hrvatske po razvijenosti širokopojasnog pristupa unutar EU</w:t>
      </w:r>
      <w:r w:rsidR="000D49DF" w:rsidRPr="002520D8">
        <w:rPr>
          <w:rFonts w:ascii="Times New Roman" w:hAnsi="Times New Roman"/>
          <w:lang w:val="hr-HR"/>
        </w:rPr>
        <w:noBreakHyphen/>
      </w:r>
      <w:r w:rsidR="00F2674F" w:rsidRPr="002520D8">
        <w:rPr>
          <w:rFonts w:ascii="Times New Roman" w:hAnsi="Times New Roman"/>
          <w:lang w:val="hr-HR"/>
        </w:rPr>
        <w:t>a, odnosno stvaraju</w:t>
      </w:r>
      <w:r w:rsidR="0005392C" w:rsidRPr="002520D8">
        <w:rPr>
          <w:rFonts w:ascii="Times New Roman" w:hAnsi="Times New Roman"/>
          <w:lang w:val="hr-HR"/>
        </w:rPr>
        <w:t xml:space="preserve"> se preduvjeti za ostvarenje ciljeva gigabitne povezivosti iz EGS-2025.</w:t>
      </w:r>
    </w:p>
    <w:p w14:paraId="3CA29895" w14:textId="38D74E3B" w:rsidR="003F553C" w:rsidRPr="002520D8" w:rsidRDefault="00745D8A" w:rsidP="00EA0286">
      <w:pPr>
        <w:pStyle w:val="Tijeloteksta"/>
        <w:rPr>
          <w:rFonts w:ascii="Times New Roman" w:hAnsi="Times New Roman"/>
          <w:lang w:val="hr-HR"/>
        </w:rPr>
      </w:pPr>
      <w:r w:rsidRPr="002520D8">
        <w:rPr>
          <w:rFonts w:ascii="Times New Roman" w:hAnsi="Times New Roman"/>
          <w:lang w:val="hr-HR"/>
        </w:rPr>
        <w:t>Nacionalni plan</w:t>
      </w:r>
      <w:r w:rsidR="003F553C" w:rsidRPr="002520D8">
        <w:rPr>
          <w:rFonts w:ascii="Times New Roman" w:hAnsi="Times New Roman"/>
          <w:lang w:val="hr-HR"/>
        </w:rPr>
        <w:t xml:space="preserve"> također </w:t>
      </w:r>
      <w:r w:rsidR="007F1EB6" w:rsidRPr="002520D8">
        <w:rPr>
          <w:rFonts w:ascii="Times New Roman" w:hAnsi="Times New Roman"/>
          <w:lang w:val="hr-HR"/>
        </w:rPr>
        <w:t>utvrđuje</w:t>
      </w:r>
      <w:r w:rsidR="003F553C" w:rsidRPr="002520D8">
        <w:rPr>
          <w:rFonts w:ascii="Times New Roman" w:hAnsi="Times New Roman"/>
          <w:lang w:val="hr-HR"/>
        </w:rPr>
        <w:t xml:space="preserve"> odgovarajuće mjere kojima će se smanjiti razlike u dostupnosti širokopojasnog pristupa unutar Hrvatske. Unatoč općenito </w:t>
      </w:r>
      <w:r w:rsidR="007F1EB6" w:rsidRPr="002520D8">
        <w:rPr>
          <w:rFonts w:ascii="Times New Roman" w:hAnsi="Times New Roman"/>
          <w:lang w:val="hr-HR"/>
        </w:rPr>
        <w:t>slabim</w:t>
      </w:r>
      <w:r w:rsidR="003F553C" w:rsidRPr="002520D8">
        <w:rPr>
          <w:rFonts w:ascii="Times New Roman" w:hAnsi="Times New Roman"/>
          <w:lang w:val="hr-HR"/>
        </w:rPr>
        <w:t xml:space="preserve"> pokazateljima dostupnosti širokopojasnog pristupa u cijeloj Hrvatskoj, u većim hrvatskim gradovima postoje područja u kojima je već dostupna i gigabitna povezivost. No takva područja gotovo ne postoje u ruralnim područjima Hrvatske. Dodatni izazov smanjenju digitalnog jaza između </w:t>
      </w:r>
      <w:r w:rsidR="00485BB4" w:rsidRPr="002520D8">
        <w:rPr>
          <w:rFonts w:ascii="Times New Roman" w:hAnsi="Times New Roman"/>
          <w:lang w:val="hr-HR"/>
        </w:rPr>
        <w:t xml:space="preserve">urbanih i ruralnih područja Hrvatske su negativni demografski i gospodarski trendovi u ruralnim područjima, </w:t>
      </w:r>
      <w:r w:rsidR="00D826D8" w:rsidRPr="002520D8">
        <w:rPr>
          <w:rFonts w:ascii="Times New Roman" w:hAnsi="Times New Roman"/>
          <w:lang w:val="hr-HR"/>
        </w:rPr>
        <w:t>a</w:t>
      </w:r>
      <w:r w:rsidR="00485BB4" w:rsidRPr="002520D8">
        <w:rPr>
          <w:rFonts w:ascii="Times New Roman" w:hAnsi="Times New Roman"/>
          <w:lang w:val="hr-HR"/>
        </w:rPr>
        <w:t xml:space="preserve"> posebno migracije </w:t>
      </w:r>
      <w:r w:rsidR="00342F95" w:rsidRPr="002520D8">
        <w:rPr>
          <w:rFonts w:ascii="Times New Roman" w:hAnsi="Times New Roman"/>
          <w:lang w:val="hr-HR"/>
        </w:rPr>
        <w:t>stanovništva</w:t>
      </w:r>
      <w:r w:rsidR="00485BB4" w:rsidRPr="002520D8">
        <w:rPr>
          <w:rFonts w:ascii="Times New Roman" w:hAnsi="Times New Roman"/>
          <w:lang w:val="hr-HR"/>
        </w:rPr>
        <w:t xml:space="preserve"> iz kontinentalnih ruralnih </w:t>
      </w:r>
      <w:r w:rsidR="000F29AA" w:rsidRPr="002520D8">
        <w:rPr>
          <w:rFonts w:ascii="Times New Roman" w:hAnsi="Times New Roman"/>
          <w:lang w:val="hr-HR"/>
        </w:rPr>
        <w:t>područja koje smanjuju potencijal korisnika širokopojasnog pristupa u tim područjima.</w:t>
      </w:r>
    </w:p>
    <w:p w14:paraId="44C45C3A" w14:textId="7E8100A6" w:rsidR="00BD0330" w:rsidRPr="002520D8" w:rsidRDefault="00BD0330" w:rsidP="00EA0286">
      <w:pPr>
        <w:pStyle w:val="Tijeloteksta"/>
        <w:rPr>
          <w:rFonts w:ascii="Times New Roman" w:hAnsi="Times New Roman"/>
          <w:lang w:val="hr-HR"/>
        </w:rPr>
      </w:pPr>
      <w:r w:rsidRPr="002520D8">
        <w:rPr>
          <w:rFonts w:ascii="Times New Roman" w:hAnsi="Times New Roman"/>
          <w:lang w:val="hr-HR"/>
        </w:rPr>
        <w:t>S c</w:t>
      </w:r>
      <w:r w:rsidR="003B3D8A" w:rsidRPr="002520D8">
        <w:rPr>
          <w:rFonts w:ascii="Times New Roman" w:hAnsi="Times New Roman"/>
          <w:lang w:val="hr-HR"/>
        </w:rPr>
        <w:t>iljem jednoznačne primjene</w:t>
      </w:r>
      <w:r w:rsidRPr="002520D8">
        <w:rPr>
          <w:rFonts w:ascii="Times New Roman" w:hAnsi="Times New Roman"/>
          <w:lang w:val="hr-HR"/>
        </w:rPr>
        <w:t xml:space="preserve"> </w:t>
      </w:r>
      <w:r w:rsidR="00745D8A" w:rsidRPr="002520D8">
        <w:rPr>
          <w:rFonts w:ascii="Times New Roman" w:hAnsi="Times New Roman"/>
          <w:lang w:val="hr-HR"/>
        </w:rPr>
        <w:t>pojmova (</w:t>
      </w:r>
      <w:r w:rsidRPr="002520D8">
        <w:rPr>
          <w:rFonts w:ascii="Times New Roman" w:hAnsi="Times New Roman"/>
          <w:lang w:val="hr-HR"/>
        </w:rPr>
        <w:t>terminologije</w:t>
      </w:r>
      <w:r w:rsidR="00745D8A" w:rsidRPr="002520D8">
        <w:rPr>
          <w:rFonts w:ascii="Times New Roman" w:hAnsi="Times New Roman"/>
          <w:lang w:val="hr-HR"/>
        </w:rPr>
        <w:t>)</w:t>
      </w:r>
      <w:r w:rsidRPr="002520D8">
        <w:rPr>
          <w:rFonts w:ascii="Times New Roman" w:hAnsi="Times New Roman"/>
          <w:lang w:val="hr-HR"/>
        </w:rPr>
        <w:t xml:space="preserve"> u dokumentu, </w:t>
      </w:r>
      <w:r w:rsidR="00B62AD1" w:rsidRPr="002520D8">
        <w:rPr>
          <w:rFonts w:ascii="Times New Roman" w:hAnsi="Times New Roman"/>
          <w:lang w:val="hr-HR"/>
        </w:rPr>
        <w:fldChar w:fldCharType="begin"/>
      </w:r>
      <w:r w:rsidR="00B62AD1" w:rsidRPr="002520D8">
        <w:rPr>
          <w:rFonts w:ascii="Times New Roman" w:hAnsi="Times New Roman"/>
          <w:lang w:val="hr-HR"/>
        </w:rPr>
        <w:instrText xml:space="preserve"> REF _Ref6911361 \h </w:instrText>
      </w:r>
      <w:r w:rsidR="00EB1C72" w:rsidRPr="002520D8">
        <w:rPr>
          <w:rFonts w:ascii="Times New Roman" w:hAnsi="Times New Roman"/>
          <w:lang w:val="hr-HR"/>
        </w:rPr>
        <w:instrText xml:space="preserve"> \* MERGEFORMAT </w:instrText>
      </w:r>
      <w:r w:rsidR="00B62AD1" w:rsidRPr="002520D8">
        <w:rPr>
          <w:rFonts w:ascii="Times New Roman" w:hAnsi="Times New Roman"/>
          <w:lang w:val="hr-HR"/>
        </w:rPr>
      </w:r>
      <w:r w:rsidR="00B62AD1" w:rsidRPr="002520D8">
        <w:rPr>
          <w:rFonts w:ascii="Times New Roman" w:hAnsi="Times New Roman"/>
          <w:lang w:val="hr-HR"/>
        </w:rPr>
        <w:fldChar w:fldCharType="separate"/>
      </w:r>
      <w:r w:rsidR="006D5E69" w:rsidRPr="006D5E69">
        <w:rPr>
          <w:rFonts w:ascii="Times New Roman" w:hAnsi="Times New Roman"/>
          <w:lang w:val="hr-HR"/>
        </w:rPr>
        <w:t xml:space="preserve">Tablica </w:t>
      </w:r>
      <w:r w:rsidR="006D5E69" w:rsidRPr="006D5E69">
        <w:rPr>
          <w:rFonts w:ascii="Times New Roman" w:hAnsi="Times New Roman"/>
          <w:noProof/>
          <w:lang w:val="hr-HR"/>
        </w:rPr>
        <w:t>1</w:t>
      </w:r>
      <w:r w:rsidR="006D5E69" w:rsidRPr="006D5E69">
        <w:rPr>
          <w:rFonts w:ascii="Times New Roman" w:hAnsi="Times New Roman"/>
          <w:noProof/>
          <w:lang w:val="hr-HR"/>
        </w:rPr>
        <w:noBreakHyphen/>
        <w:t>1</w:t>
      </w:r>
      <w:r w:rsidR="00B62AD1" w:rsidRPr="002520D8">
        <w:rPr>
          <w:rFonts w:ascii="Times New Roman" w:hAnsi="Times New Roman"/>
          <w:lang w:val="hr-HR"/>
        </w:rPr>
        <w:fldChar w:fldCharType="end"/>
      </w:r>
      <w:r w:rsidRPr="002520D8">
        <w:rPr>
          <w:rFonts w:ascii="Times New Roman" w:hAnsi="Times New Roman"/>
          <w:lang w:val="hr-HR"/>
        </w:rPr>
        <w:t xml:space="preserve"> prikazuje </w:t>
      </w:r>
      <w:r w:rsidR="00745D8A" w:rsidRPr="002520D8">
        <w:rPr>
          <w:rFonts w:ascii="Times New Roman" w:hAnsi="Times New Roman"/>
          <w:lang w:val="hr-HR"/>
        </w:rPr>
        <w:t>pojmove</w:t>
      </w:r>
      <w:r w:rsidRPr="002520D8">
        <w:rPr>
          <w:rFonts w:ascii="Times New Roman" w:hAnsi="Times New Roman"/>
          <w:lang w:val="hr-HR"/>
        </w:rPr>
        <w:t xml:space="preserve"> koji se koriste za prikaz pojedinih </w:t>
      </w:r>
      <w:r w:rsidR="00B62AD1" w:rsidRPr="002520D8">
        <w:rPr>
          <w:rFonts w:ascii="Times New Roman" w:hAnsi="Times New Roman"/>
          <w:lang w:val="hr-HR"/>
        </w:rPr>
        <w:t>vrsta širokopojasnog pristupa prema raspon</w:t>
      </w:r>
      <w:r w:rsidR="0096121F" w:rsidRPr="002520D8">
        <w:rPr>
          <w:rFonts w:ascii="Times New Roman" w:hAnsi="Times New Roman"/>
          <w:lang w:val="hr-HR"/>
        </w:rPr>
        <w:t>ima</w:t>
      </w:r>
      <w:r w:rsidR="00B62AD1" w:rsidRPr="002520D8">
        <w:rPr>
          <w:rFonts w:ascii="Times New Roman" w:hAnsi="Times New Roman"/>
          <w:lang w:val="hr-HR"/>
        </w:rPr>
        <w:t xml:space="preserve"> podržanih brzina</w:t>
      </w:r>
      <w:r w:rsidRPr="002520D8">
        <w:rPr>
          <w:rFonts w:ascii="Times New Roman" w:hAnsi="Times New Roman"/>
          <w:lang w:val="hr-HR"/>
        </w:rPr>
        <w:t>.</w:t>
      </w:r>
    </w:p>
    <w:p w14:paraId="3C12FD94" w14:textId="378BBEEB" w:rsidR="00B62AD1" w:rsidRPr="002520D8" w:rsidRDefault="00B62AD1" w:rsidP="00B62AD1">
      <w:pPr>
        <w:pStyle w:val="Opisslike"/>
        <w:keepNext/>
        <w:rPr>
          <w:rFonts w:ascii="Times New Roman" w:hAnsi="Times New Roman"/>
        </w:rPr>
      </w:pPr>
      <w:bookmarkStart w:id="2" w:name="_Ref6911361"/>
      <w:bookmarkStart w:id="3" w:name="_Toc53658621"/>
      <w:r w:rsidRPr="002520D8">
        <w:rPr>
          <w:rFonts w:ascii="Times New Roman" w:hAnsi="Times New Roman"/>
        </w:rPr>
        <w:t xml:space="preserve">Tablica </w:t>
      </w:r>
      <w:r w:rsidR="00166FBB" w:rsidRPr="002520D8">
        <w:rPr>
          <w:rFonts w:ascii="Times New Roman" w:hAnsi="Times New Roman"/>
        </w:rPr>
        <w:fldChar w:fldCharType="begin"/>
      </w:r>
      <w:r w:rsidR="00166FBB" w:rsidRPr="002520D8">
        <w:rPr>
          <w:rFonts w:ascii="Times New Roman" w:hAnsi="Times New Roman"/>
        </w:rPr>
        <w:instrText xml:space="preserve"> STYLEREF 1 \s </w:instrText>
      </w:r>
      <w:r w:rsidR="00166FBB" w:rsidRPr="002520D8">
        <w:rPr>
          <w:rFonts w:ascii="Times New Roman" w:hAnsi="Times New Roman"/>
        </w:rPr>
        <w:fldChar w:fldCharType="separate"/>
      </w:r>
      <w:r w:rsidR="006D5E69">
        <w:rPr>
          <w:rFonts w:ascii="Times New Roman" w:hAnsi="Times New Roman"/>
          <w:noProof/>
        </w:rPr>
        <w:t>1</w:t>
      </w:r>
      <w:r w:rsidR="00166FBB" w:rsidRPr="002520D8">
        <w:rPr>
          <w:rFonts w:ascii="Times New Roman" w:hAnsi="Times New Roman"/>
        </w:rPr>
        <w:fldChar w:fldCharType="end"/>
      </w:r>
      <w:r w:rsidR="00166FBB" w:rsidRPr="002520D8">
        <w:rPr>
          <w:rFonts w:ascii="Times New Roman" w:hAnsi="Times New Roman"/>
        </w:rPr>
        <w:noBreakHyphen/>
      </w:r>
      <w:r w:rsidR="00166FBB" w:rsidRPr="002520D8">
        <w:rPr>
          <w:rFonts w:ascii="Times New Roman" w:hAnsi="Times New Roman"/>
        </w:rPr>
        <w:fldChar w:fldCharType="begin"/>
      </w:r>
      <w:r w:rsidR="00166FBB" w:rsidRPr="002520D8">
        <w:rPr>
          <w:rFonts w:ascii="Times New Roman" w:hAnsi="Times New Roman"/>
        </w:rPr>
        <w:instrText xml:space="preserve"> SEQ Tablica \* ARABIC \s 1 </w:instrText>
      </w:r>
      <w:r w:rsidR="00166FBB" w:rsidRPr="002520D8">
        <w:rPr>
          <w:rFonts w:ascii="Times New Roman" w:hAnsi="Times New Roman"/>
        </w:rPr>
        <w:fldChar w:fldCharType="separate"/>
      </w:r>
      <w:r w:rsidR="006D5E69">
        <w:rPr>
          <w:rFonts w:ascii="Times New Roman" w:hAnsi="Times New Roman"/>
          <w:noProof/>
        </w:rPr>
        <w:t>1</w:t>
      </w:r>
      <w:r w:rsidR="00166FBB" w:rsidRPr="002520D8">
        <w:rPr>
          <w:rFonts w:ascii="Times New Roman" w:hAnsi="Times New Roman"/>
        </w:rPr>
        <w:fldChar w:fldCharType="end"/>
      </w:r>
      <w:bookmarkEnd w:id="2"/>
      <w:r w:rsidRPr="002520D8">
        <w:rPr>
          <w:rFonts w:ascii="Times New Roman" w:hAnsi="Times New Roman"/>
        </w:rPr>
        <w:t xml:space="preserve"> – </w:t>
      </w:r>
      <w:r w:rsidR="00A94349" w:rsidRPr="002520D8">
        <w:rPr>
          <w:rFonts w:ascii="Times New Roman" w:hAnsi="Times New Roman"/>
        </w:rPr>
        <w:t xml:space="preserve">Pojmovi koji se koriste za </w:t>
      </w:r>
      <w:r w:rsidR="0096121F" w:rsidRPr="002520D8">
        <w:rPr>
          <w:rFonts w:ascii="Times New Roman" w:hAnsi="Times New Roman"/>
        </w:rPr>
        <w:t>širokopojasni pristup prema rasponima brzina</w:t>
      </w:r>
      <w:bookmarkEnd w:id="3"/>
    </w:p>
    <w:tbl>
      <w:tblPr>
        <w:tblStyle w:val="Reetkatablice"/>
        <w:tblW w:w="7650" w:type="dxa"/>
        <w:jc w:val="center"/>
        <w:tblLook w:val="04A0" w:firstRow="1" w:lastRow="0" w:firstColumn="1" w:lastColumn="0" w:noHBand="0" w:noVBand="1"/>
      </w:tblPr>
      <w:tblGrid>
        <w:gridCol w:w="2960"/>
        <w:gridCol w:w="4690"/>
      </w:tblGrid>
      <w:tr w:rsidR="00B62AD1" w:rsidRPr="002520D8" w14:paraId="6704F832" w14:textId="77777777" w:rsidTr="00B62AD1">
        <w:trPr>
          <w:cantSplit/>
          <w:tblHeader/>
          <w:jc w:val="center"/>
        </w:trPr>
        <w:tc>
          <w:tcPr>
            <w:tcW w:w="2960" w:type="dxa"/>
            <w:shd w:val="clear" w:color="auto" w:fill="BFBFBF" w:themeFill="background1" w:themeFillShade="BF"/>
          </w:tcPr>
          <w:p w14:paraId="3F96EECF" w14:textId="77777777" w:rsidR="00B62AD1" w:rsidRPr="002520D8" w:rsidRDefault="00B62AD1" w:rsidP="00811182">
            <w:pPr>
              <w:pStyle w:val="Tijeloteksta"/>
              <w:ind w:firstLine="0"/>
              <w:jc w:val="left"/>
              <w:rPr>
                <w:rFonts w:ascii="Times New Roman" w:hAnsi="Times New Roman"/>
                <w:b/>
                <w:sz w:val="20"/>
                <w:lang w:val="hr-HR"/>
              </w:rPr>
            </w:pPr>
            <w:r w:rsidRPr="002520D8">
              <w:rPr>
                <w:rFonts w:ascii="Times New Roman" w:hAnsi="Times New Roman"/>
                <w:b/>
                <w:sz w:val="20"/>
                <w:lang w:val="hr-HR"/>
              </w:rPr>
              <w:t>Vrsta širokopojasnog pristupa</w:t>
            </w:r>
          </w:p>
        </w:tc>
        <w:tc>
          <w:tcPr>
            <w:tcW w:w="4690" w:type="dxa"/>
            <w:shd w:val="clear" w:color="auto" w:fill="BFBFBF" w:themeFill="background1" w:themeFillShade="BF"/>
          </w:tcPr>
          <w:p w14:paraId="1C543F16" w14:textId="77777777" w:rsidR="00B62AD1" w:rsidRPr="002520D8" w:rsidRDefault="00B62AD1" w:rsidP="00811182">
            <w:pPr>
              <w:pStyle w:val="Tijeloteksta"/>
              <w:ind w:firstLine="0"/>
              <w:jc w:val="left"/>
              <w:rPr>
                <w:rFonts w:ascii="Times New Roman" w:hAnsi="Times New Roman"/>
                <w:b/>
                <w:sz w:val="20"/>
                <w:lang w:val="hr-HR"/>
              </w:rPr>
            </w:pPr>
            <w:r w:rsidRPr="002520D8">
              <w:rPr>
                <w:rFonts w:ascii="Times New Roman" w:hAnsi="Times New Roman"/>
                <w:b/>
                <w:sz w:val="20"/>
                <w:lang w:val="hr-HR"/>
              </w:rPr>
              <w:t>Raspon brzina</w:t>
            </w:r>
          </w:p>
        </w:tc>
      </w:tr>
      <w:tr w:rsidR="00B62AD1" w:rsidRPr="002520D8" w14:paraId="2F8E42BF" w14:textId="77777777" w:rsidTr="00B62AD1">
        <w:trPr>
          <w:cantSplit/>
          <w:jc w:val="center"/>
        </w:trPr>
        <w:tc>
          <w:tcPr>
            <w:tcW w:w="2960" w:type="dxa"/>
          </w:tcPr>
          <w:p w14:paraId="44B281C3" w14:textId="77777777" w:rsidR="00B62AD1" w:rsidRPr="002520D8" w:rsidRDefault="00B62AD1" w:rsidP="00811182">
            <w:pPr>
              <w:pStyle w:val="Tijeloteksta"/>
              <w:spacing w:before="20" w:after="20"/>
              <w:ind w:firstLine="0"/>
              <w:jc w:val="left"/>
              <w:rPr>
                <w:rFonts w:ascii="Times New Roman" w:hAnsi="Times New Roman"/>
                <w:sz w:val="20"/>
                <w:lang w:val="hr-HR"/>
              </w:rPr>
            </w:pPr>
            <w:r w:rsidRPr="002520D8">
              <w:rPr>
                <w:rFonts w:ascii="Times New Roman" w:hAnsi="Times New Roman"/>
                <w:sz w:val="20"/>
                <w:lang w:val="hr-HR"/>
              </w:rPr>
              <w:t>Osnovni širokopojasni pristup</w:t>
            </w:r>
          </w:p>
        </w:tc>
        <w:tc>
          <w:tcPr>
            <w:tcW w:w="4690" w:type="dxa"/>
            <w:shd w:val="clear" w:color="auto" w:fill="auto"/>
          </w:tcPr>
          <w:p w14:paraId="0F28E963" w14:textId="77777777" w:rsidR="00B62AD1" w:rsidRPr="002520D8" w:rsidRDefault="00B62AD1" w:rsidP="00811182">
            <w:pPr>
              <w:autoSpaceDE w:val="0"/>
              <w:autoSpaceDN w:val="0"/>
              <w:adjustRightInd w:val="0"/>
              <w:spacing w:before="20" w:after="20"/>
              <w:rPr>
                <w:rFonts w:ascii="Times New Roman" w:hAnsi="Times New Roman"/>
                <w:color w:val="000000"/>
                <w:sz w:val="20"/>
                <w:szCs w:val="20"/>
                <w:vertAlign w:val="superscript"/>
                <w:lang w:val="hr-HR" w:eastAsia="hr-HR"/>
              </w:rPr>
            </w:pPr>
            <w:r w:rsidRPr="002520D8">
              <w:rPr>
                <w:rFonts w:ascii="Times New Roman" w:hAnsi="Times New Roman"/>
                <w:color w:val="000000"/>
                <w:sz w:val="20"/>
                <w:szCs w:val="22"/>
                <w:lang w:val="hr-HR"/>
              </w:rPr>
              <w:t>Manje od 30 Mbit/s</w:t>
            </w:r>
            <w:r w:rsidRPr="002520D8">
              <w:rPr>
                <w:rFonts w:ascii="Times New Roman" w:hAnsi="Times New Roman"/>
                <w:color w:val="000000"/>
                <w:sz w:val="20"/>
                <w:szCs w:val="22"/>
                <w:vertAlign w:val="superscript"/>
                <w:lang w:val="hr-HR"/>
              </w:rPr>
              <w:t>1</w:t>
            </w:r>
          </w:p>
        </w:tc>
      </w:tr>
      <w:tr w:rsidR="00B62AD1" w:rsidRPr="002520D8" w14:paraId="692852C1" w14:textId="77777777" w:rsidTr="00B62AD1">
        <w:trPr>
          <w:cantSplit/>
          <w:jc w:val="center"/>
        </w:trPr>
        <w:tc>
          <w:tcPr>
            <w:tcW w:w="2960" w:type="dxa"/>
          </w:tcPr>
          <w:p w14:paraId="7FA373AC" w14:textId="77777777" w:rsidR="00B62AD1" w:rsidRPr="002520D8" w:rsidRDefault="00B62AD1" w:rsidP="00811182">
            <w:pPr>
              <w:pStyle w:val="Tijeloteksta"/>
              <w:spacing w:before="20" w:after="20"/>
              <w:ind w:firstLine="0"/>
              <w:jc w:val="left"/>
              <w:rPr>
                <w:rFonts w:ascii="Times New Roman" w:hAnsi="Times New Roman"/>
                <w:sz w:val="20"/>
                <w:lang w:val="hr-HR"/>
              </w:rPr>
            </w:pPr>
            <w:r w:rsidRPr="002520D8">
              <w:rPr>
                <w:rFonts w:ascii="Times New Roman" w:hAnsi="Times New Roman"/>
                <w:sz w:val="20"/>
                <w:lang w:val="hr-HR"/>
              </w:rPr>
              <w:t>Brzi širokopojasni pristup</w:t>
            </w:r>
          </w:p>
        </w:tc>
        <w:tc>
          <w:tcPr>
            <w:tcW w:w="4690" w:type="dxa"/>
            <w:shd w:val="clear" w:color="auto" w:fill="auto"/>
          </w:tcPr>
          <w:p w14:paraId="3C9988F7" w14:textId="77777777" w:rsidR="00B62AD1" w:rsidRPr="002520D8" w:rsidRDefault="00B62AD1" w:rsidP="003B3D8A">
            <w:pPr>
              <w:autoSpaceDE w:val="0"/>
              <w:autoSpaceDN w:val="0"/>
              <w:adjustRightInd w:val="0"/>
              <w:spacing w:before="20" w:after="20"/>
              <w:rPr>
                <w:rFonts w:ascii="Times New Roman" w:hAnsi="Times New Roman"/>
                <w:color w:val="000000"/>
                <w:sz w:val="20"/>
                <w:szCs w:val="20"/>
                <w:vertAlign w:val="superscript"/>
                <w:lang w:val="hr-HR"/>
              </w:rPr>
            </w:pPr>
            <w:r w:rsidRPr="002520D8">
              <w:rPr>
                <w:rFonts w:ascii="Times New Roman" w:hAnsi="Times New Roman"/>
                <w:color w:val="000000"/>
                <w:sz w:val="20"/>
                <w:szCs w:val="20"/>
                <w:lang w:val="hr-HR"/>
              </w:rPr>
              <w:t>Jednake ili veće od 30 Mbit/s</w:t>
            </w:r>
            <w:r w:rsidRPr="002520D8">
              <w:rPr>
                <w:rFonts w:ascii="Times New Roman" w:hAnsi="Times New Roman"/>
                <w:color w:val="000000"/>
                <w:sz w:val="20"/>
                <w:szCs w:val="20"/>
                <w:vertAlign w:val="superscript"/>
                <w:lang w:val="hr-HR"/>
              </w:rPr>
              <w:t>1</w:t>
            </w:r>
          </w:p>
        </w:tc>
      </w:tr>
      <w:tr w:rsidR="00B62AD1" w:rsidRPr="002520D8" w14:paraId="4E1DCB23" w14:textId="77777777" w:rsidTr="00B62AD1">
        <w:trPr>
          <w:cantSplit/>
          <w:jc w:val="center"/>
        </w:trPr>
        <w:tc>
          <w:tcPr>
            <w:tcW w:w="2960" w:type="dxa"/>
          </w:tcPr>
          <w:p w14:paraId="4AFBACF3" w14:textId="77777777" w:rsidR="00B62AD1" w:rsidRPr="002520D8" w:rsidRDefault="00B62AD1" w:rsidP="00811182">
            <w:pPr>
              <w:pStyle w:val="Tijeloteksta"/>
              <w:spacing w:before="20" w:after="20"/>
              <w:ind w:firstLine="0"/>
              <w:jc w:val="left"/>
              <w:rPr>
                <w:rFonts w:ascii="Times New Roman" w:hAnsi="Times New Roman"/>
                <w:sz w:val="20"/>
                <w:lang w:val="hr-HR"/>
              </w:rPr>
            </w:pPr>
            <w:r w:rsidRPr="002520D8">
              <w:rPr>
                <w:rFonts w:ascii="Times New Roman" w:hAnsi="Times New Roman"/>
                <w:sz w:val="20"/>
                <w:lang w:val="hr-HR"/>
              </w:rPr>
              <w:t>Ultrabrzi širokopojasni pristup</w:t>
            </w:r>
          </w:p>
        </w:tc>
        <w:tc>
          <w:tcPr>
            <w:tcW w:w="4690" w:type="dxa"/>
            <w:shd w:val="clear" w:color="auto" w:fill="auto"/>
          </w:tcPr>
          <w:p w14:paraId="3426C344" w14:textId="77777777" w:rsidR="00B62AD1" w:rsidRPr="002520D8" w:rsidRDefault="00B62AD1" w:rsidP="00811182">
            <w:pPr>
              <w:autoSpaceDE w:val="0"/>
              <w:autoSpaceDN w:val="0"/>
              <w:adjustRightInd w:val="0"/>
              <w:spacing w:before="20" w:after="20"/>
              <w:rPr>
                <w:rFonts w:ascii="Times New Roman" w:hAnsi="Times New Roman"/>
                <w:color w:val="000000"/>
                <w:sz w:val="20"/>
                <w:szCs w:val="20"/>
                <w:vertAlign w:val="superscript"/>
                <w:lang w:val="hr-HR"/>
              </w:rPr>
            </w:pPr>
            <w:r w:rsidRPr="002520D8">
              <w:rPr>
                <w:rFonts w:ascii="Times New Roman" w:hAnsi="Times New Roman"/>
                <w:color w:val="000000"/>
                <w:sz w:val="20"/>
                <w:szCs w:val="20"/>
                <w:lang w:val="hr-HR"/>
              </w:rPr>
              <w:t>Jednake ili veće od 100 Mbit/s</w:t>
            </w:r>
            <w:r w:rsidRPr="002520D8">
              <w:rPr>
                <w:rFonts w:ascii="Times New Roman" w:hAnsi="Times New Roman"/>
                <w:color w:val="000000"/>
                <w:sz w:val="20"/>
                <w:szCs w:val="20"/>
                <w:vertAlign w:val="superscript"/>
                <w:lang w:val="hr-HR"/>
              </w:rPr>
              <w:t>1</w:t>
            </w:r>
          </w:p>
        </w:tc>
      </w:tr>
      <w:tr w:rsidR="00B62AD1" w:rsidRPr="002520D8" w14:paraId="44668EB0" w14:textId="77777777" w:rsidTr="00B62AD1">
        <w:trPr>
          <w:cantSplit/>
          <w:jc w:val="center"/>
        </w:trPr>
        <w:tc>
          <w:tcPr>
            <w:tcW w:w="2960" w:type="dxa"/>
          </w:tcPr>
          <w:p w14:paraId="6806E9D6" w14:textId="77777777" w:rsidR="00B62AD1" w:rsidRPr="002520D8" w:rsidRDefault="00B62AD1" w:rsidP="00811182">
            <w:pPr>
              <w:pStyle w:val="Tijeloteksta"/>
              <w:spacing w:before="20" w:after="20"/>
              <w:ind w:firstLine="0"/>
              <w:jc w:val="left"/>
              <w:rPr>
                <w:rFonts w:ascii="Times New Roman" w:hAnsi="Times New Roman"/>
                <w:sz w:val="20"/>
                <w:lang w:val="hr-HR"/>
              </w:rPr>
            </w:pPr>
            <w:r w:rsidRPr="002520D8">
              <w:rPr>
                <w:rFonts w:ascii="Times New Roman" w:hAnsi="Times New Roman"/>
                <w:sz w:val="20"/>
                <w:lang w:val="hr-HR"/>
              </w:rPr>
              <w:t>Gigabitna povezivost</w:t>
            </w:r>
          </w:p>
        </w:tc>
        <w:tc>
          <w:tcPr>
            <w:tcW w:w="4690" w:type="dxa"/>
            <w:shd w:val="clear" w:color="auto" w:fill="auto"/>
          </w:tcPr>
          <w:p w14:paraId="6C4594B3" w14:textId="77777777" w:rsidR="00B62AD1" w:rsidRPr="002520D8" w:rsidRDefault="00B62AD1" w:rsidP="00811182">
            <w:pPr>
              <w:autoSpaceDE w:val="0"/>
              <w:autoSpaceDN w:val="0"/>
              <w:adjustRightInd w:val="0"/>
              <w:spacing w:before="20" w:after="20"/>
              <w:rPr>
                <w:rFonts w:ascii="Times New Roman" w:hAnsi="Times New Roman"/>
                <w:color w:val="000000"/>
                <w:sz w:val="20"/>
                <w:szCs w:val="20"/>
                <w:lang w:val="hr-HR"/>
              </w:rPr>
            </w:pPr>
            <w:r w:rsidRPr="002520D8">
              <w:rPr>
                <w:rFonts w:ascii="Times New Roman" w:hAnsi="Times New Roman"/>
                <w:color w:val="000000"/>
                <w:sz w:val="20"/>
                <w:szCs w:val="20"/>
                <w:lang w:val="hr-HR"/>
              </w:rPr>
              <w:t>Simetrične brzine, jednake ili veće od 1 Gbit/s</w:t>
            </w:r>
          </w:p>
        </w:tc>
      </w:tr>
      <w:tr w:rsidR="00B62AD1" w:rsidRPr="002520D8" w14:paraId="28B49189" w14:textId="77777777" w:rsidTr="00385150">
        <w:trPr>
          <w:cantSplit/>
          <w:jc w:val="center"/>
        </w:trPr>
        <w:tc>
          <w:tcPr>
            <w:tcW w:w="7650" w:type="dxa"/>
            <w:gridSpan w:val="2"/>
          </w:tcPr>
          <w:p w14:paraId="2D7CD2ED" w14:textId="77777777" w:rsidR="00B62AD1" w:rsidRPr="002520D8" w:rsidRDefault="00B62AD1" w:rsidP="00811182">
            <w:pPr>
              <w:autoSpaceDE w:val="0"/>
              <w:autoSpaceDN w:val="0"/>
              <w:adjustRightInd w:val="0"/>
              <w:spacing w:before="20" w:after="20"/>
              <w:rPr>
                <w:rFonts w:ascii="Times New Roman" w:hAnsi="Times New Roman"/>
                <w:i/>
                <w:color w:val="000000"/>
                <w:sz w:val="20"/>
                <w:szCs w:val="20"/>
                <w:lang w:val="hr-HR"/>
              </w:rPr>
            </w:pPr>
            <w:r w:rsidRPr="002520D8">
              <w:rPr>
                <w:rFonts w:ascii="Times New Roman" w:hAnsi="Times New Roman"/>
                <w:i/>
                <w:color w:val="000000"/>
                <w:sz w:val="18"/>
                <w:szCs w:val="20"/>
                <w:vertAlign w:val="superscript"/>
                <w:lang w:val="hr-HR"/>
              </w:rPr>
              <w:t>1</w:t>
            </w:r>
            <w:r w:rsidRPr="002520D8">
              <w:rPr>
                <w:rFonts w:ascii="Times New Roman" w:hAnsi="Times New Roman"/>
                <w:i/>
                <w:color w:val="000000"/>
                <w:sz w:val="18"/>
                <w:szCs w:val="20"/>
                <w:lang w:val="hr-HR"/>
              </w:rPr>
              <w:t xml:space="preserve"> Uobičajeno se smatra da se radi o brzinama prema korisniku (download). Brzine od korisnika (upload) se posebno ne definiraju.</w:t>
            </w:r>
          </w:p>
        </w:tc>
      </w:tr>
    </w:tbl>
    <w:p w14:paraId="50021321" w14:textId="57695BDD" w:rsidR="00434FC6" w:rsidRPr="002520D8" w:rsidRDefault="00434FC6" w:rsidP="00CC691B">
      <w:pPr>
        <w:pStyle w:val="Tijeloteksta"/>
        <w:rPr>
          <w:rFonts w:ascii="Times New Roman" w:hAnsi="Times New Roman"/>
          <w:lang w:val="hr-HR"/>
        </w:rPr>
      </w:pPr>
      <w:r w:rsidRPr="002520D8">
        <w:rPr>
          <w:rFonts w:ascii="Times New Roman" w:hAnsi="Times New Roman"/>
          <w:lang w:val="hr-HR"/>
        </w:rPr>
        <w:t xml:space="preserve">Uz pojam širokopojasnog pristupa, Nacionalni plan koristi i </w:t>
      </w:r>
      <w:r w:rsidR="00D07D9D" w:rsidRPr="002520D8">
        <w:rPr>
          <w:rFonts w:ascii="Times New Roman" w:hAnsi="Times New Roman"/>
          <w:lang w:val="hr-HR"/>
        </w:rPr>
        <w:t xml:space="preserve">noviji </w:t>
      </w:r>
      <w:r w:rsidRPr="002520D8">
        <w:rPr>
          <w:rFonts w:ascii="Times New Roman" w:hAnsi="Times New Roman"/>
          <w:lang w:val="hr-HR"/>
        </w:rPr>
        <w:t xml:space="preserve">pojam </w:t>
      </w:r>
      <w:r w:rsidRPr="002520D8">
        <w:rPr>
          <w:rFonts w:ascii="Times New Roman" w:hAnsi="Times New Roman"/>
          <w:i/>
          <w:iCs/>
          <w:lang w:val="hr-HR"/>
        </w:rPr>
        <w:t>digitalne povezivosti</w:t>
      </w:r>
      <w:r w:rsidRPr="002520D8">
        <w:rPr>
          <w:rFonts w:ascii="Times New Roman" w:hAnsi="Times New Roman"/>
          <w:lang w:val="hr-HR"/>
        </w:rPr>
        <w:t xml:space="preserve"> (ili samo </w:t>
      </w:r>
      <w:r w:rsidRPr="002520D8">
        <w:rPr>
          <w:rFonts w:ascii="Times New Roman" w:hAnsi="Times New Roman"/>
          <w:i/>
          <w:iCs/>
          <w:lang w:val="hr-HR"/>
        </w:rPr>
        <w:t>povezivosti</w:t>
      </w:r>
      <w:r w:rsidRPr="002520D8">
        <w:rPr>
          <w:rFonts w:ascii="Times New Roman" w:hAnsi="Times New Roman"/>
          <w:lang w:val="hr-HR"/>
        </w:rPr>
        <w:t>)</w:t>
      </w:r>
      <w:r w:rsidR="00D07D9D" w:rsidRPr="002520D8">
        <w:rPr>
          <w:rFonts w:ascii="Times New Roman" w:hAnsi="Times New Roman"/>
          <w:lang w:val="hr-HR"/>
        </w:rPr>
        <w:t xml:space="preserve">. </w:t>
      </w:r>
      <w:r w:rsidR="00D826D8" w:rsidRPr="002520D8">
        <w:rPr>
          <w:rFonts w:ascii="Times New Roman" w:hAnsi="Times New Roman"/>
          <w:lang w:val="hr-HR"/>
        </w:rPr>
        <w:t>Pojam d</w:t>
      </w:r>
      <w:r w:rsidR="00D07D9D" w:rsidRPr="002520D8">
        <w:rPr>
          <w:rFonts w:ascii="Times New Roman" w:hAnsi="Times New Roman"/>
          <w:lang w:val="hr-HR"/>
        </w:rPr>
        <w:t>igitaln</w:t>
      </w:r>
      <w:r w:rsidR="00D826D8" w:rsidRPr="002520D8">
        <w:rPr>
          <w:rFonts w:ascii="Times New Roman" w:hAnsi="Times New Roman"/>
          <w:lang w:val="hr-HR"/>
        </w:rPr>
        <w:t>e</w:t>
      </w:r>
      <w:r w:rsidR="00D07D9D" w:rsidRPr="002520D8">
        <w:rPr>
          <w:rFonts w:ascii="Times New Roman" w:hAnsi="Times New Roman"/>
          <w:lang w:val="hr-HR"/>
        </w:rPr>
        <w:t xml:space="preserve"> povezivos</w:t>
      </w:r>
      <w:r w:rsidR="00D826D8" w:rsidRPr="002520D8">
        <w:rPr>
          <w:rFonts w:ascii="Times New Roman" w:hAnsi="Times New Roman"/>
          <w:lang w:val="hr-HR"/>
        </w:rPr>
        <w:t>ti širi je pojam</w:t>
      </w:r>
      <w:r w:rsidRPr="002520D8">
        <w:rPr>
          <w:rFonts w:ascii="Times New Roman" w:hAnsi="Times New Roman"/>
          <w:lang w:val="hr-HR"/>
        </w:rPr>
        <w:t xml:space="preserve"> </w:t>
      </w:r>
      <w:r w:rsidR="00D826D8" w:rsidRPr="002520D8">
        <w:rPr>
          <w:rFonts w:ascii="Times New Roman" w:hAnsi="Times New Roman"/>
          <w:lang w:val="hr-HR"/>
        </w:rPr>
        <w:t>kojim se opisuje</w:t>
      </w:r>
      <w:r w:rsidR="00D07D9D" w:rsidRPr="002520D8">
        <w:rPr>
          <w:rFonts w:ascii="Times New Roman" w:hAnsi="Times New Roman"/>
          <w:lang w:val="hr-HR"/>
        </w:rPr>
        <w:t xml:space="preserve"> uključenost i mogućnost pristupa i korištenja sadržaja i usluga digitalnog društva, putem širokopojasnog pristupa.</w:t>
      </w:r>
    </w:p>
    <w:p w14:paraId="26A2C74A" w14:textId="5652498E" w:rsidR="00CC691B" w:rsidRPr="002520D8" w:rsidRDefault="00EA322D" w:rsidP="00CC691B">
      <w:pPr>
        <w:pStyle w:val="Tijeloteksta"/>
        <w:rPr>
          <w:rFonts w:ascii="Times New Roman" w:hAnsi="Times New Roman"/>
          <w:lang w:val="hr-HR"/>
        </w:rPr>
      </w:pPr>
      <w:r w:rsidRPr="002520D8">
        <w:rPr>
          <w:rFonts w:ascii="Times New Roman" w:hAnsi="Times New Roman"/>
          <w:lang w:val="hr-HR"/>
        </w:rPr>
        <w:t xml:space="preserve">Uz </w:t>
      </w:r>
      <w:r w:rsidR="002174BC" w:rsidRPr="002520D8">
        <w:rPr>
          <w:rFonts w:ascii="Times New Roman" w:hAnsi="Times New Roman"/>
          <w:lang w:val="hr-HR"/>
        </w:rPr>
        <w:t xml:space="preserve">ovaj </w:t>
      </w:r>
      <w:r w:rsidRPr="002520D8">
        <w:rPr>
          <w:rFonts w:ascii="Times New Roman" w:hAnsi="Times New Roman"/>
          <w:lang w:val="hr-HR"/>
        </w:rPr>
        <w:t xml:space="preserve">uvod, </w:t>
      </w:r>
      <w:r w:rsidR="00CC691B" w:rsidRPr="002520D8">
        <w:rPr>
          <w:rFonts w:ascii="Times New Roman" w:hAnsi="Times New Roman"/>
          <w:lang w:val="hr-HR"/>
        </w:rPr>
        <w:t xml:space="preserve">dokument u nastavku podijeljen je u 9 glavnih poglavlja. Poglavlja sadrže </w:t>
      </w:r>
      <w:r w:rsidR="00D07D9D" w:rsidRPr="002520D8">
        <w:rPr>
          <w:rFonts w:ascii="Times New Roman" w:hAnsi="Times New Roman"/>
          <w:lang w:val="hr-HR"/>
        </w:rPr>
        <w:t xml:space="preserve">i </w:t>
      </w:r>
      <w:r w:rsidR="00CC691B" w:rsidRPr="002520D8">
        <w:rPr>
          <w:rFonts w:ascii="Times New Roman" w:hAnsi="Times New Roman"/>
          <w:lang w:val="hr-HR"/>
        </w:rPr>
        <w:t>sve ob</w:t>
      </w:r>
      <w:r w:rsidR="002174BC" w:rsidRPr="002520D8">
        <w:rPr>
          <w:rFonts w:ascii="Times New Roman" w:hAnsi="Times New Roman"/>
          <w:lang w:val="hr-HR"/>
        </w:rPr>
        <w:t>a</w:t>
      </w:r>
      <w:r w:rsidR="00CC691B" w:rsidRPr="002520D8">
        <w:rPr>
          <w:rFonts w:ascii="Times New Roman" w:hAnsi="Times New Roman"/>
          <w:lang w:val="hr-HR"/>
        </w:rPr>
        <w:t>vezne dijelove za srednjoročne akte strateškog planiranja:</w:t>
      </w:r>
    </w:p>
    <w:p w14:paraId="6E859294" w14:textId="6D410AFA" w:rsidR="00EA322D" w:rsidRPr="002520D8" w:rsidRDefault="00EA322D" w:rsidP="00EA322D">
      <w:pPr>
        <w:pStyle w:val="Tijeloteksta"/>
        <w:numPr>
          <w:ilvl w:val="0"/>
          <w:numId w:val="32"/>
        </w:numPr>
        <w:rPr>
          <w:rFonts w:ascii="Times New Roman" w:hAnsi="Times New Roman"/>
          <w:lang w:val="hr-HR"/>
        </w:rPr>
      </w:pPr>
      <w:r w:rsidRPr="002520D8">
        <w:rPr>
          <w:rFonts w:ascii="Times New Roman" w:hAnsi="Times New Roman"/>
          <w:lang w:val="hr-HR"/>
        </w:rPr>
        <w:lastRenderedPageBreak/>
        <w:t xml:space="preserve">Poglavlje 2 </w:t>
      </w:r>
      <w:r w:rsidR="00F372C7" w:rsidRPr="002520D8">
        <w:rPr>
          <w:rFonts w:ascii="Times New Roman" w:hAnsi="Times New Roman"/>
          <w:lang w:val="hr-HR"/>
        </w:rPr>
        <w:t>–</w:t>
      </w:r>
      <w:r w:rsidRPr="002520D8">
        <w:rPr>
          <w:rFonts w:ascii="Times New Roman" w:hAnsi="Times New Roman"/>
          <w:lang w:val="hr-HR"/>
        </w:rPr>
        <w:t xml:space="preserve"> Analiza postojećeg stanja razvoja širokopojasnog pristupa: opisana je učinkovitost provedbe dosadašnjih </w:t>
      </w:r>
      <w:r w:rsidR="00434FC6" w:rsidRPr="002520D8">
        <w:rPr>
          <w:rFonts w:ascii="Times New Roman" w:hAnsi="Times New Roman"/>
          <w:lang w:val="hr-HR"/>
        </w:rPr>
        <w:t>akata strateškog planiranja</w:t>
      </w:r>
      <w:r w:rsidR="002174BC" w:rsidRPr="002520D8">
        <w:rPr>
          <w:rFonts w:ascii="Times New Roman" w:hAnsi="Times New Roman"/>
          <w:lang w:val="hr-HR"/>
        </w:rPr>
        <w:t xml:space="preserve"> u području širokopojasnog pristupa,</w:t>
      </w:r>
      <w:r w:rsidR="00434FC6" w:rsidRPr="002520D8">
        <w:rPr>
          <w:rFonts w:ascii="Times New Roman" w:hAnsi="Times New Roman"/>
          <w:lang w:val="hr-HR"/>
        </w:rPr>
        <w:t xml:space="preserve"> te su</w:t>
      </w:r>
      <w:r w:rsidRPr="002520D8">
        <w:rPr>
          <w:rFonts w:ascii="Times New Roman" w:hAnsi="Times New Roman"/>
          <w:lang w:val="hr-HR"/>
        </w:rPr>
        <w:t xml:space="preserve"> prikazani mjerodavni pokazatelji razvoja širokopojasnog pristupa u Republici Hrvatskoj</w:t>
      </w:r>
      <w:r w:rsidR="00434FC6" w:rsidRPr="002520D8">
        <w:rPr>
          <w:rFonts w:ascii="Times New Roman" w:hAnsi="Times New Roman"/>
          <w:lang w:val="hr-HR"/>
        </w:rPr>
        <w:t>;</w:t>
      </w:r>
    </w:p>
    <w:p w14:paraId="5C648956" w14:textId="243879A1" w:rsidR="00EA322D" w:rsidRPr="002520D8" w:rsidRDefault="00EA322D" w:rsidP="00EA322D">
      <w:pPr>
        <w:pStyle w:val="Tijeloteksta"/>
        <w:numPr>
          <w:ilvl w:val="0"/>
          <w:numId w:val="32"/>
        </w:numPr>
        <w:rPr>
          <w:rFonts w:ascii="Times New Roman" w:hAnsi="Times New Roman"/>
          <w:lang w:val="hr-HR"/>
        </w:rPr>
      </w:pPr>
      <w:r w:rsidRPr="002520D8">
        <w:rPr>
          <w:rFonts w:ascii="Times New Roman" w:hAnsi="Times New Roman"/>
          <w:lang w:val="hr-HR"/>
        </w:rPr>
        <w:t>Poglavlje 3</w:t>
      </w:r>
      <w:r w:rsidR="00434FC6" w:rsidRPr="002520D8">
        <w:rPr>
          <w:rFonts w:ascii="Times New Roman" w:hAnsi="Times New Roman"/>
          <w:lang w:val="hr-HR"/>
        </w:rPr>
        <w:t xml:space="preserve"> – </w:t>
      </w:r>
      <w:r w:rsidR="005A6F73" w:rsidRPr="002520D8">
        <w:rPr>
          <w:rFonts w:ascii="Times New Roman" w:hAnsi="Times New Roman"/>
          <w:lang w:val="hr-HR"/>
        </w:rPr>
        <w:t>Z</w:t>
      </w:r>
      <w:r w:rsidR="00434FC6" w:rsidRPr="002520D8">
        <w:rPr>
          <w:rFonts w:ascii="Times New Roman" w:hAnsi="Times New Roman"/>
          <w:lang w:val="hr-HR"/>
        </w:rPr>
        <w:t xml:space="preserve">ahtjevi za digitalnu povezivost: </w:t>
      </w:r>
      <w:r w:rsidR="00D07D9D" w:rsidRPr="002520D8">
        <w:rPr>
          <w:rFonts w:ascii="Times New Roman" w:hAnsi="Times New Roman"/>
          <w:lang w:val="hr-HR"/>
        </w:rPr>
        <w:t>prikazana je srednjoročna vizija razvoja, opisane su srednjoročne razvoj</w:t>
      </w:r>
      <w:r w:rsidR="00317581" w:rsidRPr="002520D8">
        <w:rPr>
          <w:rFonts w:ascii="Times New Roman" w:hAnsi="Times New Roman"/>
          <w:lang w:val="hr-HR"/>
        </w:rPr>
        <w:t>ne</w:t>
      </w:r>
      <w:r w:rsidR="00D07D9D" w:rsidRPr="002520D8">
        <w:rPr>
          <w:rFonts w:ascii="Times New Roman" w:hAnsi="Times New Roman"/>
          <w:lang w:val="hr-HR"/>
        </w:rPr>
        <w:t xml:space="preserve"> potrebe i potencijali</w:t>
      </w:r>
      <w:r w:rsidR="00317581" w:rsidRPr="002520D8">
        <w:rPr>
          <w:rFonts w:ascii="Times New Roman" w:hAnsi="Times New Roman"/>
          <w:lang w:val="hr-HR"/>
        </w:rPr>
        <w:t>, kao i prioriteti javne politike</w:t>
      </w:r>
      <w:r w:rsidR="002174BC" w:rsidRPr="002520D8">
        <w:rPr>
          <w:rFonts w:ascii="Times New Roman" w:hAnsi="Times New Roman"/>
          <w:lang w:val="hr-HR"/>
        </w:rPr>
        <w:t xml:space="preserve"> širokopojasnog pristupa</w:t>
      </w:r>
      <w:r w:rsidR="00317581" w:rsidRPr="002520D8">
        <w:rPr>
          <w:rFonts w:ascii="Times New Roman" w:hAnsi="Times New Roman"/>
          <w:lang w:val="hr-HR"/>
        </w:rPr>
        <w:t xml:space="preserve"> u srednjoročnom razdoblju;</w:t>
      </w:r>
    </w:p>
    <w:p w14:paraId="6D89B7C4" w14:textId="238C93B7" w:rsidR="00317581" w:rsidRPr="002520D8" w:rsidRDefault="00317581" w:rsidP="00EA322D">
      <w:pPr>
        <w:pStyle w:val="Tijeloteksta"/>
        <w:numPr>
          <w:ilvl w:val="0"/>
          <w:numId w:val="32"/>
        </w:numPr>
        <w:rPr>
          <w:rFonts w:ascii="Times New Roman" w:hAnsi="Times New Roman"/>
          <w:lang w:val="hr-HR"/>
        </w:rPr>
      </w:pPr>
      <w:r w:rsidRPr="002520D8">
        <w:rPr>
          <w:rFonts w:ascii="Times New Roman" w:hAnsi="Times New Roman"/>
          <w:lang w:val="hr-HR"/>
        </w:rPr>
        <w:t xml:space="preserve">Poglavlje 4 – SWOT analiza: prikazani su rezultati analize snaga, slabosti, prilika i prijetnji koje su </w:t>
      </w:r>
      <w:r w:rsidR="00F372C7" w:rsidRPr="002520D8">
        <w:rPr>
          <w:rFonts w:ascii="Times New Roman" w:hAnsi="Times New Roman"/>
          <w:lang w:val="hr-HR"/>
        </w:rPr>
        <w:t>mjerodavne</w:t>
      </w:r>
      <w:r w:rsidRPr="002520D8">
        <w:rPr>
          <w:rFonts w:ascii="Times New Roman" w:hAnsi="Times New Roman"/>
          <w:lang w:val="hr-HR"/>
        </w:rPr>
        <w:t xml:space="preserve"> za </w:t>
      </w:r>
      <w:r w:rsidR="002174BC" w:rsidRPr="002520D8">
        <w:rPr>
          <w:rFonts w:ascii="Times New Roman" w:hAnsi="Times New Roman"/>
          <w:lang w:val="hr-HR"/>
        </w:rPr>
        <w:t>razvoj širokopojasnog pristupa</w:t>
      </w:r>
      <w:r w:rsidR="00F372C7" w:rsidRPr="002520D8">
        <w:rPr>
          <w:rFonts w:ascii="Times New Roman" w:hAnsi="Times New Roman"/>
          <w:lang w:val="hr-HR"/>
        </w:rPr>
        <w:t>;</w:t>
      </w:r>
    </w:p>
    <w:p w14:paraId="35C8C8ED" w14:textId="41BE7649" w:rsidR="00F372C7" w:rsidRPr="002520D8" w:rsidRDefault="00F372C7" w:rsidP="00EA322D">
      <w:pPr>
        <w:pStyle w:val="Tijeloteksta"/>
        <w:numPr>
          <w:ilvl w:val="0"/>
          <w:numId w:val="32"/>
        </w:numPr>
        <w:rPr>
          <w:rFonts w:ascii="Times New Roman" w:hAnsi="Times New Roman"/>
          <w:lang w:val="hr-HR"/>
        </w:rPr>
      </w:pPr>
      <w:r w:rsidRPr="002520D8">
        <w:rPr>
          <w:rFonts w:ascii="Times New Roman" w:hAnsi="Times New Roman"/>
          <w:lang w:val="hr-HR"/>
        </w:rPr>
        <w:t>Poglavlje 5 –  Ciljevi s ključnim pokazateljima ishoda: prikazani su definirani ciljevi Nacionalnog plana, s ključnim pokazateljima ishoda i ciljanim vrijednostima pokazatelja;</w:t>
      </w:r>
    </w:p>
    <w:p w14:paraId="42CC95C7" w14:textId="45FF6A66" w:rsidR="00F372C7" w:rsidRPr="002520D8" w:rsidRDefault="00F372C7" w:rsidP="00EA322D">
      <w:pPr>
        <w:pStyle w:val="Tijeloteksta"/>
        <w:numPr>
          <w:ilvl w:val="0"/>
          <w:numId w:val="32"/>
        </w:numPr>
        <w:rPr>
          <w:rFonts w:ascii="Times New Roman" w:hAnsi="Times New Roman"/>
          <w:lang w:val="hr-HR"/>
        </w:rPr>
      </w:pPr>
      <w:r w:rsidRPr="002520D8">
        <w:rPr>
          <w:rFonts w:ascii="Times New Roman" w:hAnsi="Times New Roman"/>
          <w:lang w:val="hr-HR"/>
        </w:rPr>
        <w:t>Poglavlje 6 – Pregled mjera, aktivnosti i projekta</w:t>
      </w:r>
      <w:r w:rsidR="00E739BD" w:rsidRPr="002520D8">
        <w:rPr>
          <w:rFonts w:ascii="Times New Roman" w:hAnsi="Times New Roman"/>
          <w:lang w:val="hr-HR"/>
        </w:rPr>
        <w:t>: prikazane su definirane mjere, aktivnosti i projekt u Nacionalnom planu, s vremenskim planom njihove provedbe;</w:t>
      </w:r>
    </w:p>
    <w:p w14:paraId="0ABB2663" w14:textId="196DE084" w:rsidR="00E739BD" w:rsidRPr="002520D8" w:rsidRDefault="00E739BD" w:rsidP="00EA322D">
      <w:pPr>
        <w:pStyle w:val="Tijeloteksta"/>
        <w:numPr>
          <w:ilvl w:val="0"/>
          <w:numId w:val="32"/>
        </w:numPr>
        <w:rPr>
          <w:rFonts w:ascii="Times New Roman" w:hAnsi="Times New Roman"/>
          <w:lang w:val="hr-HR"/>
        </w:rPr>
      </w:pPr>
      <w:r w:rsidRPr="002520D8">
        <w:rPr>
          <w:rFonts w:ascii="Times New Roman" w:hAnsi="Times New Roman"/>
          <w:lang w:val="hr-HR"/>
        </w:rPr>
        <w:t>Poglavlje 7 – Na</w:t>
      </w:r>
      <w:r w:rsidR="00F27A68" w:rsidRPr="002520D8">
        <w:rPr>
          <w:rFonts w:ascii="Times New Roman" w:hAnsi="Times New Roman"/>
          <w:lang w:val="hr-HR"/>
        </w:rPr>
        <w:t>dležni</w:t>
      </w:r>
      <w:r w:rsidRPr="002520D8">
        <w:rPr>
          <w:rFonts w:ascii="Times New Roman" w:hAnsi="Times New Roman"/>
          <w:lang w:val="hr-HR"/>
        </w:rPr>
        <w:t xml:space="preserve"> ured za širokopojasnost: opisana je uloga Na</w:t>
      </w:r>
      <w:r w:rsidR="008C1D16" w:rsidRPr="002520D8">
        <w:rPr>
          <w:rFonts w:ascii="Times New Roman" w:hAnsi="Times New Roman"/>
          <w:lang w:val="hr-HR"/>
        </w:rPr>
        <w:t>dležnog</w:t>
      </w:r>
      <w:r w:rsidRPr="002520D8">
        <w:rPr>
          <w:rFonts w:ascii="Times New Roman" w:hAnsi="Times New Roman"/>
          <w:lang w:val="hr-HR"/>
        </w:rPr>
        <w:t xml:space="preserve"> ureda za širokopojasnost općenito u poticanju razvoja širokopojasnog pristupa te u provedbi Nacionalnog plana;</w:t>
      </w:r>
    </w:p>
    <w:p w14:paraId="58152968" w14:textId="38BE6F4E" w:rsidR="00E739BD" w:rsidRPr="002520D8" w:rsidRDefault="00E739BD" w:rsidP="00EA322D">
      <w:pPr>
        <w:pStyle w:val="Tijeloteksta"/>
        <w:numPr>
          <w:ilvl w:val="0"/>
          <w:numId w:val="32"/>
        </w:numPr>
        <w:rPr>
          <w:rFonts w:ascii="Times New Roman" w:hAnsi="Times New Roman"/>
          <w:lang w:val="hr-HR"/>
        </w:rPr>
      </w:pPr>
      <w:r w:rsidRPr="002520D8">
        <w:rPr>
          <w:rFonts w:ascii="Times New Roman" w:hAnsi="Times New Roman"/>
          <w:lang w:val="hr-HR"/>
        </w:rPr>
        <w:t>Poglavlje 8 – Procjena fiskalnog učinka: prikazan je indikativni financijski plan za provedbu posebnih ciljeva Nacionalnog plana, odnosno svih mjera i projekta</w:t>
      </w:r>
      <w:r w:rsidR="007A678C" w:rsidRPr="002520D8">
        <w:rPr>
          <w:rFonts w:ascii="Times New Roman" w:hAnsi="Times New Roman"/>
          <w:lang w:val="hr-HR"/>
        </w:rPr>
        <w:t xml:space="preserve"> Nacionalnog plana;</w:t>
      </w:r>
    </w:p>
    <w:p w14:paraId="4B132512" w14:textId="0A054F9F" w:rsidR="00F813BD" w:rsidRPr="002520D8" w:rsidRDefault="00F813BD" w:rsidP="00EA322D">
      <w:pPr>
        <w:pStyle w:val="Tijeloteksta"/>
        <w:numPr>
          <w:ilvl w:val="0"/>
          <w:numId w:val="32"/>
        </w:numPr>
        <w:rPr>
          <w:rFonts w:ascii="Times New Roman" w:hAnsi="Times New Roman"/>
          <w:lang w:val="hr-HR"/>
        </w:rPr>
      </w:pPr>
      <w:r w:rsidRPr="002520D8">
        <w:rPr>
          <w:rFonts w:ascii="Times New Roman" w:hAnsi="Times New Roman"/>
          <w:lang w:val="hr-HR"/>
        </w:rPr>
        <w:t xml:space="preserve">Poglavlje </w:t>
      </w:r>
      <w:r w:rsidR="00410DBC" w:rsidRPr="002520D8">
        <w:rPr>
          <w:rFonts w:ascii="Times New Roman" w:hAnsi="Times New Roman"/>
          <w:lang w:val="hr-HR"/>
        </w:rPr>
        <w:t xml:space="preserve">9 </w:t>
      </w:r>
      <w:r w:rsidRPr="002520D8">
        <w:rPr>
          <w:rFonts w:ascii="Times New Roman" w:hAnsi="Times New Roman"/>
          <w:lang w:val="hr-HR"/>
        </w:rPr>
        <w:t>– Okvir za praćenje i vrednovanje: opisani su mehanizmi za praćenje i izvještavanje o provedbi Nacionalnog plana, te njegovo vrednovanje tijekom i nakon provedbe</w:t>
      </w:r>
      <w:r w:rsidR="0095738C" w:rsidRPr="002520D8">
        <w:rPr>
          <w:rFonts w:ascii="Times New Roman" w:hAnsi="Times New Roman"/>
          <w:lang w:val="hr-HR"/>
        </w:rPr>
        <w:t>;</w:t>
      </w:r>
    </w:p>
    <w:p w14:paraId="08CC2A22" w14:textId="5FB401EF" w:rsidR="0095738C" w:rsidRPr="002520D8" w:rsidRDefault="0095738C" w:rsidP="00EA322D">
      <w:pPr>
        <w:pStyle w:val="Tijeloteksta"/>
        <w:numPr>
          <w:ilvl w:val="0"/>
          <w:numId w:val="32"/>
        </w:numPr>
        <w:rPr>
          <w:rFonts w:ascii="Times New Roman" w:hAnsi="Times New Roman"/>
          <w:lang w:val="hr-HR"/>
        </w:rPr>
      </w:pPr>
      <w:r w:rsidRPr="002520D8">
        <w:rPr>
          <w:rFonts w:ascii="Times New Roman" w:hAnsi="Times New Roman"/>
          <w:lang w:val="hr-HR"/>
        </w:rPr>
        <w:t>Poglavlje 10 – Strateška procjena utjecaja na okoliš</w:t>
      </w:r>
      <w:r w:rsidR="00204045">
        <w:rPr>
          <w:rFonts w:ascii="Times New Roman" w:hAnsi="Times New Roman"/>
          <w:lang w:val="hr-HR"/>
        </w:rPr>
        <w:t>;</w:t>
      </w:r>
    </w:p>
    <w:p w14:paraId="008864D4" w14:textId="17BB1993" w:rsidR="00916355" w:rsidRPr="002520D8" w:rsidRDefault="00916355" w:rsidP="00EA322D">
      <w:pPr>
        <w:pStyle w:val="Tijeloteksta"/>
        <w:numPr>
          <w:ilvl w:val="0"/>
          <w:numId w:val="32"/>
        </w:numPr>
        <w:rPr>
          <w:rFonts w:ascii="Times New Roman" w:hAnsi="Times New Roman"/>
          <w:lang w:val="hr-HR"/>
        </w:rPr>
      </w:pPr>
      <w:r w:rsidRPr="002520D8">
        <w:rPr>
          <w:rFonts w:ascii="Times New Roman" w:hAnsi="Times New Roman"/>
          <w:lang w:val="hr-HR"/>
        </w:rPr>
        <w:t>Poglavlje 11 – Kriteriji ispunjenja za korištenje europskih fondova u razdoblju 2021.-2027</w:t>
      </w:r>
      <w:r w:rsidR="00204045">
        <w:rPr>
          <w:rFonts w:ascii="Times New Roman" w:hAnsi="Times New Roman"/>
          <w:lang w:val="hr-HR"/>
        </w:rPr>
        <w:t>.</w:t>
      </w:r>
    </w:p>
    <w:p w14:paraId="4B089C98" w14:textId="77777777" w:rsidR="00CC691B" w:rsidRPr="002520D8" w:rsidRDefault="00CC691B" w:rsidP="00CC691B">
      <w:pPr>
        <w:pStyle w:val="Tijeloteksta"/>
        <w:rPr>
          <w:rFonts w:ascii="Times New Roman" w:hAnsi="Times New Roman"/>
          <w:lang w:val="hr-HR"/>
        </w:rPr>
      </w:pPr>
    </w:p>
    <w:p w14:paraId="323FFA87" w14:textId="236D2755" w:rsidR="00D92071" w:rsidRPr="002520D8" w:rsidRDefault="007912F4" w:rsidP="00B22E42">
      <w:pPr>
        <w:pStyle w:val="Naslov1"/>
        <w:rPr>
          <w:rFonts w:ascii="Times New Roman" w:hAnsi="Times New Roman" w:cs="Times New Roman"/>
        </w:rPr>
      </w:pPr>
      <w:bookmarkStart w:id="4" w:name="_Toc53658590"/>
      <w:r w:rsidRPr="002520D8">
        <w:rPr>
          <w:rFonts w:ascii="Times New Roman" w:hAnsi="Times New Roman" w:cs="Times New Roman"/>
        </w:rPr>
        <w:lastRenderedPageBreak/>
        <w:t>Analiza postojećeg stanja razvoja širokopojasn</w:t>
      </w:r>
      <w:r w:rsidR="00EA322D" w:rsidRPr="002520D8">
        <w:rPr>
          <w:rFonts w:ascii="Times New Roman" w:hAnsi="Times New Roman" w:cs="Times New Roman"/>
        </w:rPr>
        <w:t>og pristupa</w:t>
      </w:r>
      <w:bookmarkEnd w:id="4"/>
    </w:p>
    <w:p w14:paraId="5B7AEB00" w14:textId="09B6474B" w:rsidR="008771DC" w:rsidRPr="002520D8" w:rsidRDefault="00A51BA8" w:rsidP="008771DC">
      <w:pPr>
        <w:pStyle w:val="Tijeloteksta"/>
        <w:rPr>
          <w:rFonts w:ascii="Times New Roman" w:hAnsi="Times New Roman"/>
          <w:lang w:val="hr-HR"/>
        </w:rPr>
      </w:pPr>
      <w:r w:rsidRPr="002520D8">
        <w:rPr>
          <w:rFonts w:ascii="Times New Roman" w:hAnsi="Times New Roman"/>
          <w:lang w:val="hr-HR"/>
        </w:rPr>
        <w:t xml:space="preserve">Razvoj širokopojasnog pristupa u razdoblju nakon pristupanja Hrvatske EU-u (2013.) bio je obilježen povećanjem dostupnosti brzog širokopojasnog pristupa (s brzinama od najmanje 30 Mbit/s) te početkom izgradnje svjetlovodnih pristupnih mreža (FTTH) većeg prostornog obuhvata (pretežno u urbanim područjima). Istovremeno, na </w:t>
      </w:r>
      <w:r w:rsidR="00745D8A" w:rsidRPr="002520D8">
        <w:rPr>
          <w:rFonts w:ascii="Times New Roman" w:hAnsi="Times New Roman"/>
          <w:lang w:val="hr-HR"/>
        </w:rPr>
        <w:t>tržištu nepokretnih</w:t>
      </w:r>
      <w:r w:rsidRPr="002520D8">
        <w:rPr>
          <w:rFonts w:ascii="Times New Roman" w:hAnsi="Times New Roman"/>
          <w:lang w:val="hr-HR"/>
        </w:rPr>
        <w:t xml:space="preserve"> </w:t>
      </w:r>
      <w:r w:rsidR="00745D8A" w:rsidRPr="002520D8">
        <w:rPr>
          <w:rFonts w:ascii="Times New Roman" w:hAnsi="Times New Roman"/>
          <w:lang w:val="hr-HR"/>
        </w:rPr>
        <w:t>komunikacijskih mreža i usluga</w:t>
      </w:r>
      <w:r w:rsidRPr="002520D8">
        <w:rPr>
          <w:rFonts w:ascii="Times New Roman" w:hAnsi="Times New Roman"/>
          <w:lang w:val="hr-HR"/>
        </w:rPr>
        <w:t xml:space="preserve"> došlo je do konsolidacije, vlasničkim preuzimanjem </w:t>
      </w:r>
      <w:r w:rsidR="008771DC" w:rsidRPr="002520D8">
        <w:rPr>
          <w:rFonts w:ascii="Times New Roman" w:hAnsi="Times New Roman"/>
          <w:lang w:val="hr-HR"/>
        </w:rPr>
        <w:t>manjih operatora, ili</w:t>
      </w:r>
      <w:r w:rsidRPr="002520D8">
        <w:rPr>
          <w:rFonts w:ascii="Times New Roman" w:hAnsi="Times New Roman"/>
          <w:lang w:val="hr-HR"/>
        </w:rPr>
        <w:t xml:space="preserve"> preuzimanjem upravljanja manjih operatora</w:t>
      </w:r>
      <w:r w:rsidR="008771DC" w:rsidRPr="002520D8">
        <w:rPr>
          <w:rFonts w:ascii="Times New Roman" w:hAnsi="Times New Roman"/>
          <w:lang w:val="hr-HR"/>
        </w:rPr>
        <w:t>,</w:t>
      </w:r>
      <w:r w:rsidRPr="002520D8">
        <w:rPr>
          <w:rFonts w:ascii="Times New Roman" w:hAnsi="Times New Roman"/>
          <w:lang w:val="hr-HR"/>
        </w:rPr>
        <w:t xml:space="preserve"> od strane dva vodeća operatora</w:t>
      </w:r>
      <w:r w:rsidR="008771DC" w:rsidRPr="002520D8">
        <w:rPr>
          <w:rFonts w:ascii="Times New Roman" w:hAnsi="Times New Roman"/>
          <w:lang w:val="hr-HR"/>
        </w:rPr>
        <w:t xml:space="preserve"> na tržištu – Hrvatskog telekoma (HT) i A1 Hrvatska (A1). </w:t>
      </w:r>
      <w:r w:rsidR="00745D8A" w:rsidRPr="002520D8">
        <w:rPr>
          <w:rFonts w:ascii="Times New Roman" w:hAnsi="Times New Roman"/>
          <w:lang w:val="hr-HR"/>
        </w:rPr>
        <w:t xml:space="preserve">Na tržištu pokretnih elektroničkih komunikacijskih mreža i usluga </w:t>
      </w:r>
      <w:r w:rsidR="008771DC" w:rsidRPr="002520D8">
        <w:rPr>
          <w:rFonts w:ascii="Times New Roman" w:hAnsi="Times New Roman"/>
          <w:lang w:val="hr-HR"/>
        </w:rPr>
        <w:t>općenito je stabilizirana tržišna utakmica između sva tri operatora</w:t>
      </w:r>
      <w:r w:rsidR="00F27A68" w:rsidRPr="002520D8">
        <w:rPr>
          <w:rFonts w:ascii="Times New Roman" w:hAnsi="Times New Roman"/>
          <w:lang w:val="hr-HR"/>
        </w:rPr>
        <w:t xml:space="preserve"> pokretnih komunikacija</w:t>
      </w:r>
      <w:r w:rsidR="008771DC" w:rsidRPr="002520D8">
        <w:rPr>
          <w:rFonts w:ascii="Times New Roman" w:hAnsi="Times New Roman"/>
          <w:lang w:val="hr-HR"/>
        </w:rPr>
        <w:t xml:space="preserve"> – HT</w:t>
      </w:r>
      <w:r w:rsidR="00F27A68" w:rsidRPr="002520D8">
        <w:rPr>
          <w:rFonts w:ascii="Times New Roman" w:hAnsi="Times New Roman"/>
          <w:lang w:val="hr-HR"/>
        </w:rPr>
        <w:t>-a</w:t>
      </w:r>
      <w:r w:rsidR="008771DC" w:rsidRPr="002520D8">
        <w:rPr>
          <w:rFonts w:ascii="Times New Roman" w:hAnsi="Times New Roman"/>
          <w:lang w:val="hr-HR"/>
        </w:rPr>
        <w:t>, A1 i Tele2, koju je u proteklom razdoblju obilježilo uspješno uvođenje i širenje dostupnosti 4G mreža te daljnje poboljšanje</w:t>
      </w:r>
      <w:r w:rsidR="008C2F0B" w:rsidRPr="002520D8">
        <w:rPr>
          <w:rFonts w:ascii="Times New Roman" w:hAnsi="Times New Roman"/>
          <w:lang w:val="hr-HR"/>
        </w:rPr>
        <w:t xml:space="preserve"> ponude</w:t>
      </w:r>
      <w:r w:rsidR="008771DC" w:rsidRPr="002520D8">
        <w:rPr>
          <w:rFonts w:ascii="Times New Roman" w:hAnsi="Times New Roman"/>
          <w:lang w:val="hr-HR"/>
        </w:rPr>
        <w:t xml:space="preserve"> maloprodajnih usluga u pokretnoj mreži.</w:t>
      </w:r>
    </w:p>
    <w:p w14:paraId="159656AA" w14:textId="5633F2B8" w:rsidR="008771DC" w:rsidRPr="002520D8" w:rsidRDefault="008771DC" w:rsidP="008771DC">
      <w:pPr>
        <w:pStyle w:val="Tijeloteksta"/>
        <w:rPr>
          <w:rFonts w:ascii="Times New Roman" w:hAnsi="Times New Roman"/>
          <w:lang w:val="hr-HR"/>
        </w:rPr>
      </w:pPr>
      <w:r w:rsidRPr="002520D8">
        <w:rPr>
          <w:rFonts w:ascii="Times New Roman" w:hAnsi="Times New Roman"/>
          <w:lang w:val="hr-HR"/>
        </w:rPr>
        <w:t xml:space="preserve">U </w:t>
      </w:r>
      <w:r w:rsidR="0040203E" w:rsidRPr="002520D8">
        <w:rPr>
          <w:rFonts w:ascii="Times New Roman" w:hAnsi="Times New Roman"/>
          <w:lang w:val="hr-HR"/>
        </w:rPr>
        <w:t>okviru europske financijske perspektive</w:t>
      </w:r>
      <w:r w:rsidRPr="002520D8">
        <w:rPr>
          <w:rFonts w:ascii="Times New Roman" w:hAnsi="Times New Roman"/>
          <w:lang w:val="hr-HR"/>
        </w:rPr>
        <w:t xml:space="preserve"> 2014.-2020. Hrvatskoj su postala dostupna i bespovratna sredstva iz </w:t>
      </w:r>
      <w:r w:rsidR="00745D8A" w:rsidRPr="002520D8">
        <w:rPr>
          <w:rFonts w:ascii="Times New Roman" w:hAnsi="Times New Roman"/>
          <w:lang w:val="hr-HR"/>
        </w:rPr>
        <w:t xml:space="preserve">strukturnih </w:t>
      </w:r>
      <w:r w:rsidRPr="002520D8">
        <w:rPr>
          <w:rFonts w:ascii="Times New Roman" w:hAnsi="Times New Roman"/>
          <w:lang w:val="hr-HR"/>
        </w:rPr>
        <w:t>fondova EU-a za poticanje izgradnje širokopojasne infrastrukture</w:t>
      </w:r>
      <w:r w:rsidR="0040203E" w:rsidRPr="002520D8">
        <w:rPr>
          <w:rFonts w:ascii="Times New Roman" w:hAnsi="Times New Roman"/>
          <w:lang w:val="hr-HR"/>
        </w:rPr>
        <w:t xml:space="preserve"> u područjima u kojima ne postoji tržišni interes operatora za izgradnju odgovarajuće širokopojasne infrastrukture. </w:t>
      </w:r>
      <w:r w:rsidR="00745D8A" w:rsidRPr="002520D8">
        <w:rPr>
          <w:rFonts w:ascii="Times New Roman" w:hAnsi="Times New Roman"/>
          <w:lang w:val="hr-HR"/>
        </w:rPr>
        <w:t>U svrhu korištenja strukturnih fondova EU-a</w:t>
      </w:r>
      <w:r w:rsidR="0040203E" w:rsidRPr="002520D8">
        <w:rPr>
          <w:rFonts w:ascii="Times New Roman" w:hAnsi="Times New Roman"/>
          <w:lang w:val="hr-HR"/>
        </w:rPr>
        <w:t xml:space="preserve"> </w:t>
      </w:r>
      <w:r w:rsidR="00745D8A" w:rsidRPr="002520D8">
        <w:rPr>
          <w:rFonts w:ascii="Times New Roman" w:hAnsi="Times New Roman"/>
          <w:lang w:val="hr-HR"/>
        </w:rPr>
        <w:t>izrađeni</w:t>
      </w:r>
      <w:r w:rsidR="0040203E" w:rsidRPr="002520D8">
        <w:rPr>
          <w:rFonts w:ascii="Times New Roman" w:hAnsi="Times New Roman"/>
          <w:lang w:val="hr-HR"/>
        </w:rPr>
        <w:t xml:space="preserve"> su odgovarajući operativni programi i mjere poticanja ulaganja u širokopojasnu infrastrukturu: </w:t>
      </w:r>
      <w:r w:rsidR="0040203E" w:rsidRPr="002520D8">
        <w:rPr>
          <w:rFonts w:ascii="Times New Roman" w:hAnsi="Times New Roman"/>
          <w:i/>
          <w:lang w:val="hr-HR"/>
        </w:rPr>
        <w:t>Okvirni nacionalni program razvoja infrastrukture širokopojasnog pristupa u područjima u kojima ne postoji dostatan komercijalni interes za ulaganja</w:t>
      </w:r>
      <w:r w:rsidR="0040203E" w:rsidRPr="002520D8">
        <w:rPr>
          <w:rFonts w:ascii="Times New Roman" w:hAnsi="Times New Roman"/>
          <w:lang w:val="hr-HR"/>
        </w:rPr>
        <w:t xml:space="preserve"> (ONP) </w:t>
      </w:r>
      <w:r w:rsidR="0040203E" w:rsidRPr="002520D8">
        <w:rPr>
          <w:rFonts w:ascii="Times New Roman" w:hAnsi="Times New Roman"/>
          <w:lang w:val="hr-HR"/>
        </w:rPr>
        <w:fldChar w:fldCharType="begin"/>
      </w:r>
      <w:r w:rsidR="0040203E" w:rsidRPr="002520D8">
        <w:rPr>
          <w:rFonts w:ascii="Times New Roman" w:hAnsi="Times New Roman"/>
          <w:lang w:val="hr-HR"/>
        </w:rPr>
        <w:instrText xml:space="preserve"> REF _Ref6892946 \r \h </w:instrText>
      </w:r>
      <w:r w:rsidR="00EB1C72" w:rsidRPr="002520D8">
        <w:rPr>
          <w:rFonts w:ascii="Times New Roman" w:hAnsi="Times New Roman"/>
          <w:lang w:val="hr-HR"/>
        </w:rPr>
        <w:instrText xml:space="preserve"> \* MERGEFORMAT </w:instrText>
      </w:r>
      <w:r w:rsidR="0040203E" w:rsidRPr="002520D8">
        <w:rPr>
          <w:rFonts w:ascii="Times New Roman" w:hAnsi="Times New Roman"/>
          <w:lang w:val="hr-HR"/>
        </w:rPr>
      </w:r>
      <w:r w:rsidR="0040203E" w:rsidRPr="002520D8">
        <w:rPr>
          <w:rFonts w:ascii="Times New Roman" w:hAnsi="Times New Roman"/>
          <w:lang w:val="hr-HR"/>
        </w:rPr>
        <w:fldChar w:fldCharType="separate"/>
      </w:r>
      <w:r w:rsidR="006D5E69">
        <w:rPr>
          <w:rFonts w:ascii="Times New Roman" w:hAnsi="Times New Roman"/>
          <w:lang w:val="hr-HR"/>
        </w:rPr>
        <w:t>[4]</w:t>
      </w:r>
      <w:r w:rsidR="0040203E" w:rsidRPr="002520D8">
        <w:rPr>
          <w:rFonts w:ascii="Times New Roman" w:hAnsi="Times New Roman"/>
          <w:lang w:val="hr-HR"/>
        </w:rPr>
        <w:fldChar w:fldCharType="end"/>
      </w:r>
      <w:r w:rsidR="0040203E" w:rsidRPr="002520D8">
        <w:rPr>
          <w:rFonts w:ascii="Times New Roman" w:hAnsi="Times New Roman"/>
          <w:lang w:val="hr-HR"/>
        </w:rPr>
        <w:t xml:space="preserve"> i </w:t>
      </w:r>
      <w:r w:rsidR="0040203E" w:rsidRPr="002520D8">
        <w:rPr>
          <w:rFonts w:ascii="Times New Roman" w:hAnsi="Times New Roman"/>
          <w:i/>
          <w:lang w:val="hr-HR"/>
        </w:rPr>
        <w:t>Nacionalni program razvoja širokopojasne agregacijske infrastrukture u područjima u kojima ne postoji dostatan komercijalni interes za ulaganja, kao preduvjet razvoja pristupnih mreža sljedeće generacije</w:t>
      </w:r>
      <w:r w:rsidR="0040203E" w:rsidRPr="002520D8">
        <w:rPr>
          <w:rFonts w:ascii="Times New Roman" w:hAnsi="Times New Roman"/>
          <w:lang w:val="hr-HR"/>
        </w:rPr>
        <w:t xml:space="preserve"> (NP-BBI) </w:t>
      </w:r>
      <w:r w:rsidR="0040203E" w:rsidRPr="002520D8">
        <w:rPr>
          <w:rFonts w:ascii="Times New Roman" w:hAnsi="Times New Roman"/>
          <w:lang w:val="hr-HR"/>
        </w:rPr>
        <w:fldChar w:fldCharType="begin"/>
      </w:r>
      <w:r w:rsidR="0040203E" w:rsidRPr="002520D8">
        <w:rPr>
          <w:rFonts w:ascii="Times New Roman" w:hAnsi="Times New Roman"/>
          <w:lang w:val="hr-HR"/>
        </w:rPr>
        <w:instrText xml:space="preserve"> REF _Ref6892953 \r \h </w:instrText>
      </w:r>
      <w:r w:rsidR="00EB1C72" w:rsidRPr="002520D8">
        <w:rPr>
          <w:rFonts w:ascii="Times New Roman" w:hAnsi="Times New Roman"/>
          <w:lang w:val="hr-HR"/>
        </w:rPr>
        <w:instrText xml:space="preserve"> \* MERGEFORMAT </w:instrText>
      </w:r>
      <w:r w:rsidR="0040203E" w:rsidRPr="002520D8">
        <w:rPr>
          <w:rFonts w:ascii="Times New Roman" w:hAnsi="Times New Roman"/>
          <w:lang w:val="hr-HR"/>
        </w:rPr>
      </w:r>
      <w:r w:rsidR="0040203E" w:rsidRPr="002520D8">
        <w:rPr>
          <w:rFonts w:ascii="Times New Roman" w:hAnsi="Times New Roman"/>
          <w:lang w:val="hr-HR"/>
        </w:rPr>
        <w:fldChar w:fldCharType="separate"/>
      </w:r>
      <w:r w:rsidR="006D5E69">
        <w:rPr>
          <w:rFonts w:ascii="Times New Roman" w:hAnsi="Times New Roman"/>
          <w:lang w:val="hr-HR"/>
        </w:rPr>
        <w:t>[5]</w:t>
      </w:r>
      <w:r w:rsidR="0040203E" w:rsidRPr="002520D8">
        <w:rPr>
          <w:rFonts w:ascii="Times New Roman" w:hAnsi="Times New Roman"/>
          <w:lang w:val="hr-HR"/>
        </w:rPr>
        <w:fldChar w:fldCharType="end"/>
      </w:r>
      <w:r w:rsidR="0040203E" w:rsidRPr="002520D8">
        <w:rPr>
          <w:rFonts w:ascii="Times New Roman" w:hAnsi="Times New Roman"/>
          <w:lang w:val="hr-HR"/>
        </w:rPr>
        <w:t>.</w:t>
      </w:r>
    </w:p>
    <w:p w14:paraId="1313E95F" w14:textId="1034A7A2" w:rsidR="005C2B22" w:rsidRPr="002520D8" w:rsidRDefault="005C2B22" w:rsidP="005C2B22">
      <w:pPr>
        <w:pStyle w:val="Tijeloteksta"/>
        <w:rPr>
          <w:rFonts w:ascii="Times New Roman" w:hAnsi="Times New Roman"/>
          <w:lang w:val="hr-HR"/>
        </w:rPr>
      </w:pPr>
      <w:r w:rsidRPr="002520D8">
        <w:rPr>
          <w:rFonts w:ascii="Times New Roman" w:hAnsi="Times New Roman"/>
          <w:lang w:val="hr-HR"/>
        </w:rPr>
        <w:t xml:space="preserve">U okviru Operativnog programa </w:t>
      </w:r>
      <w:r w:rsidRPr="002520D8">
        <w:rPr>
          <w:rFonts w:ascii="Times New Roman" w:hAnsi="Times New Roman"/>
          <w:i/>
          <w:iCs/>
          <w:lang w:val="hr-HR"/>
        </w:rPr>
        <w:t>„Konkurentnost i kohezija 2014.-2020.“</w:t>
      </w:r>
      <w:r w:rsidRPr="002520D8">
        <w:rPr>
          <w:rFonts w:ascii="Times New Roman" w:hAnsi="Times New Roman"/>
          <w:lang w:val="hr-HR"/>
        </w:rPr>
        <w:t xml:space="preserve"> za poticanje izgradnje širokopojasne infrastrukture u Republici Hrvatskoj objavljena su dva poziva za dodjelu bespovratnih sredstava: prvi u okviru NP-BBI programa, ukupne vrijednosti 770.640.000,00 kn; te drugi u okviru ONP programa, za izgradnju pristupnih mreža sljedeće generacije, ukupne vrijednosti 695.000.000,00 kn.</w:t>
      </w:r>
    </w:p>
    <w:p w14:paraId="43876E4E" w14:textId="77777777" w:rsidR="004F4B41" w:rsidRPr="002520D8" w:rsidRDefault="004F4B41" w:rsidP="004F4B41">
      <w:pPr>
        <w:pStyle w:val="Naslov2"/>
        <w:rPr>
          <w:rFonts w:ascii="Times New Roman" w:hAnsi="Times New Roman" w:cs="Times New Roman"/>
          <w:lang w:val="hr-HR"/>
        </w:rPr>
      </w:pPr>
      <w:bookmarkStart w:id="5" w:name="_Toc53658591"/>
      <w:r w:rsidRPr="002520D8">
        <w:rPr>
          <w:rFonts w:ascii="Times New Roman" w:hAnsi="Times New Roman" w:cs="Times New Roman"/>
          <w:lang w:val="hr-HR"/>
        </w:rPr>
        <w:t>Strategija razvoja širokopojasnog pristupa u razdoblju 2016.-2020.</w:t>
      </w:r>
      <w:bookmarkEnd w:id="5"/>
    </w:p>
    <w:p w14:paraId="3D9F892B" w14:textId="46452C60" w:rsidR="004F4B41" w:rsidRPr="002520D8" w:rsidRDefault="00D4519E" w:rsidP="00D4519E">
      <w:pPr>
        <w:pStyle w:val="Tijeloteksta"/>
        <w:rPr>
          <w:rFonts w:ascii="Times New Roman" w:hAnsi="Times New Roman"/>
          <w:lang w:val="hr-HR"/>
        </w:rPr>
      </w:pPr>
      <w:r w:rsidRPr="002520D8">
        <w:rPr>
          <w:rFonts w:ascii="Times New Roman" w:hAnsi="Times New Roman"/>
          <w:i/>
          <w:lang w:val="hr-HR"/>
        </w:rPr>
        <w:t>Strategija razvoja širokopojasnog pristupa u Republici Hrvatskoj u razdoblju od 2016. do 2020. godine</w:t>
      </w:r>
      <w:r w:rsidRPr="002520D8">
        <w:rPr>
          <w:rFonts w:ascii="Times New Roman" w:hAnsi="Times New Roman"/>
          <w:lang w:val="hr-HR"/>
        </w:rPr>
        <w:t xml:space="preserve"> </w:t>
      </w:r>
      <w:r w:rsidRPr="002520D8">
        <w:rPr>
          <w:rFonts w:ascii="Times New Roman" w:hAnsi="Times New Roman"/>
          <w:lang w:val="hr-HR"/>
        </w:rPr>
        <w:fldChar w:fldCharType="begin"/>
      </w:r>
      <w:r w:rsidRPr="002520D8">
        <w:rPr>
          <w:rFonts w:ascii="Times New Roman" w:hAnsi="Times New Roman"/>
          <w:lang w:val="hr-HR"/>
        </w:rPr>
        <w:instrText xml:space="preserve"> REF _Ref6893705 \r \h </w:instrText>
      </w:r>
      <w:r w:rsidR="00EB1C72" w:rsidRPr="002520D8">
        <w:rPr>
          <w:rFonts w:ascii="Times New Roman" w:hAnsi="Times New Roman"/>
          <w:lang w:val="hr-HR"/>
        </w:rPr>
        <w:instrText xml:space="preserve"> \* MERGEFORMAT </w:instrText>
      </w:r>
      <w:r w:rsidRPr="002520D8">
        <w:rPr>
          <w:rFonts w:ascii="Times New Roman" w:hAnsi="Times New Roman"/>
          <w:lang w:val="hr-HR"/>
        </w:rPr>
      </w:r>
      <w:r w:rsidRPr="002520D8">
        <w:rPr>
          <w:rFonts w:ascii="Times New Roman" w:hAnsi="Times New Roman"/>
          <w:lang w:val="hr-HR"/>
        </w:rPr>
        <w:fldChar w:fldCharType="separate"/>
      </w:r>
      <w:r w:rsidR="006D5E69">
        <w:rPr>
          <w:rFonts w:ascii="Times New Roman" w:hAnsi="Times New Roman"/>
          <w:lang w:val="hr-HR"/>
        </w:rPr>
        <w:t>[6]</w:t>
      </w:r>
      <w:r w:rsidRPr="002520D8">
        <w:rPr>
          <w:rFonts w:ascii="Times New Roman" w:hAnsi="Times New Roman"/>
          <w:lang w:val="hr-HR"/>
        </w:rPr>
        <w:fldChar w:fldCharType="end"/>
      </w:r>
      <w:r w:rsidRPr="002520D8">
        <w:rPr>
          <w:rFonts w:ascii="Times New Roman" w:hAnsi="Times New Roman"/>
          <w:lang w:val="hr-HR"/>
        </w:rPr>
        <w:t xml:space="preserve"> donesena je 2016. godine, za </w:t>
      </w:r>
      <w:r w:rsidR="00EC0420" w:rsidRPr="002520D8">
        <w:rPr>
          <w:rFonts w:ascii="Times New Roman" w:hAnsi="Times New Roman"/>
          <w:lang w:val="hr-HR"/>
        </w:rPr>
        <w:t xml:space="preserve">razdoblje do kraja 2020. Ciljevi ove strategije u pogledu dostupnosti i korištenja širokopojasnog pristupa usklađeni su s ciljevima </w:t>
      </w:r>
      <w:r w:rsidR="00EC0420" w:rsidRPr="002520D8">
        <w:rPr>
          <w:rFonts w:ascii="Times New Roman" w:hAnsi="Times New Roman"/>
          <w:i/>
          <w:lang w:val="hr-HR"/>
        </w:rPr>
        <w:t>Digitalne agende za Europu 2020.</w:t>
      </w:r>
      <w:r w:rsidR="00EC0420" w:rsidRPr="002520D8">
        <w:rPr>
          <w:rFonts w:ascii="Times New Roman" w:hAnsi="Times New Roman"/>
          <w:lang w:val="hr-HR"/>
        </w:rPr>
        <w:t xml:space="preserve"> (DAE) </w:t>
      </w:r>
      <w:r w:rsidR="00EC0420" w:rsidRPr="002520D8">
        <w:rPr>
          <w:rFonts w:ascii="Times New Roman" w:hAnsi="Times New Roman"/>
          <w:lang w:val="hr-HR"/>
        </w:rPr>
        <w:fldChar w:fldCharType="begin"/>
      </w:r>
      <w:r w:rsidR="00EC0420" w:rsidRPr="002520D8">
        <w:rPr>
          <w:rFonts w:ascii="Times New Roman" w:hAnsi="Times New Roman"/>
          <w:lang w:val="hr-HR"/>
        </w:rPr>
        <w:instrText xml:space="preserve"> REF _Ref6893943 \r \h </w:instrText>
      </w:r>
      <w:r w:rsidR="00EB1C72" w:rsidRPr="002520D8">
        <w:rPr>
          <w:rFonts w:ascii="Times New Roman" w:hAnsi="Times New Roman"/>
          <w:lang w:val="hr-HR"/>
        </w:rPr>
        <w:instrText xml:space="preserve"> \* MERGEFORMAT </w:instrText>
      </w:r>
      <w:r w:rsidR="00EC0420" w:rsidRPr="002520D8">
        <w:rPr>
          <w:rFonts w:ascii="Times New Roman" w:hAnsi="Times New Roman"/>
          <w:lang w:val="hr-HR"/>
        </w:rPr>
      </w:r>
      <w:r w:rsidR="00EC0420" w:rsidRPr="002520D8">
        <w:rPr>
          <w:rFonts w:ascii="Times New Roman" w:hAnsi="Times New Roman"/>
          <w:lang w:val="hr-HR"/>
        </w:rPr>
        <w:fldChar w:fldCharType="separate"/>
      </w:r>
      <w:r w:rsidR="006D5E69">
        <w:rPr>
          <w:rFonts w:ascii="Times New Roman" w:hAnsi="Times New Roman"/>
          <w:lang w:val="hr-HR"/>
        </w:rPr>
        <w:t>[7]</w:t>
      </w:r>
      <w:r w:rsidR="00EC0420" w:rsidRPr="002520D8">
        <w:rPr>
          <w:rFonts w:ascii="Times New Roman" w:hAnsi="Times New Roman"/>
          <w:lang w:val="hr-HR"/>
        </w:rPr>
        <w:fldChar w:fldCharType="end"/>
      </w:r>
      <w:r w:rsidR="00EC0420" w:rsidRPr="002520D8">
        <w:rPr>
          <w:rFonts w:ascii="Times New Roman" w:hAnsi="Times New Roman"/>
          <w:lang w:val="hr-HR"/>
        </w:rPr>
        <w:t xml:space="preserve">, što podrazumijeva osiguranje </w:t>
      </w:r>
      <w:r w:rsidR="008C2F0B" w:rsidRPr="002520D8">
        <w:rPr>
          <w:rFonts w:ascii="Times New Roman" w:hAnsi="Times New Roman"/>
          <w:lang w:val="hr-HR"/>
        </w:rPr>
        <w:t>pot</w:t>
      </w:r>
      <w:r w:rsidR="00EC0420" w:rsidRPr="002520D8">
        <w:rPr>
          <w:rFonts w:ascii="Times New Roman" w:hAnsi="Times New Roman"/>
          <w:lang w:val="hr-HR"/>
        </w:rPr>
        <w:t>pune populacijske pokrivenosti brzim širokopojasnim pristupom (od najmanje 30 Mbit/s) te razvoj ultrabrzog širokopojasnog pristupa (od najmanje 100 Mbit/s). Osim toga, strategija za razdoblje 2016.</w:t>
      </w:r>
      <w:r w:rsidR="008C2F0B" w:rsidRPr="002520D8">
        <w:rPr>
          <w:rFonts w:ascii="Times New Roman" w:hAnsi="Times New Roman"/>
          <w:lang w:val="hr-HR"/>
        </w:rPr>
        <w:noBreakHyphen/>
      </w:r>
      <w:r w:rsidR="00EC0420" w:rsidRPr="002520D8">
        <w:rPr>
          <w:rFonts w:ascii="Times New Roman" w:hAnsi="Times New Roman"/>
          <w:lang w:val="hr-HR"/>
        </w:rPr>
        <w:t>2020. definira niz mjera i aktivnosti radi olakšanja i ubrzanja postavljanja elektroničke komunikacijske infrastrukture, a također predviđa i provedbu ONP i NP-BBI programa.</w:t>
      </w:r>
    </w:p>
    <w:p w14:paraId="2C5E0080" w14:textId="24DDB2C5" w:rsidR="00EC0420" w:rsidRPr="002520D8" w:rsidRDefault="001629BF" w:rsidP="00D4519E">
      <w:pPr>
        <w:pStyle w:val="Tijeloteksta"/>
        <w:rPr>
          <w:rFonts w:ascii="Times New Roman" w:hAnsi="Times New Roman"/>
          <w:lang w:val="hr-HR"/>
        </w:rPr>
      </w:pPr>
      <w:r w:rsidRPr="002520D8">
        <w:rPr>
          <w:rFonts w:ascii="Times New Roman" w:hAnsi="Times New Roman"/>
          <w:lang w:val="hr-HR"/>
        </w:rPr>
        <w:t>Analizom učin</w:t>
      </w:r>
      <w:r w:rsidR="00EC42EC" w:rsidRPr="002520D8">
        <w:rPr>
          <w:rFonts w:ascii="Times New Roman" w:hAnsi="Times New Roman"/>
          <w:lang w:val="hr-HR"/>
        </w:rPr>
        <w:t>a</w:t>
      </w:r>
      <w:r w:rsidRPr="002520D8">
        <w:rPr>
          <w:rFonts w:ascii="Times New Roman" w:hAnsi="Times New Roman"/>
          <w:lang w:val="hr-HR"/>
        </w:rPr>
        <w:t xml:space="preserve">ka provedenih mjera i aktivnosti iz strategije za razdoblje 2016.-2020. </w:t>
      </w:r>
      <w:r w:rsidRPr="002520D8">
        <w:rPr>
          <w:rFonts w:ascii="Times New Roman" w:hAnsi="Times New Roman"/>
          <w:lang w:val="hr-HR"/>
        </w:rPr>
        <w:fldChar w:fldCharType="begin"/>
      </w:r>
      <w:r w:rsidRPr="002520D8">
        <w:rPr>
          <w:rFonts w:ascii="Times New Roman" w:hAnsi="Times New Roman"/>
          <w:lang w:val="hr-HR"/>
        </w:rPr>
        <w:instrText xml:space="preserve"> REF _Ref6546434 \r \h </w:instrText>
      </w:r>
      <w:r w:rsidR="00EB1C72" w:rsidRPr="002520D8">
        <w:rPr>
          <w:rFonts w:ascii="Times New Roman" w:hAnsi="Times New Roman"/>
          <w:lang w:val="hr-HR"/>
        </w:rPr>
        <w:instrText xml:space="preserve"> \* MERGEFORMAT </w:instrText>
      </w:r>
      <w:r w:rsidRPr="002520D8">
        <w:rPr>
          <w:rFonts w:ascii="Times New Roman" w:hAnsi="Times New Roman"/>
          <w:lang w:val="hr-HR"/>
        </w:rPr>
      </w:r>
      <w:r w:rsidRPr="002520D8">
        <w:rPr>
          <w:rFonts w:ascii="Times New Roman" w:hAnsi="Times New Roman"/>
          <w:lang w:val="hr-HR"/>
        </w:rPr>
        <w:fldChar w:fldCharType="separate"/>
      </w:r>
      <w:r w:rsidR="006D5E69">
        <w:rPr>
          <w:rFonts w:ascii="Times New Roman" w:hAnsi="Times New Roman"/>
          <w:lang w:val="hr-HR"/>
        </w:rPr>
        <w:t>[3]</w:t>
      </w:r>
      <w:r w:rsidRPr="002520D8">
        <w:rPr>
          <w:rFonts w:ascii="Times New Roman" w:hAnsi="Times New Roman"/>
          <w:lang w:val="hr-HR"/>
        </w:rPr>
        <w:fldChar w:fldCharType="end"/>
      </w:r>
      <w:r w:rsidRPr="002520D8">
        <w:rPr>
          <w:rFonts w:ascii="Times New Roman" w:hAnsi="Times New Roman"/>
          <w:lang w:val="hr-HR"/>
        </w:rPr>
        <w:t xml:space="preserve"> </w:t>
      </w:r>
      <w:r w:rsidR="00EC42EC" w:rsidRPr="002520D8">
        <w:rPr>
          <w:rFonts w:ascii="Times New Roman" w:hAnsi="Times New Roman"/>
          <w:lang w:val="hr-HR"/>
        </w:rPr>
        <w:t xml:space="preserve">utvrđeno je da ciljevi strategije do kraja 2020. neće biti ostvareni, uz značajno negativno odstupanje od planiranih vrijednosti. Kao glavni razlozi nedostizanja ciljeva strategije navode se kašnjenja u provedbi ONP i NP-BBI programa, općenito nedostatna razina ulaganja u </w:t>
      </w:r>
      <w:r w:rsidR="002A3B4C" w:rsidRPr="002520D8">
        <w:rPr>
          <w:rFonts w:ascii="Times New Roman" w:hAnsi="Times New Roman"/>
          <w:lang w:val="hr-HR"/>
        </w:rPr>
        <w:lastRenderedPageBreak/>
        <w:t xml:space="preserve">nepokretne </w:t>
      </w:r>
      <w:r w:rsidR="00EC42EC" w:rsidRPr="002520D8">
        <w:rPr>
          <w:rFonts w:ascii="Times New Roman" w:hAnsi="Times New Roman"/>
          <w:lang w:val="hr-HR"/>
        </w:rPr>
        <w:t>širokopojasne mreže od strane operatora te slabosti u cijelom sustavu državne uprave z</w:t>
      </w:r>
      <w:r w:rsidR="00440861" w:rsidRPr="002520D8">
        <w:rPr>
          <w:rFonts w:ascii="Times New Roman" w:hAnsi="Times New Roman"/>
          <w:lang w:val="hr-HR"/>
        </w:rPr>
        <w:t xml:space="preserve">aduženom za provedbu strategije. Slijedom toga, analizom su </w:t>
      </w:r>
      <w:r w:rsidR="00745D8A" w:rsidRPr="002520D8">
        <w:rPr>
          <w:rFonts w:ascii="Times New Roman" w:hAnsi="Times New Roman"/>
          <w:lang w:val="hr-HR"/>
        </w:rPr>
        <w:t>predložene</w:t>
      </w:r>
      <w:r w:rsidR="00440861" w:rsidRPr="002520D8">
        <w:rPr>
          <w:rFonts w:ascii="Times New Roman" w:hAnsi="Times New Roman"/>
          <w:lang w:val="hr-HR"/>
        </w:rPr>
        <w:t xml:space="preserve"> promjene u ciljevima i strukturi mjera strategije, uz produžetak važenja strategije za razdoblje </w:t>
      </w:r>
      <w:r w:rsidR="00F27A68" w:rsidRPr="002520D8">
        <w:rPr>
          <w:rFonts w:ascii="Times New Roman" w:hAnsi="Times New Roman"/>
          <w:lang w:val="hr-HR"/>
        </w:rPr>
        <w:t>nakon</w:t>
      </w:r>
      <w:r w:rsidR="00440861" w:rsidRPr="002520D8">
        <w:rPr>
          <w:rFonts w:ascii="Times New Roman" w:hAnsi="Times New Roman"/>
          <w:lang w:val="hr-HR"/>
        </w:rPr>
        <w:t xml:space="preserve"> 2020. S obzirom na donošenje novog zakonodavnog okvira za strateško planiranje </w:t>
      </w:r>
      <w:r w:rsidR="00DA6DEC" w:rsidRPr="002520D8">
        <w:rPr>
          <w:rFonts w:ascii="Times New Roman" w:hAnsi="Times New Roman"/>
          <w:lang w:val="hr-HR"/>
        </w:rPr>
        <w:fldChar w:fldCharType="begin"/>
      </w:r>
      <w:r w:rsidR="00DA6DEC" w:rsidRPr="002520D8">
        <w:rPr>
          <w:rFonts w:ascii="Times New Roman" w:hAnsi="Times New Roman"/>
          <w:lang w:val="hr-HR"/>
        </w:rPr>
        <w:instrText xml:space="preserve"> REF _Ref6895425 \r \h </w:instrText>
      </w:r>
      <w:r w:rsidR="00EB1C72" w:rsidRPr="002520D8">
        <w:rPr>
          <w:rFonts w:ascii="Times New Roman" w:hAnsi="Times New Roman"/>
          <w:lang w:val="hr-HR"/>
        </w:rPr>
        <w:instrText xml:space="preserve"> \* MERGEFORMAT </w:instrText>
      </w:r>
      <w:r w:rsidR="00DA6DEC" w:rsidRPr="002520D8">
        <w:rPr>
          <w:rFonts w:ascii="Times New Roman" w:hAnsi="Times New Roman"/>
          <w:lang w:val="hr-HR"/>
        </w:rPr>
      </w:r>
      <w:r w:rsidR="00DA6DEC" w:rsidRPr="002520D8">
        <w:rPr>
          <w:rFonts w:ascii="Times New Roman" w:hAnsi="Times New Roman"/>
          <w:lang w:val="hr-HR"/>
        </w:rPr>
        <w:fldChar w:fldCharType="separate"/>
      </w:r>
      <w:r w:rsidR="006D5E69">
        <w:rPr>
          <w:rFonts w:ascii="Times New Roman" w:hAnsi="Times New Roman"/>
          <w:lang w:val="hr-HR"/>
        </w:rPr>
        <w:t>[8]</w:t>
      </w:r>
      <w:r w:rsidR="00DA6DEC" w:rsidRPr="002520D8">
        <w:rPr>
          <w:rFonts w:ascii="Times New Roman" w:hAnsi="Times New Roman"/>
          <w:lang w:val="hr-HR"/>
        </w:rPr>
        <w:fldChar w:fldCharType="end"/>
      </w:r>
      <w:r w:rsidR="00440861" w:rsidRPr="002520D8">
        <w:rPr>
          <w:rFonts w:ascii="Times New Roman" w:hAnsi="Times New Roman"/>
          <w:lang w:val="hr-HR"/>
        </w:rPr>
        <w:t xml:space="preserve">, koji se odnosi na strateško planiranje </w:t>
      </w:r>
      <w:r w:rsidR="00F27A68" w:rsidRPr="002520D8">
        <w:rPr>
          <w:rFonts w:ascii="Times New Roman" w:hAnsi="Times New Roman"/>
          <w:lang w:val="hr-HR"/>
        </w:rPr>
        <w:t>nakon</w:t>
      </w:r>
      <w:r w:rsidR="00440861" w:rsidRPr="002520D8">
        <w:rPr>
          <w:rFonts w:ascii="Times New Roman" w:hAnsi="Times New Roman"/>
          <w:lang w:val="hr-HR"/>
        </w:rPr>
        <w:t xml:space="preserve"> 2020., iz formalnih razloga odlučeno je da se pristupi izradi </w:t>
      </w:r>
      <w:r w:rsidR="00745D8A" w:rsidRPr="002520D8">
        <w:rPr>
          <w:rFonts w:ascii="Times New Roman" w:hAnsi="Times New Roman"/>
          <w:lang w:val="hr-HR"/>
        </w:rPr>
        <w:t>novog strateškog dokumenta za razvoj</w:t>
      </w:r>
      <w:r w:rsidR="00440861" w:rsidRPr="002520D8">
        <w:rPr>
          <w:rFonts w:ascii="Times New Roman" w:hAnsi="Times New Roman"/>
          <w:lang w:val="hr-HR"/>
        </w:rPr>
        <w:t xml:space="preserve"> širokopojasnog pristupa</w:t>
      </w:r>
      <w:r w:rsidR="008C2F0B" w:rsidRPr="002520D8">
        <w:rPr>
          <w:rFonts w:ascii="Times New Roman" w:hAnsi="Times New Roman"/>
          <w:lang w:val="hr-HR"/>
        </w:rPr>
        <w:t>,</w:t>
      </w:r>
      <w:r w:rsidR="00440861" w:rsidRPr="002520D8">
        <w:rPr>
          <w:rFonts w:ascii="Times New Roman" w:hAnsi="Times New Roman"/>
          <w:lang w:val="hr-HR"/>
        </w:rPr>
        <w:t xml:space="preserve"> </w:t>
      </w:r>
      <w:r w:rsidR="00745D8A" w:rsidRPr="002520D8">
        <w:rPr>
          <w:rFonts w:ascii="Times New Roman" w:hAnsi="Times New Roman"/>
          <w:lang w:val="hr-HR"/>
        </w:rPr>
        <w:t>usklađenog</w:t>
      </w:r>
      <w:r w:rsidR="00440861" w:rsidRPr="002520D8">
        <w:rPr>
          <w:rFonts w:ascii="Times New Roman" w:hAnsi="Times New Roman"/>
          <w:lang w:val="hr-HR"/>
        </w:rPr>
        <w:t xml:space="preserve"> s novim zakonodavni</w:t>
      </w:r>
      <w:r w:rsidR="00DA6DEC" w:rsidRPr="002520D8">
        <w:rPr>
          <w:rFonts w:ascii="Times New Roman" w:hAnsi="Times New Roman"/>
          <w:lang w:val="hr-HR"/>
        </w:rPr>
        <w:t>m okvirom strateškog planiranja.</w:t>
      </w:r>
      <w:r w:rsidR="00440861" w:rsidRPr="002520D8">
        <w:rPr>
          <w:rFonts w:ascii="Times New Roman" w:hAnsi="Times New Roman"/>
          <w:lang w:val="hr-HR"/>
        </w:rPr>
        <w:t xml:space="preserve"> </w:t>
      </w:r>
    </w:p>
    <w:p w14:paraId="2D460C16" w14:textId="77777777" w:rsidR="004F4B41" w:rsidRPr="002520D8" w:rsidRDefault="004F4B41" w:rsidP="004F4B41">
      <w:pPr>
        <w:pStyle w:val="Naslov2"/>
        <w:rPr>
          <w:rFonts w:ascii="Times New Roman" w:hAnsi="Times New Roman" w:cs="Times New Roman"/>
          <w:lang w:val="hr-HR"/>
        </w:rPr>
      </w:pPr>
      <w:bookmarkStart w:id="6" w:name="_Toc53658592"/>
      <w:r w:rsidRPr="002520D8">
        <w:rPr>
          <w:rFonts w:ascii="Times New Roman" w:hAnsi="Times New Roman" w:cs="Times New Roman"/>
          <w:lang w:val="hr-HR"/>
        </w:rPr>
        <w:t>Pokazatelji stanja širokopojasnog pristupa</w:t>
      </w:r>
      <w:bookmarkEnd w:id="6"/>
    </w:p>
    <w:p w14:paraId="734A7CCF" w14:textId="2E947DC9" w:rsidR="004F4B41" w:rsidRPr="002520D8" w:rsidRDefault="00231D44" w:rsidP="004F4B41">
      <w:pPr>
        <w:pStyle w:val="Tijeloteksta"/>
        <w:rPr>
          <w:rFonts w:ascii="Times New Roman" w:hAnsi="Times New Roman"/>
          <w:lang w:val="hr-HR"/>
        </w:rPr>
      </w:pPr>
      <w:r w:rsidRPr="002520D8">
        <w:rPr>
          <w:rFonts w:ascii="Times New Roman" w:hAnsi="Times New Roman"/>
          <w:lang w:val="hr-HR"/>
        </w:rPr>
        <w:t xml:space="preserve">Europska komisija redovito prikuplja i objavljuje </w:t>
      </w:r>
      <w:r w:rsidR="00745D8A" w:rsidRPr="002520D8">
        <w:rPr>
          <w:rFonts w:ascii="Times New Roman" w:hAnsi="Times New Roman"/>
          <w:lang w:val="hr-HR"/>
        </w:rPr>
        <w:t>mjerodavn</w:t>
      </w:r>
      <w:r w:rsidRPr="002520D8">
        <w:rPr>
          <w:rFonts w:ascii="Times New Roman" w:hAnsi="Times New Roman"/>
          <w:lang w:val="hr-HR"/>
        </w:rPr>
        <w:t>e</w:t>
      </w:r>
      <w:r w:rsidR="00990376" w:rsidRPr="002520D8">
        <w:rPr>
          <w:rFonts w:ascii="Times New Roman" w:hAnsi="Times New Roman"/>
          <w:lang w:val="hr-HR"/>
        </w:rPr>
        <w:t xml:space="preserve"> pokazatelj</w:t>
      </w:r>
      <w:r w:rsidRPr="002520D8">
        <w:rPr>
          <w:rFonts w:ascii="Times New Roman" w:hAnsi="Times New Roman"/>
          <w:lang w:val="hr-HR"/>
        </w:rPr>
        <w:t>e</w:t>
      </w:r>
      <w:r w:rsidR="00990376" w:rsidRPr="002520D8">
        <w:rPr>
          <w:rFonts w:ascii="Times New Roman" w:hAnsi="Times New Roman"/>
          <w:lang w:val="hr-HR"/>
        </w:rPr>
        <w:t xml:space="preserve"> razvijenosti širokopojasnog pristupa </w:t>
      </w:r>
      <w:r w:rsidR="00A50E2B" w:rsidRPr="002520D8">
        <w:rPr>
          <w:rFonts w:ascii="Times New Roman" w:hAnsi="Times New Roman"/>
          <w:lang w:val="hr-HR"/>
        </w:rPr>
        <w:t>unutar</w:t>
      </w:r>
      <w:r w:rsidR="00990376" w:rsidRPr="002520D8">
        <w:rPr>
          <w:rFonts w:ascii="Times New Roman" w:hAnsi="Times New Roman"/>
          <w:lang w:val="hr-HR"/>
        </w:rPr>
        <w:t xml:space="preserve"> pokazatelja</w:t>
      </w:r>
      <w:r w:rsidRPr="002520D8">
        <w:rPr>
          <w:rFonts w:ascii="Times New Roman" w:hAnsi="Times New Roman"/>
          <w:lang w:val="hr-HR"/>
        </w:rPr>
        <w:t xml:space="preserve"> gospodarske i društvene digitalizacije</w:t>
      </w:r>
      <w:r w:rsidR="00990376" w:rsidRPr="002520D8">
        <w:rPr>
          <w:rFonts w:ascii="Times New Roman" w:hAnsi="Times New Roman"/>
          <w:lang w:val="hr-HR"/>
        </w:rPr>
        <w:t xml:space="preserve"> (</w:t>
      </w:r>
      <w:r w:rsidRPr="002520D8">
        <w:rPr>
          <w:rFonts w:ascii="Times New Roman" w:hAnsi="Times New Roman"/>
          <w:lang w:val="hr-HR"/>
        </w:rPr>
        <w:t xml:space="preserve">DESI - </w:t>
      </w:r>
      <w:r w:rsidR="00990376" w:rsidRPr="002520D8">
        <w:rPr>
          <w:rFonts w:ascii="Times New Roman" w:hAnsi="Times New Roman"/>
          <w:lang w:val="hr-HR"/>
        </w:rPr>
        <w:t xml:space="preserve">engl. </w:t>
      </w:r>
      <w:r w:rsidR="00990376" w:rsidRPr="002520D8">
        <w:rPr>
          <w:rFonts w:ascii="Times New Roman" w:hAnsi="Times New Roman"/>
          <w:i/>
          <w:lang w:val="hr-HR"/>
        </w:rPr>
        <w:t>Digital Economy and Society Index</w:t>
      </w:r>
      <w:r w:rsidR="00990376" w:rsidRPr="002520D8">
        <w:rPr>
          <w:rFonts w:ascii="Times New Roman" w:hAnsi="Times New Roman"/>
          <w:lang w:val="hr-HR"/>
        </w:rPr>
        <w:t xml:space="preserve">) </w:t>
      </w:r>
      <w:r w:rsidR="00990376" w:rsidRPr="002520D8">
        <w:rPr>
          <w:rFonts w:ascii="Times New Roman" w:hAnsi="Times New Roman"/>
          <w:lang w:val="hr-HR"/>
        </w:rPr>
        <w:fldChar w:fldCharType="begin"/>
      </w:r>
      <w:r w:rsidR="00990376" w:rsidRPr="002520D8">
        <w:rPr>
          <w:rFonts w:ascii="Times New Roman" w:hAnsi="Times New Roman"/>
          <w:lang w:val="hr-HR"/>
        </w:rPr>
        <w:instrText xml:space="preserve"> REF _Ref6903911 \r \h </w:instrText>
      </w:r>
      <w:r w:rsidR="00EB1C72" w:rsidRPr="002520D8">
        <w:rPr>
          <w:rFonts w:ascii="Times New Roman" w:hAnsi="Times New Roman"/>
          <w:lang w:val="hr-HR"/>
        </w:rPr>
        <w:instrText xml:space="preserve"> \* MERGEFORMAT </w:instrText>
      </w:r>
      <w:r w:rsidR="00990376" w:rsidRPr="002520D8">
        <w:rPr>
          <w:rFonts w:ascii="Times New Roman" w:hAnsi="Times New Roman"/>
          <w:lang w:val="hr-HR"/>
        </w:rPr>
      </w:r>
      <w:r w:rsidR="00990376" w:rsidRPr="002520D8">
        <w:rPr>
          <w:rFonts w:ascii="Times New Roman" w:hAnsi="Times New Roman"/>
          <w:lang w:val="hr-HR"/>
        </w:rPr>
        <w:fldChar w:fldCharType="separate"/>
      </w:r>
      <w:r w:rsidR="006D5E69">
        <w:rPr>
          <w:rFonts w:ascii="Times New Roman" w:hAnsi="Times New Roman"/>
          <w:lang w:val="hr-HR"/>
        </w:rPr>
        <w:t>[9]</w:t>
      </w:r>
      <w:r w:rsidR="00990376" w:rsidRPr="002520D8">
        <w:rPr>
          <w:rFonts w:ascii="Times New Roman" w:hAnsi="Times New Roman"/>
          <w:lang w:val="hr-HR"/>
        </w:rPr>
        <w:fldChar w:fldCharType="end"/>
      </w:r>
      <w:r w:rsidR="00990376" w:rsidRPr="002520D8">
        <w:rPr>
          <w:rFonts w:ascii="Times New Roman" w:hAnsi="Times New Roman"/>
          <w:lang w:val="hr-HR"/>
        </w:rPr>
        <w:t>.</w:t>
      </w:r>
    </w:p>
    <w:p w14:paraId="0BA302B8" w14:textId="1622A6BA" w:rsidR="00990376" w:rsidRPr="002520D8" w:rsidRDefault="00990376" w:rsidP="004F4B41">
      <w:pPr>
        <w:pStyle w:val="Tijeloteksta"/>
        <w:rPr>
          <w:rFonts w:ascii="Times New Roman" w:hAnsi="Times New Roman"/>
          <w:lang w:val="hr-HR"/>
        </w:rPr>
      </w:pPr>
      <w:r w:rsidRPr="002520D8">
        <w:rPr>
          <w:rFonts w:ascii="Times New Roman" w:hAnsi="Times New Roman"/>
          <w:lang w:val="hr-HR"/>
        </w:rPr>
        <w:t>Prema podacima za 201</w:t>
      </w:r>
      <w:r w:rsidR="008C1D16" w:rsidRPr="002520D8">
        <w:rPr>
          <w:rFonts w:ascii="Times New Roman" w:hAnsi="Times New Roman"/>
          <w:lang w:val="hr-HR"/>
        </w:rPr>
        <w:t>9</w:t>
      </w:r>
      <w:r w:rsidRPr="002520D8">
        <w:rPr>
          <w:rFonts w:ascii="Times New Roman" w:hAnsi="Times New Roman"/>
          <w:lang w:val="hr-HR"/>
        </w:rPr>
        <w:t>., koji su objavljeni u DESI izvještaju za 20</w:t>
      </w:r>
      <w:r w:rsidR="008C1D16" w:rsidRPr="002520D8">
        <w:rPr>
          <w:rFonts w:ascii="Times New Roman" w:hAnsi="Times New Roman"/>
          <w:lang w:val="hr-HR"/>
        </w:rPr>
        <w:t>20</w:t>
      </w:r>
      <w:r w:rsidRPr="002520D8">
        <w:rPr>
          <w:rFonts w:ascii="Times New Roman" w:hAnsi="Times New Roman"/>
          <w:lang w:val="hr-HR"/>
        </w:rPr>
        <w:t>., ukupna vrijednost DESI pokazatelja</w:t>
      </w:r>
      <w:r w:rsidR="0066419A" w:rsidRPr="002520D8">
        <w:rPr>
          <w:rFonts w:ascii="Times New Roman" w:hAnsi="Times New Roman"/>
          <w:lang w:val="hr-HR"/>
        </w:rPr>
        <w:t xml:space="preserve"> stavlja Hrvatsku na 2</w:t>
      </w:r>
      <w:r w:rsidR="00E331D1" w:rsidRPr="002520D8">
        <w:rPr>
          <w:rFonts w:ascii="Times New Roman" w:hAnsi="Times New Roman"/>
          <w:lang w:val="hr-HR"/>
        </w:rPr>
        <w:t>0</w:t>
      </w:r>
      <w:r w:rsidR="0066419A" w:rsidRPr="002520D8">
        <w:rPr>
          <w:rFonts w:ascii="Times New Roman" w:hAnsi="Times New Roman"/>
          <w:lang w:val="hr-HR"/>
        </w:rPr>
        <w:t>. mjesto unutar EU-a, ispod prosjeka EU-a</w:t>
      </w:r>
      <w:r w:rsidR="00D35105" w:rsidRPr="002520D8">
        <w:rPr>
          <w:rFonts w:ascii="Times New Roman" w:hAnsi="Times New Roman"/>
          <w:lang w:val="hr-HR"/>
        </w:rPr>
        <w:t xml:space="preserve"> (</w:t>
      </w:r>
      <w:r w:rsidR="00D35105" w:rsidRPr="002520D8">
        <w:rPr>
          <w:rFonts w:ascii="Times New Roman" w:hAnsi="Times New Roman"/>
          <w:lang w:val="hr-HR"/>
        </w:rPr>
        <w:fldChar w:fldCharType="begin"/>
      </w:r>
      <w:r w:rsidR="00D35105" w:rsidRPr="002520D8">
        <w:rPr>
          <w:rFonts w:ascii="Times New Roman" w:hAnsi="Times New Roman"/>
          <w:lang w:val="hr-HR"/>
        </w:rPr>
        <w:instrText xml:space="preserve"> REF _Ref6905496 \h </w:instrText>
      </w:r>
      <w:r w:rsidR="00EB1C72" w:rsidRPr="002520D8">
        <w:rPr>
          <w:rFonts w:ascii="Times New Roman" w:hAnsi="Times New Roman"/>
          <w:lang w:val="hr-HR"/>
        </w:rPr>
        <w:instrText xml:space="preserve"> \* MERGEFORMAT </w:instrText>
      </w:r>
      <w:r w:rsidR="00D35105" w:rsidRPr="002520D8">
        <w:rPr>
          <w:rFonts w:ascii="Times New Roman" w:hAnsi="Times New Roman"/>
          <w:lang w:val="hr-HR"/>
        </w:rPr>
      </w:r>
      <w:r w:rsidR="00D35105" w:rsidRPr="002520D8">
        <w:rPr>
          <w:rFonts w:ascii="Times New Roman" w:hAnsi="Times New Roman"/>
          <w:lang w:val="hr-HR"/>
        </w:rPr>
        <w:fldChar w:fldCharType="separate"/>
      </w:r>
      <w:r w:rsidR="006D5E69" w:rsidRPr="006D5E69">
        <w:rPr>
          <w:rFonts w:ascii="Times New Roman" w:hAnsi="Times New Roman"/>
          <w:lang w:val="hr-HR"/>
        </w:rPr>
        <w:t xml:space="preserve">Slika </w:t>
      </w:r>
      <w:r w:rsidR="006D5E69" w:rsidRPr="006D5E69">
        <w:rPr>
          <w:rFonts w:ascii="Times New Roman" w:hAnsi="Times New Roman"/>
          <w:noProof/>
          <w:lang w:val="hr-HR"/>
        </w:rPr>
        <w:t>2</w:t>
      </w:r>
      <w:r w:rsidR="006D5E69" w:rsidRPr="006D5E69">
        <w:rPr>
          <w:rFonts w:ascii="Times New Roman" w:hAnsi="Times New Roman"/>
          <w:noProof/>
          <w:lang w:val="hr-HR"/>
        </w:rPr>
        <w:noBreakHyphen/>
        <w:t>1</w:t>
      </w:r>
      <w:r w:rsidR="00D35105" w:rsidRPr="002520D8">
        <w:rPr>
          <w:rFonts w:ascii="Times New Roman" w:hAnsi="Times New Roman"/>
          <w:lang w:val="hr-HR"/>
        </w:rPr>
        <w:fldChar w:fldCharType="end"/>
      </w:r>
      <w:r w:rsidR="00D35105" w:rsidRPr="002520D8">
        <w:rPr>
          <w:rFonts w:ascii="Times New Roman" w:hAnsi="Times New Roman"/>
          <w:lang w:val="hr-HR"/>
        </w:rPr>
        <w:t>)</w:t>
      </w:r>
      <w:r w:rsidR="0066419A" w:rsidRPr="002520D8">
        <w:rPr>
          <w:rFonts w:ascii="Times New Roman" w:hAnsi="Times New Roman"/>
          <w:lang w:val="hr-HR"/>
        </w:rPr>
        <w:t>.</w:t>
      </w:r>
    </w:p>
    <w:p w14:paraId="07AC0784" w14:textId="3EC8E85F" w:rsidR="002C1E51" w:rsidRPr="002520D8" w:rsidRDefault="00BE2EB0" w:rsidP="002C1E51">
      <w:pPr>
        <w:pStyle w:val="Tijeloteksta"/>
        <w:keepNext/>
        <w:ind w:firstLine="0"/>
        <w:jc w:val="center"/>
        <w:rPr>
          <w:lang w:val="hr-HR"/>
        </w:rPr>
      </w:pPr>
      <w:r w:rsidRPr="002520D8">
        <w:rPr>
          <w:noProof/>
          <w:lang w:val="hr-HR" w:eastAsia="hr-HR"/>
        </w:rPr>
        <w:drawing>
          <wp:inline distT="0" distB="0" distL="0" distR="0" wp14:anchorId="374C080F" wp14:editId="72CBCE2F">
            <wp:extent cx="5725025" cy="290241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41399" cy="2910711"/>
                    </a:xfrm>
                    <a:prstGeom prst="rect">
                      <a:avLst/>
                    </a:prstGeom>
                    <a:noFill/>
                  </pic:spPr>
                </pic:pic>
              </a:graphicData>
            </a:graphic>
          </wp:inline>
        </w:drawing>
      </w:r>
    </w:p>
    <w:p w14:paraId="6DA90F0B" w14:textId="5943873D" w:rsidR="002C1E51" w:rsidRPr="002520D8" w:rsidRDefault="002C1E51" w:rsidP="002C1E51">
      <w:pPr>
        <w:pStyle w:val="Opisslike"/>
        <w:rPr>
          <w:rFonts w:ascii="Times New Roman" w:hAnsi="Times New Roman"/>
        </w:rPr>
      </w:pPr>
      <w:bookmarkStart w:id="7" w:name="_Ref6905496"/>
      <w:bookmarkStart w:id="8" w:name="_Toc53658615"/>
      <w:r w:rsidRPr="002520D8">
        <w:rPr>
          <w:rFonts w:ascii="Times New Roman" w:hAnsi="Times New Roman"/>
        </w:rPr>
        <w:t xml:space="preserve">Slika </w:t>
      </w:r>
      <w:r w:rsidR="008848EE" w:rsidRPr="002520D8">
        <w:rPr>
          <w:rFonts w:ascii="Times New Roman" w:hAnsi="Times New Roman"/>
          <w:noProof/>
        </w:rPr>
        <w:fldChar w:fldCharType="begin"/>
      </w:r>
      <w:r w:rsidR="008848EE" w:rsidRPr="002520D8">
        <w:rPr>
          <w:rFonts w:ascii="Times New Roman" w:hAnsi="Times New Roman"/>
          <w:noProof/>
        </w:rPr>
        <w:instrText xml:space="preserve"> STYLEREF 1 \s </w:instrText>
      </w:r>
      <w:r w:rsidR="008848EE" w:rsidRPr="002520D8">
        <w:rPr>
          <w:rFonts w:ascii="Times New Roman" w:hAnsi="Times New Roman"/>
          <w:noProof/>
        </w:rPr>
        <w:fldChar w:fldCharType="separate"/>
      </w:r>
      <w:r w:rsidR="006D5E69">
        <w:rPr>
          <w:rFonts w:ascii="Times New Roman" w:hAnsi="Times New Roman"/>
          <w:noProof/>
        </w:rPr>
        <w:t>2</w:t>
      </w:r>
      <w:r w:rsidR="008848EE" w:rsidRPr="002520D8">
        <w:rPr>
          <w:rFonts w:ascii="Times New Roman" w:hAnsi="Times New Roman"/>
          <w:noProof/>
        </w:rPr>
        <w:fldChar w:fldCharType="end"/>
      </w:r>
      <w:r w:rsidR="000337E1" w:rsidRPr="002520D8">
        <w:rPr>
          <w:rFonts w:ascii="Times New Roman" w:hAnsi="Times New Roman"/>
        </w:rPr>
        <w:noBreakHyphen/>
      </w:r>
      <w:r w:rsidR="008848EE" w:rsidRPr="002520D8">
        <w:rPr>
          <w:rFonts w:ascii="Times New Roman" w:hAnsi="Times New Roman"/>
          <w:noProof/>
        </w:rPr>
        <w:fldChar w:fldCharType="begin"/>
      </w:r>
      <w:r w:rsidR="008848EE" w:rsidRPr="002520D8">
        <w:rPr>
          <w:rFonts w:ascii="Times New Roman" w:hAnsi="Times New Roman"/>
          <w:noProof/>
        </w:rPr>
        <w:instrText xml:space="preserve"> SEQ Slika \* ARABIC \s 1 </w:instrText>
      </w:r>
      <w:r w:rsidR="008848EE" w:rsidRPr="002520D8">
        <w:rPr>
          <w:rFonts w:ascii="Times New Roman" w:hAnsi="Times New Roman"/>
          <w:noProof/>
        </w:rPr>
        <w:fldChar w:fldCharType="separate"/>
      </w:r>
      <w:r w:rsidR="006D5E69">
        <w:rPr>
          <w:rFonts w:ascii="Times New Roman" w:hAnsi="Times New Roman"/>
          <w:noProof/>
        </w:rPr>
        <w:t>1</w:t>
      </w:r>
      <w:r w:rsidR="008848EE" w:rsidRPr="002520D8">
        <w:rPr>
          <w:rFonts w:ascii="Times New Roman" w:hAnsi="Times New Roman"/>
          <w:noProof/>
        </w:rPr>
        <w:fldChar w:fldCharType="end"/>
      </w:r>
      <w:bookmarkEnd w:id="7"/>
      <w:r w:rsidRPr="002520D8">
        <w:rPr>
          <w:rFonts w:ascii="Times New Roman" w:hAnsi="Times New Roman"/>
        </w:rPr>
        <w:t xml:space="preserve"> – Ukupna vrijednosti DESI pokazatelja, 20</w:t>
      </w:r>
      <w:r w:rsidR="00392BF4" w:rsidRPr="002520D8">
        <w:rPr>
          <w:rFonts w:ascii="Times New Roman" w:hAnsi="Times New Roman"/>
        </w:rPr>
        <w:t>20</w:t>
      </w:r>
      <w:r w:rsidRPr="002520D8">
        <w:rPr>
          <w:rFonts w:ascii="Times New Roman" w:hAnsi="Times New Roman"/>
        </w:rPr>
        <w:t>.</w:t>
      </w:r>
      <w:bookmarkEnd w:id="8"/>
    </w:p>
    <w:p w14:paraId="09B30CC4" w14:textId="6EDAB70A" w:rsidR="002C1E51" w:rsidRPr="002520D8" w:rsidRDefault="002C1E51" w:rsidP="002C1E51">
      <w:pPr>
        <w:pStyle w:val="Tijeloteksta"/>
        <w:rPr>
          <w:rFonts w:ascii="Times New Roman" w:hAnsi="Times New Roman"/>
          <w:lang w:val="hr-HR"/>
        </w:rPr>
      </w:pPr>
      <w:r w:rsidRPr="002520D8">
        <w:rPr>
          <w:rFonts w:ascii="Times New Roman" w:hAnsi="Times New Roman"/>
          <w:lang w:val="hr-HR"/>
        </w:rPr>
        <w:t xml:space="preserve">Unutar ukupne vrijednosti DESI pokazatelja koja obuhvaća </w:t>
      </w:r>
      <w:r w:rsidR="00035476" w:rsidRPr="002520D8">
        <w:rPr>
          <w:rFonts w:ascii="Times New Roman" w:hAnsi="Times New Roman"/>
          <w:lang w:val="hr-HR"/>
        </w:rPr>
        <w:t>pet</w:t>
      </w:r>
      <w:r w:rsidRPr="002520D8">
        <w:rPr>
          <w:rFonts w:ascii="Times New Roman" w:hAnsi="Times New Roman"/>
          <w:lang w:val="hr-HR"/>
        </w:rPr>
        <w:t xml:space="preserve"> glavnih dimenzija (povezivost, ljudski kapital, upotreba internetskih usluga, integracija digitalne tehnologije i digitalne javne usluge), od glavnog značaja za ov</w:t>
      </w:r>
      <w:r w:rsidR="00035476" w:rsidRPr="002520D8">
        <w:rPr>
          <w:rFonts w:ascii="Times New Roman" w:hAnsi="Times New Roman"/>
          <w:lang w:val="hr-HR"/>
        </w:rPr>
        <w:t>aj Nacionalni plan</w:t>
      </w:r>
      <w:r w:rsidRPr="002520D8">
        <w:rPr>
          <w:rFonts w:ascii="Times New Roman" w:hAnsi="Times New Roman"/>
          <w:lang w:val="hr-HR"/>
        </w:rPr>
        <w:t xml:space="preserve"> je dimenzija povezivosti (engl. </w:t>
      </w:r>
      <w:r w:rsidRPr="002520D8">
        <w:rPr>
          <w:rFonts w:ascii="Times New Roman" w:hAnsi="Times New Roman"/>
          <w:i/>
          <w:lang w:val="hr-HR"/>
        </w:rPr>
        <w:t>connectivity</w:t>
      </w:r>
      <w:r w:rsidRPr="002520D8">
        <w:rPr>
          <w:rFonts w:ascii="Times New Roman" w:hAnsi="Times New Roman"/>
          <w:lang w:val="hr-HR"/>
        </w:rPr>
        <w:t>).</w:t>
      </w:r>
      <w:r w:rsidR="00D35105" w:rsidRPr="002520D8">
        <w:rPr>
          <w:rFonts w:ascii="Times New Roman" w:hAnsi="Times New Roman"/>
          <w:lang w:val="hr-HR"/>
        </w:rPr>
        <w:t xml:space="preserve"> DESI pokazatelj po</w:t>
      </w:r>
      <w:r w:rsidR="003B3D8A" w:rsidRPr="002520D8">
        <w:rPr>
          <w:rFonts w:ascii="Times New Roman" w:hAnsi="Times New Roman"/>
          <w:lang w:val="hr-HR"/>
        </w:rPr>
        <w:t>vezivosti iz 20</w:t>
      </w:r>
      <w:r w:rsidR="00392BF4" w:rsidRPr="002520D8">
        <w:rPr>
          <w:rFonts w:ascii="Times New Roman" w:hAnsi="Times New Roman"/>
          <w:lang w:val="hr-HR"/>
        </w:rPr>
        <w:t>20</w:t>
      </w:r>
      <w:r w:rsidR="003B3D8A" w:rsidRPr="002520D8">
        <w:rPr>
          <w:rFonts w:ascii="Times New Roman" w:hAnsi="Times New Roman"/>
          <w:lang w:val="hr-HR"/>
        </w:rPr>
        <w:t>. pozicionira</w:t>
      </w:r>
      <w:r w:rsidR="00D35105" w:rsidRPr="002520D8">
        <w:rPr>
          <w:rFonts w:ascii="Times New Roman" w:hAnsi="Times New Roman"/>
          <w:lang w:val="hr-HR"/>
        </w:rPr>
        <w:t xml:space="preserve"> Hrvatsku na </w:t>
      </w:r>
      <w:r w:rsidR="00212892" w:rsidRPr="002520D8">
        <w:rPr>
          <w:rFonts w:ascii="Times New Roman" w:hAnsi="Times New Roman"/>
          <w:lang w:val="hr-HR"/>
        </w:rPr>
        <w:t>25.</w:t>
      </w:r>
      <w:r w:rsidR="00D35105" w:rsidRPr="002520D8">
        <w:rPr>
          <w:rFonts w:ascii="Times New Roman" w:hAnsi="Times New Roman"/>
          <w:lang w:val="hr-HR"/>
        </w:rPr>
        <w:t xml:space="preserve"> mjesto među državama članicama EU-a</w:t>
      </w:r>
      <w:r w:rsidR="00CC2F07" w:rsidRPr="002520D8">
        <w:rPr>
          <w:rFonts w:ascii="Times New Roman" w:hAnsi="Times New Roman"/>
          <w:lang w:val="hr-HR"/>
        </w:rPr>
        <w:t xml:space="preserve"> (</w:t>
      </w:r>
      <w:r w:rsidR="00CC2F07" w:rsidRPr="002520D8">
        <w:rPr>
          <w:rFonts w:ascii="Times New Roman" w:hAnsi="Times New Roman"/>
          <w:lang w:val="hr-HR"/>
        </w:rPr>
        <w:fldChar w:fldCharType="begin"/>
      </w:r>
      <w:r w:rsidR="00CC2F07" w:rsidRPr="002520D8">
        <w:rPr>
          <w:rFonts w:ascii="Times New Roman" w:hAnsi="Times New Roman"/>
          <w:lang w:val="hr-HR"/>
        </w:rPr>
        <w:instrText xml:space="preserve"> REF _Ref6906333 \h </w:instrText>
      </w:r>
      <w:r w:rsidR="00EB1C72" w:rsidRPr="002520D8">
        <w:rPr>
          <w:rFonts w:ascii="Times New Roman" w:hAnsi="Times New Roman"/>
          <w:lang w:val="hr-HR"/>
        </w:rPr>
        <w:instrText xml:space="preserve"> \* MERGEFORMAT </w:instrText>
      </w:r>
      <w:r w:rsidR="00CC2F07" w:rsidRPr="002520D8">
        <w:rPr>
          <w:rFonts w:ascii="Times New Roman" w:hAnsi="Times New Roman"/>
          <w:lang w:val="hr-HR"/>
        </w:rPr>
      </w:r>
      <w:r w:rsidR="00CC2F07" w:rsidRPr="002520D8">
        <w:rPr>
          <w:rFonts w:ascii="Times New Roman" w:hAnsi="Times New Roman"/>
          <w:lang w:val="hr-HR"/>
        </w:rPr>
        <w:fldChar w:fldCharType="separate"/>
      </w:r>
      <w:r w:rsidR="006D5E69" w:rsidRPr="006D5E69">
        <w:rPr>
          <w:rFonts w:ascii="Times New Roman" w:hAnsi="Times New Roman"/>
          <w:lang w:val="hr-HR"/>
        </w:rPr>
        <w:t xml:space="preserve">Slika </w:t>
      </w:r>
      <w:r w:rsidR="006D5E69" w:rsidRPr="006D5E69">
        <w:rPr>
          <w:rFonts w:ascii="Times New Roman" w:hAnsi="Times New Roman"/>
          <w:noProof/>
          <w:lang w:val="hr-HR"/>
        </w:rPr>
        <w:t>2</w:t>
      </w:r>
      <w:r w:rsidR="006D5E69" w:rsidRPr="006D5E69">
        <w:rPr>
          <w:rFonts w:ascii="Times New Roman" w:hAnsi="Times New Roman"/>
          <w:noProof/>
          <w:lang w:val="hr-HR"/>
        </w:rPr>
        <w:noBreakHyphen/>
        <w:t>2</w:t>
      </w:r>
      <w:r w:rsidR="00CC2F07" w:rsidRPr="002520D8">
        <w:rPr>
          <w:rFonts w:ascii="Times New Roman" w:hAnsi="Times New Roman"/>
          <w:lang w:val="hr-HR"/>
        </w:rPr>
        <w:fldChar w:fldCharType="end"/>
      </w:r>
      <w:r w:rsidR="00CC2F07" w:rsidRPr="002520D8">
        <w:rPr>
          <w:rFonts w:ascii="Times New Roman" w:hAnsi="Times New Roman"/>
          <w:lang w:val="hr-HR"/>
        </w:rPr>
        <w:t>)</w:t>
      </w:r>
      <w:r w:rsidR="00D35105" w:rsidRPr="002520D8">
        <w:rPr>
          <w:rFonts w:ascii="Times New Roman" w:hAnsi="Times New Roman"/>
          <w:lang w:val="hr-HR"/>
        </w:rPr>
        <w:t>. Glavni razlo</w:t>
      </w:r>
      <w:r w:rsidR="00956F6D" w:rsidRPr="002520D8">
        <w:rPr>
          <w:rFonts w:ascii="Times New Roman" w:hAnsi="Times New Roman"/>
          <w:lang w:val="hr-HR"/>
        </w:rPr>
        <w:t>zi</w:t>
      </w:r>
      <w:r w:rsidR="00D35105" w:rsidRPr="002520D8">
        <w:rPr>
          <w:rFonts w:ascii="Times New Roman" w:hAnsi="Times New Roman"/>
          <w:lang w:val="hr-HR"/>
        </w:rPr>
        <w:t xml:space="preserve"> tak</w:t>
      </w:r>
      <w:r w:rsidR="00035476" w:rsidRPr="002520D8">
        <w:rPr>
          <w:rFonts w:ascii="Times New Roman" w:hAnsi="Times New Roman"/>
          <w:lang w:val="hr-HR"/>
        </w:rPr>
        <w:t xml:space="preserve">ve </w:t>
      </w:r>
      <w:r w:rsidR="00D35105" w:rsidRPr="002520D8">
        <w:rPr>
          <w:rFonts w:ascii="Times New Roman" w:hAnsi="Times New Roman"/>
          <w:lang w:val="hr-HR"/>
        </w:rPr>
        <w:t xml:space="preserve">pozicije </w:t>
      </w:r>
      <w:r w:rsidR="00016507" w:rsidRPr="002520D8">
        <w:rPr>
          <w:rFonts w:ascii="Times New Roman" w:hAnsi="Times New Roman"/>
          <w:lang w:val="hr-HR"/>
        </w:rPr>
        <w:t>su</w:t>
      </w:r>
      <w:r w:rsidR="00D35105" w:rsidRPr="002520D8">
        <w:rPr>
          <w:rFonts w:ascii="Times New Roman" w:hAnsi="Times New Roman"/>
          <w:lang w:val="hr-HR"/>
        </w:rPr>
        <w:t xml:space="preserve"> nedostatno korištenje širokopojasnih priključaka</w:t>
      </w:r>
      <w:r w:rsidR="00956F6D" w:rsidRPr="002520D8">
        <w:rPr>
          <w:rFonts w:ascii="Times New Roman" w:hAnsi="Times New Roman"/>
          <w:lang w:val="hr-HR"/>
        </w:rPr>
        <w:t>, pogotovo ultrabrzih</w:t>
      </w:r>
      <w:r w:rsidR="00D35105" w:rsidRPr="002520D8">
        <w:rPr>
          <w:rFonts w:ascii="Times New Roman" w:hAnsi="Times New Roman"/>
          <w:lang w:val="hr-HR"/>
        </w:rPr>
        <w:t xml:space="preserve">, uz relativno visoke maloprodajne cijene usluga širokopojasnog pristupa </w:t>
      </w:r>
      <w:r w:rsidR="003A78C2" w:rsidRPr="002520D8">
        <w:rPr>
          <w:rFonts w:ascii="Times New Roman" w:hAnsi="Times New Roman"/>
          <w:lang w:val="hr-HR"/>
        </w:rPr>
        <w:fldChar w:fldCharType="begin"/>
      </w:r>
      <w:r w:rsidR="003A78C2" w:rsidRPr="002520D8">
        <w:rPr>
          <w:rFonts w:ascii="Times New Roman" w:hAnsi="Times New Roman"/>
          <w:lang w:val="hr-HR"/>
        </w:rPr>
        <w:instrText xml:space="preserve"> REF _Ref6906169 \r \h </w:instrText>
      </w:r>
      <w:r w:rsidR="00EB1C72" w:rsidRPr="002520D8">
        <w:rPr>
          <w:rFonts w:ascii="Times New Roman" w:hAnsi="Times New Roman"/>
          <w:lang w:val="hr-HR"/>
        </w:rPr>
        <w:instrText xml:space="preserve"> \* MERGEFORMAT </w:instrText>
      </w:r>
      <w:r w:rsidR="003A78C2" w:rsidRPr="002520D8">
        <w:rPr>
          <w:rFonts w:ascii="Times New Roman" w:hAnsi="Times New Roman"/>
          <w:lang w:val="hr-HR"/>
        </w:rPr>
      </w:r>
      <w:r w:rsidR="003A78C2" w:rsidRPr="002520D8">
        <w:rPr>
          <w:rFonts w:ascii="Times New Roman" w:hAnsi="Times New Roman"/>
          <w:lang w:val="hr-HR"/>
        </w:rPr>
        <w:fldChar w:fldCharType="separate"/>
      </w:r>
      <w:r w:rsidR="006D5E69">
        <w:rPr>
          <w:rFonts w:ascii="Times New Roman" w:hAnsi="Times New Roman"/>
          <w:lang w:val="hr-HR"/>
        </w:rPr>
        <w:t>[10]</w:t>
      </w:r>
      <w:r w:rsidR="003A78C2" w:rsidRPr="002520D8">
        <w:rPr>
          <w:rFonts w:ascii="Times New Roman" w:hAnsi="Times New Roman"/>
          <w:lang w:val="hr-HR"/>
        </w:rPr>
        <w:fldChar w:fldCharType="end"/>
      </w:r>
      <w:r w:rsidR="00D35105" w:rsidRPr="002520D8">
        <w:rPr>
          <w:rFonts w:ascii="Times New Roman" w:hAnsi="Times New Roman"/>
          <w:lang w:val="hr-HR"/>
        </w:rPr>
        <w:t>.</w:t>
      </w:r>
    </w:p>
    <w:p w14:paraId="34FD60BE" w14:textId="60822684" w:rsidR="00D35105" w:rsidRPr="002520D8" w:rsidRDefault="00212892" w:rsidP="00D35105">
      <w:pPr>
        <w:pStyle w:val="Tijeloteksta"/>
        <w:keepNext/>
        <w:ind w:firstLine="0"/>
        <w:jc w:val="center"/>
        <w:rPr>
          <w:lang w:val="hr-HR"/>
        </w:rPr>
      </w:pPr>
      <w:r w:rsidRPr="002520D8">
        <w:rPr>
          <w:noProof/>
          <w:lang w:val="hr-HR" w:eastAsia="hr-HR"/>
        </w:rPr>
        <w:lastRenderedPageBreak/>
        <w:drawing>
          <wp:inline distT="0" distB="0" distL="0" distR="0" wp14:anchorId="77E6FC62" wp14:editId="0010BFE0">
            <wp:extent cx="5761283" cy="2474335"/>
            <wp:effectExtent l="0" t="0" r="0"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83693" cy="2483959"/>
                    </a:xfrm>
                    <a:prstGeom prst="rect">
                      <a:avLst/>
                    </a:prstGeom>
                    <a:noFill/>
                  </pic:spPr>
                </pic:pic>
              </a:graphicData>
            </a:graphic>
          </wp:inline>
        </w:drawing>
      </w:r>
    </w:p>
    <w:p w14:paraId="777532EF" w14:textId="61732E33" w:rsidR="00D35105" w:rsidRPr="002520D8" w:rsidRDefault="00D35105" w:rsidP="00D35105">
      <w:pPr>
        <w:pStyle w:val="Opisslike"/>
        <w:rPr>
          <w:rFonts w:ascii="Times New Roman" w:hAnsi="Times New Roman"/>
        </w:rPr>
      </w:pPr>
      <w:bookmarkStart w:id="9" w:name="_Ref6906333"/>
      <w:bookmarkStart w:id="10" w:name="_Toc53658616"/>
      <w:r w:rsidRPr="002520D8">
        <w:rPr>
          <w:rFonts w:ascii="Times New Roman" w:hAnsi="Times New Roman"/>
        </w:rPr>
        <w:t xml:space="preserve">Slika </w:t>
      </w:r>
      <w:r w:rsidR="008848EE" w:rsidRPr="002520D8">
        <w:rPr>
          <w:rFonts w:ascii="Times New Roman" w:hAnsi="Times New Roman"/>
          <w:noProof/>
        </w:rPr>
        <w:fldChar w:fldCharType="begin"/>
      </w:r>
      <w:r w:rsidR="008848EE" w:rsidRPr="002520D8">
        <w:rPr>
          <w:rFonts w:ascii="Times New Roman" w:hAnsi="Times New Roman"/>
          <w:noProof/>
        </w:rPr>
        <w:instrText xml:space="preserve"> STYLEREF 1 \s </w:instrText>
      </w:r>
      <w:r w:rsidR="008848EE" w:rsidRPr="002520D8">
        <w:rPr>
          <w:rFonts w:ascii="Times New Roman" w:hAnsi="Times New Roman"/>
          <w:noProof/>
        </w:rPr>
        <w:fldChar w:fldCharType="separate"/>
      </w:r>
      <w:r w:rsidR="006D5E69">
        <w:rPr>
          <w:rFonts w:ascii="Times New Roman" w:hAnsi="Times New Roman"/>
          <w:noProof/>
        </w:rPr>
        <w:t>2</w:t>
      </w:r>
      <w:r w:rsidR="008848EE" w:rsidRPr="002520D8">
        <w:rPr>
          <w:rFonts w:ascii="Times New Roman" w:hAnsi="Times New Roman"/>
          <w:noProof/>
        </w:rPr>
        <w:fldChar w:fldCharType="end"/>
      </w:r>
      <w:r w:rsidR="000337E1" w:rsidRPr="002520D8">
        <w:rPr>
          <w:rFonts w:ascii="Times New Roman" w:hAnsi="Times New Roman"/>
        </w:rPr>
        <w:noBreakHyphen/>
      </w:r>
      <w:r w:rsidR="008848EE" w:rsidRPr="002520D8">
        <w:rPr>
          <w:rFonts w:ascii="Times New Roman" w:hAnsi="Times New Roman"/>
          <w:noProof/>
        </w:rPr>
        <w:fldChar w:fldCharType="begin"/>
      </w:r>
      <w:r w:rsidR="008848EE" w:rsidRPr="002520D8">
        <w:rPr>
          <w:rFonts w:ascii="Times New Roman" w:hAnsi="Times New Roman"/>
          <w:noProof/>
        </w:rPr>
        <w:instrText xml:space="preserve"> SEQ Slika \* ARABIC \s 1 </w:instrText>
      </w:r>
      <w:r w:rsidR="008848EE" w:rsidRPr="002520D8">
        <w:rPr>
          <w:rFonts w:ascii="Times New Roman" w:hAnsi="Times New Roman"/>
          <w:noProof/>
        </w:rPr>
        <w:fldChar w:fldCharType="separate"/>
      </w:r>
      <w:r w:rsidR="006D5E69">
        <w:rPr>
          <w:rFonts w:ascii="Times New Roman" w:hAnsi="Times New Roman"/>
          <w:noProof/>
        </w:rPr>
        <w:t>2</w:t>
      </w:r>
      <w:r w:rsidR="008848EE" w:rsidRPr="002520D8">
        <w:rPr>
          <w:rFonts w:ascii="Times New Roman" w:hAnsi="Times New Roman"/>
          <w:noProof/>
        </w:rPr>
        <w:fldChar w:fldCharType="end"/>
      </w:r>
      <w:bookmarkEnd w:id="9"/>
      <w:r w:rsidRPr="002520D8">
        <w:rPr>
          <w:rFonts w:ascii="Times New Roman" w:hAnsi="Times New Roman"/>
        </w:rPr>
        <w:t xml:space="preserve"> – DESI pokazatelj povezivosti, 20</w:t>
      </w:r>
      <w:r w:rsidR="00212892" w:rsidRPr="002520D8">
        <w:rPr>
          <w:rFonts w:ascii="Times New Roman" w:hAnsi="Times New Roman"/>
        </w:rPr>
        <w:t>20</w:t>
      </w:r>
      <w:r w:rsidRPr="002520D8">
        <w:rPr>
          <w:rFonts w:ascii="Times New Roman" w:hAnsi="Times New Roman"/>
        </w:rPr>
        <w:t>.</w:t>
      </w:r>
      <w:bookmarkEnd w:id="10"/>
    </w:p>
    <w:p w14:paraId="662FF9D3" w14:textId="0EE47AAB" w:rsidR="009062C5" w:rsidRPr="002520D8" w:rsidRDefault="00CC2F07" w:rsidP="003A78C2">
      <w:pPr>
        <w:pStyle w:val="Tijeloteksta"/>
        <w:rPr>
          <w:rFonts w:ascii="Times New Roman" w:hAnsi="Times New Roman"/>
          <w:lang w:val="hr-HR"/>
        </w:rPr>
      </w:pPr>
      <w:r w:rsidRPr="002520D8">
        <w:rPr>
          <w:rFonts w:ascii="Times New Roman" w:hAnsi="Times New Roman"/>
          <w:lang w:val="hr-HR"/>
        </w:rPr>
        <w:t xml:space="preserve">Prema pokrivenosti kućanstava </w:t>
      </w:r>
      <w:r w:rsidR="00035476" w:rsidRPr="002520D8">
        <w:rPr>
          <w:rFonts w:ascii="Times New Roman" w:hAnsi="Times New Roman"/>
          <w:lang w:val="hr-HR"/>
        </w:rPr>
        <w:t>mrežama sljedeće generacije (NGA)</w:t>
      </w:r>
      <w:r w:rsidR="00C22CB6" w:rsidRPr="002520D8">
        <w:rPr>
          <w:rStyle w:val="Referencafusnote"/>
          <w:rFonts w:ascii="Times New Roman" w:hAnsi="Times New Roman"/>
          <w:lang w:val="hr-HR"/>
        </w:rPr>
        <w:footnoteReference w:id="1"/>
      </w:r>
      <w:r w:rsidR="00975348" w:rsidRPr="002520D8">
        <w:rPr>
          <w:rFonts w:ascii="Times New Roman" w:hAnsi="Times New Roman"/>
          <w:lang w:val="hr-HR"/>
        </w:rPr>
        <w:t xml:space="preserve"> i</w:t>
      </w:r>
      <w:r w:rsidRPr="002520D8">
        <w:rPr>
          <w:rFonts w:ascii="Times New Roman" w:hAnsi="Times New Roman"/>
          <w:lang w:val="hr-HR"/>
        </w:rPr>
        <w:t xml:space="preserve"> mrežama</w:t>
      </w:r>
      <w:r w:rsidR="002E45B7" w:rsidRPr="002520D8">
        <w:rPr>
          <w:rFonts w:ascii="Times New Roman" w:hAnsi="Times New Roman"/>
          <w:lang w:val="hr-HR"/>
        </w:rPr>
        <w:t xml:space="preserve"> vrlo velikog kapaciteta</w:t>
      </w:r>
      <w:r w:rsidR="00432280" w:rsidRPr="002520D8">
        <w:rPr>
          <w:rStyle w:val="Referencafusnote"/>
          <w:rFonts w:ascii="Times New Roman" w:hAnsi="Times New Roman"/>
          <w:lang w:val="hr-HR"/>
        </w:rPr>
        <w:footnoteReference w:id="2"/>
      </w:r>
      <w:r w:rsidRPr="002520D8">
        <w:rPr>
          <w:rFonts w:ascii="Times New Roman" w:hAnsi="Times New Roman"/>
          <w:lang w:val="hr-HR"/>
        </w:rPr>
        <w:t>, Hrvatska je 201</w:t>
      </w:r>
      <w:r w:rsidR="002E45B7" w:rsidRPr="002520D8">
        <w:rPr>
          <w:rFonts w:ascii="Times New Roman" w:hAnsi="Times New Roman"/>
          <w:lang w:val="hr-HR"/>
        </w:rPr>
        <w:t>9</w:t>
      </w:r>
      <w:r w:rsidRPr="002520D8">
        <w:rPr>
          <w:rFonts w:ascii="Times New Roman" w:hAnsi="Times New Roman"/>
          <w:lang w:val="hr-HR"/>
        </w:rPr>
        <w:t xml:space="preserve">. bila na </w:t>
      </w:r>
      <w:r w:rsidR="002F3B04" w:rsidRPr="002520D8">
        <w:rPr>
          <w:rFonts w:ascii="Times New Roman" w:hAnsi="Times New Roman"/>
          <w:lang w:val="hr-HR"/>
        </w:rPr>
        <w:t>1</w:t>
      </w:r>
      <w:r w:rsidR="00016507" w:rsidRPr="002520D8">
        <w:rPr>
          <w:rFonts w:ascii="Times New Roman" w:hAnsi="Times New Roman"/>
          <w:lang w:val="hr-HR"/>
        </w:rPr>
        <w:t>6</w:t>
      </w:r>
      <w:r w:rsidRPr="002520D8">
        <w:rPr>
          <w:rFonts w:ascii="Times New Roman" w:hAnsi="Times New Roman"/>
          <w:lang w:val="hr-HR"/>
        </w:rPr>
        <w:t xml:space="preserve">., odnosno </w:t>
      </w:r>
      <w:r w:rsidR="002E45B7" w:rsidRPr="002520D8">
        <w:rPr>
          <w:rFonts w:ascii="Times New Roman" w:hAnsi="Times New Roman"/>
          <w:lang w:val="hr-HR"/>
        </w:rPr>
        <w:t>18</w:t>
      </w:r>
      <w:r w:rsidRPr="002520D8">
        <w:rPr>
          <w:rFonts w:ascii="Times New Roman" w:hAnsi="Times New Roman"/>
          <w:lang w:val="hr-HR"/>
        </w:rPr>
        <w:t>. mjestu unutar EU-a (</w:t>
      </w:r>
      <w:r w:rsidR="00561BE1" w:rsidRPr="002520D8">
        <w:rPr>
          <w:rFonts w:ascii="Times New Roman" w:hAnsi="Times New Roman"/>
          <w:lang w:val="hr-HR"/>
        </w:rPr>
        <w:fldChar w:fldCharType="begin"/>
      </w:r>
      <w:r w:rsidR="00561BE1" w:rsidRPr="002520D8">
        <w:rPr>
          <w:rFonts w:ascii="Times New Roman" w:hAnsi="Times New Roman"/>
          <w:lang w:val="hr-HR"/>
        </w:rPr>
        <w:instrText xml:space="preserve"> REF _Ref6907287 \h </w:instrText>
      </w:r>
      <w:r w:rsidR="00EB1C72" w:rsidRPr="002520D8">
        <w:rPr>
          <w:rFonts w:ascii="Times New Roman" w:hAnsi="Times New Roman"/>
          <w:lang w:val="hr-HR"/>
        </w:rPr>
        <w:instrText xml:space="preserve"> \* MERGEFORMAT </w:instrText>
      </w:r>
      <w:r w:rsidR="00561BE1" w:rsidRPr="002520D8">
        <w:rPr>
          <w:rFonts w:ascii="Times New Roman" w:hAnsi="Times New Roman"/>
          <w:lang w:val="hr-HR"/>
        </w:rPr>
      </w:r>
      <w:r w:rsidR="00561BE1" w:rsidRPr="002520D8">
        <w:rPr>
          <w:rFonts w:ascii="Times New Roman" w:hAnsi="Times New Roman"/>
          <w:lang w:val="hr-HR"/>
        </w:rPr>
        <w:fldChar w:fldCharType="separate"/>
      </w:r>
      <w:r w:rsidR="006D5E69" w:rsidRPr="006D5E69">
        <w:rPr>
          <w:rFonts w:ascii="Times New Roman" w:hAnsi="Times New Roman"/>
          <w:lang w:val="hr-HR"/>
        </w:rPr>
        <w:t xml:space="preserve">Slika </w:t>
      </w:r>
      <w:r w:rsidR="006D5E69" w:rsidRPr="006D5E69">
        <w:rPr>
          <w:rFonts w:ascii="Times New Roman" w:hAnsi="Times New Roman"/>
          <w:noProof/>
          <w:lang w:val="hr-HR"/>
        </w:rPr>
        <w:t>2</w:t>
      </w:r>
      <w:r w:rsidR="006D5E69" w:rsidRPr="006D5E69">
        <w:rPr>
          <w:rFonts w:ascii="Times New Roman" w:hAnsi="Times New Roman"/>
          <w:noProof/>
          <w:lang w:val="hr-HR"/>
        </w:rPr>
        <w:noBreakHyphen/>
        <w:t>3</w:t>
      </w:r>
      <w:r w:rsidR="00561BE1" w:rsidRPr="002520D8">
        <w:rPr>
          <w:rFonts w:ascii="Times New Roman" w:hAnsi="Times New Roman"/>
          <w:lang w:val="hr-HR"/>
        </w:rPr>
        <w:fldChar w:fldCharType="end"/>
      </w:r>
      <w:r w:rsidRPr="002520D8">
        <w:rPr>
          <w:rFonts w:ascii="Times New Roman" w:hAnsi="Times New Roman"/>
          <w:lang w:val="hr-HR"/>
        </w:rPr>
        <w:t>,</w:t>
      </w:r>
      <w:r w:rsidR="003F3F45" w:rsidRPr="002520D8">
        <w:rPr>
          <w:rFonts w:ascii="Times New Roman" w:hAnsi="Times New Roman"/>
          <w:lang w:val="hr-HR"/>
        </w:rPr>
        <w:t xml:space="preserve"> </w:t>
      </w:r>
      <w:r w:rsidR="00561BE1" w:rsidRPr="002520D8">
        <w:rPr>
          <w:rFonts w:ascii="Times New Roman" w:hAnsi="Times New Roman"/>
          <w:lang w:val="hr-HR"/>
        </w:rPr>
        <w:fldChar w:fldCharType="begin"/>
      </w:r>
      <w:r w:rsidR="00561BE1" w:rsidRPr="002520D8">
        <w:rPr>
          <w:rFonts w:ascii="Times New Roman" w:hAnsi="Times New Roman"/>
          <w:lang w:val="hr-HR"/>
        </w:rPr>
        <w:instrText xml:space="preserve"> REF _Ref6907292 \h </w:instrText>
      </w:r>
      <w:r w:rsidR="00EB1C72" w:rsidRPr="002520D8">
        <w:rPr>
          <w:rFonts w:ascii="Times New Roman" w:hAnsi="Times New Roman"/>
          <w:lang w:val="hr-HR"/>
        </w:rPr>
        <w:instrText xml:space="preserve"> \* MERGEFORMAT </w:instrText>
      </w:r>
      <w:r w:rsidR="00561BE1" w:rsidRPr="002520D8">
        <w:rPr>
          <w:rFonts w:ascii="Times New Roman" w:hAnsi="Times New Roman"/>
          <w:lang w:val="hr-HR"/>
        </w:rPr>
      </w:r>
      <w:r w:rsidR="00561BE1" w:rsidRPr="002520D8">
        <w:rPr>
          <w:rFonts w:ascii="Times New Roman" w:hAnsi="Times New Roman"/>
          <w:lang w:val="hr-HR"/>
        </w:rPr>
        <w:fldChar w:fldCharType="separate"/>
      </w:r>
      <w:r w:rsidR="006D5E69" w:rsidRPr="006D5E69">
        <w:rPr>
          <w:rFonts w:ascii="Times New Roman" w:hAnsi="Times New Roman"/>
          <w:lang w:val="hr-HR"/>
        </w:rPr>
        <w:t xml:space="preserve">Slika </w:t>
      </w:r>
      <w:r w:rsidR="006D5E69" w:rsidRPr="006D5E69">
        <w:rPr>
          <w:rFonts w:ascii="Times New Roman" w:hAnsi="Times New Roman"/>
          <w:noProof/>
          <w:lang w:val="hr-HR"/>
        </w:rPr>
        <w:t>2</w:t>
      </w:r>
      <w:r w:rsidR="006D5E69" w:rsidRPr="006D5E69">
        <w:rPr>
          <w:rFonts w:ascii="Times New Roman" w:hAnsi="Times New Roman"/>
          <w:noProof/>
          <w:lang w:val="hr-HR"/>
        </w:rPr>
        <w:noBreakHyphen/>
        <w:t>4</w:t>
      </w:r>
      <w:r w:rsidR="00561BE1" w:rsidRPr="002520D8">
        <w:rPr>
          <w:rFonts w:ascii="Times New Roman" w:hAnsi="Times New Roman"/>
          <w:lang w:val="hr-HR"/>
        </w:rPr>
        <w:fldChar w:fldCharType="end"/>
      </w:r>
      <w:r w:rsidRPr="002520D8">
        <w:rPr>
          <w:rFonts w:ascii="Times New Roman" w:hAnsi="Times New Roman"/>
          <w:lang w:val="hr-HR"/>
        </w:rPr>
        <w:t>)</w:t>
      </w:r>
      <w:r w:rsidR="00787CC2" w:rsidRPr="002520D8">
        <w:rPr>
          <w:rFonts w:ascii="Times New Roman" w:hAnsi="Times New Roman"/>
          <w:lang w:val="hr-HR"/>
        </w:rPr>
        <w:t xml:space="preserve">, što </w:t>
      </w:r>
      <w:r w:rsidR="003F3F45" w:rsidRPr="002520D8">
        <w:rPr>
          <w:rFonts w:ascii="Times New Roman" w:hAnsi="Times New Roman"/>
          <w:lang w:val="hr-HR"/>
        </w:rPr>
        <w:t xml:space="preserve">su vrijednosti </w:t>
      </w:r>
      <w:r w:rsidR="00787CC2" w:rsidRPr="002520D8">
        <w:rPr>
          <w:rFonts w:ascii="Times New Roman" w:hAnsi="Times New Roman"/>
          <w:lang w:val="hr-HR"/>
        </w:rPr>
        <w:t>blizu prosjeka EU-a</w:t>
      </w:r>
      <w:r w:rsidR="003F3F45" w:rsidRPr="002520D8">
        <w:rPr>
          <w:rFonts w:ascii="Times New Roman" w:hAnsi="Times New Roman"/>
          <w:lang w:val="hr-HR"/>
        </w:rPr>
        <w:t xml:space="preserve"> za obje kategorije mreže</w:t>
      </w:r>
      <w:r w:rsidR="00787CC2" w:rsidRPr="002520D8">
        <w:rPr>
          <w:rFonts w:ascii="Times New Roman" w:hAnsi="Times New Roman"/>
          <w:lang w:val="hr-HR"/>
        </w:rPr>
        <w:t>.</w:t>
      </w:r>
    </w:p>
    <w:p w14:paraId="59900F5C" w14:textId="504DB445" w:rsidR="00D85BF5" w:rsidRPr="002520D8" w:rsidRDefault="002F3B04" w:rsidP="00561BE1">
      <w:pPr>
        <w:pStyle w:val="Tijeloteksta"/>
        <w:ind w:firstLine="0"/>
        <w:jc w:val="center"/>
        <w:rPr>
          <w:lang w:val="hr-HR"/>
        </w:rPr>
      </w:pPr>
      <w:r w:rsidRPr="002520D8">
        <w:rPr>
          <w:noProof/>
          <w:lang w:val="hr-HR" w:eastAsia="hr-HR"/>
        </w:rPr>
        <w:drawing>
          <wp:inline distT="0" distB="0" distL="0" distR="0" wp14:anchorId="3E53EF24" wp14:editId="2FB4756C">
            <wp:extent cx="5656215" cy="2181328"/>
            <wp:effectExtent l="0" t="0" r="190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704254" cy="2199854"/>
                    </a:xfrm>
                    <a:prstGeom prst="rect">
                      <a:avLst/>
                    </a:prstGeom>
                    <a:noFill/>
                  </pic:spPr>
                </pic:pic>
              </a:graphicData>
            </a:graphic>
          </wp:inline>
        </w:drawing>
      </w:r>
    </w:p>
    <w:p w14:paraId="06AA11FE" w14:textId="2798153E" w:rsidR="003A78C2" w:rsidRPr="002520D8" w:rsidRDefault="00D85BF5" w:rsidP="00D85BF5">
      <w:pPr>
        <w:pStyle w:val="Opisslike"/>
        <w:rPr>
          <w:rFonts w:ascii="Times New Roman" w:hAnsi="Times New Roman"/>
        </w:rPr>
      </w:pPr>
      <w:bookmarkStart w:id="11" w:name="_Ref6907287"/>
      <w:bookmarkStart w:id="12" w:name="_Toc53658617"/>
      <w:r w:rsidRPr="002520D8">
        <w:rPr>
          <w:rFonts w:ascii="Times New Roman" w:hAnsi="Times New Roman"/>
        </w:rPr>
        <w:t xml:space="preserve">Slika </w:t>
      </w:r>
      <w:r w:rsidR="008848EE" w:rsidRPr="002520D8">
        <w:rPr>
          <w:rFonts w:ascii="Times New Roman" w:hAnsi="Times New Roman"/>
          <w:noProof/>
        </w:rPr>
        <w:fldChar w:fldCharType="begin"/>
      </w:r>
      <w:r w:rsidR="008848EE" w:rsidRPr="002520D8">
        <w:rPr>
          <w:rFonts w:ascii="Times New Roman" w:hAnsi="Times New Roman"/>
          <w:noProof/>
        </w:rPr>
        <w:instrText xml:space="preserve"> STYLEREF 1 \s </w:instrText>
      </w:r>
      <w:r w:rsidR="008848EE" w:rsidRPr="002520D8">
        <w:rPr>
          <w:rFonts w:ascii="Times New Roman" w:hAnsi="Times New Roman"/>
          <w:noProof/>
        </w:rPr>
        <w:fldChar w:fldCharType="separate"/>
      </w:r>
      <w:r w:rsidR="006D5E69">
        <w:rPr>
          <w:rFonts w:ascii="Times New Roman" w:hAnsi="Times New Roman"/>
          <w:noProof/>
        </w:rPr>
        <w:t>2</w:t>
      </w:r>
      <w:r w:rsidR="008848EE" w:rsidRPr="002520D8">
        <w:rPr>
          <w:rFonts w:ascii="Times New Roman" w:hAnsi="Times New Roman"/>
          <w:noProof/>
        </w:rPr>
        <w:fldChar w:fldCharType="end"/>
      </w:r>
      <w:r w:rsidR="000337E1" w:rsidRPr="002520D8">
        <w:rPr>
          <w:rFonts w:ascii="Times New Roman" w:hAnsi="Times New Roman"/>
        </w:rPr>
        <w:noBreakHyphen/>
      </w:r>
      <w:r w:rsidR="008848EE" w:rsidRPr="002520D8">
        <w:rPr>
          <w:rFonts w:ascii="Times New Roman" w:hAnsi="Times New Roman"/>
          <w:noProof/>
        </w:rPr>
        <w:fldChar w:fldCharType="begin"/>
      </w:r>
      <w:r w:rsidR="008848EE" w:rsidRPr="002520D8">
        <w:rPr>
          <w:rFonts w:ascii="Times New Roman" w:hAnsi="Times New Roman"/>
          <w:noProof/>
        </w:rPr>
        <w:instrText xml:space="preserve"> SEQ Slika \* ARABIC \s 1 </w:instrText>
      </w:r>
      <w:r w:rsidR="008848EE" w:rsidRPr="002520D8">
        <w:rPr>
          <w:rFonts w:ascii="Times New Roman" w:hAnsi="Times New Roman"/>
          <w:noProof/>
        </w:rPr>
        <w:fldChar w:fldCharType="separate"/>
      </w:r>
      <w:r w:rsidR="006D5E69">
        <w:rPr>
          <w:rFonts w:ascii="Times New Roman" w:hAnsi="Times New Roman"/>
          <w:noProof/>
        </w:rPr>
        <w:t>3</w:t>
      </w:r>
      <w:r w:rsidR="008848EE" w:rsidRPr="002520D8">
        <w:rPr>
          <w:rFonts w:ascii="Times New Roman" w:hAnsi="Times New Roman"/>
          <w:noProof/>
        </w:rPr>
        <w:fldChar w:fldCharType="end"/>
      </w:r>
      <w:bookmarkEnd w:id="11"/>
      <w:r w:rsidRPr="002520D8">
        <w:rPr>
          <w:rFonts w:ascii="Times New Roman" w:hAnsi="Times New Roman"/>
        </w:rPr>
        <w:t xml:space="preserve"> – Pokrivenost kućanstava NGA mrežama, 201</w:t>
      </w:r>
      <w:r w:rsidR="002F3B04" w:rsidRPr="002520D8">
        <w:rPr>
          <w:rFonts w:ascii="Times New Roman" w:hAnsi="Times New Roman"/>
        </w:rPr>
        <w:t>9</w:t>
      </w:r>
      <w:r w:rsidRPr="002520D8">
        <w:rPr>
          <w:rFonts w:ascii="Times New Roman" w:hAnsi="Times New Roman"/>
        </w:rPr>
        <w:t>.</w:t>
      </w:r>
      <w:bookmarkEnd w:id="12"/>
    </w:p>
    <w:p w14:paraId="45810162" w14:textId="77777777" w:rsidR="00561BE1" w:rsidRPr="002520D8" w:rsidRDefault="00561BE1" w:rsidP="00561BE1">
      <w:pPr>
        <w:rPr>
          <w:lang w:val="hr-HR"/>
        </w:rPr>
      </w:pPr>
    </w:p>
    <w:p w14:paraId="011EEAB7" w14:textId="084700CF" w:rsidR="00561BE1" w:rsidRPr="002520D8" w:rsidRDefault="00A8145D" w:rsidP="00561BE1">
      <w:pPr>
        <w:keepNext/>
        <w:rPr>
          <w:lang w:val="hr-HR"/>
        </w:rPr>
      </w:pPr>
      <w:r w:rsidRPr="002520D8">
        <w:rPr>
          <w:noProof/>
          <w:lang w:val="hr-HR" w:eastAsia="hr-HR"/>
        </w:rPr>
        <w:drawing>
          <wp:inline distT="0" distB="0" distL="0" distR="0" wp14:anchorId="2B82636B" wp14:editId="3FBE8008">
            <wp:extent cx="5742615" cy="2012626"/>
            <wp:effectExtent l="0" t="0" r="0" b="698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831243" cy="2043688"/>
                    </a:xfrm>
                    <a:prstGeom prst="rect">
                      <a:avLst/>
                    </a:prstGeom>
                    <a:noFill/>
                  </pic:spPr>
                </pic:pic>
              </a:graphicData>
            </a:graphic>
          </wp:inline>
        </w:drawing>
      </w:r>
    </w:p>
    <w:p w14:paraId="1A1F275B" w14:textId="02098813" w:rsidR="00D85BF5" w:rsidRPr="002520D8" w:rsidRDefault="00561BE1" w:rsidP="00561BE1">
      <w:pPr>
        <w:pStyle w:val="Opisslike"/>
        <w:rPr>
          <w:rFonts w:ascii="Times New Roman" w:hAnsi="Times New Roman"/>
        </w:rPr>
      </w:pPr>
      <w:bookmarkStart w:id="13" w:name="_Ref6907292"/>
      <w:bookmarkStart w:id="14" w:name="_Toc53658618"/>
      <w:r w:rsidRPr="002520D8">
        <w:rPr>
          <w:rFonts w:ascii="Times New Roman" w:hAnsi="Times New Roman"/>
        </w:rPr>
        <w:t xml:space="preserve">Slika </w:t>
      </w:r>
      <w:r w:rsidR="008848EE" w:rsidRPr="002520D8">
        <w:rPr>
          <w:rFonts w:ascii="Times New Roman" w:hAnsi="Times New Roman"/>
          <w:noProof/>
        </w:rPr>
        <w:fldChar w:fldCharType="begin"/>
      </w:r>
      <w:r w:rsidR="008848EE" w:rsidRPr="002520D8">
        <w:rPr>
          <w:rFonts w:ascii="Times New Roman" w:hAnsi="Times New Roman"/>
          <w:noProof/>
        </w:rPr>
        <w:instrText xml:space="preserve"> STYLEREF 1 \s </w:instrText>
      </w:r>
      <w:r w:rsidR="008848EE" w:rsidRPr="002520D8">
        <w:rPr>
          <w:rFonts w:ascii="Times New Roman" w:hAnsi="Times New Roman"/>
          <w:noProof/>
        </w:rPr>
        <w:fldChar w:fldCharType="separate"/>
      </w:r>
      <w:r w:rsidR="006D5E69">
        <w:rPr>
          <w:rFonts w:ascii="Times New Roman" w:hAnsi="Times New Roman"/>
          <w:noProof/>
        </w:rPr>
        <w:t>2</w:t>
      </w:r>
      <w:r w:rsidR="008848EE" w:rsidRPr="002520D8">
        <w:rPr>
          <w:rFonts w:ascii="Times New Roman" w:hAnsi="Times New Roman"/>
          <w:noProof/>
        </w:rPr>
        <w:fldChar w:fldCharType="end"/>
      </w:r>
      <w:r w:rsidR="000337E1" w:rsidRPr="002520D8">
        <w:rPr>
          <w:rFonts w:ascii="Times New Roman" w:hAnsi="Times New Roman"/>
        </w:rPr>
        <w:noBreakHyphen/>
      </w:r>
      <w:r w:rsidR="008848EE" w:rsidRPr="002520D8">
        <w:rPr>
          <w:rFonts w:ascii="Times New Roman" w:hAnsi="Times New Roman"/>
          <w:noProof/>
        </w:rPr>
        <w:fldChar w:fldCharType="begin"/>
      </w:r>
      <w:r w:rsidR="008848EE" w:rsidRPr="002520D8">
        <w:rPr>
          <w:rFonts w:ascii="Times New Roman" w:hAnsi="Times New Roman"/>
          <w:noProof/>
        </w:rPr>
        <w:instrText xml:space="preserve"> SEQ Slika \* ARABIC \s 1 </w:instrText>
      </w:r>
      <w:r w:rsidR="008848EE" w:rsidRPr="002520D8">
        <w:rPr>
          <w:rFonts w:ascii="Times New Roman" w:hAnsi="Times New Roman"/>
          <w:noProof/>
        </w:rPr>
        <w:fldChar w:fldCharType="separate"/>
      </w:r>
      <w:r w:rsidR="006D5E69">
        <w:rPr>
          <w:rFonts w:ascii="Times New Roman" w:hAnsi="Times New Roman"/>
          <w:noProof/>
        </w:rPr>
        <w:t>4</w:t>
      </w:r>
      <w:r w:rsidR="008848EE" w:rsidRPr="002520D8">
        <w:rPr>
          <w:rFonts w:ascii="Times New Roman" w:hAnsi="Times New Roman"/>
          <w:noProof/>
        </w:rPr>
        <w:fldChar w:fldCharType="end"/>
      </w:r>
      <w:bookmarkEnd w:id="13"/>
      <w:r w:rsidRPr="002520D8">
        <w:rPr>
          <w:rFonts w:ascii="Times New Roman" w:hAnsi="Times New Roman"/>
        </w:rPr>
        <w:t xml:space="preserve"> – Pokrivenost kućanstava mrežama</w:t>
      </w:r>
      <w:r w:rsidR="002E45B7" w:rsidRPr="002520D8">
        <w:rPr>
          <w:rFonts w:ascii="Times New Roman" w:hAnsi="Times New Roman"/>
        </w:rPr>
        <w:t xml:space="preserve"> vrlo velikog kapaciteta</w:t>
      </w:r>
      <w:r w:rsidRPr="002520D8">
        <w:rPr>
          <w:rFonts w:ascii="Times New Roman" w:hAnsi="Times New Roman"/>
        </w:rPr>
        <w:t>, 201</w:t>
      </w:r>
      <w:r w:rsidR="002E45B7" w:rsidRPr="002520D8">
        <w:rPr>
          <w:rFonts w:ascii="Times New Roman" w:hAnsi="Times New Roman"/>
        </w:rPr>
        <w:t>9</w:t>
      </w:r>
      <w:r w:rsidRPr="002520D8">
        <w:rPr>
          <w:rFonts w:ascii="Times New Roman" w:hAnsi="Times New Roman"/>
        </w:rPr>
        <w:t>.</w:t>
      </w:r>
      <w:bookmarkEnd w:id="14"/>
    </w:p>
    <w:p w14:paraId="38357C5E" w14:textId="49DA1461" w:rsidR="00561BE1" w:rsidRPr="002520D8" w:rsidRDefault="002300BE" w:rsidP="00561BE1">
      <w:pPr>
        <w:pStyle w:val="Tijeloteksta"/>
        <w:rPr>
          <w:rFonts w:ascii="Times New Roman" w:hAnsi="Times New Roman"/>
          <w:lang w:val="hr-HR"/>
        </w:rPr>
      </w:pPr>
      <w:r w:rsidRPr="002520D8">
        <w:rPr>
          <w:rFonts w:ascii="Times New Roman" w:hAnsi="Times New Roman"/>
          <w:lang w:val="hr-HR"/>
        </w:rPr>
        <w:lastRenderedPageBreak/>
        <w:t xml:space="preserve">U Hrvatskoj je općenito manje aktivnih širokopojasnih priključaka od prosjeka EU-a, mjereno kroz broj stanovnika. </w:t>
      </w:r>
      <w:r w:rsidR="00FB775B" w:rsidRPr="002520D8">
        <w:rPr>
          <w:rFonts w:ascii="Times New Roman" w:hAnsi="Times New Roman"/>
          <w:lang w:val="hr-HR"/>
        </w:rPr>
        <w:t>Korištenje širokopojasnog pristupa u stanovništvu u Hrvatskoj zaostaje za 7,</w:t>
      </w:r>
      <w:r w:rsidR="000F562F" w:rsidRPr="002520D8">
        <w:rPr>
          <w:rFonts w:ascii="Times New Roman" w:hAnsi="Times New Roman"/>
          <w:lang w:val="hr-HR"/>
        </w:rPr>
        <w:t>5</w:t>
      </w:r>
      <w:r w:rsidR="00FB775B" w:rsidRPr="002520D8">
        <w:rPr>
          <w:rFonts w:ascii="Times New Roman" w:hAnsi="Times New Roman"/>
          <w:lang w:val="hr-HR"/>
        </w:rPr>
        <w:t xml:space="preserve"> postotnih bodova u odnosu na prosjek EU-a, svrstavajući Hrvatsku na 2</w:t>
      </w:r>
      <w:r w:rsidRPr="002520D8">
        <w:rPr>
          <w:rFonts w:ascii="Times New Roman" w:hAnsi="Times New Roman"/>
          <w:lang w:val="hr-HR"/>
        </w:rPr>
        <w:t>4</w:t>
      </w:r>
      <w:r w:rsidR="00FB775B" w:rsidRPr="002520D8">
        <w:rPr>
          <w:rFonts w:ascii="Times New Roman" w:hAnsi="Times New Roman"/>
          <w:lang w:val="hr-HR"/>
        </w:rPr>
        <w:t>. mjesto unutar EU-a (</w:t>
      </w:r>
      <w:r w:rsidR="00FB775B" w:rsidRPr="002520D8">
        <w:rPr>
          <w:rFonts w:ascii="Times New Roman" w:hAnsi="Times New Roman"/>
          <w:lang w:val="hr-HR"/>
        </w:rPr>
        <w:fldChar w:fldCharType="begin"/>
      </w:r>
      <w:r w:rsidR="00FB775B" w:rsidRPr="002520D8">
        <w:rPr>
          <w:rFonts w:ascii="Times New Roman" w:hAnsi="Times New Roman"/>
          <w:lang w:val="hr-HR"/>
        </w:rPr>
        <w:instrText xml:space="preserve"> REF _Ref6907763 \h </w:instrText>
      </w:r>
      <w:r w:rsidR="00EB1C72" w:rsidRPr="002520D8">
        <w:rPr>
          <w:rFonts w:ascii="Times New Roman" w:hAnsi="Times New Roman"/>
          <w:lang w:val="hr-HR"/>
        </w:rPr>
        <w:instrText xml:space="preserve"> \* MERGEFORMAT </w:instrText>
      </w:r>
      <w:r w:rsidR="00FB775B" w:rsidRPr="002520D8">
        <w:rPr>
          <w:rFonts w:ascii="Times New Roman" w:hAnsi="Times New Roman"/>
          <w:lang w:val="hr-HR"/>
        </w:rPr>
      </w:r>
      <w:r w:rsidR="00FB775B" w:rsidRPr="002520D8">
        <w:rPr>
          <w:rFonts w:ascii="Times New Roman" w:hAnsi="Times New Roman"/>
          <w:lang w:val="hr-HR"/>
        </w:rPr>
        <w:fldChar w:fldCharType="separate"/>
      </w:r>
      <w:r w:rsidR="006D5E69" w:rsidRPr="006D5E69">
        <w:rPr>
          <w:rFonts w:ascii="Times New Roman" w:hAnsi="Times New Roman"/>
          <w:lang w:val="hr-HR"/>
        </w:rPr>
        <w:t xml:space="preserve">Slika </w:t>
      </w:r>
      <w:r w:rsidR="006D5E69" w:rsidRPr="006D5E69">
        <w:rPr>
          <w:rFonts w:ascii="Times New Roman" w:hAnsi="Times New Roman"/>
          <w:noProof/>
          <w:lang w:val="hr-HR"/>
        </w:rPr>
        <w:t>2</w:t>
      </w:r>
      <w:r w:rsidR="006D5E69" w:rsidRPr="006D5E69">
        <w:rPr>
          <w:rFonts w:ascii="Times New Roman" w:hAnsi="Times New Roman"/>
          <w:noProof/>
          <w:lang w:val="hr-HR"/>
        </w:rPr>
        <w:noBreakHyphen/>
        <w:t>5</w:t>
      </w:r>
      <w:r w:rsidR="00FB775B" w:rsidRPr="002520D8">
        <w:rPr>
          <w:rFonts w:ascii="Times New Roman" w:hAnsi="Times New Roman"/>
          <w:lang w:val="hr-HR"/>
        </w:rPr>
        <w:fldChar w:fldCharType="end"/>
      </w:r>
      <w:r w:rsidR="00FB775B" w:rsidRPr="002520D8">
        <w:rPr>
          <w:rFonts w:ascii="Times New Roman" w:hAnsi="Times New Roman"/>
          <w:lang w:val="hr-HR"/>
        </w:rPr>
        <w:t>).</w:t>
      </w:r>
    </w:p>
    <w:p w14:paraId="76F0EADD" w14:textId="30B40039" w:rsidR="00FB775B" w:rsidRPr="002520D8" w:rsidRDefault="000F562F" w:rsidP="000F562F">
      <w:pPr>
        <w:pStyle w:val="Tijeloteksta"/>
        <w:keepNext/>
        <w:tabs>
          <w:tab w:val="left" w:pos="7513"/>
        </w:tabs>
        <w:ind w:firstLine="0"/>
        <w:jc w:val="center"/>
        <w:rPr>
          <w:lang w:val="hr-HR"/>
        </w:rPr>
      </w:pPr>
      <w:r w:rsidRPr="002520D8">
        <w:rPr>
          <w:noProof/>
          <w:lang w:val="hr-HR" w:eastAsia="hr-HR"/>
        </w:rPr>
        <w:drawing>
          <wp:inline distT="0" distB="0" distL="0" distR="0" wp14:anchorId="532F81AF" wp14:editId="22FA0E08">
            <wp:extent cx="5720080" cy="200782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753177" cy="2019441"/>
                    </a:xfrm>
                    <a:prstGeom prst="rect">
                      <a:avLst/>
                    </a:prstGeom>
                    <a:noFill/>
                  </pic:spPr>
                </pic:pic>
              </a:graphicData>
            </a:graphic>
          </wp:inline>
        </w:drawing>
      </w:r>
    </w:p>
    <w:p w14:paraId="136F182C" w14:textId="31C51CB6" w:rsidR="00FB775B" w:rsidRPr="002520D8" w:rsidRDefault="00FB775B" w:rsidP="00FB775B">
      <w:pPr>
        <w:pStyle w:val="Opisslike"/>
        <w:rPr>
          <w:rFonts w:ascii="Times New Roman" w:hAnsi="Times New Roman"/>
        </w:rPr>
      </w:pPr>
      <w:bookmarkStart w:id="15" w:name="_Ref6907763"/>
      <w:bookmarkStart w:id="16" w:name="_Toc53658619"/>
      <w:r w:rsidRPr="002520D8">
        <w:rPr>
          <w:rFonts w:ascii="Times New Roman" w:hAnsi="Times New Roman"/>
        </w:rPr>
        <w:t xml:space="preserve">Slika </w:t>
      </w:r>
      <w:r w:rsidR="008848EE" w:rsidRPr="002520D8">
        <w:rPr>
          <w:rFonts w:ascii="Times New Roman" w:hAnsi="Times New Roman"/>
          <w:noProof/>
        </w:rPr>
        <w:fldChar w:fldCharType="begin"/>
      </w:r>
      <w:r w:rsidR="008848EE" w:rsidRPr="002520D8">
        <w:rPr>
          <w:rFonts w:ascii="Times New Roman" w:hAnsi="Times New Roman"/>
          <w:noProof/>
        </w:rPr>
        <w:instrText xml:space="preserve"> STYLEREF 1 \s </w:instrText>
      </w:r>
      <w:r w:rsidR="008848EE" w:rsidRPr="002520D8">
        <w:rPr>
          <w:rFonts w:ascii="Times New Roman" w:hAnsi="Times New Roman"/>
          <w:noProof/>
        </w:rPr>
        <w:fldChar w:fldCharType="separate"/>
      </w:r>
      <w:r w:rsidR="006D5E69">
        <w:rPr>
          <w:rFonts w:ascii="Times New Roman" w:hAnsi="Times New Roman"/>
          <w:noProof/>
        </w:rPr>
        <w:t>2</w:t>
      </w:r>
      <w:r w:rsidR="008848EE" w:rsidRPr="002520D8">
        <w:rPr>
          <w:rFonts w:ascii="Times New Roman" w:hAnsi="Times New Roman"/>
          <w:noProof/>
        </w:rPr>
        <w:fldChar w:fldCharType="end"/>
      </w:r>
      <w:r w:rsidR="000337E1" w:rsidRPr="002520D8">
        <w:rPr>
          <w:rFonts w:ascii="Times New Roman" w:hAnsi="Times New Roman"/>
        </w:rPr>
        <w:noBreakHyphen/>
      </w:r>
      <w:r w:rsidR="008848EE" w:rsidRPr="002520D8">
        <w:rPr>
          <w:rFonts w:ascii="Times New Roman" w:hAnsi="Times New Roman"/>
          <w:noProof/>
        </w:rPr>
        <w:fldChar w:fldCharType="begin"/>
      </w:r>
      <w:r w:rsidR="008848EE" w:rsidRPr="002520D8">
        <w:rPr>
          <w:rFonts w:ascii="Times New Roman" w:hAnsi="Times New Roman"/>
          <w:noProof/>
        </w:rPr>
        <w:instrText xml:space="preserve"> SEQ Slika \* ARABIC \s 1 </w:instrText>
      </w:r>
      <w:r w:rsidR="008848EE" w:rsidRPr="002520D8">
        <w:rPr>
          <w:rFonts w:ascii="Times New Roman" w:hAnsi="Times New Roman"/>
          <w:noProof/>
        </w:rPr>
        <w:fldChar w:fldCharType="separate"/>
      </w:r>
      <w:r w:rsidR="006D5E69">
        <w:rPr>
          <w:rFonts w:ascii="Times New Roman" w:hAnsi="Times New Roman"/>
          <w:noProof/>
        </w:rPr>
        <w:t>5</w:t>
      </w:r>
      <w:r w:rsidR="008848EE" w:rsidRPr="002520D8">
        <w:rPr>
          <w:rFonts w:ascii="Times New Roman" w:hAnsi="Times New Roman"/>
          <w:noProof/>
        </w:rPr>
        <w:fldChar w:fldCharType="end"/>
      </w:r>
      <w:bookmarkEnd w:id="15"/>
      <w:r w:rsidRPr="002520D8">
        <w:rPr>
          <w:rFonts w:ascii="Times New Roman" w:hAnsi="Times New Roman"/>
        </w:rPr>
        <w:t xml:space="preserve"> – Penetracija širokopojasnog pristupa u stanovništvu, 201</w:t>
      </w:r>
      <w:r w:rsidR="000F562F" w:rsidRPr="002520D8">
        <w:rPr>
          <w:rFonts w:ascii="Times New Roman" w:hAnsi="Times New Roman"/>
        </w:rPr>
        <w:t>9</w:t>
      </w:r>
      <w:r w:rsidRPr="002520D8">
        <w:rPr>
          <w:rFonts w:ascii="Times New Roman" w:hAnsi="Times New Roman"/>
        </w:rPr>
        <w:t>.</w:t>
      </w:r>
      <w:bookmarkEnd w:id="16"/>
    </w:p>
    <w:p w14:paraId="27FF1B70" w14:textId="5F2A2C55" w:rsidR="00FB775B" w:rsidRPr="002520D8" w:rsidRDefault="00FB775B" w:rsidP="00FB775B">
      <w:pPr>
        <w:pStyle w:val="Tijeloteksta"/>
        <w:rPr>
          <w:rFonts w:ascii="Times New Roman" w:hAnsi="Times New Roman"/>
          <w:lang w:val="hr-HR"/>
        </w:rPr>
      </w:pPr>
      <w:r w:rsidRPr="002520D8">
        <w:rPr>
          <w:rFonts w:ascii="Times New Roman" w:hAnsi="Times New Roman"/>
          <w:lang w:val="hr-HR"/>
        </w:rPr>
        <w:t>Analizirajući strukturu širokopojasnih priključaka prema brzinama</w:t>
      </w:r>
      <w:r w:rsidR="003F4B0C" w:rsidRPr="002520D8">
        <w:rPr>
          <w:rFonts w:ascii="Times New Roman" w:hAnsi="Times New Roman"/>
          <w:lang w:val="hr-HR"/>
        </w:rPr>
        <w:t xml:space="preserve"> u 201</w:t>
      </w:r>
      <w:r w:rsidR="000F562F" w:rsidRPr="002520D8">
        <w:rPr>
          <w:rFonts w:ascii="Times New Roman" w:hAnsi="Times New Roman"/>
          <w:lang w:val="hr-HR"/>
        </w:rPr>
        <w:t>9</w:t>
      </w:r>
      <w:r w:rsidR="003F4B0C" w:rsidRPr="002520D8">
        <w:rPr>
          <w:rFonts w:ascii="Times New Roman" w:hAnsi="Times New Roman"/>
          <w:lang w:val="hr-HR"/>
        </w:rPr>
        <w:t>.</w:t>
      </w:r>
      <w:r w:rsidRPr="002520D8">
        <w:rPr>
          <w:rFonts w:ascii="Times New Roman" w:hAnsi="Times New Roman"/>
          <w:lang w:val="hr-HR"/>
        </w:rPr>
        <w:t xml:space="preserve">, vidljivo je da prevladavaju širokopojasni priključci s </w:t>
      </w:r>
      <w:r w:rsidR="000337E1" w:rsidRPr="002520D8">
        <w:rPr>
          <w:rFonts w:ascii="Times New Roman" w:hAnsi="Times New Roman"/>
          <w:lang w:val="hr-HR"/>
        </w:rPr>
        <w:t xml:space="preserve">ugovorenim </w:t>
      </w:r>
      <w:r w:rsidRPr="002520D8">
        <w:rPr>
          <w:rFonts w:ascii="Times New Roman" w:hAnsi="Times New Roman"/>
          <w:lang w:val="hr-HR"/>
        </w:rPr>
        <w:t>brzinama manjim od 30 Mbit/s</w:t>
      </w:r>
      <w:r w:rsidR="000337E1" w:rsidRPr="002520D8">
        <w:rPr>
          <w:rFonts w:ascii="Times New Roman" w:hAnsi="Times New Roman"/>
          <w:lang w:val="hr-HR"/>
        </w:rPr>
        <w:t xml:space="preserve"> (</w:t>
      </w:r>
      <w:r w:rsidR="00BE2EB0" w:rsidRPr="002520D8">
        <w:rPr>
          <w:rFonts w:ascii="Times New Roman" w:hAnsi="Times New Roman"/>
          <w:lang w:val="hr-HR"/>
        </w:rPr>
        <w:t>67,5</w:t>
      </w:r>
      <w:r w:rsidR="000337E1" w:rsidRPr="002520D8">
        <w:rPr>
          <w:rFonts w:ascii="Times New Roman" w:hAnsi="Times New Roman"/>
          <w:lang w:val="hr-HR"/>
        </w:rPr>
        <w:t>% svih širokopojasni</w:t>
      </w:r>
      <w:r w:rsidR="003F4B0C" w:rsidRPr="002520D8">
        <w:rPr>
          <w:rFonts w:ascii="Times New Roman" w:hAnsi="Times New Roman"/>
          <w:lang w:val="hr-HR"/>
        </w:rPr>
        <w:t>h</w:t>
      </w:r>
      <w:r w:rsidR="000337E1" w:rsidRPr="002520D8">
        <w:rPr>
          <w:rFonts w:ascii="Times New Roman" w:hAnsi="Times New Roman"/>
          <w:lang w:val="hr-HR"/>
        </w:rPr>
        <w:t xml:space="preserve"> priključaka). Aktivnih ultrabrzih priključaka je </w:t>
      </w:r>
      <w:r w:rsidR="00BE2EB0" w:rsidRPr="002520D8">
        <w:rPr>
          <w:rFonts w:ascii="Times New Roman" w:hAnsi="Times New Roman"/>
          <w:lang w:val="hr-HR"/>
        </w:rPr>
        <w:t>8,8</w:t>
      </w:r>
      <w:r w:rsidR="000337E1" w:rsidRPr="002520D8">
        <w:rPr>
          <w:rFonts w:ascii="Times New Roman" w:hAnsi="Times New Roman"/>
          <w:lang w:val="hr-HR"/>
        </w:rPr>
        <w:t>%, što pozicionira Hrvatsku na začelju EU-a (</w:t>
      </w:r>
      <w:r w:rsidR="000337E1" w:rsidRPr="002520D8">
        <w:rPr>
          <w:rFonts w:ascii="Times New Roman" w:hAnsi="Times New Roman"/>
          <w:lang w:val="hr-HR"/>
        </w:rPr>
        <w:fldChar w:fldCharType="begin"/>
      </w:r>
      <w:r w:rsidR="000337E1" w:rsidRPr="002520D8">
        <w:rPr>
          <w:rFonts w:ascii="Times New Roman" w:hAnsi="Times New Roman"/>
          <w:lang w:val="hr-HR"/>
        </w:rPr>
        <w:instrText xml:space="preserve"> REF _Ref6908151 \h </w:instrText>
      </w:r>
      <w:r w:rsidR="00EB1C72" w:rsidRPr="002520D8">
        <w:rPr>
          <w:rFonts w:ascii="Times New Roman" w:hAnsi="Times New Roman"/>
          <w:lang w:val="hr-HR"/>
        </w:rPr>
        <w:instrText xml:space="preserve"> \* MERGEFORMAT </w:instrText>
      </w:r>
      <w:r w:rsidR="000337E1" w:rsidRPr="002520D8">
        <w:rPr>
          <w:rFonts w:ascii="Times New Roman" w:hAnsi="Times New Roman"/>
          <w:lang w:val="hr-HR"/>
        </w:rPr>
      </w:r>
      <w:r w:rsidR="000337E1" w:rsidRPr="002520D8">
        <w:rPr>
          <w:rFonts w:ascii="Times New Roman" w:hAnsi="Times New Roman"/>
          <w:lang w:val="hr-HR"/>
        </w:rPr>
        <w:fldChar w:fldCharType="separate"/>
      </w:r>
      <w:r w:rsidR="006D5E69" w:rsidRPr="006D5E69">
        <w:rPr>
          <w:rFonts w:ascii="Times New Roman" w:hAnsi="Times New Roman"/>
          <w:lang w:val="hr-HR"/>
        </w:rPr>
        <w:t xml:space="preserve">Slika </w:t>
      </w:r>
      <w:r w:rsidR="006D5E69" w:rsidRPr="006D5E69">
        <w:rPr>
          <w:rFonts w:ascii="Times New Roman" w:hAnsi="Times New Roman"/>
          <w:noProof/>
          <w:lang w:val="hr-HR"/>
        </w:rPr>
        <w:t>2</w:t>
      </w:r>
      <w:r w:rsidR="006D5E69" w:rsidRPr="006D5E69">
        <w:rPr>
          <w:rFonts w:ascii="Times New Roman" w:hAnsi="Times New Roman"/>
          <w:noProof/>
          <w:lang w:val="hr-HR"/>
        </w:rPr>
        <w:noBreakHyphen/>
        <w:t>6</w:t>
      </w:r>
      <w:r w:rsidR="000337E1" w:rsidRPr="002520D8">
        <w:rPr>
          <w:rFonts w:ascii="Times New Roman" w:hAnsi="Times New Roman"/>
          <w:lang w:val="hr-HR"/>
        </w:rPr>
        <w:fldChar w:fldCharType="end"/>
      </w:r>
      <w:r w:rsidR="000337E1" w:rsidRPr="002520D8">
        <w:rPr>
          <w:rFonts w:ascii="Times New Roman" w:hAnsi="Times New Roman"/>
          <w:lang w:val="hr-HR"/>
        </w:rPr>
        <w:t>).</w:t>
      </w:r>
    </w:p>
    <w:p w14:paraId="00CC6E29" w14:textId="2D382D05" w:rsidR="000337E1" w:rsidRPr="002520D8" w:rsidRDefault="00BE2EB0" w:rsidP="000337E1">
      <w:pPr>
        <w:pStyle w:val="Tijeloteksta"/>
        <w:keepNext/>
        <w:ind w:firstLine="0"/>
        <w:jc w:val="center"/>
        <w:rPr>
          <w:lang w:val="hr-HR"/>
        </w:rPr>
      </w:pPr>
      <w:r w:rsidRPr="002520D8">
        <w:rPr>
          <w:noProof/>
          <w:lang w:val="hr-HR" w:eastAsia="hr-HR"/>
        </w:rPr>
        <w:drawing>
          <wp:inline distT="0" distB="0" distL="0" distR="0" wp14:anchorId="624EA8A2" wp14:editId="466862D7">
            <wp:extent cx="5756112" cy="2943470"/>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777858" cy="2954590"/>
                    </a:xfrm>
                    <a:prstGeom prst="rect">
                      <a:avLst/>
                    </a:prstGeom>
                    <a:noFill/>
                  </pic:spPr>
                </pic:pic>
              </a:graphicData>
            </a:graphic>
          </wp:inline>
        </w:drawing>
      </w:r>
    </w:p>
    <w:p w14:paraId="3DAABF89" w14:textId="2518619D" w:rsidR="000337E1" w:rsidRPr="002520D8" w:rsidRDefault="000337E1" w:rsidP="000337E1">
      <w:pPr>
        <w:pStyle w:val="Opisslike"/>
        <w:rPr>
          <w:rFonts w:ascii="Times New Roman" w:hAnsi="Times New Roman"/>
        </w:rPr>
      </w:pPr>
      <w:bookmarkStart w:id="17" w:name="_Ref6908151"/>
      <w:bookmarkStart w:id="18" w:name="_Toc53658620"/>
      <w:r w:rsidRPr="002520D8">
        <w:rPr>
          <w:rFonts w:ascii="Times New Roman" w:hAnsi="Times New Roman"/>
        </w:rPr>
        <w:t xml:space="preserve">Slika </w:t>
      </w:r>
      <w:r w:rsidR="008848EE" w:rsidRPr="002520D8">
        <w:rPr>
          <w:rFonts w:ascii="Times New Roman" w:hAnsi="Times New Roman"/>
          <w:noProof/>
        </w:rPr>
        <w:fldChar w:fldCharType="begin"/>
      </w:r>
      <w:r w:rsidR="008848EE" w:rsidRPr="002520D8">
        <w:rPr>
          <w:rFonts w:ascii="Times New Roman" w:hAnsi="Times New Roman"/>
          <w:noProof/>
        </w:rPr>
        <w:instrText xml:space="preserve"> STYLEREF 1 \s </w:instrText>
      </w:r>
      <w:r w:rsidR="008848EE" w:rsidRPr="002520D8">
        <w:rPr>
          <w:rFonts w:ascii="Times New Roman" w:hAnsi="Times New Roman"/>
          <w:noProof/>
        </w:rPr>
        <w:fldChar w:fldCharType="separate"/>
      </w:r>
      <w:r w:rsidR="006D5E69">
        <w:rPr>
          <w:rFonts w:ascii="Times New Roman" w:hAnsi="Times New Roman"/>
          <w:noProof/>
        </w:rPr>
        <w:t>2</w:t>
      </w:r>
      <w:r w:rsidR="008848EE" w:rsidRPr="002520D8">
        <w:rPr>
          <w:rFonts w:ascii="Times New Roman" w:hAnsi="Times New Roman"/>
          <w:noProof/>
        </w:rPr>
        <w:fldChar w:fldCharType="end"/>
      </w:r>
      <w:r w:rsidRPr="002520D8">
        <w:rPr>
          <w:rFonts w:ascii="Times New Roman" w:hAnsi="Times New Roman"/>
        </w:rPr>
        <w:noBreakHyphen/>
      </w:r>
      <w:r w:rsidR="008848EE" w:rsidRPr="002520D8">
        <w:rPr>
          <w:rFonts w:ascii="Times New Roman" w:hAnsi="Times New Roman"/>
          <w:noProof/>
        </w:rPr>
        <w:fldChar w:fldCharType="begin"/>
      </w:r>
      <w:r w:rsidR="008848EE" w:rsidRPr="002520D8">
        <w:rPr>
          <w:rFonts w:ascii="Times New Roman" w:hAnsi="Times New Roman"/>
          <w:noProof/>
        </w:rPr>
        <w:instrText xml:space="preserve"> SEQ Slika \* ARABIC \s 1 </w:instrText>
      </w:r>
      <w:r w:rsidR="008848EE" w:rsidRPr="002520D8">
        <w:rPr>
          <w:rFonts w:ascii="Times New Roman" w:hAnsi="Times New Roman"/>
          <w:noProof/>
        </w:rPr>
        <w:fldChar w:fldCharType="separate"/>
      </w:r>
      <w:r w:rsidR="006D5E69">
        <w:rPr>
          <w:rFonts w:ascii="Times New Roman" w:hAnsi="Times New Roman"/>
          <w:noProof/>
        </w:rPr>
        <w:t>6</w:t>
      </w:r>
      <w:r w:rsidR="008848EE" w:rsidRPr="002520D8">
        <w:rPr>
          <w:rFonts w:ascii="Times New Roman" w:hAnsi="Times New Roman"/>
          <w:noProof/>
        </w:rPr>
        <w:fldChar w:fldCharType="end"/>
      </w:r>
      <w:bookmarkEnd w:id="17"/>
      <w:r w:rsidRPr="002520D8">
        <w:rPr>
          <w:rFonts w:ascii="Times New Roman" w:hAnsi="Times New Roman"/>
        </w:rPr>
        <w:t xml:space="preserve"> – Struktura širokopojasnih priključaka po brzinama, 201</w:t>
      </w:r>
      <w:r w:rsidR="000F562F" w:rsidRPr="002520D8">
        <w:rPr>
          <w:rFonts w:ascii="Times New Roman" w:hAnsi="Times New Roman"/>
        </w:rPr>
        <w:t>9</w:t>
      </w:r>
      <w:r w:rsidRPr="002520D8">
        <w:rPr>
          <w:rFonts w:ascii="Times New Roman" w:hAnsi="Times New Roman"/>
        </w:rPr>
        <w:t>.</w:t>
      </w:r>
      <w:bookmarkEnd w:id="18"/>
    </w:p>
    <w:p w14:paraId="3FB8ACBE" w14:textId="78374622" w:rsidR="00410DBC" w:rsidRPr="002520D8" w:rsidRDefault="00410DBC" w:rsidP="00956F6D">
      <w:pPr>
        <w:pStyle w:val="Naslov2"/>
        <w:rPr>
          <w:rFonts w:ascii="Times New Roman" w:hAnsi="Times New Roman" w:cs="Times New Roman"/>
          <w:lang w:val="hr-HR"/>
        </w:rPr>
      </w:pPr>
      <w:bookmarkStart w:id="19" w:name="_Toc53658593"/>
      <w:r w:rsidRPr="002520D8">
        <w:rPr>
          <w:rFonts w:ascii="Times New Roman" w:hAnsi="Times New Roman" w:cs="Times New Roman"/>
          <w:lang w:val="hr-HR"/>
        </w:rPr>
        <w:t xml:space="preserve">Uloga digitalnih resursa u upravljanju pandemijom </w:t>
      </w:r>
      <w:r w:rsidR="00F37F1A" w:rsidRPr="002520D8">
        <w:rPr>
          <w:rFonts w:ascii="Times New Roman" w:hAnsi="Times New Roman" w:cs="Times New Roman"/>
          <w:lang w:val="hr-HR"/>
        </w:rPr>
        <w:t>koronovirusa</w:t>
      </w:r>
      <w:r w:rsidRPr="002520D8">
        <w:rPr>
          <w:rFonts w:ascii="Times New Roman" w:hAnsi="Times New Roman" w:cs="Times New Roman"/>
          <w:lang w:val="hr-HR"/>
        </w:rPr>
        <w:t xml:space="preserve"> i potpori gospodarskom oporavku</w:t>
      </w:r>
      <w:bookmarkEnd w:id="19"/>
      <w:r w:rsidRPr="002520D8">
        <w:rPr>
          <w:rFonts w:ascii="Times New Roman" w:hAnsi="Times New Roman" w:cs="Times New Roman"/>
          <w:lang w:val="hr-HR"/>
        </w:rPr>
        <w:t xml:space="preserve"> </w:t>
      </w:r>
    </w:p>
    <w:p w14:paraId="0B305759" w14:textId="1A7C24FD" w:rsidR="00410DBC" w:rsidRPr="002520D8" w:rsidRDefault="00080368" w:rsidP="00956F6D">
      <w:pPr>
        <w:pStyle w:val="Tijeloteksta"/>
        <w:rPr>
          <w:rFonts w:ascii="Times New Roman" w:hAnsi="Times New Roman"/>
          <w:lang w:val="hr-HR"/>
        </w:rPr>
      </w:pPr>
      <w:r w:rsidRPr="002520D8">
        <w:rPr>
          <w:rFonts w:ascii="Times New Roman" w:hAnsi="Times New Roman"/>
          <w:lang w:val="hr-HR"/>
        </w:rPr>
        <w:t>K</w:t>
      </w:r>
      <w:r w:rsidR="00410DBC" w:rsidRPr="002520D8">
        <w:rPr>
          <w:rFonts w:ascii="Times New Roman" w:hAnsi="Times New Roman"/>
          <w:lang w:val="hr-HR"/>
        </w:rPr>
        <w:t xml:space="preserve">riza uzrokovana </w:t>
      </w:r>
      <w:r w:rsidRPr="002520D8">
        <w:rPr>
          <w:rFonts w:ascii="Times New Roman" w:hAnsi="Times New Roman"/>
          <w:lang w:val="hr-HR"/>
        </w:rPr>
        <w:t xml:space="preserve">pandemijom </w:t>
      </w:r>
      <w:r w:rsidR="00F37F1A" w:rsidRPr="002520D8">
        <w:rPr>
          <w:rFonts w:ascii="Times New Roman" w:hAnsi="Times New Roman"/>
          <w:lang w:val="hr-HR"/>
        </w:rPr>
        <w:t>koronavirusa</w:t>
      </w:r>
      <w:r w:rsidR="00410DBC" w:rsidRPr="002520D8">
        <w:rPr>
          <w:rFonts w:ascii="Times New Roman" w:hAnsi="Times New Roman"/>
          <w:lang w:val="hr-HR"/>
        </w:rPr>
        <w:t xml:space="preserve"> </w:t>
      </w:r>
      <w:r w:rsidRPr="002520D8">
        <w:rPr>
          <w:rFonts w:ascii="Times New Roman" w:hAnsi="Times New Roman"/>
          <w:lang w:val="hr-HR"/>
        </w:rPr>
        <w:t xml:space="preserve">tijekom 2020. </w:t>
      </w:r>
      <w:r w:rsidR="00410DBC" w:rsidRPr="002520D8">
        <w:rPr>
          <w:rFonts w:ascii="Times New Roman" w:hAnsi="Times New Roman"/>
          <w:lang w:val="hr-HR"/>
        </w:rPr>
        <w:t xml:space="preserve">bitno utječe na najvažnije pokazatelje </w:t>
      </w:r>
      <w:r w:rsidR="00AA141F" w:rsidRPr="002520D8">
        <w:rPr>
          <w:rFonts w:ascii="Times New Roman" w:hAnsi="Times New Roman"/>
          <w:lang w:val="hr-HR"/>
        </w:rPr>
        <w:t>vezane uz</w:t>
      </w:r>
      <w:r w:rsidR="00410DBC" w:rsidRPr="002520D8">
        <w:rPr>
          <w:rFonts w:ascii="Times New Roman" w:hAnsi="Times New Roman"/>
          <w:lang w:val="hr-HR"/>
        </w:rPr>
        <w:t xml:space="preserve"> korištenje interneta. </w:t>
      </w:r>
      <w:r w:rsidR="00AA141F" w:rsidRPr="002520D8">
        <w:rPr>
          <w:rFonts w:ascii="Times New Roman" w:hAnsi="Times New Roman"/>
          <w:lang w:val="hr-HR"/>
        </w:rPr>
        <w:t xml:space="preserve">Taj utjecaj nije vidljiv </w:t>
      </w:r>
      <w:r w:rsidR="00A50E2B" w:rsidRPr="002520D8">
        <w:rPr>
          <w:rFonts w:ascii="Times New Roman" w:hAnsi="Times New Roman"/>
          <w:lang w:val="hr-HR"/>
        </w:rPr>
        <w:t xml:space="preserve">u </w:t>
      </w:r>
      <w:r w:rsidR="00091ACC" w:rsidRPr="002520D8">
        <w:rPr>
          <w:rFonts w:ascii="Times New Roman" w:hAnsi="Times New Roman"/>
          <w:lang w:val="hr-HR"/>
        </w:rPr>
        <w:t xml:space="preserve">DESI izvještaju za 2020., jer su u njemu obuhvaćeni </w:t>
      </w:r>
      <w:r w:rsidR="00410DBC" w:rsidRPr="002520D8">
        <w:rPr>
          <w:rFonts w:ascii="Times New Roman" w:hAnsi="Times New Roman"/>
          <w:lang w:val="hr-HR"/>
        </w:rPr>
        <w:t>statističk</w:t>
      </w:r>
      <w:r w:rsidR="00091ACC" w:rsidRPr="002520D8">
        <w:rPr>
          <w:rFonts w:ascii="Times New Roman" w:hAnsi="Times New Roman"/>
          <w:lang w:val="hr-HR"/>
        </w:rPr>
        <w:t>i</w:t>
      </w:r>
      <w:r w:rsidR="00410DBC" w:rsidRPr="002520D8">
        <w:rPr>
          <w:rFonts w:ascii="Times New Roman" w:hAnsi="Times New Roman"/>
          <w:lang w:val="hr-HR"/>
        </w:rPr>
        <w:t xml:space="preserve"> po</w:t>
      </w:r>
      <w:r w:rsidR="00091ACC" w:rsidRPr="002520D8">
        <w:rPr>
          <w:rFonts w:ascii="Times New Roman" w:hAnsi="Times New Roman"/>
          <w:lang w:val="hr-HR"/>
        </w:rPr>
        <w:t>daci</w:t>
      </w:r>
      <w:r w:rsidR="00410DBC" w:rsidRPr="002520D8">
        <w:rPr>
          <w:rFonts w:ascii="Times New Roman" w:hAnsi="Times New Roman"/>
          <w:lang w:val="hr-HR"/>
        </w:rPr>
        <w:t xml:space="preserve"> za 2019. Stoga DESI</w:t>
      </w:r>
      <w:r w:rsidRPr="002520D8">
        <w:rPr>
          <w:rFonts w:ascii="Times New Roman" w:hAnsi="Times New Roman"/>
          <w:lang w:val="hr-HR"/>
        </w:rPr>
        <w:t xml:space="preserve"> izvještaj za</w:t>
      </w:r>
      <w:r w:rsidR="00410DBC" w:rsidRPr="002520D8">
        <w:rPr>
          <w:rFonts w:ascii="Times New Roman" w:hAnsi="Times New Roman"/>
          <w:lang w:val="hr-HR"/>
        </w:rPr>
        <w:t xml:space="preserve"> 2020. treba promatrati u svjetlu potražnje koja je opteretila digitalnu infrastrukturu i digitalne usluge tijekom pandemije</w:t>
      </w:r>
      <w:r w:rsidRPr="002520D8">
        <w:rPr>
          <w:rFonts w:ascii="Times New Roman" w:hAnsi="Times New Roman"/>
          <w:lang w:val="hr-HR"/>
        </w:rPr>
        <w:t>,</w:t>
      </w:r>
      <w:r w:rsidR="00410DBC" w:rsidRPr="002520D8">
        <w:rPr>
          <w:rFonts w:ascii="Times New Roman" w:hAnsi="Times New Roman"/>
          <w:lang w:val="hr-HR"/>
        </w:rPr>
        <w:t xml:space="preserve"> te neposrednih mjera koje su poduzele države članice. </w:t>
      </w:r>
      <w:r w:rsidR="00756767" w:rsidRPr="002520D8">
        <w:rPr>
          <w:rFonts w:ascii="Times New Roman" w:hAnsi="Times New Roman"/>
          <w:lang w:val="hr-HR"/>
        </w:rPr>
        <w:t>Stoga</w:t>
      </w:r>
      <w:r w:rsidR="00410DBC" w:rsidRPr="002520D8">
        <w:rPr>
          <w:rFonts w:ascii="Times New Roman" w:hAnsi="Times New Roman"/>
          <w:lang w:val="hr-HR"/>
        </w:rPr>
        <w:t>, pri</w:t>
      </w:r>
      <w:r w:rsidR="00756767" w:rsidRPr="002520D8">
        <w:rPr>
          <w:rFonts w:ascii="Times New Roman" w:hAnsi="Times New Roman"/>
          <w:lang w:val="hr-HR"/>
        </w:rPr>
        <w:t>likom planiranja</w:t>
      </w:r>
      <w:r w:rsidR="00410DBC" w:rsidRPr="002520D8">
        <w:rPr>
          <w:rFonts w:ascii="Times New Roman" w:hAnsi="Times New Roman"/>
          <w:lang w:val="hr-HR"/>
        </w:rPr>
        <w:t xml:space="preserve"> oporavka, posebnu pozornost </w:t>
      </w:r>
      <w:r w:rsidR="00091ACC" w:rsidRPr="002520D8">
        <w:rPr>
          <w:rFonts w:ascii="Times New Roman" w:hAnsi="Times New Roman"/>
          <w:lang w:val="hr-HR"/>
        </w:rPr>
        <w:t xml:space="preserve">treba posvetiti </w:t>
      </w:r>
      <w:r w:rsidR="00410DBC" w:rsidRPr="002520D8">
        <w:rPr>
          <w:rFonts w:ascii="Times New Roman" w:hAnsi="Times New Roman"/>
          <w:lang w:val="hr-HR"/>
        </w:rPr>
        <w:t xml:space="preserve">pokazateljima </w:t>
      </w:r>
      <w:r w:rsidR="00756767" w:rsidRPr="002520D8">
        <w:rPr>
          <w:rFonts w:ascii="Times New Roman" w:hAnsi="Times New Roman"/>
          <w:lang w:val="hr-HR"/>
        </w:rPr>
        <w:t>mjerodavn</w:t>
      </w:r>
      <w:r w:rsidR="00410DBC" w:rsidRPr="002520D8">
        <w:rPr>
          <w:rFonts w:ascii="Times New Roman" w:hAnsi="Times New Roman"/>
          <w:lang w:val="hr-HR"/>
        </w:rPr>
        <w:t xml:space="preserve">ima za </w:t>
      </w:r>
      <w:r w:rsidR="00410DBC" w:rsidRPr="002520D8">
        <w:rPr>
          <w:rFonts w:ascii="Times New Roman" w:hAnsi="Times New Roman"/>
          <w:lang w:val="hr-HR"/>
        </w:rPr>
        <w:lastRenderedPageBreak/>
        <w:t xml:space="preserve">snažniji i stabilniji gospodarski oporavak i digitalnu transformaciju, ponajprije mrežama vrlo velikog kapaciteta i 5G mrežama, digitalnim vještinama, naprednim digitalnim tehnologijama za poduzeća te digitalnim javnim uslugama. </w:t>
      </w:r>
    </w:p>
    <w:p w14:paraId="256456A4" w14:textId="1221D1D7" w:rsidR="00091ACC" w:rsidRPr="002520D8" w:rsidRDefault="00091ACC" w:rsidP="00091ACC">
      <w:pPr>
        <w:pStyle w:val="Tijeloteksta"/>
        <w:rPr>
          <w:rFonts w:ascii="Times New Roman" w:hAnsi="Times New Roman"/>
          <w:lang w:val="hr-HR"/>
        </w:rPr>
      </w:pPr>
      <w:r w:rsidRPr="002520D8">
        <w:rPr>
          <w:rFonts w:ascii="Times New Roman" w:hAnsi="Times New Roman"/>
          <w:lang w:val="hr-HR"/>
        </w:rPr>
        <w:t xml:space="preserve">Republika </w:t>
      </w:r>
      <w:r w:rsidR="00410DBC" w:rsidRPr="002520D8">
        <w:rPr>
          <w:rFonts w:ascii="Times New Roman" w:hAnsi="Times New Roman"/>
          <w:lang w:val="hr-HR"/>
        </w:rPr>
        <w:t xml:space="preserve">Hrvatska poduzela </w:t>
      </w:r>
      <w:r w:rsidRPr="002520D8">
        <w:rPr>
          <w:rFonts w:ascii="Times New Roman" w:hAnsi="Times New Roman"/>
          <w:lang w:val="hr-HR"/>
        </w:rPr>
        <w:t xml:space="preserve">je </w:t>
      </w:r>
      <w:r w:rsidR="00410DBC" w:rsidRPr="002520D8">
        <w:rPr>
          <w:rFonts w:ascii="Times New Roman" w:hAnsi="Times New Roman"/>
          <w:lang w:val="hr-HR"/>
        </w:rPr>
        <w:t xml:space="preserve">velik broj ciljanih mjera u digitalnom području radi suzbijanja krize uzrokovane </w:t>
      </w:r>
      <w:r w:rsidR="00F37F1A" w:rsidRPr="002520D8">
        <w:rPr>
          <w:rFonts w:ascii="Times New Roman" w:hAnsi="Times New Roman"/>
          <w:lang w:val="hr-HR"/>
        </w:rPr>
        <w:t>korona</w:t>
      </w:r>
      <w:r w:rsidR="000C4DD5" w:rsidRPr="002520D8">
        <w:rPr>
          <w:rFonts w:ascii="Times New Roman" w:hAnsi="Times New Roman"/>
          <w:lang w:val="hr-HR"/>
        </w:rPr>
        <w:t>virusom</w:t>
      </w:r>
      <w:r w:rsidR="00410DBC" w:rsidRPr="002520D8">
        <w:rPr>
          <w:rFonts w:ascii="Times New Roman" w:hAnsi="Times New Roman"/>
          <w:lang w:val="hr-HR"/>
        </w:rPr>
        <w:t>. U izradi je nekoliko rješenja za praćenje osoba u samoizolaciji radi obuzdavanja zaraze i pomoći zdravstvenom sustavu. Hrvatska usto unapređuje informatičke sustave i rješenja za e-zdravstvo.</w:t>
      </w:r>
    </w:p>
    <w:p w14:paraId="1B6C8640" w14:textId="2E664B52" w:rsidR="00756767" w:rsidRPr="002520D8" w:rsidRDefault="00410DBC" w:rsidP="00091ACC">
      <w:pPr>
        <w:pStyle w:val="Tijeloteksta"/>
        <w:rPr>
          <w:rFonts w:ascii="Times New Roman" w:hAnsi="Times New Roman"/>
          <w:lang w:val="hr-HR"/>
        </w:rPr>
      </w:pPr>
      <w:r w:rsidRPr="002520D8">
        <w:rPr>
          <w:rFonts w:ascii="Times New Roman" w:hAnsi="Times New Roman"/>
          <w:lang w:val="hr-HR"/>
        </w:rPr>
        <w:t xml:space="preserve">Kad je riječ o obrazovanju, sredinom ožujka </w:t>
      </w:r>
      <w:r w:rsidR="00756767" w:rsidRPr="002520D8">
        <w:rPr>
          <w:rFonts w:ascii="Times New Roman" w:hAnsi="Times New Roman"/>
          <w:lang w:val="hr-HR"/>
        </w:rPr>
        <w:t xml:space="preserve">2020. </w:t>
      </w:r>
      <w:r w:rsidRPr="002520D8">
        <w:rPr>
          <w:rFonts w:ascii="Times New Roman" w:hAnsi="Times New Roman"/>
          <w:lang w:val="hr-HR"/>
        </w:rPr>
        <w:t xml:space="preserve">prekinuta je redovita nastava u školama i na fakultetima i organizirana </w:t>
      </w:r>
      <w:r w:rsidR="00756767" w:rsidRPr="002520D8">
        <w:rPr>
          <w:rFonts w:ascii="Times New Roman" w:hAnsi="Times New Roman"/>
          <w:lang w:val="hr-HR"/>
        </w:rPr>
        <w:t>je</w:t>
      </w:r>
      <w:r w:rsidRPr="002520D8">
        <w:rPr>
          <w:rFonts w:ascii="Times New Roman" w:hAnsi="Times New Roman"/>
          <w:lang w:val="hr-HR"/>
        </w:rPr>
        <w:t xml:space="preserve"> virtualna </w:t>
      </w:r>
      <w:r w:rsidR="00756767" w:rsidRPr="002520D8">
        <w:rPr>
          <w:rFonts w:ascii="Times New Roman" w:hAnsi="Times New Roman"/>
          <w:lang w:val="hr-HR"/>
        </w:rPr>
        <w:t xml:space="preserve">nastava i </w:t>
      </w:r>
      <w:r w:rsidR="00756767" w:rsidRPr="002520D8">
        <w:rPr>
          <w:rFonts w:ascii="Times New Roman" w:hAnsi="Times New Roman"/>
          <w:i/>
          <w:iCs/>
          <w:lang w:val="hr-HR"/>
        </w:rPr>
        <w:t>on-line</w:t>
      </w:r>
      <w:r w:rsidR="00756767" w:rsidRPr="002520D8">
        <w:rPr>
          <w:rFonts w:ascii="Times New Roman" w:hAnsi="Times New Roman"/>
          <w:lang w:val="hr-HR"/>
        </w:rPr>
        <w:t xml:space="preserve"> </w:t>
      </w:r>
      <w:r w:rsidRPr="002520D8">
        <w:rPr>
          <w:rFonts w:ascii="Times New Roman" w:hAnsi="Times New Roman"/>
          <w:lang w:val="hr-HR"/>
        </w:rPr>
        <w:t xml:space="preserve">predavanja na internetu. Učenici </w:t>
      </w:r>
      <w:r w:rsidR="00756767" w:rsidRPr="002520D8">
        <w:rPr>
          <w:rFonts w:ascii="Times New Roman" w:hAnsi="Times New Roman"/>
          <w:lang w:val="hr-HR"/>
        </w:rPr>
        <w:t xml:space="preserve">nižih razreda </w:t>
      </w:r>
      <w:r w:rsidRPr="002520D8">
        <w:rPr>
          <w:rFonts w:ascii="Times New Roman" w:hAnsi="Times New Roman"/>
          <w:lang w:val="hr-HR"/>
        </w:rPr>
        <w:t>osnovn</w:t>
      </w:r>
      <w:r w:rsidR="00756767" w:rsidRPr="002520D8">
        <w:rPr>
          <w:rFonts w:ascii="Times New Roman" w:hAnsi="Times New Roman"/>
          <w:lang w:val="hr-HR"/>
        </w:rPr>
        <w:t>e</w:t>
      </w:r>
      <w:r w:rsidRPr="002520D8">
        <w:rPr>
          <w:rFonts w:ascii="Times New Roman" w:hAnsi="Times New Roman"/>
          <w:lang w:val="hr-HR"/>
        </w:rPr>
        <w:t xml:space="preserve"> š</w:t>
      </w:r>
      <w:r w:rsidR="00756767" w:rsidRPr="002520D8">
        <w:rPr>
          <w:rFonts w:ascii="Times New Roman" w:hAnsi="Times New Roman"/>
          <w:lang w:val="hr-HR"/>
        </w:rPr>
        <w:t>kole</w:t>
      </w:r>
      <w:r w:rsidRPr="002520D8">
        <w:rPr>
          <w:rFonts w:ascii="Times New Roman" w:hAnsi="Times New Roman"/>
          <w:lang w:val="hr-HR"/>
        </w:rPr>
        <w:t xml:space="preserve"> nastavu mogu pratiti putem posebnih televizijskih emisija</w:t>
      </w:r>
      <w:r w:rsidR="00756767" w:rsidRPr="002520D8">
        <w:rPr>
          <w:rFonts w:ascii="Times New Roman" w:hAnsi="Times New Roman"/>
          <w:lang w:val="hr-HR"/>
        </w:rPr>
        <w:t xml:space="preserve"> koje se emitiraju na nacionalnoj televiziji</w:t>
      </w:r>
      <w:r w:rsidRPr="002520D8">
        <w:rPr>
          <w:rFonts w:ascii="Times New Roman" w:hAnsi="Times New Roman"/>
          <w:lang w:val="hr-HR"/>
        </w:rPr>
        <w:t xml:space="preserve">. Kako bi nastavne metode bolje funkcionirale, učenici i studenti mogu se koristiti </w:t>
      </w:r>
      <w:r w:rsidR="00756767" w:rsidRPr="002520D8">
        <w:rPr>
          <w:rFonts w:ascii="Times New Roman" w:hAnsi="Times New Roman"/>
          <w:lang w:val="hr-HR"/>
        </w:rPr>
        <w:t>različitim</w:t>
      </w:r>
      <w:r w:rsidRPr="002520D8">
        <w:rPr>
          <w:rFonts w:ascii="Times New Roman" w:hAnsi="Times New Roman"/>
          <w:lang w:val="hr-HR"/>
        </w:rPr>
        <w:t xml:space="preserve"> kanalima za komunikaciju s kolegama, učiteljima i profesorima. </w:t>
      </w:r>
    </w:p>
    <w:p w14:paraId="5893AB2D" w14:textId="421FCE99" w:rsidR="00410DBC" w:rsidRPr="002520D8" w:rsidRDefault="00410DBC" w:rsidP="00956F6D">
      <w:pPr>
        <w:pStyle w:val="Tijeloteksta"/>
        <w:rPr>
          <w:rFonts w:ascii="Times New Roman" w:hAnsi="Times New Roman"/>
          <w:lang w:val="hr-HR"/>
        </w:rPr>
      </w:pPr>
      <w:r w:rsidRPr="002520D8">
        <w:rPr>
          <w:rFonts w:ascii="Times New Roman" w:hAnsi="Times New Roman"/>
          <w:lang w:val="hr-HR"/>
        </w:rPr>
        <w:t>Javna uprava ubrzano se digitalizira zbog promicanja rada na daljinu. Građani mogu bez poteškoća potpisivati službene dokumente digitalnim potvrdama i e-potpisima ili zatražiti e</w:t>
      </w:r>
      <w:r w:rsidR="000C4DD5" w:rsidRPr="002520D8">
        <w:rPr>
          <w:rFonts w:ascii="Times New Roman" w:hAnsi="Times New Roman"/>
          <w:lang w:val="hr-HR"/>
        </w:rPr>
        <w:noBreakHyphen/>
      </w:r>
      <w:r w:rsidRPr="002520D8">
        <w:rPr>
          <w:rFonts w:ascii="Times New Roman" w:hAnsi="Times New Roman"/>
          <w:lang w:val="hr-HR"/>
        </w:rPr>
        <w:t>propusnice na internetu</w:t>
      </w:r>
      <w:r w:rsidR="00756767" w:rsidRPr="002520D8">
        <w:rPr>
          <w:rFonts w:ascii="Times New Roman" w:hAnsi="Times New Roman"/>
          <w:lang w:val="hr-HR"/>
        </w:rPr>
        <w:t xml:space="preserve"> te putem sustava e-Građani zatražiti i dobiti potrebne dokumente</w:t>
      </w:r>
      <w:r w:rsidRPr="002520D8">
        <w:rPr>
          <w:rFonts w:ascii="Times New Roman" w:hAnsi="Times New Roman"/>
          <w:lang w:val="hr-HR"/>
        </w:rPr>
        <w:t xml:space="preserve">. Hrvatska je pokrenula digitalne inicijative usmjerene na poljoprivredni sektor u svrhu bolje komunikacije, suradnje i dodjele sredstava. </w:t>
      </w:r>
      <w:r w:rsidR="00756767" w:rsidRPr="002520D8">
        <w:rPr>
          <w:rFonts w:ascii="Times New Roman" w:hAnsi="Times New Roman"/>
          <w:lang w:val="hr-HR"/>
        </w:rPr>
        <w:t>Uspostavljena</w:t>
      </w:r>
      <w:r w:rsidRPr="002520D8">
        <w:rPr>
          <w:rFonts w:ascii="Times New Roman" w:hAnsi="Times New Roman"/>
          <w:lang w:val="hr-HR"/>
        </w:rPr>
        <w:t xml:space="preserve"> je nacionalna platforma za internetsku tržnicu s ciljem da se javnim tijelima olakša traženje dobavljača te da se omogući prodaja domaćih poljoprivrednih i prehrambenih proizvoda. </w:t>
      </w:r>
    </w:p>
    <w:p w14:paraId="31CBA9A9" w14:textId="666AC027" w:rsidR="00410DBC" w:rsidRPr="002520D8" w:rsidRDefault="00DA38BD" w:rsidP="00956F6D">
      <w:pPr>
        <w:pStyle w:val="Tijeloteksta"/>
        <w:rPr>
          <w:rFonts w:ascii="Times New Roman" w:hAnsi="Times New Roman"/>
          <w:lang w:val="hr-HR"/>
        </w:rPr>
      </w:pPr>
      <w:r w:rsidRPr="002520D8">
        <w:rPr>
          <w:rFonts w:ascii="Times New Roman" w:hAnsi="Times New Roman"/>
          <w:lang w:val="hr-HR"/>
        </w:rPr>
        <w:t>Kada je</w:t>
      </w:r>
      <w:r w:rsidR="00410DBC" w:rsidRPr="002520D8">
        <w:rPr>
          <w:rFonts w:ascii="Times New Roman" w:hAnsi="Times New Roman"/>
          <w:lang w:val="hr-HR"/>
        </w:rPr>
        <w:t xml:space="preserve"> riječi o </w:t>
      </w:r>
      <w:r w:rsidR="000C4DD5" w:rsidRPr="002520D8">
        <w:rPr>
          <w:rFonts w:ascii="Times New Roman" w:hAnsi="Times New Roman"/>
          <w:lang w:val="hr-HR"/>
        </w:rPr>
        <w:t xml:space="preserve">DESI </w:t>
      </w:r>
      <w:r w:rsidR="00410DBC" w:rsidRPr="002520D8">
        <w:rPr>
          <w:rFonts w:ascii="Times New Roman" w:hAnsi="Times New Roman"/>
          <w:lang w:val="hr-HR"/>
        </w:rPr>
        <w:t xml:space="preserve">pokazateljima koji su osobito važni za gospodarski oporavak nakon krize uzrokovane </w:t>
      </w:r>
      <w:r w:rsidR="00F37F1A" w:rsidRPr="002520D8">
        <w:rPr>
          <w:rFonts w:ascii="Times New Roman" w:hAnsi="Times New Roman"/>
          <w:lang w:val="hr-HR"/>
        </w:rPr>
        <w:t>korona</w:t>
      </w:r>
      <w:r w:rsidR="000C4DD5" w:rsidRPr="002520D8">
        <w:rPr>
          <w:rFonts w:ascii="Times New Roman" w:hAnsi="Times New Roman"/>
          <w:lang w:val="hr-HR"/>
        </w:rPr>
        <w:t>virusom</w:t>
      </w:r>
      <w:r w:rsidRPr="002520D8">
        <w:rPr>
          <w:rFonts w:ascii="Times New Roman" w:hAnsi="Times New Roman"/>
          <w:lang w:val="hr-HR"/>
        </w:rPr>
        <w:t xml:space="preserve">, </w:t>
      </w:r>
      <w:r w:rsidR="00410DBC" w:rsidRPr="002520D8">
        <w:rPr>
          <w:rFonts w:ascii="Times New Roman" w:hAnsi="Times New Roman"/>
          <w:lang w:val="hr-HR"/>
        </w:rPr>
        <w:t xml:space="preserve">Hrvatska ima dobre rezultate u digitalizaciji poduzeća i znatno je napredovala s uvođenjem mreža vrlo velikog kapaciteta. </w:t>
      </w:r>
      <w:r w:rsidR="00D83911" w:rsidRPr="002520D8">
        <w:rPr>
          <w:rFonts w:ascii="Times New Roman" w:hAnsi="Times New Roman"/>
          <w:lang w:val="hr-HR"/>
        </w:rPr>
        <w:t>No</w:t>
      </w:r>
      <w:r w:rsidR="00410DBC" w:rsidRPr="002520D8">
        <w:rPr>
          <w:rFonts w:ascii="Times New Roman" w:hAnsi="Times New Roman"/>
          <w:lang w:val="hr-HR"/>
        </w:rPr>
        <w:t xml:space="preserve"> </w:t>
      </w:r>
      <w:r w:rsidR="000C4DD5" w:rsidRPr="002520D8">
        <w:rPr>
          <w:rFonts w:ascii="Times New Roman" w:hAnsi="Times New Roman"/>
          <w:lang w:val="hr-HR"/>
        </w:rPr>
        <w:t xml:space="preserve">potreban je napredak </w:t>
      </w:r>
      <w:r w:rsidR="00D83911" w:rsidRPr="002520D8">
        <w:rPr>
          <w:rFonts w:ascii="Times New Roman" w:hAnsi="Times New Roman"/>
          <w:lang w:val="hr-HR"/>
        </w:rPr>
        <w:t>oko</w:t>
      </w:r>
      <w:r w:rsidR="000C4DD5" w:rsidRPr="002520D8">
        <w:rPr>
          <w:rFonts w:ascii="Times New Roman" w:hAnsi="Times New Roman"/>
          <w:lang w:val="hr-HR"/>
        </w:rPr>
        <w:t xml:space="preserve"> dodjel</w:t>
      </w:r>
      <w:r w:rsidR="00D83911" w:rsidRPr="002520D8">
        <w:rPr>
          <w:rFonts w:ascii="Times New Roman" w:hAnsi="Times New Roman"/>
          <w:lang w:val="hr-HR"/>
        </w:rPr>
        <w:t>e</w:t>
      </w:r>
      <w:r w:rsidR="00410DBC" w:rsidRPr="002520D8">
        <w:rPr>
          <w:rFonts w:ascii="Times New Roman" w:hAnsi="Times New Roman"/>
          <w:lang w:val="hr-HR"/>
        </w:rPr>
        <w:t xml:space="preserve"> radiofrekvencijskog spektra za 5G </w:t>
      </w:r>
      <w:r w:rsidR="000C4DD5" w:rsidRPr="002520D8">
        <w:rPr>
          <w:rFonts w:ascii="Times New Roman" w:hAnsi="Times New Roman"/>
          <w:lang w:val="hr-HR"/>
        </w:rPr>
        <w:t>mreže</w:t>
      </w:r>
      <w:r w:rsidR="00091ACC" w:rsidRPr="002520D8">
        <w:rPr>
          <w:rFonts w:ascii="Times New Roman" w:hAnsi="Times New Roman"/>
          <w:lang w:val="hr-HR"/>
        </w:rPr>
        <w:t xml:space="preserve"> i</w:t>
      </w:r>
      <w:r w:rsidR="00D83911" w:rsidRPr="002520D8">
        <w:rPr>
          <w:rFonts w:ascii="Times New Roman" w:hAnsi="Times New Roman"/>
          <w:lang w:val="hr-HR"/>
        </w:rPr>
        <w:t xml:space="preserve"> povećanj</w:t>
      </w:r>
      <w:r w:rsidR="00091ACC" w:rsidRPr="002520D8">
        <w:rPr>
          <w:rFonts w:ascii="Times New Roman" w:hAnsi="Times New Roman"/>
          <w:lang w:val="hr-HR"/>
        </w:rPr>
        <w:t>a</w:t>
      </w:r>
      <w:r w:rsidR="00410DBC" w:rsidRPr="002520D8">
        <w:rPr>
          <w:rFonts w:ascii="Times New Roman" w:hAnsi="Times New Roman"/>
          <w:lang w:val="hr-HR"/>
        </w:rPr>
        <w:t xml:space="preserve"> </w:t>
      </w:r>
      <w:r w:rsidR="00D83911" w:rsidRPr="002520D8">
        <w:rPr>
          <w:rFonts w:ascii="Times New Roman" w:hAnsi="Times New Roman"/>
          <w:lang w:val="hr-HR"/>
        </w:rPr>
        <w:t>r</w:t>
      </w:r>
      <w:r w:rsidR="00410DBC" w:rsidRPr="002520D8">
        <w:rPr>
          <w:rFonts w:ascii="Times New Roman" w:hAnsi="Times New Roman"/>
          <w:lang w:val="hr-HR"/>
        </w:rPr>
        <w:t>azin</w:t>
      </w:r>
      <w:r w:rsidR="00D83911" w:rsidRPr="002520D8">
        <w:rPr>
          <w:rFonts w:ascii="Times New Roman" w:hAnsi="Times New Roman"/>
          <w:lang w:val="hr-HR"/>
        </w:rPr>
        <w:t>e</w:t>
      </w:r>
      <w:r w:rsidR="00410DBC" w:rsidRPr="002520D8">
        <w:rPr>
          <w:rFonts w:ascii="Times New Roman" w:hAnsi="Times New Roman"/>
          <w:lang w:val="hr-HR"/>
        </w:rPr>
        <w:t xml:space="preserve"> digitalnih vještina</w:t>
      </w:r>
      <w:r w:rsidR="00091ACC" w:rsidRPr="002520D8">
        <w:rPr>
          <w:rFonts w:ascii="Times New Roman" w:hAnsi="Times New Roman"/>
          <w:lang w:val="hr-HR"/>
        </w:rPr>
        <w:t>, uz</w:t>
      </w:r>
      <w:r w:rsidR="00D83911" w:rsidRPr="002520D8">
        <w:rPr>
          <w:rFonts w:ascii="Times New Roman" w:hAnsi="Times New Roman"/>
          <w:lang w:val="hr-HR"/>
        </w:rPr>
        <w:t xml:space="preserve"> </w:t>
      </w:r>
      <w:r w:rsidR="00410DBC" w:rsidRPr="002520D8">
        <w:rPr>
          <w:rFonts w:ascii="Times New Roman" w:hAnsi="Times New Roman"/>
          <w:lang w:val="hr-HR"/>
        </w:rPr>
        <w:t>moderniz</w:t>
      </w:r>
      <w:r w:rsidR="00D83911" w:rsidRPr="002520D8">
        <w:rPr>
          <w:rFonts w:ascii="Times New Roman" w:hAnsi="Times New Roman"/>
          <w:lang w:val="hr-HR"/>
        </w:rPr>
        <w:t>acij</w:t>
      </w:r>
      <w:r w:rsidR="00091ACC" w:rsidRPr="002520D8">
        <w:rPr>
          <w:rFonts w:ascii="Times New Roman" w:hAnsi="Times New Roman"/>
          <w:lang w:val="hr-HR"/>
        </w:rPr>
        <w:t>u</w:t>
      </w:r>
      <w:r w:rsidR="00410DBC" w:rsidRPr="002520D8">
        <w:rPr>
          <w:rFonts w:ascii="Times New Roman" w:hAnsi="Times New Roman"/>
          <w:lang w:val="hr-HR"/>
        </w:rPr>
        <w:t xml:space="preserve"> i poboljša</w:t>
      </w:r>
      <w:r w:rsidR="00D83911" w:rsidRPr="002520D8">
        <w:rPr>
          <w:rFonts w:ascii="Times New Roman" w:hAnsi="Times New Roman"/>
          <w:lang w:val="hr-HR"/>
        </w:rPr>
        <w:t>nje</w:t>
      </w:r>
      <w:r w:rsidR="00410DBC" w:rsidRPr="002520D8">
        <w:rPr>
          <w:rFonts w:ascii="Times New Roman" w:hAnsi="Times New Roman"/>
          <w:lang w:val="hr-HR"/>
        </w:rPr>
        <w:t xml:space="preserve"> uslug</w:t>
      </w:r>
      <w:r w:rsidR="00D83911" w:rsidRPr="002520D8">
        <w:rPr>
          <w:rFonts w:ascii="Times New Roman" w:hAnsi="Times New Roman"/>
          <w:lang w:val="hr-HR"/>
        </w:rPr>
        <w:t>a</w:t>
      </w:r>
      <w:r w:rsidR="00410DBC" w:rsidRPr="002520D8">
        <w:rPr>
          <w:rFonts w:ascii="Times New Roman" w:hAnsi="Times New Roman"/>
          <w:lang w:val="hr-HR"/>
        </w:rPr>
        <w:t xml:space="preserve"> e-uprave.</w:t>
      </w:r>
    </w:p>
    <w:p w14:paraId="5A82BDCA" w14:textId="272E859D" w:rsidR="009C6215" w:rsidRPr="002520D8" w:rsidRDefault="005A6F73" w:rsidP="00EC6B70">
      <w:pPr>
        <w:pStyle w:val="Naslov1"/>
        <w:rPr>
          <w:rFonts w:ascii="Times New Roman" w:hAnsi="Times New Roman" w:cs="Times New Roman"/>
        </w:rPr>
      </w:pPr>
      <w:bookmarkStart w:id="20" w:name="_Toc53658594"/>
      <w:r w:rsidRPr="002520D8">
        <w:rPr>
          <w:rFonts w:ascii="Times New Roman" w:hAnsi="Times New Roman" w:cs="Times New Roman"/>
        </w:rPr>
        <w:lastRenderedPageBreak/>
        <w:t>Z</w:t>
      </w:r>
      <w:r w:rsidR="009C6215" w:rsidRPr="002520D8">
        <w:rPr>
          <w:rFonts w:ascii="Times New Roman" w:hAnsi="Times New Roman" w:cs="Times New Roman"/>
        </w:rPr>
        <w:t xml:space="preserve">ahtjevi za </w:t>
      </w:r>
      <w:r w:rsidR="00084333" w:rsidRPr="002520D8">
        <w:rPr>
          <w:rFonts w:ascii="Times New Roman" w:hAnsi="Times New Roman" w:cs="Times New Roman"/>
        </w:rPr>
        <w:t>digitalnu povezivost</w:t>
      </w:r>
      <w:bookmarkEnd w:id="20"/>
    </w:p>
    <w:p w14:paraId="64B7DD93" w14:textId="77777777" w:rsidR="00BB2BB5" w:rsidRPr="002520D8" w:rsidRDefault="00BB2BB5" w:rsidP="00BB2BB5">
      <w:pPr>
        <w:pStyle w:val="Tijeloteksta"/>
        <w:rPr>
          <w:rFonts w:ascii="Times New Roman" w:hAnsi="Times New Roman"/>
          <w:lang w:val="hr-HR"/>
        </w:rPr>
      </w:pPr>
      <w:r w:rsidRPr="002520D8">
        <w:rPr>
          <w:rFonts w:ascii="Times New Roman" w:hAnsi="Times New Roman"/>
          <w:lang w:val="hr-HR"/>
        </w:rPr>
        <w:t xml:space="preserve">Pojam digitalne povezivosti (engl. </w:t>
      </w:r>
      <w:r w:rsidRPr="002520D8">
        <w:rPr>
          <w:rFonts w:ascii="Times New Roman" w:hAnsi="Times New Roman"/>
          <w:i/>
          <w:lang w:val="hr-HR"/>
        </w:rPr>
        <w:t>connectivity</w:t>
      </w:r>
      <w:r w:rsidRPr="002520D8">
        <w:rPr>
          <w:rFonts w:ascii="Times New Roman" w:hAnsi="Times New Roman"/>
          <w:lang w:val="hr-HR"/>
        </w:rPr>
        <w:t>) označava uključenost i mogućnost pristupa i korištenja svih sadržaja i usluga suvremenog digitalnog društva, koji su dostupni na internetu ili ih nude različiti isporučitelji digitalnih sadržaja i usluga, putem širokopojasnog pristupa.</w:t>
      </w:r>
    </w:p>
    <w:p w14:paraId="7CBC3F85" w14:textId="2179F06E" w:rsidR="00A739BA" w:rsidRPr="002520D8" w:rsidRDefault="00F50F43" w:rsidP="00A739BA">
      <w:pPr>
        <w:pStyle w:val="Naslov2"/>
        <w:rPr>
          <w:rFonts w:ascii="Times New Roman" w:hAnsi="Times New Roman" w:cs="Times New Roman"/>
          <w:lang w:val="hr-HR"/>
        </w:rPr>
      </w:pPr>
      <w:bookmarkStart w:id="21" w:name="_Toc53658595"/>
      <w:r w:rsidRPr="002520D8">
        <w:rPr>
          <w:rFonts w:ascii="Times New Roman" w:hAnsi="Times New Roman" w:cs="Times New Roman"/>
          <w:lang w:val="hr-HR"/>
        </w:rPr>
        <w:t>Srednjoročna v</w:t>
      </w:r>
      <w:r w:rsidR="00A739BA" w:rsidRPr="002520D8">
        <w:rPr>
          <w:rFonts w:ascii="Times New Roman" w:hAnsi="Times New Roman" w:cs="Times New Roman"/>
          <w:lang w:val="hr-HR"/>
        </w:rPr>
        <w:t>izija razvoja</w:t>
      </w:r>
      <w:bookmarkEnd w:id="21"/>
    </w:p>
    <w:p w14:paraId="5CDDB977" w14:textId="5E63DF19" w:rsidR="00A739BA" w:rsidRPr="002520D8" w:rsidRDefault="004709BF" w:rsidP="00A739BA">
      <w:pPr>
        <w:pStyle w:val="Tijeloteksta"/>
        <w:rPr>
          <w:rFonts w:ascii="Times New Roman" w:hAnsi="Times New Roman"/>
          <w:lang w:val="hr-HR"/>
        </w:rPr>
      </w:pPr>
      <w:r w:rsidRPr="002520D8">
        <w:rPr>
          <w:rFonts w:ascii="Times New Roman" w:hAnsi="Times New Roman"/>
          <w:lang w:val="hr-HR"/>
        </w:rPr>
        <w:t>Š</w:t>
      </w:r>
      <w:r w:rsidR="009575D0" w:rsidRPr="002520D8">
        <w:rPr>
          <w:rFonts w:ascii="Times New Roman" w:hAnsi="Times New Roman"/>
          <w:lang w:val="hr-HR"/>
        </w:rPr>
        <w:t>iroko</w:t>
      </w:r>
      <w:r w:rsidR="0096121F" w:rsidRPr="002520D8">
        <w:rPr>
          <w:rFonts w:ascii="Times New Roman" w:hAnsi="Times New Roman"/>
          <w:lang w:val="hr-HR"/>
        </w:rPr>
        <w:t xml:space="preserve">pojasni </w:t>
      </w:r>
      <w:r w:rsidR="00C76079" w:rsidRPr="002520D8">
        <w:rPr>
          <w:rFonts w:ascii="Times New Roman" w:hAnsi="Times New Roman"/>
          <w:lang w:val="hr-HR"/>
        </w:rPr>
        <w:t>pristup</w:t>
      </w:r>
      <w:r w:rsidR="0096121F" w:rsidRPr="002520D8">
        <w:rPr>
          <w:rFonts w:ascii="Times New Roman" w:hAnsi="Times New Roman"/>
          <w:lang w:val="hr-HR"/>
        </w:rPr>
        <w:t xml:space="preserve"> s brzinama </w:t>
      </w:r>
      <w:r w:rsidR="00D2158D" w:rsidRPr="002520D8">
        <w:rPr>
          <w:rFonts w:ascii="Times New Roman" w:hAnsi="Times New Roman"/>
          <w:lang w:val="hr-HR"/>
        </w:rPr>
        <w:t xml:space="preserve">većim od 100 Mbit/s </w:t>
      </w:r>
      <w:r w:rsidR="009575D0" w:rsidRPr="002520D8">
        <w:rPr>
          <w:rFonts w:ascii="Times New Roman" w:hAnsi="Times New Roman"/>
          <w:lang w:val="hr-HR"/>
        </w:rPr>
        <w:t>dostup</w:t>
      </w:r>
      <w:r w:rsidR="00C76079" w:rsidRPr="002520D8">
        <w:rPr>
          <w:rFonts w:ascii="Times New Roman" w:hAnsi="Times New Roman"/>
          <w:lang w:val="hr-HR"/>
        </w:rPr>
        <w:t>an</w:t>
      </w:r>
      <w:r w:rsidRPr="002520D8">
        <w:rPr>
          <w:rFonts w:ascii="Times New Roman" w:hAnsi="Times New Roman"/>
          <w:lang w:val="hr-HR"/>
        </w:rPr>
        <w:t xml:space="preserve"> </w:t>
      </w:r>
      <w:r w:rsidR="00C76079" w:rsidRPr="002520D8">
        <w:rPr>
          <w:rFonts w:ascii="Times New Roman" w:hAnsi="Times New Roman"/>
          <w:lang w:val="hr-HR"/>
        </w:rPr>
        <w:t>je</w:t>
      </w:r>
      <w:r w:rsidR="009575D0" w:rsidRPr="002520D8">
        <w:rPr>
          <w:rFonts w:ascii="Times New Roman" w:hAnsi="Times New Roman"/>
          <w:lang w:val="hr-HR"/>
        </w:rPr>
        <w:t xml:space="preserve"> svim kućanstvima, gospodarskim subjektima i javnim korisnicima na području Republike Hrvatske</w:t>
      </w:r>
      <w:r w:rsidRPr="002520D8">
        <w:rPr>
          <w:rFonts w:ascii="Times New Roman" w:hAnsi="Times New Roman"/>
          <w:lang w:val="hr-HR"/>
        </w:rPr>
        <w:t>. Prema potrebama korisnika, brzine širokopojasn</w:t>
      </w:r>
      <w:r w:rsidR="00C76079" w:rsidRPr="002520D8">
        <w:rPr>
          <w:rFonts w:ascii="Times New Roman" w:hAnsi="Times New Roman"/>
          <w:lang w:val="hr-HR"/>
        </w:rPr>
        <w:t>og</w:t>
      </w:r>
      <w:r w:rsidRPr="002520D8">
        <w:rPr>
          <w:rFonts w:ascii="Times New Roman" w:hAnsi="Times New Roman"/>
          <w:lang w:val="hr-HR"/>
        </w:rPr>
        <w:t xml:space="preserve"> </w:t>
      </w:r>
      <w:r w:rsidR="00C76079" w:rsidRPr="002520D8">
        <w:rPr>
          <w:rFonts w:ascii="Times New Roman" w:hAnsi="Times New Roman"/>
          <w:lang w:val="hr-HR"/>
        </w:rPr>
        <w:t>pristupa</w:t>
      </w:r>
      <w:r w:rsidRPr="002520D8">
        <w:rPr>
          <w:rFonts w:ascii="Times New Roman" w:hAnsi="Times New Roman"/>
          <w:lang w:val="hr-HR"/>
        </w:rPr>
        <w:t xml:space="preserve"> moguće je povećati do 1 Gbit/s i više, bez potreba za većim ulaganjima u elektroničke komunikacijske mreže.</w:t>
      </w:r>
      <w:r w:rsidR="007A49E3" w:rsidRPr="002520D8">
        <w:rPr>
          <w:rFonts w:ascii="Times New Roman" w:hAnsi="Times New Roman"/>
          <w:lang w:val="hr-HR"/>
        </w:rPr>
        <w:t xml:space="preserve"> Važnu ulogu u osiguranju dostupnosti širokopojasn</w:t>
      </w:r>
      <w:r w:rsidR="00C76079" w:rsidRPr="002520D8">
        <w:rPr>
          <w:rFonts w:ascii="Times New Roman" w:hAnsi="Times New Roman"/>
          <w:lang w:val="hr-HR"/>
        </w:rPr>
        <w:t>og</w:t>
      </w:r>
      <w:r w:rsidR="007A49E3" w:rsidRPr="002520D8">
        <w:rPr>
          <w:rFonts w:ascii="Times New Roman" w:hAnsi="Times New Roman"/>
          <w:lang w:val="hr-HR"/>
        </w:rPr>
        <w:t xml:space="preserve"> </w:t>
      </w:r>
      <w:r w:rsidR="00C76079" w:rsidRPr="002520D8">
        <w:rPr>
          <w:rFonts w:ascii="Times New Roman" w:hAnsi="Times New Roman"/>
          <w:lang w:val="hr-HR"/>
        </w:rPr>
        <w:t>pristupa</w:t>
      </w:r>
      <w:r w:rsidR="007A49E3" w:rsidRPr="002520D8">
        <w:rPr>
          <w:rFonts w:ascii="Times New Roman" w:hAnsi="Times New Roman"/>
          <w:lang w:val="hr-HR"/>
        </w:rPr>
        <w:t xml:space="preserve"> s brzinama većim od 100 Mbit/s ima</w:t>
      </w:r>
      <w:r w:rsidR="00F761F5" w:rsidRPr="002520D8">
        <w:rPr>
          <w:rFonts w:ascii="Times New Roman" w:hAnsi="Times New Roman"/>
          <w:lang w:val="hr-HR"/>
        </w:rPr>
        <w:t>ju</w:t>
      </w:r>
      <w:r w:rsidR="007A49E3" w:rsidRPr="002520D8">
        <w:rPr>
          <w:rFonts w:ascii="Times New Roman" w:hAnsi="Times New Roman"/>
          <w:lang w:val="hr-HR"/>
        </w:rPr>
        <w:t xml:space="preserve"> i 5G mreže. </w:t>
      </w:r>
      <w:r w:rsidR="002219C3" w:rsidRPr="002520D8">
        <w:rPr>
          <w:rFonts w:ascii="Times New Roman" w:hAnsi="Times New Roman"/>
          <w:lang w:val="hr-HR"/>
        </w:rPr>
        <w:t>V</w:t>
      </w:r>
      <w:r w:rsidR="00C76079" w:rsidRPr="002520D8">
        <w:rPr>
          <w:rFonts w:ascii="Times New Roman" w:hAnsi="Times New Roman"/>
          <w:lang w:val="hr-HR"/>
        </w:rPr>
        <w:t>iše ne postoji</w:t>
      </w:r>
      <w:r w:rsidR="00F50F43" w:rsidRPr="002520D8">
        <w:rPr>
          <w:rFonts w:ascii="Times New Roman" w:hAnsi="Times New Roman"/>
          <w:lang w:val="hr-HR"/>
        </w:rPr>
        <w:t xml:space="preserve"> </w:t>
      </w:r>
      <w:r w:rsidR="009575D0" w:rsidRPr="002520D8">
        <w:rPr>
          <w:rFonts w:ascii="Times New Roman" w:hAnsi="Times New Roman"/>
          <w:lang w:val="hr-HR"/>
        </w:rPr>
        <w:t xml:space="preserve">digitalni jaz u dostupnosti širokopojasnog pristupa između urbanih i ruralnih područja, te razvijenih i manje razvijenih dijelova </w:t>
      </w:r>
      <w:r w:rsidR="00C76079" w:rsidRPr="002520D8">
        <w:rPr>
          <w:rFonts w:ascii="Times New Roman" w:hAnsi="Times New Roman"/>
          <w:lang w:val="hr-HR"/>
        </w:rPr>
        <w:t>Republike Hrvatske</w:t>
      </w:r>
      <w:r w:rsidR="009575D0" w:rsidRPr="002520D8">
        <w:rPr>
          <w:rFonts w:ascii="Times New Roman" w:hAnsi="Times New Roman"/>
          <w:lang w:val="hr-HR"/>
        </w:rPr>
        <w:t>.</w:t>
      </w:r>
    </w:p>
    <w:p w14:paraId="02461F5F" w14:textId="7100C5AC" w:rsidR="00C76079" w:rsidRPr="002520D8" w:rsidRDefault="00C76079" w:rsidP="00A739BA">
      <w:pPr>
        <w:pStyle w:val="Tijeloteksta"/>
        <w:rPr>
          <w:rFonts w:ascii="Times New Roman" w:hAnsi="Times New Roman"/>
          <w:lang w:val="hr-HR"/>
        </w:rPr>
      </w:pPr>
      <w:r w:rsidRPr="002520D8">
        <w:rPr>
          <w:rFonts w:ascii="Times New Roman" w:hAnsi="Times New Roman"/>
          <w:lang w:val="hr-HR"/>
        </w:rPr>
        <w:t xml:space="preserve">Jednolika dostupnost širokopojasnog pristupa s brzinama većim od 100 Mbit/s </w:t>
      </w:r>
      <w:r w:rsidR="004F3723" w:rsidRPr="002520D8">
        <w:rPr>
          <w:rFonts w:ascii="Times New Roman" w:hAnsi="Times New Roman"/>
          <w:lang w:val="hr-HR"/>
        </w:rPr>
        <w:t>u cijeloj Republici Hrvatskoj povećala je primjenu IKT-a u gospodarstvu, te je omogućila punu digitalizaciju sustava javne uprave. Zahvaljujući tome Republika Hrvatska ostvaruje brži gospodarski rast i smanjuje zaostajanje u razvijenosti u odnosu na napredne države EU-a.</w:t>
      </w:r>
    </w:p>
    <w:p w14:paraId="28A33824" w14:textId="77777777" w:rsidR="00A739BA" w:rsidRPr="002520D8" w:rsidRDefault="00A739BA" w:rsidP="00A739BA">
      <w:pPr>
        <w:pStyle w:val="Naslov2"/>
        <w:rPr>
          <w:rFonts w:ascii="Times New Roman" w:hAnsi="Times New Roman" w:cs="Times New Roman"/>
          <w:lang w:val="hr-HR"/>
        </w:rPr>
      </w:pPr>
      <w:bookmarkStart w:id="22" w:name="_Toc53658596"/>
      <w:r w:rsidRPr="002520D8">
        <w:rPr>
          <w:rFonts w:ascii="Times New Roman" w:hAnsi="Times New Roman" w:cs="Times New Roman"/>
          <w:lang w:val="hr-HR"/>
        </w:rPr>
        <w:t>Razvojne potrebe i potencijali</w:t>
      </w:r>
      <w:bookmarkEnd w:id="22"/>
    </w:p>
    <w:p w14:paraId="18AD7DE5" w14:textId="085C1E5D" w:rsidR="009C6215" w:rsidRPr="002520D8" w:rsidRDefault="00084333" w:rsidP="009C6215">
      <w:pPr>
        <w:pStyle w:val="Tijeloteksta"/>
        <w:rPr>
          <w:rFonts w:ascii="Times New Roman" w:hAnsi="Times New Roman"/>
          <w:lang w:val="hr-HR"/>
        </w:rPr>
      </w:pPr>
      <w:r w:rsidRPr="002520D8">
        <w:rPr>
          <w:rFonts w:ascii="Times New Roman" w:hAnsi="Times New Roman"/>
          <w:lang w:val="hr-HR"/>
        </w:rPr>
        <w:t xml:space="preserve">Digitalizacija društva u cjelini, </w:t>
      </w:r>
      <w:r w:rsidR="00F761F5" w:rsidRPr="002520D8">
        <w:rPr>
          <w:rFonts w:ascii="Times New Roman" w:hAnsi="Times New Roman"/>
          <w:lang w:val="hr-HR"/>
        </w:rPr>
        <w:t>a</w:t>
      </w:r>
      <w:r w:rsidRPr="002520D8">
        <w:rPr>
          <w:rFonts w:ascii="Times New Roman" w:hAnsi="Times New Roman"/>
          <w:lang w:val="hr-HR"/>
        </w:rPr>
        <w:t xml:space="preserve"> posebno digitalizacija i široka primjena IKT-a u svim sektorima gospodarstva, stavljaju dodatne zahtjeve za širokopojasni pristup, kako u pogledu </w:t>
      </w:r>
      <w:r w:rsidR="004E2EBF" w:rsidRPr="002520D8">
        <w:rPr>
          <w:rFonts w:ascii="Times New Roman" w:hAnsi="Times New Roman"/>
          <w:lang w:val="hr-HR"/>
        </w:rPr>
        <w:t>propusnosti</w:t>
      </w:r>
      <w:r w:rsidRPr="002520D8">
        <w:rPr>
          <w:rFonts w:ascii="Times New Roman" w:hAnsi="Times New Roman"/>
          <w:lang w:val="hr-HR"/>
        </w:rPr>
        <w:t xml:space="preserve">, tako i u pogledu kvalitete i </w:t>
      </w:r>
      <w:r w:rsidR="004E2EBF" w:rsidRPr="002520D8">
        <w:rPr>
          <w:rFonts w:ascii="Times New Roman" w:hAnsi="Times New Roman"/>
          <w:lang w:val="hr-HR"/>
        </w:rPr>
        <w:t>specifičnih tehničkih svojstava</w:t>
      </w:r>
      <w:r w:rsidRPr="002520D8">
        <w:rPr>
          <w:rFonts w:ascii="Times New Roman" w:hAnsi="Times New Roman"/>
          <w:lang w:val="hr-HR"/>
        </w:rPr>
        <w:t xml:space="preserve"> širokopojasnog pristupa</w:t>
      </w:r>
      <w:r w:rsidR="00A556CD" w:rsidRPr="002520D8">
        <w:rPr>
          <w:rFonts w:ascii="Times New Roman" w:hAnsi="Times New Roman"/>
          <w:lang w:val="hr-HR"/>
        </w:rPr>
        <w:t xml:space="preserve"> (npr. pogreške u prijenosu, latencija i varijacija latencije)</w:t>
      </w:r>
      <w:r w:rsidRPr="002520D8">
        <w:rPr>
          <w:rFonts w:ascii="Times New Roman" w:hAnsi="Times New Roman"/>
          <w:lang w:val="hr-HR"/>
        </w:rPr>
        <w:t>.</w:t>
      </w:r>
      <w:r w:rsidR="001A6B4A" w:rsidRPr="002520D8">
        <w:rPr>
          <w:rFonts w:ascii="Times New Roman" w:hAnsi="Times New Roman"/>
          <w:lang w:val="hr-HR"/>
        </w:rPr>
        <w:t xml:space="preserve"> Digitalna povezivost </w:t>
      </w:r>
      <w:r w:rsidRPr="002520D8">
        <w:rPr>
          <w:rFonts w:ascii="Times New Roman" w:hAnsi="Times New Roman"/>
          <w:lang w:val="hr-HR"/>
        </w:rPr>
        <w:t xml:space="preserve">putem širokopojasnog pristupa ostvarivat će se komplementarno putem širokopojasnih priključaka u nepokretnoj mreži te putem širokopojasnih veza u naprednim bežičnim mrežama, </w:t>
      </w:r>
      <w:r w:rsidR="001A6B4A" w:rsidRPr="002520D8">
        <w:rPr>
          <w:rFonts w:ascii="Times New Roman" w:hAnsi="Times New Roman"/>
          <w:lang w:val="hr-HR"/>
        </w:rPr>
        <w:t>uključujući</w:t>
      </w:r>
      <w:r w:rsidRPr="002520D8">
        <w:rPr>
          <w:rFonts w:ascii="Times New Roman" w:hAnsi="Times New Roman"/>
          <w:lang w:val="hr-HR"/>
        </w:rPr>
        <w:t xml:space="preserve"> putem 5G mreža.</w:t>
      </w:r>
    </w:p>
    <w:p w14:paraId="52C3723D" w14:textId="6A8B912F" w:rsidR="00084333" w:rsidRPr="002520D8" w:rsidRDefault="006A04AE" w:rsidP="009C6215">
      <w:pPr>
        <w:pStyle w:val="Tijeloteksta"/>
        <w:rPr>
          <w:rFonts w:ascii="Times New Roman" w:hAnsi="Times New Roman"/>
          <w:lang w:val="hr-HR"/>
        </w:rPr>
      </w:pPr>
      <w:r w:rsidRPr="002520D8">
        <w:rPr>
          <w:rFonts w:ascii="Times New Roman" w:hAnsi="Times New Roman"/>
          <w:lang w:val="hr-HR"/>
        </w:rPr>
        <w:t>U idućim godinama očekuje se š</w:t>
      </w:r>
      <w:r w:rsidR="00084333" w:rsidRPr="002520D8">
        <w:rPr>
          <w:rFonts w:ascii="Times New Roman" w:hAnsi="Times New Roman"/>
          <w:lang w:val="hr-HR"/>
        </w:rPr>
        <w:t>iro</w:t>
      </w:r>
      <w:r w:rsidRPr="002520D8">
        <w:rPr>
          <w:rFonts w:ascii="Times New Roman" w:hAnsi="Times New Roman"/>
          <w:lang w:val="hr-HR"/>
        </w:rPr>
        <w:t>ko</w:t>
      </w:r>
      <w:r w:rsidR="00084333" w:rsidRPr="002520D8">
        <w:rPr>
          <w:rFonts w:ascii="Times New Roman" w:hAnsi="Times New Roman"/>
          <w:lang w:val="hr-HR"/>
        </w:rPr>
        <w:t xml:space="preserve"> u</w:t>
      </w:r>
      <w:r w:rsidRPr="002520D8">
        <w:rPr>
          <w:rFonts w:ascii="Times New Roman" w:hAnsi="Times New Roman"/>
          <w:lang w:val="hr-HR"/>
        </w:rPr>
        <w:t>vođenje</w:t>
      </w:r>
      <w:r w:rsidR="00084333" w:rsidRPr="002520D8">
        <w:rPr>
          <w:rFonts w:ascii="Times New Roman" w:hAnsi="Times New Roman"/>
          <w:lang w:val="hr-HR"/>
        </w:rPr>
        <w:t xml:space="preserve"> </w:t>
      </w:r>
      <w:r w:rsidRPr="002520D8">
        <w:rPr>
          <w:rFonts w:ascii="Times New Roman" w:hAnsi="Times New Roman"/>
          <w:lang w:val="hr-HR"/>
        </w:rPr>
        <w:t>i primjena</w:t>
      </w:r>
      <w:r w:rsidR="00084333" w:rsidRPr="002520D8">
        <w:rPr>
          <w:rFonts w:ascii="Times New Roman" w:hAnsi="Times New Roman"/>
          <w:lang w:val="hr-HR"/>
        </w:rPr>
        <w:t xml:space="preserve"> novih koncepata i aplikacija u gospodarstvu</w:t>
      </w:r>
      <w:r w:rsidRPr="002520D8">
        <w:rPr>
          <w:rFonts w:ascii="Times New Roman" w:hAnsi="Times New Roman"/>
          <w:lang w:val="hr-HR"/>
        </w:rPr>
        <w:t xml:space="preserve"> i javnoj upravi</w:t>
      </w:r>
      <w:r w:rsidR="00084333" w:rsidRPr="002520D8">
        <w:rPr>
          <w:rFonts w:ascii="Times New Roman" w:hAnsi="Times New Roman"/>
          <w:lang w:val="hr-HR"/>
        </w:rPr>
        <w:t xml:space="preserve">, kao što su </w:t>
      </w:r>
      <w:r w:rsidR="00084333" w:rsidRPr="002520D8">
        <w:rPr>
          <w:rFonts w:ascii="Times New Roman" w:hAnsi="Times New Roman"/>
          <w:i/>
          <w:lang w:val="hr-HR"/>
        </w:rPr>
        <w:t>Industrija 4.0</w:t>
      </w:r>
      <w:r w:rsidR="00084333" w:rsidRPr="002520D8">
        <w:rPr>
          <w:rFonts w:ascii="Times New Roman" w:hAnsi="Times New Roman"/>
          <w:lang w:val="hr-HR"/>
        </w:rPr>
        <w:t xml:space="preserve"> (digitalizacija proizvodnog procesa), </w:t>
      </w:r>
      <w:r w:rsidRPr="002520D8">
        <w:rPr>
          <w:rFonts w:ascii="Times New Roman" w:hAnsi="Times New Roman"/>
          <w:i/>
          <w:lang w:val="hr-HR"/>
        </w:rPr>
        <w:t>Velika količina podataka</w:t>
      </w:r>
      <w:r w:rsidRPr="002520D8">
        <w:rPr>
          <w:rFonts w:ascii="Times New Roman" w:hAnsi="Times New Roman"/>
          <w:lang w:val="hr-HR"/>
        </w:rPr>
        <w:t xml:space="preserve"> (engl. </w:t>
      </w:r>
      <w:r w:rsidRPr="002520D8">
        <w:rPr>
          <w:rFonts w:ascii="Times New Roman" w:hAnsi="Times New Roman"/>
          <w:i/>
          <w:lang w:val="hr-HR"/>
        </w:rPr>
        <w:t>Big Data</w:t>
      </w:r>
      <w:r w:rsidRPr="002520D8">
        <w:rPr>
          <w:rFonts w:ascii="Times New Roman" w:hAnsi="Times New Roman"/>
          <w:lang w:val="hr-HR"/>
        </w:rPr>
        <w:t xml:space="preserve">), umjetna inteligencija, internet stvari (IoT) i pametni gradovi (engl. </w:t>
      </w:r>
      <w:r w:rsidRPr="002520D8">
        <w:rPr>
          <w:rFonts w:ascii="Times New Roman" w:hAnsi="Times New Roman"/>
          <w:i/>
          <w:lang w:val="hr-HR"/>
        </w:rPr>
        <w:t>Smart Cities</w:t>
      </w:r>
      <w:r w:rsidRPr="002520D8">
        <w:rPr>
          <w:rFonts w:ascii="Times New Roman" w:hAnsi="Times New Roman"/>
          <w:lang w:val="hr-HR"/>
        </w:rPr>
        <w:t xml:space="preserve">). Kao posljedica toga, povećat će se količina podataka koja će se prenositi elektroničkim komunikacijskim mrežama. Krug potencijalnih korisnika širokopojasnog pristupa više neće biti ograničen samo na </w:t>
      </w:r>
      <w:r w:rsidR="004E2EBF" w:rsidRPr="002520D8">
        <w:rPr>
          <w:rFonts w:ascii="Times New Roman" w:hAnsi="Times New Roman"/>
          <w:lang w:val="hr-HR"/>
        </w:rPr>
        <w:t xml:space="preserve">fizičke </w:t>
      </w:r>
      <w:r w:rsidRPr="002520D8">
        <w:rPr>
          <w:rFonts w:ascii="Times New Roman" w:hAnsi="Times New Roman"/>
          <w:lang w:val="hr-HR"/>
        </w:rPr>
        <w:t xml:space="preserve">osobe i </w:t>
      </w:r>
      <w:r w:rsidR="004E2EBF" w:rsidRPr="002520D8">
        <w:rPr>
          <w:rFonts w:ascii="Times New Roman" w:hAnsi="Times New Roman"/>
          <w:lang w:val="hr-HR"/>
        </w:rPr>
        <w:t>osobne</w:t>
      </w:r>
      <w:r w:rsidRPr="002520D8">
        <w:rPr>
          <w:rFonts w:ascii="Times New Roman" w:hAnsi="Times New Roman"/>
          <w:lang w:val="hr-HR"/>
        </w:rPr>
        <w:t xml:space="preserve"> korisničke uređaje</w:t>
      </w:r>
      <w:r w:rsidR="00054A49" w:rsidRPr="002520D8">
        <w:rPr>
          <w:rFonts w:ascii="Times New Roman" w:hAnsi="Times New Roman"/>
          <w:lang w:val="hr-HR"/>
        </w:rPr>
        <w:t xml:space="preserve">, nego i na kućanske uređaje, industrijske uređaje i autonomna vozila. Dio navedenih uređaja bit će pokretni, te će njihove zahtjeve za povezivošću </w:t>
      </w:r>
      <w:r w:rsidR="001A6B4A" w:rsidRPr="002520D8">
        <w:rPr>
          <w:rFonts w:ascii="Times New Roman" w:hAnsi="Times New Roman"/>
          <w:lang w:val="hr-HR"/>
        </w:rPr>
        <w:t>u potpunosti moći ispuniti</w:t>
      </w:r>
      <w:r w:rsidR="00054A49" w:rsidRPr="002520D8">
        <w:rPr>
          <w:rFonts w:ascii="Times New Roman" w:hAnsi="Times New Roman"/>
          <w:lang w:val="hr-HR"/>
        </w:rPr>
        <w:t xml:space="preserve"> napredne bežične mreže.</w:t>
      </w:r>
    </w:p>
    <w:p w14:paraId="2F0262E8" w14:textId="6F54CBB1" w:rsidR="009C6215" w:rsidRPr="002520D8" w:rsidRDefault="00054A49" w:rsidP="009C6215">
      <w:pPr>
        <w:pStyle w:val="Tijeloteksta"/>
        <w:rPr>
          <w:rFonts w:ascii="Times New Roman" w:hAnsi="Times New Roman"/>
          <w:lang w:val="hr-HR"/>
        </w:rPr>
      </w:pPr>
      <w:r w:rsidRPr="002520D8">
        <w:rPr>
          <w:rFonts w:ascii="Times New Roman" w:hAnsi="Times New Roman"/>
          <w:lang w:val="hr-HR"/>
        </w:rPr>
        <w:t xml:space="preserve">Za određene </w:t>
      </w:r>
      <w:r w:rsidR="00A9627E" w:rsidRPr="002520D8">
        <w:rPr>
          <w:rFonts w:ascii="Times New Roman" w:hAnsi="Times New Roman"/>
          <w:lang w:val="hr-HR"/>
        </w:rPr>
        <w:t xml:space="preserve">korisničke </w:t>
      </w:r>
      <w:r w:rsidRPr="002520D8">
        <w:rPr>
          <w:rFonts w:ascii="Times New Roman" w:hAnsi="Times New Roman"/>
          <w:lang w:val="hr-HR"/>
        </w:rPr>
        <w:t>primjene pouz</w:t>
      </w:r>
      <w:r w:rsidR="00A9627E" w:rsidRPr="002520D8">
        <w:rPr>
          <w:rFonts w:ascii="Times New Roman" w:hAnsi="Times New Roman"/>
          <w:lang w:val="hr-HR"/>
        </w:rPr>
        <w:t>danost i latencija širokopojasnog</w:t>
      </w:r>
      <w:r w:rsidRPr="002520D8">
        <w:rPr>
          <w:rFonts w:ascii="Times New Roman" w:hAnsi="Times New Roman"/>
          <w:lang w:val="hr-HR"/>
        </w:rPr>
        <w:t xml:space="preserve"> </w:t>
      </w:r>
      <w:r w:rsidR="00A9627E" w:rsidRPr="002520D8">
        <w:rPr>
          <w:rFonts w:ascii="Times New Roman" w:hAnsi="Times New Roman"/>
          <w:lang w:val="hr-HR"/>
        </w:rPr>
        <w:t>pristupa</w:t>
      </w:r>
      <w:r w:rsidRPr="002520D8">
        <w:rPr>
          <w:rFonts w:ascii="Times New Roman" w:hAnsi="Times New Roman"/>
          <w:lang w:val="hr-HR"/>
        </w:rPr>
        <w:t xml:space="preserve"> bit će od presudnog značaja (npr. kod autonomnih vozila ili za senzorske potrebe). S druge strane, povećanje konzumacije različitih digitalnih sadržaja te njihova prilagodba potrebama pojedinačnog korisnika, uz sve veći broj uređaja putem kojih se pristupa takvim sadržajima, generirat će dodatne kapacit</w:t>
      </w:r>
      <w:r w:rsidR="00F27A68" w:rsidRPr="002520D8">
        <w:rPr>
          <w:rFonts w:ascii="Times New Roman" w:hAnsi="Times New Roman"/>
          <w:lang w:val="hr-HR"/>
        </w:rPr>
        <w:t>etne</w:t>
      </w:r>
      <w:r w:rsidRPr="002520D8">
        <w:rPr>
          <w:rFonts w:ascii="Times New Roman" w:hAnsi="Times New Roman"/>
          <w:lang w:val="hr-HR"/>
        </w:rPr>
        <w:t xml:space="preserve"> zahtjeve za širokopojasni pristup u kućanstvima. Isto tako, </w:t>
      </w:r>
      <w:r w:rsidR="00A03CE8" w:rsidRPr="002520D8">
        <w:rPr>
          <w:rFonts w:ascii="Times New Roman" w:hAnsi="Times New Roman"/>
          <w:lang w:val="hr-HR"/>
        </w:rPr>
        <w:lastRenderedPageBreak/>
        <w:t xml:space="preserve">potrebe elektronički </w:t>
      </w:r>
      <w:r w:rsidR="00342F95" w:rsidRPr="002520D8">
        <w:rPr>
          <w:rFonts w:ascii="Times New Roman" w:hAnsi="Times New Roman"/>
          <w:lang w:val="hr-HR"/>
        </w:rPr>
        <w:t>orijentiranog</w:t>
      </w:r>
      <w:r w:rsidR="00A03CE8" w:rsidRPr="002520D8">
        <w:rPr>
          <w:rFonts w:ascii="Times New Roman" w:hAnsi="Times New Roman"/>
          <w:lang w:val="hr-HR"/>
        </w:rPr>
        <w:t xml:space="preserve"> poslovanja i stalne umreženosti, povećat će</w:t>
      </w:r>
      <w:r w:rsidRPr="002520D8">
        <w:rPr>
          <w:rFonts w:ascii="Times New Roman" w:hAnsi="Times New Roman"/>
          <w:lang w:val="hr-HR"/>
        </w:rPr>
        <w:t xml:space="preserve"> </w:t>
      </w:r>
      <w:r w:rsidR="00A03CE8" w:rsidRPr="002520D8">
        <w:rPr>
          <w:rFonts w:ascii="Times New Roman" w:hAnsi="Times New Roman"/>
          <w:lang w:val="hr-HR"/>
        </w:rPr>
        <w:t>zahtjeve</w:t>
      </w:r>
      <w:r w:rsidRPr="002520D8">
        <w:rPr>
          <w:rFonts w:ascii="Times New Roman" w:hAnsi="Times New Roman"/>
          <w:lang w:val="hr-HR"/>
        </w:rPr>
        <w:t xml:space="preserve"> za širokopojasni</w:t>
      </w:r>
      <w:r w:rsidR="001009A7" w:rsidRPr="002520D8">
        <w:rPr>
          <w:rFonts w:ascii="Times New Roman" w:hAnsi="Times New Roman"/>
          <w:lang w:val="hr-HR"/>
        </w:rPr>
        <w:t>m</w:t>
      </w:r>
      <w:r w:rsidRPr="002520D8">
        <w:rPr>
          <w:rFonts w:ascii="Times New Roman" w:hAnsi="Times New Roman"/>
          <w:lang w:val="hr-HR"/>
        </w:rPr>
        <w:t xml:space="preserve"> pristup</w:t>
      </w:r>
      <w:r w:rsidR="001009A7" w:rsidRPr="002520D8">
        <w:rPr>
          <w:rFonts w:ascii="Times New Roman" w:hAnsi="Times New Roman"/>
          <w:lang w:val="hr-HR"/>
        </w:rPr>
        <w:t>om</w:t>
      </w:r>
      <w:r w:rsidRPr="002520D8">
        <w:rPr>
          <w:rFonts w:ascii="Times New Roman" w:hAnsi="Times New Roman"/>
          <w:lang w:val="hr-HR"/>
        </w:rPr>
        <w:t xml:space="preserve"> u segmentu mikro, malih i srednjih poduzeća.</w:t>
      </w:r>
    </w:p>
    <w:p w14:paraId="09992278" w14:textId="77777777" w:rsidR="00A03CE8" w:rsidRPr="002520D8" w:rsidRDefault="00A03CE8" w:rsidP="009C6215">
      <w:pPr>
        <w:pStyle w:val="Tijeloteksta"/>
        <w:rPr>
          <w:rFonts w:ascii="Times New Roman" w:hAnsi="Times New Roman"/>
          <w:lang w:val="hr-HR"/>
        </w:rPr>
      </w:pPr>
      <w:r w:rsidRPr="002520D8">
        <w:rPr>
          <w:rFonts w:ascii="Times New Roman" w:hAnsi="Times New Roman"/>
          <w:lang w:val="hr-HR"/>
        </w:rPr>
        <w:t xml:space="preserve">Daljnja digitalizacija sustava javne uprave (e-uprava), obrazovanja (e-obrazovanje) i zdravstva (e-zdravstvo), uz primjenu telemedicine, također </w:t>
      </w:r>
      <w:r w:rsidR="00666AC2" w:rsidRPr="002520D8">
        <w:rPr>
          <w:rFonts w:ascii="Times New Roman" w:hAnsi="Times New Roman"/>
          <w:lang w:val="hr-HR"/>
        </w:rPr>
        <w:t xml:space="preserve">nije </w:t>
      </w:r>
      <w:r w:rsidRPr="002520D8">
        <w:rPr>
          <w:rFonts w:ascii="Times New Roman" w:hAnsi="Times New Roman"/>
          <w:lang w:val="hr-HR"/>
        </w:rPr>
        <w:t>moguća bez osiguranja kvalitetnog i pouzdanog širokopojasnog pristupa na svim lokacijama na kojima se nalaze javni korisnici.</w:t>
      </w:r>
    </w:p>
    <w:p w14:paraId="52CC144F" w14:textId="510581C4" w:rsidR="00A03CE8" w:rsidRPr="002520D8" w:rsidRDefault="00044844" w:rsidP="009C6215">
      <w:pPr>
        <w:pStyle w:val="Tijeloteksta"/>
        <w:rPr>
          <w:rFonts w:ascii="Times New Roman" w:hAnsi="Times New Roman"/>
          <w:lang w:val="hr-HR"/>
        </w:rPr>
      </w:pPr>
      <w:r w:rsidRPr="002520D8">
        <w:rPr>
          <w:rFonts w:ascii="Times New Roman" w:hAnsi="Times New Roman"/>
          <w:lang w:val="hr-HR"/>
        </w:rPr>
        <w:t xml:space="preserve">Svi navedeni zahtjevi mogu biti ispunjeni </w:t>
      </w:r>
      <w:r w:rsidR="00224AB1" w:rsidRPr="002520D8">
        <w:rPr>
          <w:rFonts w:ascii="Times New Roman" w:hAnsi="Times New Roman"/>
          <w:lang w:val="hr-HR"/>
        </w:rPr>
        <w:t>uvođenjem</w:t>
      </w:r>
      <w:r w:rsidRPr="002520D8">
        <w:rPr>
          <w:rFonts w:ascii="Times New Roman" w:hAnsi="Times New Roman"/>
          <w:lang w:val="hr-HR"/>
        </w:rPr>
        <w:t xml:space="preserve"> </w:t>
      </w:r>
      <w:r w:rsidRPr="002520D8">
        <w:rPr>
          <w:rFonts w:ascii="Times New Roman" w:hAnsi="Times New Roman"/>
          <w:iCs/>
          <w:lang w:val="hr-HR"/>
        </w:rPr>
        <w:t>mrež</w:t>
      </w:r>
      <w:r w:rsidR="00224AB1" w:rsidRPr="002520D8">
        <w:rPr>
          <w:rFonts w:ascii="Times New Roman" w:hAnsi="Times New Roman"/>
          <w:iCs/>
          <w:lang w:val="hr-HR"/>
        </w:rPr>
        <w:t>a</w:t>
      </w:r>
      <w:r w:rsidRPr="002520D8">
        <w:rPr>
          <w:rFonts w:ascii="Times New Roman" w:hAnsi="Times New Roman"/>
          <w:iCs/>
          <w:lang w:val="hr-HR"/>
        </w:rPr>
        <w:t xml:space="preserve"> vrlo velikog kapaciteta</w:t>
      </w:r>
      <w:bookmarkStart w:id="23" w:name="_Ref45118092"/>
      <w:r w:rsidRPr="002520D8">
        <w:rPr>
          <w:rStyle w:val="Referencafusnote"/>
          <w:rFonts w:ascii="Times New Roman" w:hAnsi="Times New Roman"/>
          <w:lang w:val="hr-HR"/>
        </w:rPr>
        <w:footnoteReference w:id="3"/>
      </w:r>
      <w:bookmarkEnd w:id="23"/>
      <w:r w:rsidRPr="002520D8">
        <w:rPr>
          <w:rFonts w:ascii="Times New Roman" w:hAnsi="Times New Roman"/>
          <w:lang w:val="hr-HR"/>
        </w:rPr>
        <w:t>, koje se temelje na svjetlovodnim nitima postavljenim do lokacija u blizini krajnjih korisnika; te na 5G mreža</w:t>
      </w:r>
      <w:r w:rsidR="00B33FCD" w:rsidRPr="002520D8">
        <w:rPr>
          <w:rFonts w:ascii="Times New Roman" w:hAnsi="Times New Roman"/>
          <w:lang w:val="hr-HR"/>
        </w:rPr>
        <w:t>ma</w:t>
      </w:r>
      <w:r w:rsidRPr="002520D8">
        <w:rPr>
          <w:rFonts w:ascii="Times New Roman" w:hAnsi="Times New Roman"/>
          <w:lang w:val="hr-HR"/>
        </w:rPr>
        <w:t>, čije su karakteristike značajno bolje u odnosu na prethodn</w:t>
      </w:r>
      <w:r w:rsidR="00224AB1" w:rsidRPr="002520D8">
        <w:rPr>
          <w:rFonts w:ascii="Times New Roman" w:hAnsi="Times New Roman"/>
          <w:lang w:val="hr-HR"/>
        </w:rPr>
        <w:t>e</w:t>
      </w:r>
      <w:r w:rsidRPr="002520D8">
        <w:rPr>
          <w:rFonts w:ascii="Times New Roman" w:hAnsi="Times New Roman"/>
          <w:lang w:val="hr-HR"/>
        </w:rPr>
        <w:t xml:space="preserve"> generacij</w:t>
      </w:r>
      <w:r w:rsidR="00224AB1" w:rsidRPr="002520D8">
        <w:rPr>
          <w:rFonts w:ascii="Times New Roman" w:hAnsi="Times New Roman"/>
          <w:lang w:val="hr-HR"/>
        </w:rPr>
        <w:t>e pokretnih mreža</w:t>
      </w:r>
      <w:r w:rsidRPr="002520D8">
        <w:rPr>
          <w:rFonts w:ascii="Times New Roman" w:hAnsi="Times New Roman"/>
          <w:lang w:val="hr-HR"/>
        </w:rPr>
        <w:t>.</w:t>
      </w:r>
      <w:r w:rsidR="00BA2934" w:rsidRPr="002520D8">
        <w:rPr>
          <w:rFonts w:ascii="Times New Roman" w:hAnsi="Times New Roman"/>
          <w:lang w:val="hr-HR"/>
        </w:rPr>
        <w:t xml:space="preserve"> Takve mreže </w:t>
      </w:r>
      <w:r w:rsidR="008446BC" w:rsidRPr="002520D8">
        <w:rPr>
          <w:rFonts w:ascii="Times New Roman" w:hAnsi="Times New Roman"/>
          <w:lang w:val="hr-HR"/>
        </w:rPr>
        <w:t>osiguravaju</w:t>
      </w:r>
      <w:r w:rsidR="00B33FCD" w:rsidRPr="002520D8">
        <w:rPr>
          <w:rFonts w:ascii="Times New Roman" w:hAnsi="Times New Roman"/>
          <w:lang w:val="hr-HR"/>
        </w:rPr>
        <w:t xml:space="preserve"> </w:t>
      </w:r>
      <w:r w:rsidR="00BA2934" w:rsidRPr="002520D8">
        <w:rPr>
          <w:rFonts w:ascii="Times New Roman" w:hAnsi="Times New Roman"/>
          <w:lang w:val="hr-HR"/>
        </w:rPr>
        <w:t xml:space="preserve">gigabitnu povezivost (kapacitetima do 1 Gbit/s i više), uz visoku kvalitetu i pouzdanost veze. Jasno je da pristupne svjetlovodne mreže (FTTH) mogu osigurati takvu povezivost, no takva će se povezivost, ovisno o korisničkim scenarijima i primjeni, </w:t>
      </w:r>
      <w:r w:rsidR="00CB4718" w:rsidRPr="002520D8">
        <w:rPr>
          <w:rFonts w:ascii="Times New Roman" w:hAnsi="Times New Roman"/>
          <w:lang w:val="hr-HR"/>
        </w:rPr>
        <w:t xml:space="preserve">moći </w:t>
      </w:r>
      <w:r w:rsidR="00BA2934" w:rsidRPr="002520D8">
        <w:rPr>
          <w:rFonts w:ascii="Times New Roman" w:hAnsi="Times New Roman"/>
          <w:lang w:val="hr-HR"/>
        </w:rPr>
        <w:t>osigurati i putem 5G mreža.</w:t>
      </w:r>
    </w:p>
    <w:p w14:paraId="7A33F5CF" w14:textId="3A3ED45F" w:rsidR="007E5D8E" w:rsidRPr="002520D8" w:rsidRDefault="007E5D8E" w:rsidP="009C6215">
      <w:pPr>
        <w:pStyle w:val="Tijeloteksta"/>
        <w:rPr>
          <w:rFonts w:ascii="Times New Roman" w:hAnsi="Times New Roman"/>
          <w:lang w:val="hr-HR"/>
        </w:rPr>
      </w:pPr>
      <w:r w:rsidRPr="002520D8">
        <w:rPr>
          <w:rFonts w:ascii="Times New Roman" w:hAnsi="Times New Roman"/>
          <w:lang w:val="hr-HR"/>
        </w:rPr>
        <w:t>Osiguranje dostupnosti mreža vrlo velikog kapacitet</w:t>
      </w:r>
      <w:r w:rsidR="00441676" w:rsidRPr="002520D8">
        <w:rPr>
          <w:rFonts w:ascii="Times New Roman" w:hAnsi="Times New Roman"/>
          <w:lang w:val="hr-HR"/>
        </w:rPr>
        <w:t xml:space="preserve">a za poslovne korisnike </w:t>
      </w:r>
      <w:r w:rsidRPr="002520D8">
        <w:rPr>
          <w:rFonts w:ascii="Times New Roman" w:hAnsi="Times New Roman"/>
          <w:lang w:val="hr-HR"/>
        </w:rPr>
        <w:t xml:space="preserve">omogućit će razvoj svih gospodarskih sektora i osigurati kompetitivnost hrvatskog gospodarstva u europskim i svjetskim okvirima digitalnog gospodarstva. To je ujedno i prilika da Hrvatska napravi veći razvojni iskorak u budućnost, uz </w:t>
      </w:r>
      <w:r w:rsidR="00A9627E" w:rsidRPr="002520D8">
        <w:rPr>
          <w:rFonts w:ascii="Times New Roman" w:hAnsi="Times New Roman"/>
          <w:lang w:val="hr-HR"/>
        </w:rPr>
        <w:t>ubrzanje</w:t>
      </w:r>
      <w:r w:rsidRPr="002520D8">
        <w:rPr>
          <w:rFonts w:ascii="Times New Roman" w:hAnsi="Times New Roman"/>
          <w:lang w:val="hr-HR"/>
        </w:rPr>
        <w:t xml:space="preserve"> dosadašnjih </w:t>
      </w:r>
      <w:r w:rsidR="00A9627E" w:rsidRPr="002520D8">
        <w:rPr>
          <w:rFonts w:ascii="Times New Roman" w:hAnsi="Times New Roman"/>
          <w:lang w:val="hr-HR"/>
        </w:rPr>
        <w:t xml:space="preserve">razvojnih trendova, kako kod </w:t>
      </w:r>
      <w:r w:rsidRPr="002520D8">
        <w:rPr>
          <w:rFonts w:ascii="Times New Roman" w:hAnsi="Times New Roman"/>
          <w:lang w:val="hr-HR"/>
        </w:rPr>
        <w:t xml:space="preserve">gospodarstva općenito, tako </w:t>
      </w:r>
      <w:r w:rsidR="00A9627E" w:rsidRPr="002520D8">
        <w:rPr>
          <w:rFonts w:ascii="Times New Roman" w:hAnsi="Times New Roman"/>
          <w:lang w:val="hr-HR"/>
        </w:rPr>
        <w:t xml:space="preserve">posebno </w:t>
      </w:r>
      <w:r w:rsidRPr="002520D8">
        <w:rPr>
          <w:rFonts w:ascii="Times New Roman" w:hAnsi="Times New Roman"/>
          <w:lang w:val="hr-HR"/>
        </w:rPr>
        <w:t xml:space="preserve">i </w:t>
      </w:r>
      <w:r w:rsidR="00A9627E" w:rsidRPr="002520D8">
        <w:rPr>
          <w:rFonts w:ascii="Times New Roman" w:hAnsi="Times New Roman"/>
          <w:lang w:val="hr-HR"/>
        </w:rPr>
        <w:t>kod</w:t>
      </w:r>
      <w:r w:rsidRPr="002520D8">
        <w:rPr>
          <w:rFonts w:ascii="Times New Roman" w:hAnsi="Times New Roman"/>
          <w:lang w:val="hr-HR"/>
        </w:rPr>
        <w:t xml:space="preserve"> digitalnog gospodarstva.</w:t>
      </w:r>
    </w:p>
    <w:p w14:paraId="366A019B" w14:textId="3AEEEDA2" w:rsidR="007E5D8E" w:rsidRPr="002520D8" w:rsidRDefault="00342F95" w:rsidP="009C6215">
      <w:pPr>
        <w:pStyle w:val="Tijeloteksta"/>
        <w:rPr>
          <w:rFonts w:ascii="Times New Roman" w:hAnsi="Times New Roman"/>
          <w:lang w:val="hr-HR"/>
        </w:rPr>
      </w:pPr>
      <w:r w:rsidRPr="002520D8">
        <w:rPr>
          <w:rFonts w:ascii="Times New Roman" w:hAnsi="Times New Roman"/>
          <w:lang w:val="hr-HR"/>
        </w:rPr>
        <w:t>Pozitivni</w:t>
      </w:r>
      <w:r w:rsidR="007E5D8E" w:rsidRPr="002520D8">
        <w:rPr>
          <w:rFonts w:ascii="Times New Roman" w:hAnsi="Times New Roman"/>
          <w:lang w:val="hr-HR"/>
        </w:rPr>
        <w:t xml:space="preserve"> učinci dostupnosti mreža vrlo velikog kapaciteta kod javnih korisnika očituju se u prilici za prelazak na elektroničko </w:t>
      </w:r>
      <w:r w:rsidR="00B33FCD" w:rsidRPr="002520D8">
        <w:rPr>
          <w:rFonts w:ascii="Times New Roman" w:hAnsi="Times New Roman"/>
          <w:lang w:val="hr-HR"/>
        </w:rPr>
        <w:t>po</w:t>
      </w:r>
      <w:r w:rsidR="007E5D8E" w:rsidRPr="002520D8">
        <w:rPr>
          <w:rFonts w:ascii="Times New Roman" w:hAnsi="Times New Roman"/>
          <w:lang w:val="hr-HR"/>
        </w:rPr>
        <w:t xml:space="preserve">služivanje građana i gospodarstva od strane javne uprave, odnosno značajno povećanje učinkovitosti sustava javne uprave u Hrvatskoj. </w:t>
      </w:r>
      <w:r w:rsidR="00A556CD" w:rsidRPr="002520D8">
        <w:rPr>
          <w:rFonts w:ascii="Times New Roman" w:hAnsi="Times New Roman"/>
          <w:lang w:val="hr-HR"/>
        </w:rPr>
        <w:t>P</w:t>
      </w:r>
      <w:r w:rsidR="00666AC2" w:rsidRPr="002520D8">
        <w:rPr>
          <w:rFonts w:ascii="Times New Roman" w:hAnsi="Times New Roman"/>
          <w:lang w:val="hr-HR"/>
        </w:rPr>
        <w:t xml:space="preserve">ovećana </w:t>
      </w:r>
      <w:r w:rsidR="007E5D8E" w:rsidRPr="002520D8">
        <w:rPr>
          <w:rFonts w:ascii="Times New Roman" w:hAnsi="Times New Roman"/>
          <w:lang w:val="hr-HR"/>
        </w:rPr>
        <w:t xml:space="preserve">učinkovitost </w:t>
      </w:r>
      <w:r w:rsidR="009C177D" w:rsidRPr="002520D8">
        <w:rPr>
          <w:rFonts w:ascii="Times New Roman" w:hAnsi="Times New Roman"/>
          <w:lang w:val="hr-HR"/>
        </w:rPr>
        <w:t xml:space="preserve">rezultirat će i </w:t>
      </w:r>
      <w:r w:rsidR="007E5D8E" w:rsidRPr="002520D8">
        <w:rPr>
          <w:rFonts w:ascii="Times New Roman" w:hAnsi="Times New Roman"/>
          <w:lang w:val="hr-HR"/>
        </w:rPr>
        <w:t>smanjenje</w:t>
      </w:r>
      <w:r w:rsidR="009C177D" w:rsidRPr="002520D8">
        <w:rPr>
          <w:rFonts w:ascii="Times New Roman" w:hAnsi="Times New Roman"/>
          <w:lang w:val="hr-HR"/>
        </w:rPr>
        <w:t>m</w:t>
      </w:r>
      <w:r w:rsidR="007E5D8E" w:rsidRPr="002520D8">
        <w:rPr>
          <w:rFonts w:ascii="Times New Roman" w:hAnsi="Times New Roman"/>
          <w:lang w:val="hr-HR"/>
        </w:rPr>
        <w:t xml:space="preserve"> troškova sustava javne uprave</w:t>
      </w:r>
      <w:r w:rsidR="009C177D" w:rsidRPr="002520D8">
        <w:rPr>
          <w:rFonts w:ascii="Times New Roman" w:hAnsi="Times New Roman"/>
          <w:lang w:val="hr-HR"/>
        </w:rPr>
        <w:t xml:space="preserve">. Takve uštede osobito su bitne u zdravstvenom sustavu, u kojem primjena telemedicinskih aplikacija, uz same uštede, donosi i dostupnost zdravstvenih usluga u svim dijelovima Hrvatske, uključujući i one </w:t>
      </w:r>
      <w:r w:rsidR="00A9627E" w:rsidRPr="002520D8">
        <w:rPr>
          <w:rFonts w:ascii="Times New Roman" w:hAnsi="Times New Roman"/>
          <w:lang w:val="hr-HR"/>
        </w:rPr>
        <w:t xml:space="preserve">ruralne i </w:t>
      </w:r>
      <w:r w:rsidR="00666AC2" w:rsidRPr="002520D8">
        <w:rPr>
          <w:rFonts w:ascii="Times New Roman" w:hAnsi="Times New Roman"/>
          <w:lang w:val="hr-HR"/>
        </w:rPr>
        <w:t>udaljene</w:t>
      </w:r>
      <w:r w:rsidR="00A9627E" w:rsidRPr="002520D8">
        <w:rPr>
          <w:rFonts w:ascii="Times New Roman" w:hAnsi="Times New Roman"/>
          <w:lang w:val="hr-HR"/>
        </w:rPr>
        <w:t xml:space="preserve"> dijelove.</w:t>
      </w:r>
    </w:p>
    <w:p w14:paraId="1BCC7772" w14:textId="5A4EFE0A" w:rsidR="009C177D" w:rsidRPr="002520D8" w:rsidRDefault="00A9627E" w:rsidP="009C6215">
      <w:pPr>
        <w:pStyle w:val="Tijeloteksta"/>
        <w:rPr>
          <w:rFonts w:ascii="Times New Roman" w:hAnsi="Times New Roman"/>
          <w:lang w:val="hr-HR"/>
        </w:rPr>
      </w:pPr>
      <w:r w:rsidRPr="002520D8">
        <w:rPr>
          <w:rFonts w:ascii="Times New Roman" w:hAnsi="Times New Roman"/>
          <w:lang w:val="hr-HR"/>
        </w:rPr>
        <w:t>M</w:t>
      </w:r>
      <w:r w:rsidR="009C177D" w:rsidRPr="002520D8">
        <w:rPr>
          <w:rFonts w:ascii="Times New Roman" w:hAnsi="Times New Roman"/>
          <w:lang w:val="hr-HR"/>
        </w:rPr>
        <w:t xml:space="preserve">reže vrlo velikog kapaciteta </w:t>
      </w:r>
      <w:r w:rsidRPr="002520D8">
        <w:rPr>
          <w:rFonts w:ascii="Times New Roman" w:hAnsi="Times New Roman"/>
          <w:lang w:val="hr-HR"/>
        </w:rPr>
        <w:t>trebaju biti</w:t>
      </w:r>
      <w:r w:rsidR="009C177D" w:rsidRPr="002520D8">
        <w:rPr>
          <w:rFonts w:ascii="Times New Roman" w:hAnsi="Times New Roman"/>
          <w:lang w:val="hr-HR"/>
        </w:rPr>
        <w:t xml:space="preserve"> dostupne </w:t>
      </w:r>
      <w:r w:rsidRPr="002520D8">
        <w:rPr>
          <w:rFonts w:ascii="Times New Roman" w:hAnsi="Times New Roman"/>
          <w:lang w:val="hr-HR"/>
        </w:rPr>
        <w:t>kućanstvima</w:t>
      </w:r>
      <w:r w:rsidR="009C177D" w:rsidRPr="002520D8">
        <w:rPr>
          <w:rFonts w:ascii="Times New Roman" w:hAnsi="Times New Roman"/>
          <w:lang w:val="hr-HR"/>
        </w:rPr>
        <w:t xml:space="preserve"> i gospodarstvu na cijelom području Hrvatske, čime će se omogućiti jednoliki razvoj cijele zemlje i smanjiti </w:t>
      </w:r>
      <w:r w:rsidR="00CB4718" w:rsidRPr="002520D8">
        <w:rPr>
          <w:rFonts w:ascii="Times New Roman" w:hAnsi="Times New Roman"/>
          <w:lang w:val="hr-HR"/>
        </w:rPr>
        <w:t>do</w:t>
      </w:r>
      <w:r w:rsidR="009C177D" w:rsidRPr="002520D8">
        <w:rPr>
          <w:rFonts w:ascii="Times New Roman" w:hAnsi="Times New Roman"/>
          <w:lang w:val="hr-HR"/>
        </w:rPr>
        <w:t xml:space="preserve">sadašnje razlike u razvijenosti između pojedinih dijelova Hrvatske. Dostupnost mreža vrlo velikog kapaciteta </w:t>
      </w:r>
      <w:r w:rsidR="00441676" w:rsidRPr="002520D8">
        <w:rPr>
          <w:rFonts w:ascii="Times New Roman" w:hAnsi="Times New Roman"/>
          <w:lang w:val="hr-HR"/>
        </w:rPr>
        <w:t>posebno je značajna</w:t>
      </w:r>
      <w:r w:rsidR="00CB4718" w:rsidRPr="002520D8">
        <w:rPr>
          <w:rFonts w:ascii="Times New Roman" w:hAnsi="Times New Roman"/>
          <w:lang w:val="hr-HR"/>
        </w:rPr>
        <w:t xml:space="preserve"> za</w:t>
      </w:r>
      <w:r w:rsidR="009C177D" w:rsidRPr="002520D8">
        <w:rPr>
          <w:rFonts w:ascii="Times New Roman" w:hAnsi="Times New Roman"/>
          <w:lang w:val="hr-HR"/>
        </w:rPr>
        <w:t xml:space="preserve"> ruralna i udaljena područja (npr. manje otoke) koja su pogođena dugotrajnim negativnim demografskim i gospodarskim trendovima</w:t>
      </w:r>
      <w:r w:rsidR="00666AC2" w:rsidRPr="002520D8">
        <w:rPr>
          <w:rFonts w:ascii="Times New Roman" w:hAnsi="Times New Roman"/>
          <w:lang w:val="hr-HR"/>
        </w:rPr>
        <w:t>,</w:t>
      </w:r>
      <w:r w:rsidR="009C177D" w:rsidRPr="002520D8">
        <w:rPr>
          <w:rFonts w:ascii="Times New Roman" w:hAnsi="Times New Roman"/>
          <w:lang w:val="hr-HR"/>
        </w:rPr>
        <w:t xml:space="preserve"> i čiji se </w:t>
      </w:r>
      <w:r w:rsidR="00CB4718" w:rsidRPr="002520D8">
        <w:rPr>
          <w:rFonts w:ascii="Times New Roman" w:hAnsi="Times New Roman"/>
          <w:lang w:val="hr-HR"/>
        </w:rPr>
        <w:t>daljnji</w:t>
      </w:r>
      <w:r w:rsidR="009C177D" w:rsidRPr="002520D8">
        <w:rPr>
          <w:rFonts w:ascii="Times New Roman" w:hAnsi="Times New Roman"/>
          <w:lang w:val="hr-HR"/>
        </w:rPr>
        <w:t xml:space="preserve"> razvoj može </w:t>
      </w:r>
      <w:r w:rsidR="00571F5A" w:rsidRPr="002520D8">
        <w:rPr>
          <w:rFonts w:ascii="Times New Roman" w:hAnsi="Times New Roman"/>
          <w:lang w:val="hr-HR"/>
        </w:rPr>
        <w:t>optimalno potaknuti</w:t>
      </w:r>
      <w:r w:rsidR="009C177D" w:rsidRPr="002520D8">
        <w:rPr>
          <w:rFonts w:ascii="Times New Roman" w:hAnsi="Times New Roman"/>
          <w:lang w:val="hr-HR"/>
        </w:rPr>
        <w:t xml:space="preserve"> </w:t>
      </w:r>
      <w:r w:rsidR="00571F5A" w:rsidRPr="002520D8">
        <w:rPr>
          <w:rFonts w:ascii="Times New Roman" w:hAnsi="Times New Roman"/>
          <w:lang w:val="hr-HR"/>
        </w:rPr>
        <w:t>kroz</w:t>
      </w:r>
      <w:r w:rsidR="009C177D" w:rsidRPr="002520D8">
        <w:rPr>
          <w:rFonts w:ascii="Times New Roman" w:hAnsi="Times New Roman"/>
          <w:lang w:val="hr-HR"/>
        </w:rPr>
        <w:t xml:space="preserve"> </w:t>
      </w:r>
      <w:r w:rsidR="00571F5A" w:rsidRPr="002520D8">
        <w:rPr>
          <w:rFonts w:ascii="Times New Roman" w:hAnsi="Times New Roman"/>
          <w:lang w:val="hr-HR"/>
        </w:rPr>
        <w:t>određene</w:t>
      </w:r>
      <w:r w:rsidR="009C177D" w:rsidRPr="002520D8">
        <w:rPr>
          <w:rFonts w:ascii="Times New Roman" w:hAnsi="Times New Roman"/>
          <w:lang w:val="hr-HR"/>
        </w:rPr>
        <w:t xml:space="preserve"> gospodarsk</w:t>
      </w:r>
      <w:r w:rsidR="00571F5A" w:rsidRPr="002520D8">
        <w:rPr>
          <w:rFonts w:ascii="Times New Roman" w:hAnsi="Times New Roman"/>
          <w:lang w:val="hr-HR"/>
        </w:rPr>
        <w:t>e</w:t>
      </w:r>
      <w:r w:rsidR="009C177D" w:rsidRPr="002520D8">
        <w:rPr>
          <w:rFonts w:ascii="Times New Roman" w:hAnsi="Times New Roman"/>
          <w:lang w:val="hr-HR"/>
        </w:rPr>
        <w:t xml:space="preserve"> djelatnos</w:t>
      </w:r>
      <w:r w:rsidR="00666AC2" w:rsidRPr="002520D8">
        <w:rPr>
          <w:rFonts w:ascii="Times New Roman" w:hAnsi="Times New Roman"/>
          <w:lang w:val="hr-HR"/>
        </w:rPr>
        <w:t>ti i sektor</w:t>
      </w:r>
      <w:r w:rsidR="00571F5A" w:rsidRPr="002520D8">
        <w:rPr>
          <w:rFonts w:ascii="Times New Roman" w:hAnsi="Times New Roman"/>
          <w:lang w:val="hr-HR"/>
        </w:rPr>
        <w:t>e</w:t>
      </w:r>
      <w:r w:rsidR="00666AC2" w:rsidRPr="002520D8">
        <w:rPr>
          <w:rFonts w:ascii="Times New Roman" w:hAnsi="Times New Roman"/>
          <w:lang w:val="hr-HR"/>
        </w:rPr>
        <w:t xml:space="preserve"> (npr. poljoprivred</w:t>
      </w:r>
      <w:r w:rsidR="00571F5A" w:rsidRPr="002520D8">
        <w:rPr>
          <w:rFonts w:ascii="Times New Roman" w:hAnsi="Times New Roman"/>
          <w:lang w:val="hr-HR"/>
        </w:rPr>
        <w:t>u</w:t>
      </w:r>
      <w:r w:rsidR="00666AC2" w:rsidRPr="002520D8">
        <w:rPr>
          <w:rFonts w:ascii="Times New Roman" w:hAnsi="Times New Roman"/>
          <w:lang w:val="hr-HR"/>
        </w:rPr>
        <w:t xml:space="preserve"> i turiz</w:t>
      </w:r>
      <w:r w:rsidR="00571F5A" w:rsidRPr="002520D8">
        <w:rPr>
          <w:rFonts w:ascii="Times New Roman" w:hAnsi="Times New Roman"/>
          <w:lang w:val="hr-HR"/>
        </w:rPr>
        <w:t>a</w:t>
      </w:r>
      <w:r w:rsidR="009C177D" w:rsidRPr="002520D8">
        <w:rPr>
          <w:rFonts w:ascii="Times New Roman" w:hAnsi="Times New Roman"/>
          <w:lang w:val="hr-HR"/>
        </w:rPr>
        <w:t>m).</w:t>
      </w:r>
    </w:p>
    <w:p w14:paraId="0E0F059E" w14:textId="238DBFC6" w:rsidR="009C177D" w:rsidRPr="002520D8" w:rsidRDefault="00571F5A" w:rsidP="009C6215">
      <w:pPr>
        <w:pStyle w:val="Tijeloteksta"/>
        <w:rPr>
          <w:rFonts w:ascii="Times New Roman" w:hAnsi="Times New Roman"/>
          <w:lang w:val="hr-HR"/>
        </w:rPr>
      </w:pPr>
      <w:r w:rsidRPr="002520D8">
        <w:rPr>
          <w:rFonts w:ascii="Times New Roman" w:hAnsi="Times New Roman"/>
          <w:lang w:val="hr-HR"/>
        </w:rPr>
        <w:t>Zahvaljujući</w:t>
      </w:r>
      <w:r w:rsidR="006543B4" w:rsidRPr="002520D8">
        <w:rPr>
          <w:rFonts w:ascii="Times New Roman" w:hAnsi="Times New Roman"/>
          <w:lang w:val="hr-HR"/>
        </w:rPr>
        <w:t xml:space="preserve"> razvoj</w:t>
      </w:r>
      <w:r w:rsidRPr="002520D8">
        <w:rPr>
          <w:rFonts w:ascii="Times New Roman" w:hAnsi="Times New Roman"/>
          <w:lang w:val="hr-HR"/>
        </w:rPr>
        <w:t>u</w:t>
      </w:r>
      <w:r w:rsidR="006543B4" w:rsidRPr="002520D8">
        <w:rPr>
          <w:rFonts w:ascii="Times New Roman" w:hAnsi="Times New Roman"/>
          <w:lang w:val="hr-HR"/>
        </w:rPr>
        <w:t xml:space="preserve"> tehnologija i </w:t>
      </w:r>
      <w:r w:rsidRPr="002520D8">
        <w:rPr>
          <w:rFonts w:ascii="Times New Roman" w:hAnsi="Times New Roman"/>
          <w:lang w:val="hr-HR"/>
        </w:rPr>
        <w:t xml:space="preserve">elektroničkih </w:t>
      </w:r>
      <w:r w:rsidR="006543B4" w:rsidRPr="002520D8">
        <w:rPr>
          <w:rFonts w:ascii="Times New Roman" w:hAnsi="Times New Roman"/>
          <w:lang w:val="hr-HR"/>
        </w:rPr>
        <w:t xml:space="preserve">komponenti </w:t>
      </w:r>
      <w:r w:rsidRPr="002520D8">
        <w:rPr>
          <w:rFonts w:ascii="Times New Roman" w:hAnsi="Times New Roman"/>
          <w:lang w:val="hr-HR"/>
        </w:rPr>
        <w:t>na kojima se temelje</w:t>
      </w:r>
      <w:r w:rsidR="006543B4" w:rsidRPr="002520D8">
        <w:rPr>
          <w:rFonts w:ascii="Times New Roman" w:hAnsi="Times New Roman"/>
          <w:lang w:val="hr-HR"/>
        </w:rPr>
        <w:t xml:space="preserve"> mreže vrlo velikog kapaciteta (svjetlovodne</w:t>
      </w:r>
      <w:r w:rsidRPr="002520D8">
        <w:rPr>
          <w:rFonts w:ascii="Times New Roman" w:hAnsi="Times New Roman"/>
          <w:lang w:val="hr-HR"/>
        </w:rPr>
        <w:t xml:space="preserve"> mreže</w:t>
      </w:r>
      <w:r w:rsidR="006543B4" w:rsidRPr="002520D8">
        <w:rPr>
          <w:rFonts w:ascii="Times New Roman" w:hAnsi="Times New Roman"/>
          <w:lang w:val="hr-HR"/>
        </w:rPr>
        <w:t xml:space="preserve"> i 5G mreže)</w:t>
      </w:r>
      <w:r w:rsidRPr="002520D8">
        <w:rPr>
          <w:rFonts w:ascii="Times New Roman" w:hAnsi="Times New Roman"/>
          <w:lang w:val="hr-HR"/>
        </w:rPr>
        <w:t>,</w:t>
      </w:r>
      <w:r w:rsidR="006543B4" w:rsidRPr="002520D8">
        <w:rPr>
          <w:rFonts w:ascii="Times New Roman" w:hAnsi="Times New Roman"/>
          <w:lang w:val="hr-HR"/>
        </w:rPr>
        <w:t xml:space="preserve"> te mreže imaju višestruko veću energetsku učinkovitost u usporedbi s tradicionalnim </w:t>
      </w:r>
      <w:r w:rsidR="00A9627E" w:rsidRPr="002520D8">
        <w:rPr>
          <w:rFonts w:ascii="Times New Roman" w:hAnsi="Times New Roman"/>
          <w:lang w:val="hr-HR"/>
        </w:rPr>
        <w:t>mrežama koje su izvorno građene za govorne uslug</w:t>
      </w:r>
      <w:r w:rsidR="00626E09" w:rsidRPr="002520D8">
        <w:rPr>
          <w:rFonts w:ascii="Times New Roman" w:hAnsi="Times New Roman"/>
          <w:lang w:val="hr-HR"/>
        </w:rPr>
        <w:t>e (mrežama bakrenih parica)</w:t>
      </w:r>
      <w:r w:rsidR="006543B4" w:rsidRPr="002520D8">
        <w:rPr>
          <w:rFonts w:ascii="Times New Roman" w:hAnsi="Times New Roman"/>
          <w:lang w:val="hr-HR"/>
        </w:rPr>
        <w:t xml:space="preserve">. Nadalje, dostupnost mreža vrlo velikog kapaciteta omogućit će implementaciju velikog broja sustava i </w:t>
      </w:r>
      <w:r w:rsidR="00A9627E" w:rsidRPr="002520D8">
        <w:rPr>
          <w:rFonts w:ascii="Times New Roman" w:hAnsi="Times New Roman"/>
          <w:lang w:val="hr-HR"/>
        </w:rPr>
        <w:t>usluga</w:t>
      </w:r>
      <w:r w:rsidR="006543B4" w:rsidRPr="002520D8">
        <w:rPr>
          <w:rFonts w:ascii="Times New Roman" w:hAnsi="Times New Roman"/>
          <w:lang w:val="hr-HR"/>
        </w:rPr>
        <w:t xml:space="preserve"> čija je svrha povećanje energetske učinkovitosti (npr. za </w:t>
      </w:r>
      <w:r w:rsidR="00626E09" w:rsidRPr="002520D8">
        <w:rPr>
          <w:rFonts w:ascii="Times New Roman" w:hAnsi="Times New Roman"/>
          <w:lang w:val="hr-HR"/>
        </w:rPr>
        <w:t xml:space="preserve">upravljanje </w:t>
      </w:r>
      <w:r w:rsidR="00A9627E" w:rsidRPr="002520D8">
        <w:rPr>
          <w:rFonts w:ascii="Times New Roman" w:hAnsi="Times New Roman"/>
          <w:lang w:val="hr-HR"/>
        </w:rPr>
        <w:t>autonomni</w:t>
      </w:r>
      <w:r w:rsidR="00626E09" w:rsidRPr="002520D8">
        <w:rPr>
          <w:rFonts w:ascii="Times New Roman" w:hAnsi="Times New Roman"/>
          <w:lang w:val="hr-HR"/>
        </w:rPr>
        <w:t>m</w:t>
      </w:r>
      <w:r w:rsidR="00A9627E" w:rsidRPr="002520D8">
        <w:rPr>
          <w:rFonts w:ascii="Times New Roman" w:hAnsi="Times New Roman"/>
          <w:lang w:val="hr-HR"/>
        </w:rPr>
        <w:t xml:space="preserve"> vozil</w:t>
      </w:r>
      <w:r w:rsidR="00626E09" w:rsidRPr="002520D8">
        <w:rPr>
          <w:rFonts w:ascii="Times New Roman" w:hAnsi="Times New Roman"/>
          <w:lang w:val="hr-HR"/>
        </w:rPr>
        <w:t>im</w:t>
      </w:r>
      <w:r w:rsidR="00A9627E" w:rsidRPr="002520D8">
        <w:rPr>
          <w:rFonts w:ascii="Times New Roman" w:hAnsi="Times New Roman"/>
          <w:lang w:val="hr-HR"/>
        </w:rPr>
        <w:t>a</w:t>
      </w:r>
      <w:r w:rsidR="006543B4" w:rsidRPr="002520D8">
        <w:rPr>
          <w:rFonts w:ascii="Times New Roman" w:hAnsi="Times New Roman"/>
          <w:lang w:val="hr-HR"/>
        </w:rPr>
        <w:t>, praćenj</w:t>
      </w:r>
      <w:r w:rsidR="00626E09" w:rsidRPr="002520D8">
        <w:rPr>
          <w:rFonts w:ascii="Times New Roman" w:hAnsi="Times New Roman"/>
          <w:lang w:val="hr-HR"/>
        </w:rPr>
        <w:t>e</w:t>
      </w:r>
      <w:r w:rsidR="006543B4" w:rsidRPr="002520D8">
        <w:rPr>
          <w:rFonts w:ascii="Times New Roman" w:hAnsi="Times New Roman"/>
          <w:lang w:val="hr-HR"/>
        </w:rPr>
        <w:t xml:space="preserve"> rada elektroenergetskog </w:t>
      </w:r>
      <w:r w:rsidR="00626E09" w:rsidRPr="002520D8">
        <w:rPr>
          <w:rFonts w:ascii="Times New Roman" w:hAnsi="Times New Roman"/>
          <w:lang w:val="hr-HR"/>
        </w:rPr>
        <w:lastRenderedPageBreak/>
        <w:t xml:space="preserve">distribucijskog </w:t>
      </w:r>
      <w:r w:rsidR="006543B4" w:rsidRPr="002520D8">
        <w:rPr>
          <w:rFonts w:ascii="Times New Roman" w:hAnsi="Times New Roman"/>
          <w:lang w:val="hr-HR"/>
        </w:rPr>
        <w:t>sustava ili upravljanj</w:t>
      </w:r>
      <w:r w:rsidR="00626E09" w:rsidRPr="002520D8">
        <w:rPr>
          <w:rFonts w:ascii="Times New Roman" w:hAnsi="Times New Roman"/>
          <w:lang w:val="hr-HR"/>
        </w:rPr>
        <w:t>e</w:t>
      </w:r>
      <w:r w:rsidR="006543B4" w:rsidRPr="002520D8">
        <w:rPr>
          <w:rFonts w:ascii="Times New Roman" w:hAnsi="Times New Roman"/>
          <w:lang w:val="hr-HR"/>
        </w:rPr>
        <w:t xml:space="preserve"> potrošnjom energije u kućanstvima i poslovnim prostorima), čime se daje izravni doprinos zaustavljanju klimatskih promjena i očuvanju okoliša.</w:t>
      </w:r>
    </w:p>
    <w:p w14:paraId="71573086" w14:textId="01D7595D" w:rsidR="009C6215" w:rsidRPr="002520D8" w:rsidRDefault="006543B4" w:rsidP="009C6215">
      <w:pPr>
        <w:pStyle w:val="Tijeloteksta"/>
        <w:rPr>
          <w:rFonts w:ascii="Times New Roman" w:hAnsi="Times New Roman"/>
          <w:lang w:val="hr-HR"/>
        </w:rPr>
      </w:pPr>
      <w:r w:rsidRPr="002520D8">
        <w:rPr>
          <w:rFonts w:ascii="Times New Roman" w:hAnsi="Times New Roman"/>
          <w:lang w:val="hr-HR"/>
        </w:rPr>
        <w:t>Zaključno, uvođenje mreža vrlo velikog kapaciteta i prelazak prema digitalnom gospodarstvu nužni</w:t>
      </w:r>
      <w:r w:rsidR="009C6215" w:rsidRPr="002520D8">
        <w:rPr>
          <w:rFonts w:ascii="Times New Roman" w:hAnsi="Times New Roman"/>
          <w:lang w:val="hr-HR"/>
        </w:rPr>
        <w:t xml:space="preserve"> </w:t>
      </w:r>
      <w:r w:rsidRPr="002520D8">
        <w:rPr>
          <w:rFonts w:ascii="Times New Roman" w:hAnsi="Times New Roman"/>
          <w:lang w:val="hr-HR"/>
        </w:rPr>
        <w:t xml:space="preserve">su </w:t>
      </w:r>
      <w:r w:rsidR="009C6215" w:rsidRPr="002520D8">
        <w:rPr>
          <w:rFonts w:ascii="Times New Roman" w:hAnsi="Times New Roman"/>
          <w:lang w:val="hr-HR"/>
        </w:rPr>
        <w:t>preduvjet</w:t>
      </w:r>
      <w:r w:rsidRPr="002520D8">
        <w:rPr>
          <w:rFonts w:ascii="Times New Roman" w:hAnsi="Times New Roman"/>
          <w:lang w:val="hr-HR"/>
        </w:rPr>
        <w:t>i</w:t>
      </w:r>
      <w:r w:rsidR="009C6215" w:rsidRPr="002520D8">
        <w:rPr>
          <w:rFonts w:ascii="Times New Roman" w:hAnsi="Times New Roman"/>
          <w:lang w:val="hr-HR"/>
        </w:rPr>
        <w:t xml:space="preserve"> za daljnji</w:t>
      </w:r>
      <w:r w:rsidRPr="002520D8">
        <w:rPr>
          <w:rFonts w:ascii="Times New Roman" w:hAnsi="Times New Roman"/>
          <w:lang w:val="hr-HR"/>
        </w:rPr>
        <w:t xml:space="preserve"> društveni i gospodarski</w:t>
      </w:r>
      <w:r w:rsidR="009C6215" w:rsidRPr="002520D8">
        <w:rPr>
          <w:rFonts w:ascii="Times New Roman" w:hAnsi="Times New Roman"/>
          <w:lang w:val="hr-HR"/>
        </w:rPr>
        <w:t xml:space="preserve"> razvoj</w:t>
      </w:r>
      <w:r w:rsidRPr="002520D8">
        <w:rPr>
          <w:rFonts w:ascii="Times New Roman" w:hAnsi="Times New Roman"/>
          <w:lang w:val="hr-HR"/>
        </w:rPr>
        <w:t xml:space="preserve"> Hrvatske</w:t>
      </w:r>
      <w:r w:rsidR="0083006D" w:rsidRPr="002520D8">
        <w:rPr>
          <w:rFonts w:ascii="Times New Roman" w:hAnsi="Times New Roman"/>
          <w:lang w:val="hr-HR"/>
        </w:rPr>
        <w:t xml:space="preserve">, te zaustavljanje dosadašnjih negativnih demografskih, socijalnih i gospodarskih trendova, kao i smanjenje </w:t>
      </w:r>
      <w:r w:rsidR="00427224" w:rsidRPr="002520D8">
        <w:rPr>
          <w:rFonts w:ascii="Times New Roman" w:hAnsi="Times New Roman"/>
          <w:lang w:val="hr-HR"/>
        </w:rPr>
        <w:t>regionalnih razlika</w:t>
      </w:r>
      <w:r w:rsidR="0083006D" w:rsidRPr="002520D8">
        <w:rPr>
          <w:rFonts w:ascii="Times New Roman" w:hAnsi="Times New Roman"/>
          <w:lang w:val="hr-HR"/>
        </w:rPr>
        <w:t xml:space="preserve"> razvijenosti unutar Hrvatske.</w:t>
      </w:r>
    </w:p>
    <w:p w14:paraId="38ED7260" w14:textId="77777777" w:rsidR="00A739BA" w:rsidRPr="002520D8" w:rsidRDefault="00A739BA" w:rsidP="00A739BA">
      <w:pPr>
        <w:pStyle w:val="Naslov2"/>
        <w:rPr>
          <w:rFonts w:ascii="Times New Roman" w:hAnsi="Times New Roman" w:cs="Times New Roman"/>
          <w:lang w:val="hr-HR"/>
        </w:rPr>
      </w:pPr>
      <w:bookmarkStart w:id="24" w:name="_Toc53658597"/>
      <w:r w:rsidRPr="002520D8">
        <w:rPr>
          <w:rFonts w:ascii="Times New Roman" w:hAnsi="Times New Roman" w:cs="Times New Roman"/>
          <w:lang w:val="hr-HR"/>
        </w:rPr>
        <w:t>Prioriteti javne politike</w:t>
      </w:r>
      <w:bookmarkEnd w:id="24"/>
    </w:p>
    <w:p w14:paraId="0849A3B8" w14:textId="1BEDE04E" w:rsidR="00F43DB6" w:rsidRPr="002520D8" w:rsidRDefault="00F43DB6" w:rsidP="00F43DB6">
      <w:pPr>
        <w:pStyle w:val="Tijeloteksta"/>
        <w:rPr>
          <w:rFonts w:ascii="Times New Roman" w:hAnsi="Times New Roman"/>
          <w:lang w:val="hr-HR"/>
        </w:rPr>
      </w:pPr>
      <w:r w:rsidRPr="002520D8">
        <w:rPr>
          <w:rFonts w:ascii="Times New Roman" w:hAnsi="Times New Roman"/>
          <w:lang w:val="hr-HR"/>
        </w:rPr>
        <w:t xml:space="preserve">Tržište elektroničkih komunikacija, koje obuhvaća i usluge koje se pružaju putem širokopojasnog pristupa, kao i usluge u pokretnim komunikacijskim mrežama, je </w:t>
      </w:r>
      <w:r w:rsidR="00E27AD7" w:rsidRPr="002520D8">
        <w:rPr>
          <w:rFonts w:ascii="Times New Roman" w:hAnsi="Times New Roman"/>
          <w:lang w:val="hr-HR"/>
        </w:rPr>
        <w:t xml:space="preserve">u potpunosti </w:t>
      </w:r>
      <w:r w:rsidRPr="002520D8">
        <w:rPr>
          <w:rFonts w:ascii="Times New Roman" w:hAnsi="Times New Roman"/>
          <w:lang w:val="hr-HR"/>
        </w:rPr>
        <w:t xml:space="preserve">otvoreno tržište </w:t>
      </w:r>
      <w:r w:rsidR="00EB2AC7" w:rsidRPr="002520D8">
        <w:rPr>
          <w:rFonts w:ascii="Times New Roman" w:hAnsi="Times New Roman"/>
          <w:lang w:val="hr-HR"/>
        </w:rPr>
        <w:t>na kojem se natječu operatori</w:t>
      </w:r>
      <w:r w:rsidR="00E27AD7" w:rsidRPr="002520D8">
        <w:rPr>
          <w:rFonts w:ascii="Times New Roman" w:hAnsi="Times New Roman"/>
          <w:lang w:val="hr-HR"/>
        </w:rPr>
        <w:t xml:space="preserve"> elektroničkih komunikacijskih mreža i usluga</w:t>
      </w:r>
      <w:r w:rsidRPr="002520D8">
        <w:rPr>
          <w:rFonts w:ascii="Times New Roman" w:hAnsi="Times New Roman"/>
          <w:lang w:val="hr-HR"/>
        </w:rPr>
        <w:t xml:space="preserve">. Osim toga, dijelovi </w:t>
      </w:r>
      <w:r w:rsidR="00E27AD7" w:rsidRPr="002520D8">
        <w:rPr>
          <w:rFonts w:ascii="Times New Roman" w:hAnsi="Times New Roman"/>
          <w:lang w:val="hr-HR"/>
        </w:rPr>
        <w:t xml:space="preserve">tog </w:t>
      </w:r>
      <w:r w:rsidRPr="002520D8">
        <w:rPr>
          <w:rFonts w:ascii="Times New Roman" w:hAnsi="Times New Roman"/>
          <w:lang w:val="hr-HR"/>
        </w:rPr>
        <w:t>tržišta podložni su prethodnoj (</w:t>
      </w:r>
      <w:r w:rsidRPr="002520D8">
        <w:rPr>
          <w:rFonts w:ascii="Times New Roman" w:hAnsi="Times New Roman"/>
          <w:i/>
          <w:lang w:val="hr-HR"/>
        </w:rPr>
        <w:t>ex-ante</w:t>
      </w:r>
      <w:r w:rsidRPr="002520D8">
        <w:rPr>
          <w:rFonts w:ascii="Times New Roman" w:hAnsi="Times New Roman"/>
          <w:lang w:val="hr-HR"/>
        </w:rPr>
        <w:t>) regulaciji od strane HAKOM-a, u skladu sa Zakonom o elektroničkim komunikacijama.</w:t>
      </w:r>
    </w:p>
    <w:p w14:paraId="0C1A9154" w14:textId="7706B618" w:rsidR="00D36EAF" w:rsidRPr="002520D8" w:rsidRDefault="00387390" w:rsidP="00F43DB6">
      <w:pPr>
        <w:pStyle w:val="Tijeloteksta"/>
        <w:rPr>
          <w:rFonts w:ascii="Times New Roman" w:hAnsi="Times New Roman"/>
          <w:lang w:val="hr-HR"/>
        </w:rPr>
      </w:pPr>
      <w:r w:rsidRPr="002520D8">
        <w:rPr>
          <w:rFonts w:ascii="Times New Roman" w:hAnsi="Times New Roman"/>
          <w:lang w:val="hr-HR"/>
        </w:rPr>
        <w:t>G</w:t>
      </w:r>
      <w:r w:rsidR="00D36EAF" w:rsidRPr="002520D8">
        <w:rPr>
          <w:rFonts w:ascii="Times New Roman" w:hAnsi="Times New Roman"/>
          <w:lang w:val="hr-HR"/>
        </w:rPr>
        <w:t xml:space="preserve">lavni prioriteti </w:t>
      </w:r>
      <w:r w:rsidR="00EB2AC7" w:rsidRPr="002520D8">
        <w:rPr>
          <w:rFonts w:ascii="Times New Roman" w:hAnsi="Times New Roman"/>
          <w:lang w:val="hr-HR"/>
        </w:rPr>
        <w:t xml:space="preserve">javnih </w:t>
      </w:r>
      <w:r w:rsidR="00D36EAF" w:rsidRPr="002520D8">
        <w:rPr>
          <w:rFonts w:ascii="Times New Roman" w:hAnsi="Times New Roman"/>
          <w:lang w:val="hr-HR"/>
        </w:rPr>
        <w:t xml:space="preserve">politika u sektoru elektroničkih komunikacija su osiguranje preduvjeta za ravnopravno tržišno natjecanje između svih sudionika na tržištu. Istovremeno, tim je politikama potrebno osigurati dostupnost </w:t>
      </w:r>
      <w:r w:rsidR="00EB2AC7" w:rsidRPr="002520D8">
        <w:rPr>
          <w:rFonts w:ascii="Times New Roman" w:hAnsi="Times New Roman"/>
          <w:lang w:val="hr-HR"/>
        </w:rPr>
        <w:t>naprednih</w:t>
      </w:r>
      <w:r w:rsidR="00D36EAF" w:rsidRPr="002520D8">
        <w:rPr>
          <w:rFonts w:ascii="Times New Roman" w:hAnsi="Times New Roman"/>
          <w:lang w:val="hr-HR"/>
        </w:rPr>
        <w:t xml:space="preserve"> elektroničkih komunikacijskih mreža i usluga u svim dijelovima </w:t>
      </w:r>
      <w:r w:rsidR="00EB2AC7" w:rsidRPr="002520D8">
        <w:rPr>
          <w:rFonts w:ascii="Times New Roman" w:hAnsi="Times New Roman"/>
          <w:lang w:val="hr-HR"/>
        </w:rPr>
        <w:t xml:space="preserve">Republike </w:t>
      </w:r>
      <w:r w:rsidR="00D36EAF" w:rsidRPr="002520D8">
        <w:rPr>
          <w:rFonts w:ascii="Times New Roman" w:hAnsi="Times New Roman"/>
          <w:lang w:val="hr-HR"/>
        </w:rPr>
        <w:t xml:space="preserve">Hrvatske, u funkciji </w:t>
      </w:r>
      <w:r w:rsidR="001009A7" w:rsidRPr="002520D8">
        <w:rPr>
          <w:rFonts w:ascii="Times New Roman" w:hAnsi="Times New Roman"/>
          <w:lang w:val="hr-HR"/>
        </w:rPr>
        <w:t>ravnomjernog</w:t>
      </w:r>
      <w:r w:rsidR="00EB2AC7" w:rsidRPr="002520D8">
        <w:rPr>
          <w:rFonts w:ascii="Times New Roman" w:hAnsi="Times New Roman"/>
          <w:lang w:val="hr-HR"/>
        </w:rPr>
        <w:t xml:space="preserve"> </w:t>
      </w:r>
      <w:r w:rsidR="00D36EAF" w:rsidRPr="002520D8">
        <w:rPr>
          <w:rFonts w:ascii="Times New Roman" w:hAnsi="Times New Roman"/>
          <w:lang w:val="hr-HR"/>
        </w:rPr>
        <w:t xml:space="preserve">razvoja </w:t>
      </w:r>
      <w:r w:rsidR="00EB2AC7" w:rsidRPr="002520D8">
        <w:rPr>
          <w:rFonts w:ascii="Times New Roman" w:hAnsi="Times New Roman"/>
          <w:lang w:val="hr-HR"/>
        </w:rPr>
        <w:t>države</w:t>
      </w:r>
      <w:r w:rsidR="00D36EAF" w:rsidRPr="002520D8">
        <w:rPr>
          <w:rFonts w:ascii="Times New Roman" w:hAnsi="Times New Roman"/>
          <w:lang w:val="hr-HR"/>
        </w:rPr>
        <w:t xml:space="preserve">. </w:t>
      </w:r>
      <w:r w:rsidRPr="002520D8">
        <w:rPr>
          <w:rFonts w:ascii="Times New Roman" w:hAnsi="Times New Roman"/>
          <w:lang w:val="hr-HR"/>
        </w:rPr>
        <w:t>Stoga je</w:t>
      </w:r>
      <w:r w:rsidR="00D36EAF" w:rsidRPr="002520D8">
        <w:rPr>
          <w:rFonts w:ascii="Times New Roman" w:hAnsi="Times New Roman"/>
          <w:lang w:val="hr-HR"/>
        </w:rPr>
        <w:t xml:space="preserve"> </w:t>
      </w:r>
      <w:r w:rsidRPr="002520D8">
        <w:rPr>
          <w:rFonts w:ascii="Times New Roman" w:hAnsi="Times New Roman"/>
          <w:lang w:val="hr-HR"/>
        </w:rPr>
        <w:t xml:space="preserve">jedan od prioriteta i </w:t>
      </w:r>
      <w:r w:rsidR="00D36EAF" w:rsidRPr="002520D8">
        <w:rPr>
          <w:rFonts w:ascii="Times New Roman" w:hAnsi="Times New Roman"/>
          <w:lang w:val="hr-HR"/>
        </w:rPr>
        <w:t>osigura</w:t>
      </w:r>
      <w:r w:rsidRPr="002520D8">
        <w:rPr>
          <w:rFonts w:ascii="Times New Roman" w:hAnsi="Times New Roman"/>
          <w:lang w:val="hr-HR"/>
        </w:rPr>
        <w:t>nje</w:t>
      </w:r>
      <w:r w:rsidR="00D36EAF" w:rsidRPr="002520D8">
        <w:rPr>
          <w:rFonts w:ascii="Times New Roman" w:hAnsi="Times New Roman"/>
          <w:lang w:val="hr-HR"/>
        </w:rPr>
        <w:t xml:space="preserve"> p</w:t>
      </w:r>
      <w:r w:rsidR="00EB2AC7" w:rsidRPr="002520D8">
        <w:rPr>
          <w:rFonts w:ascii="Times New Roman" w:hAnsi="Times New Roman"/>
          <w:lang w:val="hr-HR"/>
        </w:rPr>
        <w:t>reduvjet</w:t>
      </w:r>
      <w:r w:rsidRPr="002520D8">
        <w:rPr>
          <w:rFonts w:ascii="Times New Roman" w:hAnsi="Times New Roman"/>
          <w:lang w:val="hr-HR"/>
        </w:rPr>
        <w:t>a</w:t>
      </w:r>
      <w:r w:rsidR="00EB2AC7" w:rsidRPr="002520D8">
        <w:rPr>
          <w:rFonts w:ascii="Times New Roman" w:hAnsi="Times New Roman"/>
          <w:lang w:val="hr-HR"/>
        </w:rPr>
        <w:t xml:space="preserve"> za uvođenje </w:t>
      </w:r>
      <w:r w:rsidRPr="002520D8">
        <w:rPr>
          <w:rFonts w:ascii="Times New Roman" w:hAnsi="Times New Roman"/>
          <w:lang w:val="hr-HR"/>
        </w:rPr>
        <w:t>mreža vrlo velikog kapaciteta</w:t>
      </w:r>
      <w:r w:rsidR="00022DD7" w:rsidRPr="002520D8">
        <w:rPr>
          <w:rFonts w:ascii="Times New Roman" w:hAnsi="Times New Roman"/>
          <w:lang w:val="hr-HR"/>
        </w:rPr>
        <w:t>, uključujući</w:t>
      </w:r>
      <w:r w:rsidRPr="002520D8">
        <w:rPr>
          <w:rFonts w:ascii="Times New Roman" w:hAnsi="Times New Roman"/>
          <w:lang w:val="hr-HR"/>
        </w:rPr>
        <w:t xml:space="preserve"> i 5G mreža</w:t>
      </w:r>
      <w:r w:rsidR="00022DD7" w:rsidRPr="002520D8">
        <w:rPr>
          <w:rFonts w:ascii="Times New Roman" w:hAnsi="Times New Roman"/>
          <w:lang w:val="hr-HR"/>
        </w:rPr>
        <w:t>,</w:t>
      </w:r>
      <w:r w:rsidRPr="002520D8">
        <w:rPr>
          <w:rFonts w:ascii="Times New Roman" w:hAnsi="Times New Roman"/>
          <w:lang w:val="hr-HR"/>
        </w:rPr>
        <w:t xml:space="preserve"> </w:t>
      </w:r>
      <w:r w:rsidR="00E63E8D" w:rsidRPr="002520D8">
        <w:rPr>
          <w:rFonts w:ascii="Times New Roman" w:hAnsi="Times New Roman"/>
          <w:lang w:val="hr-HR"/>
        </w:rPr>
        <w:t>u svim dijelovima Republike Hrvatske</w:t>
      </w:r>
      <w:r w:rsidRPr="002520D8">
        <w:rPr>
          <w:rFonts w:ascii="Times New Roman" w:hAnsi="Times New Roman"/>
          <w:lang w:val="hr-HR"/>
        </w:rPr>
        <w:t>.</w:t>
      </w:r>
    </w:p>
    <w:p w14:paraId="724601EE" w14:textId="51C95A96" w:rsidR="00F43DB6" w:rsidRPr="002520D8" w:rsidRDefault="00022DD7" w:rsidP="00F43DB6">
      <w:pPr>
        <w:pStyle w:val="Tijeloteksta"/>
        <w:rPr>
          <w:rFonts w:ascii="Times New Roman" w:hAnsi="Times New Roman"/>
          <w:lang w:val="hr-HR"/>
        </w:rPr>
      </w:pPr>
      <w:r w:rsidRPr="002520D8">
        <w:rPr>
          <w:rFonts w:ascii="Times New Roman" w:hAnsi="Times New Roman"/>
          <w:lang w:val="hr-HR"/>
        </w:rPr>
        <w:t>Provedbom osnovnih</w:t>
      </w:r>
      <w:r w:rsidR="00EB2AC7" w:rsidRPr="002520D8">
        <w:rPr>
          <w:rFonts w:ascii="Times New Roman" w:hAnsi="Times New Roman"/>
          <w:lang w:val="hr-HR"/>
        </w:rPr>
        <w:t xml:space="preserve"> </w:t>
      </w:r>
      <w:r w:rsidRPr="002520D8">
        <w:rPr>
          <w:rFonts w:ascii="Times New Roman" w:hAnsi="Times New Roman"/>
          <w:lang w:val="hr-HR"/>
        </w:rPr>
        <w:t xml:space="preserve">javnih </w:t>
      </w:r>
      <w:r w:rsidR="00EB2AC7" w:rsidRPr="002520D8">
        <w:rPr>
          <w:rFonts w:ascii="Times New Roman" w:hAnsi="Times New Roman"/>
          <w:lang w:val="hr-HR"/>
        </w:rPr>
        <w:t>politika</w:t>
      </w:r>
      <w:r w:rsidR="00D36EAF" w:rsidRPr="002520D8">
        <w:rPr>
          <w:rFonts w:ascii="Times New Roman" w:hAnsi="Times New Roman"/>
          <w:lang w:val="hr-HR"/>
        </w:rPr>
        <w:t xml:space="preserve"> u sektoru elektroničkih komunikacija </w:t>
      </w:r>
      <w:r w:rsidRPr="002520D8">
        <w:rPr>
          <w:rFonts w:ascii="Times New Roman" w:hAnsi="Times New Roman"/>
          <w:lang w:val="hr-HR"/>
        </w:rPr>
        <w:t>često</w:t>
      </w:r>
      <w:r w:rsidR="00EB2AC7" w:rsidRPr="002520D8">
        <w:rPr>
          <w:rFonts w:ascii="Times New Roman" w:hAnsi="Times New Roman"/>
          <w:lang w:val="hr-HR"/>
        </w:rPr>
        <w:t xml:space="preserve"> nije moguće</w:t>
      </w:r>
      <w:r w:rsidR="00D36EAF" w:rsidRPr="002520D8">
        <w:rPr>
          <w:rFonts w:ascii="Times New Roman" w:hAnsi="Times New Roman"/>
          <w:lang w:val="hr-HR"/>
        </w:rPr>
        <w:t xml:space="preserve"> </w:t>
      </w:r>
      <w:r w:rsidR="00EB2AC7" w:rsidRPr="002520D8">
        <w:rPr>
          <w:rFonts w:ascii="Times New Roman" w:hAnsi="Times New Roman"/>
          <w:lang w:val="hr-HR"/>
        </w:rPr>
        <w:t>isporučiti željeni rezultat</w:t>
      </w:r>
      <w:r w:rsidR="00E63E8D" w:rsidRPr="002520D8">
        <w:rPr>
          <w:rFonts w:ascii="Times New Roman" w:hAnsi="Times New Roman"/>
          <w:lang w:val="hr-HR"/>
        </w:rPr>
        <w:t xml:space="preserve">, tj. </w:t>
      </w:r>
      <w:r w:rsidR="00D36EAF" w:rsidRPr="002520D8">
        <w:rPr>
          <w:rFonts w:ascii="Times New Roman" w:hAnsi="Times New Roman"/>
          <w:lang w:val="hr-HR"/>
        </w:rPr>
        <w:t xml:space="preserve">osigurati </w:t>
      </w:r>
      <w:r w:rsidRPr="002520D8">
        <w:rPr>
          <w:rFonts w:ascii="Times New Roman" w:hAnsi="Times New Roman"/>
          <w:lang w:val="hr-HR"/>
        </w:rPr>
        <w:t xml:space="preserve">univerzalnu </w:t>
      </w:r>
      <w:r w:rsidR="00D36EAF" w:rsidRPr="002520D8">
        <w:rPr>
          <w:rFonts w:ascii="Times New Roman" w:hAnsi="Times New Roman"/>
          <w:lang w:val="hr-HR"/>
        </w:rPr>
        <w:t>dostupnost naprednih elektroničkih komunikacijskih mreža i usluga</w:t>
      </w:r>
      <w:r w:rsidR="00E63E8D" w:rsidRPr="002520D8">
        <w:rPr>
          <w:rFonts w:ascii="Times New Roman" w:hAnsi="Times New Roman"/>
          <w:lang w:val="hr-HR"/>
        </w:rPr>
        <w:t>, pogotovo u ruralnim i udaljenim</w:t>
      </w:r>
      <w:r w:rsidR="00D36EAF" w:rsidRPr="002520D8">
        <w:rPr>
          <w:rFonts w:ascii="Times New Roman" w:hAnsi="Times New Roman"/>
          <w:lang w:val="hr-HR"/>
        </w:rPr>
        <w:t xml:space="preserve"> te ma</w:t>
      </w:r>
      <w:r w:rsidR="00EB2AC7" w:rsidRPr="002520D8">
        <w:rPr>
          <w:rFonts w:ascii="Times New Roman" w:hAnsi="Times New Roman"/>
          <w:lang w:val="hr-HR"/>
        </w:rPr>
        <w:t>nje razvijenim područjima države</w:t>
      </w:r>
      <w:r w:rsidR="00D36EAF" w:rsidRPr="002520D8">
        <w:rPr>
          <w:rFonts w:ascii="Times New Roman" w:hAnsi="Times New Roman"/>
          <w:lang w:val="hr-HR"/>
        </w:rPr>
        <w:t xml:space="preserve">. </w:t>
      </w:r>
      <w:r w:rsidR="00EB2AC7" w:rsidRPr="002520D8">
        <w:rPr>
          <w:rFonts w:ascii="Times New Roman" w:hAnsi="Times New Roman"/>
          <w:lang w:val="hr-HR"/>
        </w:rPr>
        <w:t>U</w:t>
      </w:r>
      <w:r w:rsidR="00D36EAF" w:rsidRPr="002520D8">
        <w:rPr>
          <w:rFonts w:ascii="Times New Roman" w:hAnsi="Times New Roman"/>
          <w:lang w:val="hr-HR"/>
        </w:rPr>
        <w:t xml:space="preserve"> takvim područjima dolazi do tzv. tržišnog neuspjeha, te je potrebno provoditi i dodatne </w:t>
      </w:r>
      <w:r w:rsidR="00E63E8D" w:rsidRPr="002520D8">
        <w:rPr>
          <w:rFonts w:ascii="Times New Roman" w:hAnsi="Times New Roman"/>
          <w:lang w:val="hr-HR"/>
        </w:rPr>
        <w:t xml:space="preserve">javne </w:t>
      </w:r>
      <w:r w:rsidR="00D36EAF" w:rsidRPr="002520D8">
        <w:rPr>
          <w:rFonts w:ascii="Times New Roman" w:hAnsi="Times New Roman"/>
          <w:lang w:val="hr-HR"/>
        </w:rPr>
        <w:t xml:space="preserve">politike usmjerene u </w:t>
      </w:r>
      <w:r w:rsidR="00EB2AC7" w:rsidRPr="002520D8">
        <w:rPr>
          <w:rFonts w:ascii="Times New Roman" w:hAnsi="Times New Roman"/>
          <w:lang w:val="hr-HR"/>
        </w:rPr>
        <w:t>otklanjanje</w:t>
      </w:r>
      <w:r w:rsidR="00D36EAF" w:rsidRPr="002520D8">
        <w:rPr>
          <w:rFonts w:ascii="Times New Roman" w:hAnsi="Times New Roman"/>
          <w:lang w:val="hr-HR"/>
        </w:rPr>
        <w:t xml:space="preserve"> tr</w:t>
      </w:r>
      <w:r w:rsidR="00EB2AC7" w:rsidRPr="002520D8">
        <w:rPr>
          <w:rFonts w:ascii="Times New Roman" w:hAnsi="Times New Roman"/>
          <w:lang w:val="hr-HR"/>
        </w:rPr>
        <w:t>žišnog</w:t>
      </w:r>
      <w:r w:rsidR="00D36EAF" w:rsidRPr="002520D8">
        <w:rPr>
          <w:rFonts w:ascii="Times New Roman" w:hAnsi="Times New Roman"/>
          <w:lang w:val="hr-HR"/>
        </w:rPr>
        <w:t xml:space="preserve"> neuspjeha.</w:t>
      </w:r>
    </w:p>
    <w:p w14:paraId="02C4ED11" w14:textId="66F6E8C3" w:rsidR="00D36EAF" w:rsidRPr="002520D8" w:rsidRDefault="00DB4C11" w:rsidP="00F43DB6">
      <w:pPr>
        <w:pStyle w:val="Tijeloteksta"/>
        <w:rPr>
          <w:rFonts w:ascii="Times New Roman" w:hAnsi="Times New Roman"/>
          <w:lang w:val="hr-HR"/>
        </w:rPr>
      </w:pPr>
      <w:r w:rsidRPr="002520D8">
        <w:rPr>
          <w:rFonts w:ascii="Times New Roman" w:hAnsi="Times New Roman"/>
          <w:lang w:val="hr-HR"/>
        </w:rPr>
        <w:t>Stoga p</w:t>
      </w:r>
      <w:r w:rsidR="00D36EAF" w:rsidRPr="002520D8">
        <w:rPr>
          <w:rFonts w:ascii="Times New Roman" w:hAnsi="Times New Roman"/>
          <w:lang w:val="hr-HR"/>
        </w:rPr>
        <w:t>rioritetne politike Nacionalnog plana obuhvaćaju</w:t>
      </w:r>
      <w:r w:rsidR="00022DD7" w:rsidRPr="002520D8">
        <w:rPr>
          <w:rFonts w:ascii="Times New Roman" w:hAnsi="Times New Roman"/>
          <w:lang w:val="hr-HR"/>
        </w:rPr>
        <w:t xml:space="preserve"> sljedeće cjeline</w:t>
      </w:r>
      <w:r w:rsidR="00D36EAF" w:rsidRPr="002520D8">
        <w:rPr>
          <w:rFonts w:ascii="Times New Roman" w:hAnsi="Times New Roman"/>
          <w:lang w:val="hr-HR"/>
        </w:rPr>
        <w:t>:</w:t>
      </w:r>
    </w:p>
    <w:p w14:paraId="57C76457" w14:textId="77777777" w:rsidR="00D36EAF" w:rsidRPr="002520D8" w:rsidRDefault="00D36EAF" w:rsidP="00D36EAF">
      <w:pPr>
        <w:pStyle w:val="Tijeloteksta"/>
        <w:numPr>
          <w:ilvl w:val="0"/>
          <w:numId w:val="23"/>
        </w:numPr>
        <w:rPr>
          <w:rFonts w:ascii="Times New Roman" w:hAnsi="Times New Roman"/>
          <w:lang w:val="hr-HR"/>
        </w:rPr>
      </w:pPr>
      <w:r w:rsidRPr="002520D8">
        <w:rPr>
          <w:rFonts w:ascii="Times New Roman" w:hAnsi="Times New Roman"/>
          <w:lang w:val="hr-HR"/>
        </w:rPr>
        <w:t>osiguranje potrebnih preduvjeta za uvođenje mreža vrlo velikog kapaciteta na cijelom području Republike Hrvatske;</w:t>
      </w:r>
    </w:p>
    <w:p w14:paraId="17613C2C" w14:textId="77777777" w:rsidR="00D36EAF" w:rsidRPr="002520D8" w:rsidRDefault="00D36EAF" w:rsidP="00D36EAF">
      <w:pPr>
        <w:pStyle w:val="Tijeloteksta"/>
        <w:numPr>
          <w:ilvl w:val="0"/>
          <w:numId w:val="23"/>
        </w:numPr>
        <w:rPr>
          <w:rFonts w:ascii="Times New Roman" w:hAnsi="Times New Roman"/>
          <w:lang w:val="hr-HR"/>
        </w:rPr>
      </w:pPr>
      <w:r w:rsidRPr="002520D8">
        <w:rPr>
          <w:rFonts w:ascii="Times New Roman" w:hAnsi="Times New Roman"/>
          <w:lang w:val="hr-HR"/>
        </w:rPr>
        <w:t xml:space="preserve">osiguranje </w:t>
      </w:r>
      <w:r w:rsidR="00E63E8D" w:rsidRPr="002520D8">
        <w:rPr>
          <w:rFonts w:ascii="Times New Roman" w:hAnsi="Times New Roman"/>
          <w:lang w:val="hr-HR"/>
        </w:rPr>
        <w:t xml:space="preserve">potrebnih preduvjeta za uvođenje </w:t>
      </w:r>
      <w:r w:rsidRPr="002520D8">
        <w:rPr>
          <w:rFonts w:ascii="Times New Roman" w:hAnsi="Times New Roman"/>
          <w:lang w:val="hr-HR"/>
        </w:rPr>
        <w:t>5G mreža</w:t>
      </w:r>
      <w:r w:rsidR="00E63E8D" w:rsidRPr="002520D8">
        <w:rPr>
          <w:rFonts w:ascii="Times New Roman" w:hAnsi="Times New Roman"/>
          <w:lang w:val="hr-HR"/>
        </w:rPr>
        <w:t xml:space="preserve"> u Republici Hrvatskoj;</w:t>
      </w:r>
    </w:p>
    <w:p w14:paraId="084E10F2" w14:textId="77777777" w:rsidR="00D36EAF" w:rsidRPr="002520D8" w:rsidRDefault="00E63E8D" w:rsidP="00D36EAF">
      <w:pPr>
        <w:pStyle w:val="Tijeloteksta"/>
        <w:numPr>
          <w:ilvl w:val="0"/>
          <w:numId w:val="23"/>
        </w:numPr>
        <w:rPr>
          <w:rFonts w:ascii="Times New Roman" w:hAnsi="Times New Roman"/>
          <w:lang w:val="hr-HR"/>
        </w:rPr>
      </w:pPr>
      <w:r w:rsidRPr="002520D8">
        <w:rPr>
          <w:rFonts w:ascii="Times New Roman" w:hAnsi="Times New Roman"/>
          <w:lang w:val="hr-HR"/>
        </w:rPr>
        <w:t>poticanje uvođenja mreža vrlo velikog kapaciteta u dijelovima Republike Hrvatske u kojima pod uobičajenim tržišnim uvjetima nije moguće osigurati dostupnost mreža vrlo velikog kapaciteta.</w:t>
      </w:r>
    </w:p>
    <w:p w14:paraId="2EC882F9" w14:textId="18B9626C" w:rsidR="00624AB7" w:rsidRPr="002520D8" w:rsidRDefault="00624AB7" w:rsidP="00DA61FC">
      <w:pPr>
        <w:pStyle w:val="Tijeloteksta"/>
        <w:rPr>
          <w:rFonts w:ascii="Times New Roman" w:hAnsi="Times New Roman"/>
          <w:lang w:val="hr-HR"/>
        </w:rPr>
      </w:pPr>
      <w:r w:rsidRPr="002520D8">
        <w:rPr>
          <w:lang w:val="hr-HR"/>
        </w:rPr>
        <w:tab/>
      </w:r>
      <w:r w:rsidRPr="002520D8">
        <w:rPr>
          <w:rFonts w:ascii="Times New Roman" w:hAnsi="Times New Roman"/>
          <w:lang w:val="hr-HR"/>
        </w:rPr>
        <w:t>Republika Hrvatska se i kroz Strategiju prostornog razvoja Republike Hrvatske (</w:t>
      </w:r>
      <w:r w:rsidR="00DA61FC" w:rsidRPr="002520D8">
        <w:rPr>
          <w:rFonts w:ascii="Times New Roman" w:hAnsi="Times New Roman"/>
          <w:lang w:val="hr-HR"/>
        </w:rPr>
        <w:t xml:space="preserve">NN </w:t>
      </w:r>
      <w:r w:rsidRPr="002520D8">
        <w:rPr>
          <w:rFonts w:ascii="Times New Roman" w:hAnsi="Times New Roman"/>
          <w:lang w:val="hr-HR"/>
        </w:rPr>
        <w:t xml:space="preserve">106/17), temeljnog strateškog akta za usmjerenje razvoja u prostoru, opredijelila za uravnoteženu i jasnu politiku poticanja razvoja i promicanja infrastrukture širokopojasnog pristupa i širokopojasnih usluga. </w:t>
      </w:r>
    </w:p>
    <w:p w14:paraId="5D554473" w14:textId="1F2ABECA" w:rsidR="00624AB7" w:rsidRPr="002520D8" w:rsidRDefault="00624AB7" w:rsidP="00DA61FC">
      <w:pPr>
        <w:pStyle w:val="Tijeloteksta"/>
        <w:rPr>
          <w:rFonts w:ascii="Times New Roman" w:hAnsi="Times New Roman"/>
          <w:lang w:val="hr-HR"/>
        </w:rPr>
      </w:pPr>
      <w:r w:rsidRPr="002520D8">
        <w:rPr>
          <w:rFonts w:ascii="Times New Roman" w:hAnsi="Times New Roman"/>
          <w:lang w:val="hr-HR"/>
        </w:rPr>
        <w:tab/>
        <w:t xml:space="preserve">U navedenoj Strategiji prostornog razvoja, elektronička komunikacijska infrastruktura prepoznata je kao jedna od temeljnih okosnica uravnoteženog gospodarskog i regionalnog razvoja uz naglasak na činjenicu da razvoj brzih i ultrabrzih mreža danas ima jednako revolucionaran učinak kao i razvoj prometne ili elektroenergetske mreže prije stotinu godina. Dodatno se navodi da izrađivači prostornih planova županija nisu mogli pratiti na </w:t>
      </w:r>
      <w:r w:rsidRPr="002520D8">
        <w:rPr>
          <w:rFonts w:ascii="Times New Roman" w:hAnsi="Times New Roman"/>
          <w:lang w:val="hr-HR"/>
        </w:rPr>
        <w:lastRenderedPageBreak/>
        <w:t>odgovarajući način brze tehnološke promjene u području elektroničkih komunikacija što je imalo za posljedicu neujednačenost prikaza po županijama, bilo po važnosti elektroničke komunikacijske infrastrukture i druge povezane opreme bilo po stupnju i načinu odabira lokacija za pojedine vrste elektroničke komunikacijske infrastrukture i druge povezane opreme.</w:t>
      </w:r>
    </w:p>
    <w:p w14:paraId="2B2FE03F" w14:textId="33649C8A" w:rsidR="00624AB7" w:rsidRPr="002520D8" w:rsidRDefault="00EE7876" w:rsidP="00DA61FC">
      <w:pPr>
        <w:pStyle w:val="Tijeloteksta"/>
        <w:rPr>
          <w:rFonts w:ascii="Times New Roman" w:hAnsi="Times New Roman"/>
          <w:lang w:val="hr-HR"/>
        </w:rPr>
      </w:pPr>
      <w:r w:rsidRPr="002520D8">
        <w:rPr>
          <w:rFonts w:ascii="Times New Roman" w:hAnsi="Times New Roman"/>
          <w:lang w:val="hr-HR"/>
        </w:rPr>
        <w:tab/>
        <w:t xml:space="preserve">Kao jednu od </w:t>
      </w:r>
      <w:r w:rsidR="00624AB7" w:rsidRPr="002520D8">
        <w:rPr>
          <w:rFonts w:ascii="Times New Roman" w:hAnsi="Times New Roman"/>
          <w:lang w:val="hr-HR"/>
        </w:rPr>
        <w:t xml:space="preserve">aktivnosti u sklopu utvrđenih razvojnih prioriteta sa strateškim usmjerenjima za ostvarenje općeg cilja (vizije) prostornog razvoja do 2030. </w:t>
      </w:r>
      <w:r w:rsidRPr="002520D8">
        <w:rPr>
          <w:rFonts w:ascii="Times New Roman" w:hAnsi="Times New Roman"/>
          <w:lang w:val="hr-HR"/>
        </w:rPr>
        <w:t>Strategija definira</w:t>
      </w:r>
      <w:r w:rsidR="00624AB7" w:rsidRPr="002520D8">
        <w:rPr>
          <w:rFonts w:ascii="Times New Roman" w:hAnsi="Times New Roman"/>
          <w:lang w:val="hr-HR"/>
        </w:rPr>
        <w:t xml:space="preserve"> „Stvaranje odgovarajućih prostorno-planskih preduvjeta za razvoj elektroničke komunikacijske infrastrukture i povezane opreme“.</w:t>
      </w:r>
    </w:p>
    <w:p w14:paraId="35D62776" w14:textId="73B3C608" w:rsidR="0007137E" w:rsidRPr="002520D8" w:rsidRDefault="009D3CFF" w:rsidP="00DA61FC">
      <w:pPr>
        <w:pStyle w:val="Tijeloteksta"/>
        <w:rPr>
          <w:lang w:val="hr-HR"/>
        </w:rPr>
      </w:pPr>
      <w:r w:rsidRPr="002520D8">
        <w:rPr>
          <w:rFonts w:ascii="Times New Roman" w:hAnsi="Times New Roman"/>
          <w:lang w:val="hr-HR"/>
        </w:rPr>
        <w:t xml:space="preserve">Kroz dokumente prostornog uređenja na razini jedinica lokalne samouprave potrebno je </w:t>
      </w:r>
      <w:r w:rsidR="00670C68" w:rsidRPr="002520D8">
        <w:rPr>
          <w:rFonts w:ascii="Times New Roman" w:hAnsi="Times New Roman"/>
          <w:lang w:val="hr-HR"/>
        </w:rPr>
        <w:t xml:space="preserve">planirati </w:t>
      </w:r>
      <w:r w:rsidRPr="002520D8">
        <w:rPr>
          <w:rFonts w:ascii="Times New Roman" w:hAnsi="Times New Roman"/>
          <w:lang w:val="hr-HR"/>
        </w:rPr>
        <w:t>uvjete za postavljanje elektroničke komunikacijske infrastrukture i povezane opreme</w:t>
      </w:r>
      <w:r w:rsidR="00670C68" w:rsidRPr="002520D8">
        <w:rPr>
          <w:rFonts w:ascii="Times New Roman" w:hAnsi="Times New Roman"/>
          <w:lang w:val="hr-HR"/>
        </w:rPr>
        <w:t>,</w:t>
      </w:r>
      <w:r w:rsidRPr="002520D8">
        <w:rPr>
          <w:rFonts w:ascii="Times New Roman" w:hAnsi="Times New Roman"/>
          <w:lang w:val="hr-HR"/>
        </w:rPr>
        <w:t xml:space="preserve"> koji će omogućiti nesmetani razvoj mreža vrlo velikog kapaciteta i 5G mreža</w:t>
      </w:r>
      <w:r w:rsidR="00670C68" w:rsidRPr="002520D8">
        <w:rPr>
          <w:rFonts w:ascii="Times New Roman" w:hAnsi="Times New Roman"/>
          <w:lang w:val="hr-HR"/>
        </w:rPr>
        <w:t>, u skladu s Uredbom o mjerilima razvoja elektroničke komunikacijske infrastrukture i druge povezane opreme (NN 131/12, 92/15).</w:t>
      </w:r>
    </w:p>
    <w:p w14:paraId="35ECC6CB" w14:textId="787EF91C" w:rsidR="00F7103B" w:rsidRPr="002520D8" w:rsidRDefault="00E63E8D" w:rsidP="00F7103B">
      <w:pPr>
        <w:pStyle w:val="Tijeloteksta"/>
        <w:rPr>
          <w:rFonts w:ascii="Times New Roman" w:hAnsi="Times New Roman"/>
          <w:lang w:val="hr-HR"/>
        </w:rPr>
      </w:pPr>
      <w:r w:rsidRPr="002520D8">
        <w:rPr>
          <w:rFonts w:ascii="Times New Roman" w:hAnsi="Times New Roman"/>
          <w:lang w:val="hr-HR"/>
        </w:rPr>
        <w:t xml:space="preserve">Uz sektor elektroničkih komunikacija, za provedbu navedenih prioritetnih politika potrebno je koordinirano provoditi i odgovarajuće mjere i aktivnosti u sektorima graditeljstva i prostornog planiranja, sektorima regionalnog razvoja i fondova Europske unije, te sektorima zdravstva i financija. Također, uključenost </w:t>
      </w:r>
      <w:r w:rsidR="0084623E" w:rsidRPr="002520D8">
        <w:rPr>
          <w:rFonts w:ascii="Times New Roman" w:hAnsi="Times New Roman"/>
          <w:lang w:val="hr-HR"/>
        </w:rPr>
        <w:t>tržišnog regulatora HAKOM-a</w:t>
      </w:r>
      <w:r w:rsidRPr="002520D8">
        <w:rPr>
          <w:rFonts w:ascii="Times New Roman" w:hAnsi="Times New Roman"/>
          <w:lang w:val="hr-HR"/>
        </w:rPr>
        <w:t xml:space="preserve"> </w:t>
      </w:r>
      <w:r w:rsidR="0084623E" w:rsidRPr="002520D8">
        <w:rPr>
          <w:rFonts w:ascii="Times New Roman" w:hAnsi="Times New Roman"/>
          <w:lang w:val="hr-HR"/>
        </w:rPr>
        <w:t xml:space="preserve">u mjere i aktivnosti Nacionalnog plana </w:t>
      </w:r>
      <w:r w:rsidR="001846B5" w:rsidRPr="002520D8">
        <w:rPr>
          <w:rFonts w:ascii="Times New Roman" w:hAnsi="Times New Roman"/>
          <w:lang w:val="hr-HR"/>
        </w:rPr>
        <w:t>omogućit će</w:t>
      </w:r>
      <w:r w:rsidR="00896183" w:rsidRPr="002520D8">
        <w:rPr>
          <w:rFonts w:ascii="Times New Roman" w:hAnsi="Times New Roman"/>
          <w:lang w:val="hr-HR"/>
        </w:rPr>
        <w:t xml:space="preserve"> </w:t>
      </w:r>
      <w:r w:rsidR="0084623E" w:rsidRPr="002520D8">
        <w:rPr>
          <w:rFonts w:ascii="Times New Roman" w:hAnsi="Times New Roman"/>
          <w:lang w:val="hr-HR"/>
        </w:rPr>
        <w:t xml:space="preserve">učinkovitu </w:t>
      </w:r>
      <w:r w:rsidR="00896183" w:rsidRPr="002520D8">
        <w:rPr>
          <w:rFonts w:ascii="Times New Roman" w:hAnsi="Times New Roman"/>
          <w:lang w:val="hr-HR"/>
        </w:rPr>
        <w:t>provedbu Nacionalnog plana.</w:t>
      </w:r>
    </w:p>
    <w:p w14:paraId="57931A09" w14:textId="77777777" w:rsidR="004F4B41" w:rsidRPr="002520D8" w:rsidRDefault="004F4B41" w:rsidP="00EC6B70">
      <w:pPr>
        <w:pStyle w:val="Naslov1"/>
        <w:rPr>
          <w:rFonts w:ascii="Times New Roman" w:hAnsi="Times New Roman" w:cs="Times New Roman"/>
        </w:rPr>
      </w:pPr>
      <w:bookmarkStart w:id="25" w:name="_Toc53658598"/>
      <w:r w:rsidRPr="002520D8">
        <w:rPr>
          <w:rFonts w:ascii="Times New Roman" w:hAnsi="Times New Roman" w:cs="Times New Roman"/>
        </w:rPr>
        <w:lastRenderedPageBreak/>
        <w:t>SWOT analiza</w:t>
      </w:r>
      <w:bookmarkEnd w:id="25"/>
    </w:p>
    <w:p w14:paraId="415A9F44" w14:textId="7D838699" w:rsidR="004F4B41" w:rsidRPr="002520D8" w:rsidRDefault="00385150" w:rsidP="004F4B41">
      <w:pPr>
        <w:pStyle w:val="Tijeloteksta"/>
        <w:rPr>
          <w:rFonts w:ascii="Times New Roman" w:hAnsi="Times New Roman"/>
          <w:lang w:val="hr-HR"/>
        </w:rPr>
      </w:pPr>
      <w:r w:rsidRPr="002520D8">
        <w:rPr>
          <w:rFonts w:ascii="Times New Roman" w:hAnsi="Times New Roman"/>
          <w:lang w:val="hr-HR"/>
        </w:rPr>
        <w:t xml:space="preserve">U nastavku se daje analiza snaga, slabosti, prilika i prijetnji (SWOT analiza) koje su </w:t>
      </w:r>
      <w:r w:rsidR="00F372C7" w:rsidRPr="002520D8">
        <w:rPr>
          <w:rFonts w:ascii="Times New Roman" w:hAnsi="Times New Roman"/>
          <w:lang w:val="hr-HR"/>
        </w:rPr>
        <w:t>mjerodavne</w:t>
      </w:r>
      <w:r w:rsidRPr="002520D8">
        <w:rPr>
          <w:rFonts w:ascii="Times New Roman" w:hAnsi="Times New Roman"/>
          <w:lang w:val="hr-HR"/>
        </w:rPr>
        <w:t xml:space="preserve"> za </w:t>
      </w:r>
      <w:r w:rsidR="00CB4CAC" w:rsidRPr="002520D8">
        <w:rPr>
          <w:rFonts w:ascii="Times New Roman" w:hAnsi="Times New Roman"/>
          <w:lang w:val="hr-HR"/>
        </w:rPr>
        <w:t>ovaj Nacionalni plan</w:t>
      </w:r>
      <w:r w:rsidRPr="002520D8">
        <w:rPr>
          <w:rFonts w:ascii="Times New Roman" w:hAnsi="Times New Roman"/>
          <w:lang w:val="hr-HR"/>
        </w:rPr>
        <w:t xml:space="preserve"> i</w:t>
      </w:r>
      <w:r w:rsidR="00EB1CB5" w:rsidRPr="002520D8">
        <w:rPr>
          <w:rFonts w:ascii="Times New Roman" w:hAnsi="Times New Roman"/>
          <w:lang w:val="hr-HR"/>
        </w:rPr>
        <w:t>,</w:t>
      </w:r>
      <w:r w:rsidRPr="002520D8">
        <w:rPr>
          <w:rFonts w:ascii="Times New Roman" w:hAnsi="Times New Roman"/>
          <w:lang w:val="hr-HR"/>
        </w:rPr>
        <w:t xml:space="preserve"> općenito</w:t>
      </w:r>
      <w:r w:rsidR="00EB1CB5" w:rsidRPr="002520D8">
        <w:rPr>
          <w:rFonts w:ascii="Times New Roman" w:hAnsi="Times New Roman"/>
          <w:lang w:val="hr-HR"/>
        </w:rPr>
        <w:t>,</w:t>
      </w:r>
      <w:r w:rsidRPr="002520D8">
        <w:rPr>
          <w:rFonts w:ascii="Times New Roman" w:hAnsi="Times New Roman"/>
          <w:lang w:val="hr-HR"/>
        </w:rPr>
        <w:t xml:space="preserve"> razvoj širokopojasnog pristupa u Hrvatskoj </w:t>
      </w:r>
      <w:r w:rsidR="000A5DEF" w:rsidRPr="002520D8">
        <w:rPr>
          <w:rFonts w:ascii="Times New Roman" w:hAnsi="Times New Roman"/>
          <w:lang w:val="hr-HR"/>
        </w:rPr>
        <w:t>(</w:t>
      </w:r>
      <w:r w:rsidR="000A5DEF" w:rsidRPr="002520D8">
        <w:rPr>
          <w:rFonts w:ascii="Times New Roman" w:hAnsi="Times New Roman"/>
          <w:lang w:val="hr-HR"/>
        </w:rPr>
        <w:fldChar w:fldCharType="begin"/>
      </w:r>
      <w:r w:rsidR="000A5DEF" w:rsidRPr="002520D8">
        <w:rPr>
          <w:rFonts w:ascii="Times New Roman" w:hAnsi="Times New Roman"/>
          <w:lang w:val="hr-HR"/>
        </w:rPr>
        <w:instrText xml:space="preserve"> REF _Ref7087827 \h </w:instrText>
      </w:r>
      <w:r w:rsidR="00EB1C72" w:rsidRPr="002520D8">
        <w:rPr>
          <w:rFonts w:ascii="Times New Roman" w:hAnsi="Times New Roman"/>
          <w:lang w:val="hr-HR"/>
        </w:rPr>
        <w:instrText xml:space="preserve"> \* MERGEFORMAT </w:instrText>
      </w:r>
      <w:r w:rsidR="000A5DEF" w:rsidRPr="002520D8">
        <w:rPr>
          <w:rFonts w:ascii="Times New Roman" w:hAnsi="Times New Roman"/>
          <w:lang w:val="hr-HR"/>
        </w:rPr>
      </w:r>
      <w:r w:rsidR="000A5DEF" w:rsidRPr="002520D8">
        <w:rPr>
          <w:rFonts w:ascii="Times New Roman" w:hAnsi="Times New Roman"/>
          <w:lang w:val="hr-HR"/>
        </w:rPr>
        <w:fldChar w:fldCharType="separate"/>
      </w:r>
      <w:r w:rsidR="006D5E69" w:rsidRPr="006D5E69">
        <w:rPr>
          <w:rFonts w:ascii="Times New Roman" w:hAnsi="Times New Roman"/>
          <w:lang w:val="hr-HR"/>
        </w:rPr>
        <w:t xml:space="preserve">Tablica </w:t>
      </w:r>
      <w:r w:rsidR="006D5E69" w:rsidRPr="006D5E69">
        <w:rPr>
          <w:rFonts w:ascii="Times New Roman" w:hAnsi="Times New Roman"/>
          <w:noProof/>
          <w:lang w:val="hr-HR"/>
        </w:rPr>
        <w:t>4</w:t>
      </w:r>
      <w:r w:rsidR="006D5E69" w:rsidRPr="006D5E69">
        <w:rPr>
          <w:rFonts w:ascii="Times New Roman" w:hAnsi="Times New Roman"/>
          <w:noProof/>
          <w:lang w:val="hr-HR"/>
        </w:rPr>
        <w:noBreakHyphen/>
        <w:t>1</w:t>
      </w:r>
      <w:r w:rsidR="000A5DEF" w:rsidRPr="002520D8">
        <w:rPr>
          <w:rFonts w:ascii="Times New Roman" w:hAnsi="Times New Roman"/>
          <w:lang w:val="hr-HR"/>
        </w:rPr>
        <w:fldChar w:fldCharType="end"/>
      </w:r>
      <w:r w:rsidR="000A5DEF" w:rsidRPr="002520D8">
        <w:rPr>
          <w:rFonts w:ascii="Times New Roman" w:hAnsi="Times New Roman"/>
          <w:lang w:val="hr-HR"/>
        </w:rPr>
        <w:t>).</w:t>
      </w:r>
      <w:r w:rsidR="008B0659" w:rsidRPr="002520D8">
        <w:rPr>
          <w:rFonts w:ascii="Times New Roman" w:hAnsi="Times New Roman"/>
          <w:lang w:val="hr-HR"/>
        </w:rPr>
        <w:t xml:space="preserve"> </w:t>
      </w:r>
    </w:p>
    <w:p w14:paraId="4C9CBEEE" w14:textId="0C32D012" w:rsidR="000A5DEF" w:rsidRPr="002520D8" w:rsidRDefault="000A5DEF" w:rsidP="00292787">
      <w:pPr>
        <w:pStyle w:val="Opisslike"/>
        <w:keepNext/>
        <w:pageBreakBefore/>
        <w:rPr>
          <w:rFonts w:ascii="Times New Roman" w:hAnsi="Times New Roman"/>
        </w:rPr>
      </w:pPr>
      <w:bookmarkStart w:id="26" w:name="_Ref7087827"/>
      <w:bookmarkStart w:id="27" w:name="_Toc53658622"/>
      <w:r w:rsidRPr="002520D8">
        <w:rPr>
          <w:rFonts w:ascii="Times New Roman" w:hAnsi="Times New Roman"/>
        </w:rPr>
        <w:lastRenderedPageBreak/>
        <w:t xml:space="preserve">Tablica </w:t>
      </w:r>
      <w:r w:rsidR="00166FBB" w:rsidRPr="002520D8">
        <w:rPr>
          <w:rFonts w:ascii="Times New Roman" w:hAnsi="Times New Roman"/>
        </w:rPr>
        <w:fldChar w:fldCharType="begin"/>
      </w:r>
      <w:r w:rsidR="00166FBB" w:rsidRPr="002520D8">
        <w:rPr>
          <w:rFonts w:ascii="Times New Roman" w:hAnsi="Times New Roman"/>
        </w:rPr>
        <w:instrText xml:space="preserve"> STYLEREF 1 \s </w:instrText>
      </w:r>
      <w:r w:rsidR="00166FBB" w:rsidRPr="002520D8">
        <w:rPr>
          <w:rFonts w:ascii="Times New Roman" w:hAnsi="Times New Roman"/>
        </w:rPr>
        <w:fldChar w:fldCharType="separate"/>
      </w:r>
      <w:r w:rsidR="006D5E69">
        <w:rPr>
          <w:rFonts w:ascii="Times New Roman" w:hAnsi="Times New Roman"/>
          <w:noProof/>
        </w:rPr>
        <w:t>4</w:t>
      </w:r>
      <w:r w:rsidR="00166FBB" w:rsidRPr="002520D8">
        <w:rPr>
          <w:rFonts w:ascii="Times New Roman" w:hAnsi="Times New Roman"/>
        </w:rPr>
        <w:fldChar w:fldCharType="end"/>
      </w:r>
      <w:r w:rsidR="00166FBB" w:rsidRPr="002520D8">
        <w:rPr>
          <w:rFonts w:ascii="Times New Roman" w:hAnsi="Times New Roman"/>
        </w:rPr>
        <w:noBreakHyphen/>
      </w:r>
      <w:r w:rsidR="00166FBB" w:rsidRPr="002520D8">
        <w:rPr>
          <w:rFonts w:ascii="Times New Roman" w:hAnsi="Times New Roman"/>
        </w:rPr>
        <w:fldChar w:fldCharType="begin"/>
      </w:r>
      <w:r w:rsidR="00166FBB" w:rsidRPr="002520D8">
        <w:rPr>
          <w:rFonts w:ascii="Times New Roman" w:hAnsi="Times New Roman"/>
        </w:rPr>
        <w:instrText xml:space="preserve"> SEQ Tablica \* ARABIC \s 1 </w:instrText>
      </w:r>
      <w:r w:rsidR="00166FBB" w:rsidRPr="002520D8">
        <w:rPr>
          <w:rFonts w:ascii="Times New Roman" w:hAnsi="Times New Roman"/>
        </w:rPr>
        <w:fldChar w:fldCharType="separate"/>
      </w:r>
      <w:r w:rsidR="006D5E69">
        <w:rPr>
          <w:rFonts w:ascii="Times New Roman" w:hAnsi="Times New Roman"/>
          <w:noProof/>
        </w:rPr>
        <w:t>1</w:t>
      </w:r>
      <w:r w:rsidR="00166FBB" w:rsidRPr="002520D8">
        <w:rPr>
          <w:rFonts w:ascii="Times New Roman" w:hAnsi="Times New Roman"/>
        </w:rPr>
        <w:fldChar w:fldCharType="end"/>
      </w:r>
      <w:bookmarkEnd w:id="26"/>
      <w:r w:rsidRPr="002520D8">
        <w:rPr>
          <w:rFonts w:ascii="Times New Roman" w:hAnsi="Times New Roman"/>
        </w:rPr>
        <w:t xml:space="preserve"> – Analiza snaga, slabosti, prilika i prijetnji (SWOT)</w:t>
      </w:r>
      <w:bookmarkEnd w:id="27"/>
    </w:p>
    <w:tbl>
      <w:tblPr>
        <w:tblStyle w:val="Reetkatablice"/>
        <w:tblW w:w="8926" w:type="dxa"/>
        <w:jc w:val="center"/>
        <w:tblLook w:val="04A0" w:firstRow="1" w:lastRow="0" w:firstColumn="1" w:lastColumn="0" w:noHBand="0" w:noVBand="1"/>
      </w:tblPr>
      <w:tblGrid>
        <w:gridCol w:w="4531"/>
        <w:gridCol w:w="4395"/>
      </w:tblGrid>
      <w:tr w:rsidR="00385150" w:rsidRPr="002520D8" w14:paraId="4041BFC7" w14:textId="77777777" w:rsidTr="00136C03">
        <w:trPr>
          <w:cantSplit/>
          <w:trHeight w:val="310"/>
          <w:jc w:val="center"/>
        </w:trPr>
        <w:tc>
          <w:tcPr>
            <w:tcW w:w="4531" w:type="dxa"/>
            <w:shd w:val="clear" w:color="auto" w:fill="BFBFBF" w:themeFill="background1" w:themeFillShade="BF"/>
          </w:tcPr>
          <w:p w14:paraId="34559863" w14:textId="77777777" w:rsidR="00385150" w:rsidRPr="002520D8" w:rsidRDefault="00385150" w:rsidP="000A5DEF">
            <w:pPr>
              <w:pStyle w:val="Tijeloteksta"/>
              <w:ind w:firstLine="0"/>
              <w:jc w:val="left"/>
              <w:rPr>
                <w:rFonts w:ascii="Times New Roman" w:hAnsi="Times New Roman"/>
                <w:b/>
                <w:sz w:val="20"/>
                <w:lang w:val="hr-HR"/>
              </w:rPr>
            </w:pPr>
            <w:r w:rsidRPr="002520D8">
              <w:rPr>
                <w:rFonts w:ascii="Times New Roman" w:hAnsi="Times New Roman"/>
                <w:b/>
                <w:sz w:val="20"/>
                <w:lang w:val="hr-HR"/>
              </w:rPr>
              <w:t>SNAGE</w:t>
            </w:r>
          </w:p>
        </w:tc>
        <w:tc>
          <w:tcPr>
            <w:tcW w:w="4395" w:type="dxa"/>
            <w:shd w:val="clear" w:color="auto" w:fill="BFBFBF" w:themeFill="background1" w:themeFillShade="BF"/>
          </w:tcPr>
          <w:p w14:paraId="52C3E555" w14:textId="77777777" w:rsidR="00385150" w:rsidRPr="002520D8" w:rsidRDefault="00385150" w:rsidP="00385150">
            <w:pPr>
              <w:pStyle w:val="Tijeloteksta"/>
              <w:ind w:firstLine="0"/>
              <w:jc w:val="left"/>
              <w:rPr>
                <w:rFonts w:ascii="Times New Roman" w:hAnsi="Times New Roman"/>
                <w:b/>
                <w:sz w:val="20"/>
                <w:lang w:val="hr-HR"/>
              </w:rPr>
            </w:pPr>
            <w:r w:rsidRPr="002520D8">
              <w:rPr>
                <w:rFonts w:ascii="Times New Roman" w:hAnsi="Times New Roman"/>
                <w:b/>
                <w:sz w:val="20"/>
                <w:lang w:val="hr-HR"/>
              </w:rPr>
              <w:t>SLABOSTI</w:t>
            </w:r>
          </w:p>
        </w:tc>
      </w:tr>
      <w:tr w:rsidR="00385150" w:rsidRPr="002520D8" w14:paraId="594B25B5" w14:textId="77777777" w:rsidTr="00136C03">
        <w:trPr>
          <w:cantSplit/>
          <w:jc w:val="center"/>
        </w:trPr>
        <w:tc>
          <w:tcPr>
            <w:tcW w:w="4531" w:type="dxa"/>
          </w:tcPr>
          <w:p w14:paraId="3566FD3A" w14:textId="579FAFFE" w:rsidR="00385150" w:rsidRPr="002520D8" w:rsidRDefault="00137E0D" w:rsidP="008B0659">
            <w:pPr>
              <w:pStyle w:val="Tijeloteksta"/>
              <w:numPr>
                <w:ilvl w:val="0"/>
                <w:numId w:val="13"/>
              </w:numPr>
              <w:spacing w:before="20" w:after="20" w:line="240" w:lineRule="auto"/>
              <w:ind w:left="357" w:hanging="357"/>
              <w:rPr>
                <w:rFonts w:ascii="Times New Roman" w:hAnsi="Times New Roman"/>
                <w:sz w:val="20"/>
                <w:lang w:val="hr-HR"/>
              </w:rPr>
            </w:pPr>
            <w:r w:rsidRPr="002520D8">
              <w:rPr>
                <w:rFonts w:ascii="Times New Roman" w:hAnsi="Times New Roman"/>
                <w:sz w:val="20"/>
                <w:lang w:val="hr-HR"/>
              </w:rPr>
              <w:t xml:space="preserve">Kontinuirani rast usluga širokopojasnog pristupa (po </w:t>
            </w:r>
            <w:r w:rsidR="00EB1CB5" w:rsidRPr="002520D8">
              <w:rPr>
                <w:rFonts w:ascii="Times New Roman" w:hAnsi="Times New Roman"/>
                <w:sz w:val="20"/>
                <w:lang w:val="hr-HR"/>
              </w:rPr>
              <w:t>učestalosti korištenja</w:t>
            </w:r>
            <w:r w:rsidRPr="002520D8">
              <w:rPr>
                <w:rFonts w:ascii="Times New Roman" w:hAnsi="Times New Roman"/>
                <w:sz w:val="20"/>
                <w:lang w:val="hr-HR"/>
              </w:rPr>
              <w:t xml:space="preserve"> i prihodima</w:t>
            </w:r>
            <w:r w:rsidR="00EB1CB5" w:rsidRPr="002520D8">
              <w:rPr>
                <w:rFonts w:ascii="Times New Roman" w:hAnsi="Times New Roman"/>
                <w:sz w:val="20"/>
                <w:lang w:val="hr-HR"/>
              </w:rPr>
              <w:t xml:space="preserve"> operatora</w:t>
            </w:r>
            <w:r w:rsidRPr="002520D8">
              <w:rPr>
                <w:rFonts w:ascii="Times New Roman" w:hAnsi="Times New Roman"/>
                <w:sz w:val="20"/>
                <w:lang w:val="hr-HR"/>
              </w:rPr>
              <w:t>)</w:t>
            </w:r>
          </w:p>
          <w:p w14:paraId="4B0D5BEF" w14:textId="70AEB335" w:rsidR="00137E0D" w:rsidRPr="002520D8" w:rsidRDefault="00137E0D" w:rsidP="008B0659">
            <w:pPr>
              <w:pStyle w:val="Tijeloteksta"/>
              <w:numPr>
                <w:ilvl w:val="0"/>
                <w:numId w:val="13"/>
              </w:numPr>
              <w:spacing w:before="20" w:after="20" w:line="240" w:lineRule="auto"/>
              <w:ind w:left="357" w:hanging="357"/>
              <w:rPr>
                <w:rFonts w:ascii="Times New Roman" w:hAnsi="Times New Roman"/>
                <w:sz w:val="20"/>
                <w:lang w:val="hr-HR"/>
              </w:rPr>
            </w:pPr>
            <w:r w:rsidRPr="002520D8">
              <w:rPr>
                <w:rFonts w:ascii="Times New Roman" w:hAnsi="Times New Roman"/>
                <w:sz w:val="20"/>
                <w:lang w:val="hr-HR"/>
              </w:rPr>
              <w:t xml:space="preserve">Zadovoljavajuća razina </w:t>
            </w:r>
            <w:r w:rsidR="000A6B62" w:rsidRPr="002520D8">
              <w:rPr>
                <w:rFonts w:ascii="Times New Roman" w:hAnsi="Times New Roman"/>
                <w:sz w:val="20"/>
                <w:lang w:val="hr-HR"/>
              </w:rPr>
              <w:t xml:space="preserve">tržišnog natjecanja na </w:t>
            </w:r>
            <w:r w:rsidR="00EB1CB5" w:rsidRPr="002520D8">
              <w:rPr>
                <w:rFonts w:ascii="Times New Roman" w:hAnsi="Times New Roman"/>
                <w:sz w:val="20"/>
                <w:lang w:val="hr-HR"/>
              </w:rPr>
              <w:t>t</w:t>
            </w:r>
            <w:r w:rsidR="000A6B62" w:rsidRPr="002520D8">
              <w:rPr>
                <w:rFonts w:ascii="Times New Roman" w:hAnsi="Times New Roman"/>
                <w:sz w:val="20"/>
                <w:lang w:val="hr-HR"/>
              </w:rPr>
              <w:t>ržištu pokretnih elektroničkih komunikacijskih mreža i usluga</w:t>
            </w:r>
            <w:r w:rsidRPr="002520D8">
              <w:rPr>
                <w:rFonts w:ascii="Times New Roman" w:hAnsi="Times New Roman"/>
                <w:sz w:val="20"/>
                <w:lang w:val="hr-HR"/>
              </w:rPr>
              <w:t xml:space="preserve"> (</w:t>
            </w:r>
            <w:r w:rsidR="00EB1CB5" w:rsidRPr="002520D8">
              <w:rPr>
                <w:rFonts w:ascii="Times New Roman" w:hAnsi="Times New Roman"/>
                <w:sz w:val="20"/>
                <w:lang w:val="hr-HR"/>
              </w:rPr>
              <w:t>s obzirom na</w:t>
            </w:r>
            <w:r w:rsidRPr="002520D8">
              <w:rPr>
                <w:rFonts w:ascii="Times New Roman" w:hAnsi="Times New Roman"/>
                <w:sz w:val="20"/>
                <w:lang w:val="hr-HR"/>
              </w:rPr>
              <w:t xml:space="preserve"> udjel</w:t>
            </w:r>
            <w:r w:rsidR="00EB1CB5" w:rsidRPr="002520D8">
              <w:rPr>
                <w:rFonts w:ascii="Times New Roman" w:hAnsi="Times New Roman"/>
                <w:sz w:val="20"/>
                <w:lang w:val="hr-HR"/>
              </w:rPr>
              <w:t>e</w:t>
            </w:r>
            <w:r w:rsidRPr="002520D8">
              <w:rPr>
                <w:rFonts w:ascii="Times New Roman" w:hAnsi="Times New Roman"/>
                <w:sz w:val="20"/>
                <w:lang w:val="hr-HR"/>
              </w:rPr>
              <w:t xml:space="preserve"> sva tri operatora)</w:t>
            </w:r>
          </w:p>
          <w:p w14:paraId="5A8CACB3" w14:textId="77777777" w:rsidR="00137E0D" w:rsidRPr="002520D8" w:rsidRDefault="00137E0D" w:rsidP="008B0659">
            <w:pPr>
              <w:pStyle w:val="Tijeloteksta"/>
              <w:numPr>
                <w:ilvl w:val="0"/>
                <w:numId w:val="13"/>
              </w:numPr>
              <w:spacing w:before="20" w:after="20" w:line="240" w:lineRule="auto"/>
              <w:ind w:left="357" w:hanging="357"/>
              <w:rPr>
                <w:rFonts w:ascii="Times New Roman" w:hAnsi="Times New Roman"/>
                <w:sz w:val="20"/>
                <w:lang w:val="hr-HR"/>
              </w:rPr>
            </w:pPr>
            <w:r w:rsidRPr="002520D8">
              <w:rPr>
                <w:rFonts w:ascii="Times New Roman" w:hAnsi="Times New Roman"/>
                <w:sz w:val="20"/>
                <w:lang w:val="hr-HR"/>
              </w:rPr>
              <w:t>Uvođenje 3G i 4G pokretnih mreža istovremeno s većinom država EU-a</w:t>
            </w:r>
          </w:p>
          <w:p w14:paraId="61CA36CD" w14:textId="77777777" w:rsidR="00137E0D" w:rsidRPr="002520D8" w:rsidRDefault="0036403B" w:rsidP="008B0659">
            <w:pPr>
              <w:pStyle w:val="Tijeloteksta"/>
              <w:numPr>
                <w:ilvl w:val="0"/>
                <w:numId w:val="13"/>
              </w:numPr>
              <w:spacing w:before="20" w:after="20" w:line="240" w:lineRule="auto"/>
              <w:ind w:left="357" w:hanging="357"/>
              <w:rPr>
                <w:rFonts w:ascii="Times New Roman" w:hAnsi="Times New Roman"/>
                <w:sz w:val="20"/>
                <w:lang w:val="hr-HR"/>
              </w:rPr>
            </w:pPr>
            <w:r w:rsidRPr="002520D8">
              <w:rPr>
                <w:rFonts w:ascii="Times New Roman" w:hAnsi="Times New Roman"/>
                <w:sz w:val="20"/>
                <w:lang w:val="hr-HR"/>
              </w:rPr>
              <w:t xml:space="preserve">Kontinuirana visoka razina profitabilnosti poslovanja vodećih operatora </w:t>
            </w:r>
            <w:r w:rsidR="00DB2CD4" w:rsidRPr="002520D8">
              <w:rPr>
                <w:rFonts w:ascii="Times New Roman" w:hAnsi="Times New Roman"/>
                <w:sz w:val="20"/>
                <w:lang w:val="hr-HR"/>
              </w:rPr>
              <w:t>na tržištu</w:t>
            </w:r>
          </w:p>
          <w:p w14:paraId="25A54645" w14:textId="0B614D89" w:rsidR="00DB2CD4" w:rsidRPr="002520D8" w:rsidRDefault="00F061ED" w:rsidP="008B0659">
            <w:pPr>
              <w:pStyle w:val="Tijeloteksta"/>
              <w:numPr>
                <w:ilvl w:val="0"/>
                <w:numId w:val="13"/>
              </w:numPr>
              <w:spacing w:before="20" w:after="20" w:line="240" w:lineRule="auto"/>
              <w:ind w:left="357" w:hanging="357"/>
              <w:rPr>
                <w:rFonts w:ascii="Times New Roman" w:hAnsi="Times New Roman"/>
                <w:sz w:val="20"/>
                <w:lang w:val="hr-HR"/>
              </w:rPr>
            </w:pPr>
            <w:r w:rsidRPr="002520D8">
              <w:rPr>
                <w:rFonts w:ascii="Times New Roman" w:hAnsi="Times New Roman"/>
                <w:sz w:val="20"/>
                <w:lang w:val="hr-HR"/>
              </w:rPr>
              <w:t xml:space="preserve">Zainteresiranost </w:t>
            </w:r>
            <w:r w:rsidR="00DB2CD4" w:rsidRPr="002520D8">
              <w:rPr>
                <w:rFonts w:ascii="Times New Roman" w:hAnsi="Times New Roman"/>
                <w:sz w:val="20"/>
                <w:lang w:val="hr-HR"/>
              </w:rPr>
              <w:t xml:space="preserve">većine jedinica lokalne i regionalne samouprave u Hrvatskoj </w:t>
            </w:r>
            <w:r w:rsidR="00A04323" w:rsidRPr="002520D8">
              <w:rPr>
                <w:rFonts w:ascii="Times New Roman" w:hAnsi="Times New Roman"/>
                <w:sz w:val="20"/>
                <w:lang w:val="hr-HR"/>
              </w:rPr>
              <w:t>za</w:t>
            </w:r>
            <w:r w:rsidR="00DB2CD4" w:rsidRPr="002520D8">
              <w:rPr>
                <w:rFonts w:ascii="Times New Roman" w:hAnsi="Times New Roman"/>
                <w:sz w:val="20"/>
                <w:lang w:val="hr-HR"/>
              </w:rPr>
              <w:t xml:space="preserve"> </w:t>
            </w:r>
            <w:r w:rsidR="00A04323" w:rsidRPr="002520D8">
              <w:rPr>
                <w:rFonts w:ascii="Times New Roman" w:hAnsi="Times New Roman"/>
                <w:sz w:val="20"/>
                <w:lang w:val="hr-HR"/>
              </w:rPr>
              <w:t xml:space="preserve">pripremu </w:t>
            </w:r>
            <w:r w:rsidR="00DB2CD4" w:rsidRPr="002520D8">
              <w:rPr>
                <w:rFonts w:ascii="Times New Roman" w:hAnsi="Times New Roman"/>
                <w:sz w:val="20"/>
                <w:lang w:val="hr-HR"/>
              </w:rPr>
              <w:t>projek</w:t>
            </w:r>
            <w:r w:rsidR="00A04323" w:rsidRPr="002520D8">
              <w:rPr>
                <w:rFonts w:ascii="Times New Roman" w:hAnsi="Times New Roman"/>
                <w:sz w:val="20"/>
                <w:lang w:val="hr-HR"/>
              </w:rPr>
              <w:t>a</w:t>
            </w:r>
            <w:r w:rsidR="00DB2CD4" w:rsidRPr="002520D8">
              <w:rPr>
                <w:rFonts w:ascii="Times New Roman" w:hAnsi="Times New Roman"/>
                <w:sz w:val="20"/>
                <w:lang w:val="hr-HR"/>
              </w:rPr>
              <w:t>t</w:t>
            </w:r>
            <w:r w:rsidR="00A04323" w:rsidRPr="002520D8">
              <w:rPr>
                <w:rFonts w:ascii="Times New Roman" w:hAnsi="Times New Roman"/>
                <w:sz w:val="20"/>
                <w:lang w:val="hr-HR"/>
              </w:rPr>
              <w:t>a</w:t>
            </w:r>
            <w:r w:rsidR="00DB2CD4" w:rsidRPr="002520D8">
              <w:rPr>
                <w:rFonts w:ascii="Times New Roman" w:hAnsi="Times New Roman"/>
                <w:sz w:val="20"/>
                <w:lang w:val="hr-HR"/>
              </w:rPr>
              <w:t xml:space="preserve"> izgradnje NGA mreža sredstvima EU fondova u </w:t>
            </w:r>
            <w:r w:rsidR="00EB1CB5" w:rsidRPr="002520D8">
              <w:rPr>
                <w:rFonts w:ascii="Times New Roman" w:hAnsi="Times New Roman"/>
                <w:sz w:val="20"/>
                <w:lang w:val="hr-HR"/>
              </w:rPr>
              <w:t xml:space="preserve">financijskom </w:t>
            </w:r>
            <w:r w:rsidR="00DB2CD4" w:rsidRPr="002520D8">
              <w:rPr>
                <w:rFonts w:ascii="Times New Roman" w:hAnsi="Times New Roman"/>
                <w:sz w:val="20"/>
                <w:lang w:val="hr-HR"/>
              </w:rPr>
              <w:t xml:space="preserve">razdoblju 2014.-2020. </w:t>
            </w:r>
          </w:p>
        </w:tc>
        <w:tc>
          <w:tcPr>
            <w:tcW w:w="4395" w:type="dxa"/>
            <w:shd w:val="clear" w:color="auto" w:fill="auto"/>
          </w:tcPr>
          <w:p w14:paraId="508578D7" w14:textId="77777777" w:rsidR="001C3486" w:rsidRPr="002520D8" w:rsidRDefault="001C3486" w:rsidP="008B0659">
            <w:pPr>
              <w:pStyle w:val="Odlomakpopisa"/>
              <w:numPr>
                <w:ilvl w:val="0"/>
                <w:numId w:val="14"/>
              </w:numPr>
              <w:autoSpaceDE w:val="0"/>
              <w:autoSpaceDN w:val="0"/>
              <w:adjustRightInd w:val="0"/>
              <w:spacing w:before="20" w:after="20"/>
              <w:jc w:val="both"/>
              <w:rPr>
                <w:color w:val="000000"/>
                <w:sz w:val="20"/>
                <w:szCs w:val="20"/>
              </w:rPr>
            </w:pPr>
            <w:r w:rsidRPr="002520D8">
              <w:rPr>
                <w:color w:val="000000"/>
                <w:sz w:val="20"/>
                <w:szCs w:val="20"/>
              </w:rPr>
              <w:t xml:space="preserve">Nestanak s tržišta većine alternativnih </w:t>
            </w:r>
            <w:r w:rsidR="000A6B62" w:rsidRPr="002520D8">
              <w:rPr>
                <w:color w:val="000000"/>
                <w:sz w:val="20"/>
                <w:szCs w:val="20"/>
              </w:rPr>
              <w:t>operatora nepokretnih elektroničkih komunikacijskih mreža i usluga</w:t>
            </w:r>
            <w:r w:rsidRPr="002520D8">
              <w:rPr>
                <w:color w:val="000000"/>
                <w:sz w:val="20"/>
                <w:szCs w:val="20"/>
              </w:rPr>
              <w:t xml:space="preserve">, uz duopolizaciju </w:t>
            </w:r>
            <w:r w:rsidR="000A6B62" w:rsidRPr="002520D8">
              <w:rPr>
                <w:color w:val="000000"/>
                <w:sz w:val="20"/>
                <w:szCs w:val="20"/>
              </w:rPr>
              <w:t>tog</w:t>
            </w:r>
            <w:r w:rsidRPr="002520D8">
              <w:rPr>
                <w:color w:val="000000"/>
                <w:sz w:val="20"/>
                <w:szCs w:val="20"/>
              </w:rPr>
              <w:t xml:space="preserve"> tržišta i jačanje tržišne pozicije vodećeg operatora</w:t>
            </w:r>
          </w:p>
          <w:p w14:paraId="2B79BDA7" w14:textId="46003569" w:rsidR="00385150" w:rsidRPr="002520D8" w:rsidRDefault="0036403B" w:rsidP="008B0659">
            <w:pPr>
              <w:pStyle w:val="Odlomakpopisa"/>
              <w:numPr>
                <w:ilvl w:val="0"/>
                <w:numId w:val="14"/>
              </w:numPr>
              <w:autoSpaceDE w:val="0"/>
              <w:autoSpaceDN w:val="0"/>
              <w:adjustRightInd w:val="0"/>
              <w:spacing w:before="20" w:after="20"/>
              <w:jc w:val="both"/>
              <w:rPr>
                <w:color w:val="000000"/>
                <w:sz w:val="20"/>
                <w:szCs w:val="20"/>
              </w:rPr>
            </w:pPr>
            <w:r w:rsidRPr="002520D8">
              <w:rPr>
                <w:color w:val="000000"/>
                <w:sz w:val="20"/>
                <w:szCs w:val="20"/>
              </w:rPr>
              <w:t xml:space="preserve">Izostanak potrebne razine ulaganja u </w:t>
            </w:r>
            <w:r w:rsidR="00BA062B" w:rsidRPr="002520D8">
              <w:rPr>
                <w:color w:val="000000"/>
                <w:sz w:val="20"/>
                <w:szCs w:val="20"/>
              </w:rPr>
              <w:t>svjetlovodn</w:t>
            </w:r>
            <w:r w:rsidR="00EB1CB5" w:rsidRPr="002520D8">
              <w:rPr>
                <w:color w:val="000000"/>
                <w:sz w:val="20"/>
                <w:szCs w:val="20"/>
              </w:rPr>
              <w:t>e</w:t>
            </w:r>
            <w:r w:rsidR="00BA062B" w:rsidRPr="002520D8">
              <w:rPr>
                <w:color w:val="000000"/>
                <w:sz w:val="20"/>
                <w:szCs w:val="20"/>
              </w:rPr>
              <w:t xml:space="preserve"> </w:t>
            </w:r>
            <w:r w:rsidR="00EB1CB5" w:rsidRPr="002520D8">
              <w:rPr>
                <w:color w:val="000000"/>
                <w:sz w:val="20"/>
                <w:szCs w:val="20"/>
              </w:rPr>
              <w:t>mreže</w:t>
            </w:r>
            <w:r w:rsidRPr="002520D8">
              <w:rPr>
                <w:color w:val="000000"/>
                <w:sz w:val="20"/>
                <w:szCs w:val="20"/>
              </w:rPr>
              <w:t xml:space="preserve"> u razdoblju prije 2020., uključujući i ulaganja pomoću EU fondova u područjima u kojima ne postoji tržišni interes operatora za samostalnim ulaganjima</w:t>
            </w:r>
          </w:p>
          <w:p w14:paraId="786D7892" w14:textId="2BCAF686" w:rsidR="008571E2" w:rsidRPr="002520D8" w:rsidRDefault="008571E2" w:rsidP="008B0659">
            <w:pPr>
              <w:pStyle w:val="Odlomakpopisa"/>
              <w:numPr>
                <w:ilvl w:val="0"/>
                <w:numId w:val="14"/>
              </w:numPr>
              <w:autoSpaceDE w:val="0"/>
              <w:autoSpaceDN w:val="0"/>
              <w:adjustRightInd w:val="0"/>
              <w:spacing w:before="20" w:after="20"/>
              <w:jc w:val="both"/>
              <w:rPr>
                <w:color w:val="000000"/>
                <w:sz w:val="20"/>
                <w:szCs w:val="20"/>
              </w:rPr>
            </w:pPr>
            <w:r w:rsidRPr="002520D8">
              <w:rPr>
                <w:color w:val="000000"/>
                <w:sz w:val="20"/>
                <w:szCs w:val="20"/>
              </w:rPr>
              <w:t xml:space="preserve">Nepovoljne geodemografske karakteristike Hrvatske, naročito disperzirana naseljenost na većem dijelu zemljopisnog područja, što rezultira visokim troškovima </w:t>
            </w:r>
            <w:r w:rsidR="000A6B62" w:rsidRPr="002520D8">
              <w:rPr>
                <w:color w:val="000000"/>
                <w:sz w:val="20"/>
                <w:szCs w:val="20"/>
              </w:rPr>
              <w:t>uvođenja</w:t>
            </w:r>
            <w:r w:rsidRPr="002520D8">
              <w:rPr>
                <w:color w:val="000000"/>
                <w:sz w:val="20"/>
                <w:szCs w:val="20"/>
              </w:rPr>
              <w:t xml:space="preserve"> mreža </w:t>
            </w:r>
            <w:r w:rsidR="00EB1CB5" w:rsidRPr="002520D8">
              <w:rPr>
                <w:color w:val="000000"/>
                <w:sz w:val="20"/>
                <w:szCs w:val="20"/>
              </w:rPr>
              <w:t>vrlo velikog kapaciteta</w:t>
            </w:r>
            <w:r w:rsidRPr="002520D8">
              <w:rPr>
                <w:color w:val="000000"/>
                <w:sz w:val="20"/>
                <w:szCs w:val="20"/>
              </w:rPr>
              <w:t xml:space="preserve"> u tim područjima</w:t>
            </w:r>
          </w:p>
          <w:p w14:paraId="1AB76F21" w14:textId="77777777" w:rsidR="0036403B" w:rsidRPr="002520D8" w:rsidRDefault="0036403B" w:rsidP="008B0659">
            <w:pPr>
              <w:pStyle w:val="Odlomakpopisa"/>
              <w:numPr>
                <w:ilvl w:val="0"/>
                <w:numId w:val="14"/>
              </w:numPr>
              <w:autoSpaceDE w:val="0"/>
              <w:autoSpaceDN w:val="0"/>
              <w:adjustRightInd w:val="0"/>
              <w:spacing w:before="20" w:after="20"/>
              <w:jc w:val="both"/>
              <w:rPr>
                <w:color w:val="000000"/>
                <w:sz w:val="20"/>
                <w:szCs w:val="20"/>
              </w:rPr>
            </w:pPr>
            <w:r w:rsidRPr="002520D8">
              <w:rPr>
                <w:color w:val="000000"/>
                <w:sz w:val="20"/>
                <w:szCs w:val="20"/>
              </w:rPr>
              <w:t xml:space="preserve">Stručne i organizacijske slabosti u tijelima javne vlasti odgovornim za </w:t>
            </w:r>
            <w:r w:rsidR="00CB4CAC" w:rsidRPr="002520D8">
              <w:rPr>
                <w:color w:val="000000"/>
                <w:sz w:val="20"/>
                <w:szCs w:val="20"/>
              </w:rPr>
              <w:t>potporu</w:t>
            </w:r>
            <w:r w:rsidRPr="002520D8">
              <w:rPr>
                <w:color w:val="000000"/>
                <w:sz w:val="20"/>
                <w:szCs w:val="20"/>
              </w:rPr>
              <w:t xml:space="preserve"> ulaganj</w:t>
            </w:r>
            <w:r w:rsidR="00CB4CAC" w:rsidRPr="002520D8">
              <w:rPr>
                <w:color w:val="000000"/>
                <w:sz w:val="20"/>
                <w:szCs w:val="20"/>
              </w:rPr>
              <w:t>im</w:t>
            </w:r>
            <w:r w:rsidRPr="002520D8">
              <w:rPr>
                <w:color w:val="000000"/>
                <w:sz w:val="20"/>
                <w:szCs w:val="20"/>
              </w:rPr>
              <w:t xml:space="preserve">a </w:t>
            </w:r>
            <w:r w:rsidR="00DB2CD4" w:rsidRPr="002520D8">
              <w:rPr>
                <w:color w:val="000000"/>
                <w:sz w:val="20"/>
                <w:szCs w:val="20"/>
              </w:rPr>
              <w:t xml:space="preserve">u širokopojasne mreže </w:t>
            </w:r>
            <w:r w:rsidRPr="002520D8">
              <w:rPr>
                <w:color w:val="000000"/>
                <w:sz w:val="20"/>
                <w:szCs w:val="20"/>
              </w:rPr>
              <w:t>u područja u kojima ne postoji tržišni interes</w:t>
            </w:r>
          </w:p>
          <w:p w14:paraId="0A2F02A8" w14:textId="7AE89FD6" w:rsidR="0036403B" w:rsidRPr="002520D8" w:rsidRDefault="001C3486" w:rsidP="008B0659">
            <w:pPr>
              <w:pStyle w:val="Odlomakpopisa"/>
              <w:numPr>
                <w:ilvl w:val="0"/>
                <w:numId w:val="14"/>
              </w:numPr>
              <w:autoSpaceDE w:val="0"/>
              <w:autoSpaceDN w:val="0"/>
              <w:adjustRightInd w:val="0"/>
              <w:spacing w:before="20" w:after="20"/>
              <w:jc w:val="both"/>
              <w:rPr>
                <w:color w:val="000000"/>
                <w:sz w:val="20"/>
                <w:szCs w:val="20"/>
              </w:rPr>
            </w:pPr>
            <w:r w:rsidRPr="002520D8">
              <w:rPr>
                <w:color w:val="000000"/>
                <w:sz w:val="20"/>
                <w:szCs w:val="20"/>
              </w:rPr>
              <w:t>Nedostatna dostupnost mreža</w:t>
            </w:r>
            <w:r w:rsidR="00956F6D" w:rsidRPr="002520D8">
              <w:rPr>
                <w:color w:val="000000"/>
                <w:sz w:val="20"/>
                <w:szCs w:val="20"/>
              </w:rPr>
              <w:t xml:space="preserve"> vrlo velikog kapaciteta</w:t>
            </w:r>
            <w:r w:rsidRPr="002520D8">
              <w:rPr>
                <w:color w:val="000000"/>
                <w:sz w:val="20"/>
                <w:szCs w:val="20"/>
              </w:rPr>
              <w:t xml:space="preserve"> u ruralnim i udaljenim područjima Hrvatske</w:t>
            </w:r>
          </w:p>
          <w:p w14:paraId="4885AD50" w14:textId="223416CD" w:rsidR="004C1B08" w:rsidRPr="002520D8" w:rsidRDefault="004C1B08" w:rsidP="008B0659">
            <w:pPr>
              <w:pStyle w:val="Odlomakpopisa"/>
              <w:numPr>
                <w:ilvl w:val="0"/>
                <w:numId w:val="14"/>
              </w:numPr>
              <w:autoSpaceDE w:val="0"/>
              <w:autoSpaceDN w:val="0"/>
              <w:adjustRightInd w:val="0"/>
              <w:spacing w:before="20" w:after="20"/>
              <w:jc w:val="both"/>
              <w:rPr>
                <w:color w:val="000000"/>
                <w:sz w:val="20"/>
                <w:szCs w:val="20"/>
              </w:rPr>
            </w:pPr>
            <w:r w:rsidRPr="002520D8">
              <w:rPr>
                <w:color w:val="000000"/>
                <w:sz w:val="20"/>
                <w:szCs w:val="20"/>
              </w:rPr>
              <w:t xml:space="preserve">Nedostatno korištenje </w:t>
            </w:r>
            <w:r w:rsidR="008E47B1" w:rsidRPr="002520D8">
              <w:rPr>
                <w:color w:val="000000"/>
                <w:sz w:val="20"/>
                <w:szCs w:val="20"/>
              </w:rPr>
              <w:t>širokopojasnog pristupa</w:t>
            </w:r>
            <w:r w:rsidRPr="002520D8">
              <w:rPr>
                <w:color w:val="000000"/>
                <w:sz w:val="20"/>
                <w:szCs w:val="20"/>
              </w:rPr>
              <w:t xml:space="preserve"> općenito, kao posljedica nedovoljne digitalne pismenosti stanovništva te nedovoljne razine raspoloživog dohotka za pokrivanje troškova širokopojasnih priključaka kod dijela stanovništva</w:t>
            </w:r>
          </w:p>
          <w:p w14:paraId="59D4A980" w14:textId="77777777" w:rsidR="001C3486" w:rsidRPr="002520D8" w:rsidRDefault="001C3486" w:rsidP="008B0659">
            <w:pPr>
              <w:pStyle w:val="Odlomakpopisa"/>
              <w:numPr>
                <w:ilvl w:val="0"/>
                <w:numId w:val="14"/>
              </w:numPr>
              <w:autoSpaceDE w:val="0"/>
              <w:autoSpaceDN w:val="0"/>
              <w:adjustRightInd w:val="0"/>
              <w:spacing w:before="20" w:after="20"/>
              <w:jc w:val="both"/>
              <w:rPr>
                <w:color w:val="000000"/>
                <w:sz w:val="20"/>
                <w:szCs w:val="20"/>
              </w:rPr>
            </w:pPr>
            <w:r w:rsidRPr="002520D8">
              <w:rPr>
                <w:color w:val="000000"/>
                <w:sz w:val="20"/>
                <w:szCs w:val="20"/>
              </w:rPr>
              <w:t>Razlike u definiranju, tuma</w:t>
            </w:r>
            <w:r w:rsidR="00DE14A4" w:rsidRPr="002520D8">
              <w:rPr>
                <w:color w:val="000000"/>
                <w:sz w:val="20"/>
                <w:szCs w:val="20"/>
              </w:rPr>
              <w:t>čenju i primjeni prostornih planova u jedinicama lokalne samouprave, vezano uz odredbe oko postavljanja elektroničke komunikacijske infrastrukture</w:t>
            </w:r>
          </w:p>
          <w:p w14:paraId="022A0A75" w14:textId="197327D8" w:rsidR="008E47B1" w:rsidRPr="002520D8" w:rsidRDefault="00666AC2" w:rsidP="008B0659">
            <w:pPr>
              <w:pStyle w:val="Odlomakpopisa"/>
              <w:numPr>
                <w:ilvl w:val="0"/>
                <w:numId w:val="14"/>
              </w:numPr>
              <w:autoSpaceDE w:val="0"/>
              <w:autoSpaceDN w:val="0"/>
              <w:adjustRightInd w:val="0"/>
              <w:spacing w:before="20" w:after="20"/>
              <w:jc w:val="both"/>
              <w:rPr>
                <w:color w:val="000000"/>
                <w:sz w:val="20"/>
                <w:szCs w:val="20"/>
              </w:rPr>
            </w:pPr>
            <w:r w:rsidRPr="002520D8">
              <w:rPr>
                <w:color w:val="000000"/>
                <w:sz w:val="20"/>
                <w:szCs w:val="20"/>
              </w:rPr>
              <w:t>Opsežnost</w:t>
            </w:r>
            <w:r w:rsidR="00DE14A4" w:rsidRPr="002520D8">
              <w:rPr>
                <w:color w:val="000000"/>
                <w:sz w:val="20"/>
                <w:szCs w:val="20"/>
              </w:rPr>
              <w:t xml:space="preserve"> i </w:t>
            </w:r>
            <w:r w:rsidR="000A6B62" w:rsidRPr="002520D8">
              <w:rPr>
                <w:color w:val="000000"/>
                <w:sz w:val="20"/>
                <w:szCs w:val="20"/>
              </w:rPr>
              <w:t>dugotrajnost</w:t>
            </w:r>
            <w:r w:rsidR="00DE14A4" w:rsidRPr="002520D8">
              <w:rPr>
                <w:color w:val="000000"/>
                <w:sz w:val="20"/>
                <w:szCs w:val="20"/>
              </w:rPr>
              <w:t xml:space="preserve"> postupaka izdavanja dozvola iz </w:t>
            </w:r>
            <w:r w:rsidR="008B0659" w:rsidRPr="002520D8">
              <w:rPr>
                <w:color w:val="000000"/>
                <w:sz w:val="20"/>
                <w:szCs w:val="20"/>
              </w:rPr>
              <w:t xml:space="preserve">područja </w:t>
            </w:r>
            <w:r w:rsidR="00DE14A4" w:rsidRPr="002520D8">
              <w:rPr>
                <w:color w:val="000000"/>
                <w:sz w:val="20"/>
                <w:szCs w:val="20"/>
              </w:rPr>
              <w:t xml:space="preserve">gradnje za postavljanje elektroničke komunikacijske infrastrukture, uz nedosljedna tumačenja i primjenu propisa iz </w:t>
            </w:r>
            <w:r w:rsidR="000A6B62" w:rsidRPr="002520D8">
              <w:rPr>
                <w:color w:val="000000"/>
                <w:sz w:val="20"/>
                <w:szCs w:val="20"/>
              </w:rPr>
              <w:t xml:space="preserve">područja </w:t>
            </w:r>
            <w:r w:rsidR="00DE14A4" w:rsidRPr="002520D8">
              <w:rPr>
                <w:color w:val="000000"/>
                <w:sz w:val="20"/>
                <w:szCs w:val="20"/>
              </w:rPr>
              <w:t>gradnje u jedinicama lokalne i regionalne samouprave</w:t>
            </w:r>
          </w:p>
          <w:p w14:paraId="6C09F53A" w14:textId="77777777" w:rsidR="00B672C2" w:rsidRPr="002520D8" w:rsidRDefault="008E47B1" w:rsidP="008B0659">
            <w:pPr>
              <w:pStyle w:val="Odlomakpopisa"/>
              <w:numPr>
                <w:ilvl w:val="0"/>
                <w:numId w:val="14"/>
              </w:numPr>
              <w:autoSpaceDE w:val="0"/>
              <w:autoSpaceDN w:val="0"/>
              <w:adjustRightInd w:val="0"/>
              <w:spacing w:before="20" w:after="20"/>
              <w:jc w:val="both"/>
              <w:rPr>
                <w:color w:val="000000"/>
                <w:sz w:val="20"/>
                <w:szCs w:val="20"/>
              </w:rPr>
            </w:pPr>
            <w:r w:rsidRPr="002520D8">
              <w:rPr>
                <w:color w:val="000000"/>
                <w:sz w:val="20"/>
                <w:szCs w:val="20"/>
              </w:rPr>
              <w:t>Neučinkovit</w:t>
            </w:r>
            <w:r w:rsidR="00D1367E" w:rsidRPr="002520D8">
              <w:rPr>
                <w:color w:val="000000"/>
                <w:sz w:val="20"/>
                <w:szCs w:val="20"/>
              </w:rPr>
              <w:t>ost provedbe</w:t>
            </w:r>
            <w:r w:rsidR="00BA062B" w:rsidRPr="002520D8">
              <w:rPr>
                <w:color w:val="000000"/>
                <w:sz w:val="20"/>
                <w:szCs w:val="20"/>
              </w:rPr>
              <w:t xml:space="preserve"> </w:t>
            </w:r>
            <w:r w:rsidR="008571E2" w:rsidRPr="002520D8">
              <w:rPr>
                <w:color w:val="000000"/>
                <w:sz w:val="20"/>
                <w:szCs w:val="20"/>
              </w:rPr>
              <w:t>Zakona o mjerama za smanjenje troškova postavljanja elektroničkih komunikacijskih mreža velikih brzina, te nedostupnost pune funkcionalnosti jedinstvene informacijske toč</w:t>
            </w:r>
            <w:r w:rsidR="009C3496" w:rsidRPr="002520D8">
              <w:rPr>
                <w:color w:val="000000"/>
                <w:sz w:val="20"/>
                <w:szCs w:val="20"/>
              </w:rPr>
              <w:t>k</w:t>
            </w:r>
            <w:r w:rsidR="008571E2" w:rsidRPr="002520D8">
              <w:rPr>
                <w:color w:val="000000"/>
                <w:sz w:val="20"/>
                <w:szCs w:val="20"/>
              </w:rPr>
              <w:t>e o postojećoj fizičkoj infrastrukturi</w:t>
            </w:r>
          </w:p>
          <w:p w14:paraId="55119114" w14:textId="4879E58A" w:rsidR="00FC7927" w:rsidRPr="002520D8" w:rsidRDefault="00FC7927" w:rsidP="008B0659">
            <w:pPr>
              <w:pStyle w:val="Odlomakpopisa"/>
              <w:numPr>
                <w:ilvl w:val="0"/>
                <w:numId w:val="14"/>
              </w:numPr>
              <w:autoSpaceDE w:val="0"/>
              <w:autoSpaceDN w:val="0"/>
              <w:adjustRightInd w:val="0"/>
              <w:spacing w:before="20" w:after="20"/>
              <w:jc w:val="both"/>
              <w:rPr>
                <w:color w:val="000000"/>
                <w:sz w:val="20"/>
                <w:szCs w:val="20"/>
              </w:rPr>
            </w:pPr>
            <w:r w:rsidRPr="002520D8">
              <w:rPr>
                <w:color w:val="000000"/>
                <w:sz w:val="20"/>
                <w:szCs w:val="20"/>
              </w:rPr>
              <w:t>Neusklađenost propisa elektroničkih komunikacija i propisa gradnje</w:t>
            </w:r>
            <w:r w:rsidR="000540F0">
              <w:rPr>
                <w:color w:val="000000"/>
                <w:sz w:val="20"/>
                <w:szCs w:val="20"/>
              </w:rPr>
              <w:t xml:space="preserve"> i prostornog planiranja</w:t>
            </w:r>
          </w:p>
          <w:p w14:paraId="212310E0" w14:textId="3A3A86E5" w:rsidR="00FC7927" w:rsidRPr="002520D8" w:rsidRDefault="001009A7" w:rsidP="008B0659">
            <w:pPr>
              <w:pStyle w:val="Odlomakpopisa"/>
              <w:numPr>
                <w:ilvl w:val="0"/>
                <w:numId w:val="14"/>
              </w:numPr>
              <w:autoSpaceDE w:val="0"/>
              <w:autoSpaceDN w:val="0"/>
              <w:adjustRightInd w:val="0"/>
              <w:spacing w:before="20" w:after="20"/>
              <w:jc w:val="both"/>
              <w:rPr>
                <w:color w:val="000000"/>
                <w:sz w:val="20"/>
                <w:szCs w:val="20"/>
              </w:rPr>
            </w:pPr>
            <w:r w:rsidRPr="002520D8">
              <w:rPr>
                <w:color w:val="000000"/>
                <w:sz w:val="20"/>
                <w:szCs w:val="20"/>
              </w:rPr>
              <w:t xml:space="preserve">Poteškoće u  dokazivanju pravnog interesa kao preduvjeta za izdavanje  građevinskih dozvola za gradnju </w:t>
            </w:r>
            <w:r w:rsidR="00825138" w:rsidRPr="002520D8">
              <w:rPr>
                <w:color w:val="000000"/>
                <w:sz w:val="20"/>
                <w:szCs w:val="20"/>
              </w:rPr>
              <w:t>elektroničke komunikacijske infrastrukture</w:t>
            </w:r>
          </w:p>
        </w:tc>
      </w:tr>
      <w:tr w:rsidR="00385150" w:rsidRPr="002520D8" w14:paraId="0AAF717C" w14:textId="77777777" w:rsidTr="00136C03">
        <w:trPr>
          <w:cantSplit/>
          <w:jc w:val="center"/>
        </w:trPr>
        <w:tc>
          <w:tcPr>
            <w:tcW w:w="4531" w:type="dxa"/>
            <w:shd w:val="clear" w:color="auto" w:fill="BFBFBF" w:themeFill="background1" w:themeFillShade="BF"/>
          </w:tcPr>
          <w:p w14:paraId="32F283C5" w14:textId="77777777" w:rsidR="00385150" w:rsidRPr="002520D8" w:rsidRDefault="00136C03" w:rsidP="00136C03">
            <w:pPr>
              <w:pStyle w:val="Tijeloteksta"/>
              <w:pageBreakBefore/>
              <w:ind w:firstLine="0"/>
              <w:jc w:val="left"/>
              <w:rPr>
                <w:rFonts w:ascii="Times New Roman" w:hAnsi="Times New Roman"/>
                <w:b/>
                <w:sz w:val="20"/>
                <w:lang w:val="hr-HR"/>
              </w:rPr>
            </w:pPr>
            <w:r w:rsidRPr="002520D8">
              <w:rPr>
                <w:rFonts w:ascii="Times New Roman" w:hAnsi="Times New Roman"/>
                <w:b/>
                <w:sz w:val="20"/>
                <w:lang w:val="hr-HR"/>
              </w:rPr>
              <w:lastRenderedPageBreak/>
              <w:t>PRILIKE</w:t>
            </w:r>
          </w:p>
        </w:tc>
        <w:tc>
          <w:tcPr>
            <w:tcW w:w="4395" w:type="dxa"/>
            <w:shd w:val="clear" w:color="auto" w:fill="BFBFBF" w:themeFill="background1" w:themeFillShade="BF"/>
          </w:tcPr>
          <w:p w14:paraId="1CB5EF71" w14:textId="77777777" w:rsidR="00385150" w:rsidRPr="002520D8" w:rsidRDefault="00136C03" w:rsidP="00136C03">
            <w:pPr>
              <w:autoSpaceDE w:val="0"/>
              <w:autoSpaceDN w:val="0"/>
              <w:adjustRightInd w:val="0"/>
              <w:spacing w:before="120" w:after="120"/>
              <w:rPr>
                <w:rFonts w:ascii="Times New Roman" w:hAnsi="Times New Roman"/>
                <w:b/>
                <w:color w:val="000000"/>
                <w:sz w:val="20"/>
                <w:szCs w:val="20"/>
                <w:lang w:val="hr-HR"/>
              </w:rPr>
            </w:pPr>
            <w:r w:rsidRPr="002520D8">
              <w:rPr>
                <w:rFonts w:ascii="Times New Roman" w:hAnsi="Times New Roman"/>
                <w:b/>
                <w:color w:val="000000"/>
                <w:sz w:val="20"/>
                <w:szCs w:val="20"/>
                <w:lang w:val="hr-HR"/>
              </w:rPr>
              <w:t>PRIJETNJE</w:t>
            </w:r>
          </w:p>
        </w:tc>
      </w:tr>
      <w:tr w:rsidR="00385150" w:rsidRPr="002520D8" w14:paraId="0C3B266E" w14:textId="77777777" w:rsidTr="00136C03">
        <w:trPr>
          <w:cantSplit/>
          <w:jc w:val="center"/>
        </w:trPr>
        <w:tc>
          <w:tcPr>
            <w:tcW w:w="4531" w:type="dxa"/>
          </w:tcPr>
          <w:p w14:paraId="07A154B4" w14:textId="1E50854D" w:rsidR="00385150" w:rsidRPr="002520D8" w:rsidRDefault="00D1367E" w:rsidP="008B0659">
            <w:pPr>
              <w:pStyle w:val="Tijeloteksta"/>
              <w:numPr>
                <w:ilvl w:val="0"/>
                <w:numId w:val="15"/>
              </w:numPr>
              <w:spacing w:before="20" w:after="20" w:line="240" w:lineRule="auto"/>
              <w:ind w:left="357" w:hanging="357"/>
              <w:rPr>
                <w:rFonts w:ascii="Times New Roman" w:hAnsi="Times New Roman"/>
                <w:sz w:val="20"/>
                <w:lang w:val="hr-HR"/>
              </w:rPr>
            </w:pPr>
            <w:r w:rsidRPr="002520D8">
              <w:rPr>
                <w:rFonts w:ascii="Times New Roman" w:hAnsi="Times New Roman"/>
                <w:sz w:val="20"/>
                <w:lang w:val="hr-HR"/>
              </w:rPr>
              <w:t>Učinkovitija</w:t>
            </w:r>
            <w:r w:rsidR="00136C03" w:rsidRPr="002520D8">
              <w:rPr>
                <w:rFonts w:ascii="Times New Roman" w:hAnsi="Times New Roman"/>
                <w:sz w:val="20"/>
                <w:lang w:val="hr-HR"/>
              </w:rPr>
              <w:t xml:space="preserve"> primjena mjera za smanjenje troškova postavljanja elektroničkih komunikacijskih mreža velikih brzina, temeljem Zakona o mjerama za smanjenje troškova postavljanja elektroničkih komunikacijskih mreža velikih brzina i Zakona o elektroničkim komunikacijama</w:t>
            </w:r>
          </w:p>
          <w:p w14:paraId="533B28C6" w14:textId="77777777" w:rsidR="00136C03" w:rsidRPr="002520D8" w:rsidRDefault="00136C03" w:rsidP="008B0659">
            <w:pPr>
              <w:pStyle w:val="Tijeloteksta"/>
              <w:numPr>
                <w:ilvl w:val="0"/>
                <w:numId w:val="15"/>
              </w:numPr>
              <w:spacing w:before="20" w:after="20" w:line="240" w:lineRule="auto"/>
              <w:rPr>
                <w:rFonts w:ascii="Times New Roman" w:hAnsi="Times New Roman"/>
                <w:sz w:val="20"/>
                <w:lang w:val="hr-HR"/>
              </w:rPr>
            </w:pPr>
            <w:r w:rsidRPr="002520D8">
              <w:rPr>
                <w:rFonts w:ascii="Times New Roman" w:hAnsi="Times New Roman"/>
                <w:sz w:val="20"/>
                <w:lang w:val="hr-HR"/>
              </w:rPr>
              <w:t xml:space="preserve">Porast potražnje za uslugama širokopojasnog pristupa velikih brzina, kao posljedica elektroničkog poslovanja, tranzicije prema digitalnom gospodarstvu i razvoja novih </w:t>
            </w:r>
            <w:r w:rsidR="009C3496" w:rsidRPr="002520D8">
              <w:rPr>
                <w:rFonts w:ascii="Times New Roman" w:hAnsi="Times New Roman"/>
                <w:sz w:val="20"/>
                <w:lang w:val="hr-HR"/>
              </w:rPr>
              <w:t>elektroničkih</w:t>
            </w:r>
            <w:r w:rsidRPr="002520D8">
              <w:rPr>
                <w:rFonts w:ascii="Times New Roman" w:hAnsi="Times New Roman"/>
                <w:sz w:val="20"/>
                <w:lang w:val="hr-HR"/>
              </w:rPr>
              <w:t xml:space="preserve"> javnih usluga</w:t>
            </w:r>
          </w:p>
          <w:p w14:paraId="1F98144A" w14:textId="08326EA2" w:rsidR="00136C03" w:rsidRPr="002520D8" w:rsidRDefault="00136C03" w:rsidP="008B0659">
            <w:pPr>
              <w:pStyle w:val="Tijeloteksta"/>
              <w:numPr>
                <w:ilvl w:val="0"/>
                <w:numId w:val="15"/>
              </w:numPr>
              <w:spacing w:before="20" w:after="20" w:line="240" w:lineRule="auto"/>
              <w:rPr>
                <w:rFonts w:ascii="Times New Roman" w:hAnsi="Times New Roman"/>
                <w:sz w:val="20"/>
                <w:lang w:val="hr-HR"/>
              </w:rPr>
            </w:pPr>
            <w:r w:rsidRPr="002520D8">
              <w:rPr>
                <w:rFonts w:ascii="Times New Roman" w:hAnsi="Times New Roman"/>
                <w:sz w:val="20"/>
                <w:lang w:val="hr-HR"/>
              </w:rPr>
              <w:t xml:space="preserve">Kontinuirani rast sadržaja i korisnika </w:t>
            </w:r>
            <w:r w:rsidR="00724FF1" w:rsidRPr="002520D8">
              <w:rPr>
                <w:rFonts w:ascii="Times New Roman" w:hAnsi="Times New Roman"/>
                <w:sz w:val="20"/>
                <w:lang w:val="hr-HR"/>
              </w:rPr>
              <w:t xml:space="preserve">audiovizualnih </w:t>
            </w:r>
            <w:r w:rsidR="00CB19A9" w:rsidRPr="002520D8">
              <w:rPr>
                <w:rFonts w:ascii="Times New Roman" w:hAnsi="Times New Roman"/>
                <w:sz w:val="20"/>
                <w:lang w:val="hr-HR"/>
              </w:rPr>
              <w:t>usluga,</w:t>
            </w:r>
            <w:r w:rsidRPr="002520D8">
              <w:rPr>
                <w:rFonts w:ascii="Times New Roman" w:hAnsi="Times New Roman"/>
                <w:sz w:val="20"/>
                <w:lang w:val="hr-HR"/>
              </w:rPr>
              <w:t xml:space="preserve"> kao generator</w:t>
            </w:r>
            <w:r w:rsidR="00D1367E" w:rsidRPr="002520D8">
              <w:rPr>
                <w:rFonts w:ascii="Times New Roman" w:hAnsi="Times New Roman"/>
                <w:sz w:val="20"/>
                <w:lang w:val="hr-HR"/>
              </w:rPr>
              <w:t>a</w:t>
            </w:r>
            <w:r w:rsidRPr="002520D8">
              <w:rPr>
                <w:rFonts w:ascii="Times New Roman" w:hAnsi="Times New Roman"/>
                <w:sz w:val="20"/>
                <w:lang w:val="hr-HR"/>
              </w:rPr>
              <w:t xml:space="preserve"> potražnje za širokopojasnim priključcima</w:t>
            </w:r>
            <w:r w:rsidR="00CB19A9" w:rsidRPr="002520D8">
              <w:rPr>
                <w:rFonts w:ascii="Times New Roman" w:hAnsi="Times New Roman"/>
                <w:sz w:val="20"/>
                <w:lang w:val="hr-HR"/>
              </w:rPr>
              <w:t xml:space="preserve"> velikih brzina</w:t>
            </w:r>
          </w:p>
          <w:p w14:paraId="284F24FD" w14:textId="3A545D68" w:rsidR="00DB2CD4" w:rsidRPr="002520D8" w:rsidRDefault="00DB2CD4" w:rsidP="008B0659">
            <w:pPr>
              <w:pStyle w:val="Tijeloteksta"/>
              <w:numPr>
                <w:ilvl w:val="0"/>
                <w:numId w:val="15"/>
              </w:numPr>
              <w:spacing w:before="20" w:after="20" w:line="240" w:lineRule="auto"/>
              <w:rPr>
                <w:rFonts w:ascii="Times New Roman" w:hAnsi="Times New Roman"/>
                <w:sz w:val="20"/>
                <w:lang w:val="hr-HR"/>
              </w:rPr>
            </w:pPr>
            <w:r w:rsidRPr="002520D8">
              <w:rPr>
                <w:rFonts w:ascii="Times New Roman" w:hAnsi="Times New Roman"/>
                <w:sz w:val="20"/>
                <w:lang w:val="hr-HR"/>
              </w:rPr>
              <w:t xml:space="preserve">Dodatna potražnja za uslugama širokopojasnog pristupa </w:t>
            </w:r>
            <w:r w:rsidR="00D1367E" w:rsidRPr="002520D8">
              <w:rPr>
                <w:rFonts w:ascii="Times New Roman" w:hAnsi="Times New Roman"/>
                <w:sz w:val="20"/>
                <w:lang w:val="hr-HR"/>
              </w:rPr>
              <w:t>u</w:t>
            </w:r>
            <w:r w:rsidRPr="002520D8">
              <w:rPr>
                <w:rFonts w:ascii="Times New Roman" w:hAnsi="Times New Roman"/>
                <w:sz w:val="20"/>
                <w:lang w:val="hr-HR"/>
              </w:rPr>
              <w:t xml:space="preserve"> sektor</w:t>
            </w:r>
            <w:r w:rsidR="00D1367E" w:rsidRPr="002520D8">
              <w:rPr>
                <w:rFonts w:ascii="Times New Roman" w:hAnsi="Times New Roman"/>
                <w:sz w:val="20"/>
                <w:lang w:val="hr-HR"/>
              </w:rPr>
              <w:t>u</w:t>
            </w:r>
            <w:r w:rsidRPr="002520D8">
              <w:rPr>
                <w:rFonts w:ascii="Times New Roman" w:hAnsi="Times New Roman"/>
                <w:sz w:val="20"/>
                <w:lang w:val="hr-HR"/>
              </w:rPr>
              <w:t xml:space="preserve"> turizma, zbog povećanja potražnje u turističkim smještajnim jedinicama i općenito kod inozemnih turista koji borave u Hrvatskoj</w:t>
            </w:r>
          </w:p>
          <w:p w14:paraId="7F4ACA09" w14:textId="77777777" w:rsidR="00CB19A9" w:rsidRPr="002520D8" w:rsidRDefault="000431E3" w:rsidP="008B0659">
            <w:pPr>
              <w:pStyle w:val="Tijeloteksta"/>
              <w:numPr>
                <w:ilvl w:val="0"/>
                <w:numId w:val="15"/>
              </w:numPr>
              <w:spacing w:before="20" w:after="20" w:line="240" w:lineRule="auto"/>
              <w:rPr>
                <w:rFonts w:ascii="Times New Roman" w:hAnsi="Times New Roman"/>
                <w:sz w:val="20"/>
                <w:lang w:val="hr-HR"/>
              </w:rPr>
            </w:pPr>
            <w:r w:rsidRPr="002520D8">
              <w:rPr>
                <w:rFonts w:ascii="Times New Roman" w:hAnsi="Times New Roman"/>
                <w:sz w:val="20"/>
                <w:lang w:val="hr-HR"/>
              </w:rPr>
              <w:t xml:space="preserve">Jačanje investicijskog potencijala operatora </w:t>
            </w:r>
            <w:r w:rsidR="009C3496" w:rsidRPr="002520D8">
              <w:rPr>
                <w:rFonts w:ascii="Times New Roman" w:hAnsi="Times New Roman"/>
                <w:sz w:val="20"/>
                <w:lang w:val="hr-HR"/>
              </w:rPr>
              <w:t>prilagodbama</w:t>
            </w:r>
            <w:r w:rsidRPr="002520D8">
              <w:rPr>
                <w:rFonts w:ascii="Times New Roman" w:hAnsi="Times New Roman"/>
                <w:sz w:val="20"/>
                <w:lang w:val="hr-HR"/>
              </w:rPr>
              <w:t xml:space="preserve"> iznosa naknada za uporabu radiofrekvencijskog spektra</w:t>
            </w:r>
            <w:r w:rsidR="009C3496" w:rsidRPr="002520D8">
              <w:rPr>
                <w:rFonts w:ascii="Times New Roman" w:hAnsi="Times New Roman"/>
                <w:sz w:val="20"/>
                <w:lang w:val="hr-HR"/>
              </w:rPr>
              <w:t xml:space="preserve"> te</w:t>
            </w:r>
            <w:r w:rsidRPr="002520D8">
              <w:rPr>
                <w:rFonts w:ascii="Times New Roman" w:hAnsi="Times New Roman"/>
                <w:sz w:val="20"/>
                <w:lang w:val="hr-HR"/>
              </w:rPr>
              <w:t xml:space="preserve"> naknada za pravo puta</w:t>
            </w:r>
            <w:r w:rsidR="009C3496" w:rsidRPr="002520D8">
              <w:rPr>
                <w:rFonts w:ascii="Times New Roman" w:hAnsi="Times New Roman"/>
                <w:sz w:val="20"/>
                <w:lang w:val="hr-HR"/>
              </w:rPr>
              <w:t xml:space="preserve"> i pravo služnosti</w:t>
            </w:r>
          </w:p>
          <w:p w14:paraId="328C07C2" w14:textId="27430061" w:rsidR="00EE605D" w:rsidRPr="002520D8" w:rsidRDefault="000431E3" w:rsidP="008B0659">
            <w:pPr>
              <w:pStyle w:val="Tijeloteksta"/>
              <w:numPr>
                <w:ilvl w:val="0"/>
                <w:numId w:val="15"/>
              </w:numPr>
              <w:spacing w:before="20" w:after="20" w:line="240" w:lineRule="auto"/>
              <w:rPr>
                <w:rFonts w:ascii="Times New Roman" w:hAnsi="Times New Roman"/>
                <w:sz w:val="20"/>
                <w:lang w:val="hr-HR"/>
              </w:rPr>
            </w:pPr>
            <w:r w:rsidRPr="002520D8">
              <w:rPr>
                <w:rFonts w:ascii="Times New Roman" w:hAnsi="Times New Roman"/>
                <w:sz w:val="20"/>
                <w:lang w:val="hr-HR"/>
              </w:rPr>
              <w:t xml:space="preserve">Dostupnost bespovratnih sredstava </w:t>
            </w:r>
            <w:r w:rsidR="00CB4CAC" w:rsidRPr="002520D8">
              <w:rPr>
                <w:rFonts w:ascii="Times New Roman" w:hAnsi="Times New Roman"/>
                <w:sz w:val="20"/>
                <w:lang w:val="hr-HR"/>
              </w:rPr>
              <w:t>europskih strukturnih</w:t>
            </w:r>
            <w:r w:rsidR="00776A53" w:rsidRPr="002520D8">
              <w:rPr>
                <w:rFonts w:ascii="Times New Roman" w:hAnsi="Times New Roman"/>
                <w:sz w:val="20"/>
                <w:lang w:val="hr-HR"/>
              </w:rPr>
              <w:t xml:space="preserve"> i investicijskih</w:t>
            </w:r>
            <w:r w:rsidRPr="002520D8">
              <w:rPr>
                <w:rFonts w:ascii="Times New Roman" w:hAnsi="Times New Roman"/>
                <w:sz w:val="20"/>
                <w:lang w:val="hr-HR"/>
              </w:rPr>
              <w:t xml:space="preserve"> fondova za poticanje ulaganja u širokopojasne mreže u područjima bez tržišnog interesa operatora, te općenito financijskih sredstava i instrumenata za poticanje</w:t>
            </w:r>
            <w:r w:rsidR="009C3496" w:rsidRPr="002520D8">
              <w:rPr>
                <w:rFonts w:ascii="Times New Roman" w:hAnsi="Times New Roman"/>
                <w:sz w:val="20"/>
                <w:lang w:val="hr-HR"/>
              </w:rPr>
              <w:t xml:space="preserve"> ulaganja u širokopojasne mreže</w:t>
            </w:r>
          </w:p>
        </w:tc>
        <w:tc>
          <w:tcPr>
            <w:tcW w:w="4395" w:type="dxa"/>
            <w:shd w:val="clear" w:color="auto" w:fill="auto"/>
          </w:tcPr>
          <w:p w14:paraId="411277D7" w14:textId="780280E8" w:rsidR="000431E3" w:rsidRPr="002520D8" w:rsidRDefault="000A6B62" w:rsidP="008B0659">
            <w:pPr>
              <w:pStyle w:val="Odlomakpopisa"/>
              <w:numPr>
                <w:ilvl w:val="0"/>
                <w:numId w:val="16"/>
              </w:numPr>
              <w:autoSpaceDE w:val="0"/>
              <w:autoSpaceDN w:val="0"/>
              <w:adjustRightInd w:val="0"/>
              <w:spacing w:before="20" w:after="20"/>
              <w:jc w:val="both"/>
              <w:rPr>
                <w:color w:val="000000"/>
                <w:sz w:val="20"/>
                <w:szCs w:val="20"/>
              </w:rPr>
            </w:pPr>
            <w:r w:rsidRPr="002520D8">
              <w:rPr>
                <w:color w:val="000000"/>
                <w:sz w:val="20"/>
                <w:szCs w:val="20"/>
              </w:rPr>
              <w:t>Negativna demografska</w:t>
            </w:r>
            <w:r w:rsidR="000431E3" w:rsidRPr="002520D8">
              <w:rPr>
                <w:color w:val="000000"/>
                <w:sz w:val="20"/>
                <w:szCs w:val="20"/>
              </w:rPr>
              <w:t xml:space="preserve"> </w:t>
            </w:r>
            <w:r w:rsidRPr="002520D8">
              <w:rPr>
                <w:color w:val="000000"/>
                <w:sz w:val="20"/>
                <w:szCs w:val="20"/>
              </w:rPr>
              <w:t>kretanja</w:t>
            </w:r>
            <w:r w:rsidR="000431E3" w:rsidRPr="002520D8">
              <w:rPr>
                <w:color w:val="000000"/>
                <w:sz w:val="20"/>
                <w:szCs w:val="20"/>
              </w:rPr>
              <w:t xml:space="preserve">, </w:t>
            </w:r>
            <w:r w:rsidRPr="002520D8">
              <w:rPr>
                <w:color w:val="000000"/>
                <w:sz w:val="20"/>
                <w:szCs w:val="20"/>
              </w:rPr>
              <w:t>naročito</w:t>
            </w:r>
            <w:r w:rsidR="000431E3" w:rsidRPr="002520D8">
              <w:rPr>
                <w:color w:val="000000"/>
                <w:sz w:val="20"/>
                <w:szCs w:val="20"/>
              </w:rPr>
              <w:t xml:space="preserve"> u ruralnim i udaljenim područjima, što ima negativan utjecaj na potražnju za širokopojasnim pristupom</w:t>
            </w:r>
          </w:p>
          <w:p w14:paraId="7C8C4F30" w14:textId="77777777" w:rsidR="000431E3" w:rsidRPr="002520D8" w:rsidRDefault="000431E3" w:rsidP="008B0659">
            <w:pPr>
              <w:pStyle w:val="Odlomakpopisa"/>
              <w:numPr>
                <w:ilvl w:val="0"/>
                <w:numId w:val="16"/>
              </w:numPr>
              <w:autoSpaceDE w:val="0"/>
              <w:autoSpaceDN w:val="0"/>
              <w:adjustRightInd w:val="0"/>
              <w:spacing w:before="20" w:after="20"/>
              <w:jc w:val="both"/>
              <w:rPr>
                <w:color w:val="000000"/>
                <w:sz w:val="20"/>
                <w:szCs w:val="20"/>
              </w:rPr>
            </w:pPr>
            <w:r w:rsidRPr="002520D8">
              <w:rPr>
                <w:color w:val="000000"/>
                <w:sz w:val="20"/>
                <w:szCs w:val="20"/>
              </w:rPr>
              <w:t>Nedovoljni stručni i operativni kapaciteti za provedbu potrebnih ulaganja u širokopojasne mreže velikih brzina</w:t>
            </w:r>
            <w:r w:rsidR="000C321C" w:rsidRPr="002520D8">
              <w:rPr>
                <w:color w:val="000000"/>
                <w:sz w:val="20"/>
                <w:szCs w:val="20"/>
              </w:rPr>
              <w:t xml:space="preserve">, uključujući i </w:t>
            </w:r>
            <w:r w:rsidR="00112121" w:rsidRPr="002520D8">
              <w:rPr>
                <w:color w:val="000000"/>
                <w:sz w:val="20"/>
                <w:szCs w:val="20"/>
              </w:rPr>
              <w:t>njihovu</w:t>
            </w:r>
            <w:r w:rsidR="000C321C" w:rsidRPr="002520D8">
              <w:rPr>
                <w:color w:val="000000"/>
                <w:sz w:val="20"/>
                <w:szCs w:val="20"/>
              </w:rPr>
              <w:t xml:space="preserve"> gradnju</w:t>
            </w:r>
            <w:r w:rsidRPr="002520D8">
              <w:rPr>
                <w:color w:val="000000"/>
                <w:sz w:val="20"/>
                <w:szCs w:val="20"/>
              </w:rPr>
              <w:t xml:space="preserve">, </w:t>
            </w:r>
            <w:r w:rsidR="00342F95" w:rsidRPr="002520D8">
              <w:rPr>
                <w:color w:val="000000"/>
                <w:sz w:val="20"/>
                <w:szCs w:val="20"/>
              </w:rPr>
              <w:t>uslijed</w:t>
            </w:r>
            <w:r w:rsidRPr="002520D8">
              <w:rPr>
                <w:color w:val="000000"/>
                <w:sz w:val="20"/>
                <w:szCs w:val="20"/>
              </w:rPr>
              <w:t xml:space="preserve"> </w:t>
            </w:r>
            <w:r w:rsidR="000C321C" w:rsidRPr="002520D8">
              <w:rPr>
                <w:color w:val="000000"/>
                <w:sz w:val="20"/>
                <w:szCs w:val="20"/>
              </w:rPr>
              <w:t>poremećaja na tržištu rada uzrokovanog odlaskom stručnjaka u druge države EU-a</w:t>
            </w:r>
          </w:p>
          <w:p w14:paraId="2DC6EDB5" w14:textId="017F5010" w:rsidR="00385150" w:rsidRPr="002520D8" w:rsidRDefault="00F061ED" w:rsidP="008B0659">
            <w:pPr>
              <w:pStyle w:val="Odlomakpopisa"/>
              <w:numPr>
                <w:ilvl w:val="0"/>
                <w:numId w:val="16"/>
              </w:numPr>
              <w:autoSpaceDE w:val="0"/>
              <w:autoSpaceDN w:val="0"/>
              <w:adjustRightInd w:val="0"/>
              <w:spacing w:before="20" w:after="20"/>
              <w:jc w:val="both"/>
              <w:rPr>
                <w:color w:val="000000"/>
                <w:sz w:val="20"/>
                <w:szCs w:val="20"/>
              </w:rPr>
            </w:pPr>
            <w:r w:rsidRPr="002520D8">
              <w:rPr>
                <w:color w:val="000000"/>
                <w:sz w:val="20"/>
                <w:szCs w:val="20"/>
              </w:rPr>
              <w:t xml:space="preserve">Nedovoljna </w:t>
            </w:r>
            <w:r w:rsidR="000431E3" w:rsidRPr="002520D8">
              <w:rPr>
                <w:color w:val="000000"/>
                <w:sz w:val="20"/>
                <w:szCs w:val="20"/>
              </w:rPr>
              <w:t>iskorištenost sredstava</w:t>
            </w:r>
            <w:r w:rsidR="00776A53" w:rsidRPr="002520D8">
              <w:rPr>
                <w:color w:val="000000"/>
                <w:sz w:val="20"/>
                <w:szCs w:val="20"/>
              </w:rPr>
              <w:t xml:space="preserve"> europskih strukturnih i investicijskih fondova</w:t>
            </w:r>
            <w:r w:rsidR="000431E3" w:rsidRPr="002520D8">
              <w:rPr>
                <w:color w:val="000000"/>
                <w:sz w:val="20"/>
                <w:szCs w:val="20"/>
              </w:rPr>
              <w:t xml:space="preserve"> za poticanje ulaganja u širokopojasne mreže </w:t>
            </w:r>
          </w:p>
          <w:p w14:paraId="439A099A" w14:textId="77777777" w:rsidR="000C321C" w:rsidRPr="002520D8" w:rsidRDefault="000C321C" w:rsidP="008B0659">
            <w:pPr>
              <w:pStyle w:val="Odlomakpopisa"/>
              <w:numPr>
                <w:ilvl w:val="0"/>
                <w:numId w:val="16"/>
              </w:numPr>
              <w:autoSpaceDE w:val="0"/>
              <w:autoSpaceDN w:val="0"/>
              <w:adjustRightInd w:val="0"/>
              <w:spacing w:before="20" w:after="20"/>
              <w:jc w:val="both"/>
              <w:rPr>
                <w:color w:val="000000"/>
                <w:sz w:val="20"/>
                <w:szCs w:val="20"/>
              </w:rPr>
            </w:pPr>
            <w:r w:rsidRPr="002520D8">
              <w:rPr>
                <w:color w:val="000000"/>
                <w:sz w:val="20"/>
                <w:szCs w:val="20"/>
              </w:rPr>
              <w:t xml:space="preserve">Smanjenje ukupnog iznosa sredstava iz </w:t>
            </w:r>
            <w:r w:rsidR="00776A53" w:rsidRPr="002520D8">
              <w:rPr>
                <w:color w:val="000000"/>
                <w:sz w:val="20"/>
                <w:szCs w:val="20"/>
              </w:rPr>
              <w:t>europskih strukturnih i investicijskih</w:t>
            </w:r>
            <w:r w:rsidRPr="002520D8">
              <w:rPr>
                <w:color w:val="000000"/>
                <w:sz w:val="20"/>
                <w:szCs w:val="20"/>
              </w:rPr>
              <w:t xml:space="preserve"> fondova koji su na raspolaganju Hrvatskoj, te smanjenje najvećeg </w:t>
            </w:r>
            <w:r w:rsidR="00112121" w:rsidRPr="002520D8">
              <w:rPr>
                <w:color w:val="000000"/>
                <w:sz w:val="20"/>
                <w:szCs w:val="20"/>
              </w:rPr>
              <w:t>udjela</w:t>
            </w:r>
            <w:r w:rsidRPr="002520D8">
              <w:rPr>
                <w:color w:val="000000"/>
                <w:sz w:val="20"/>
                <w:szCs w:val="20"/>
              </w:rPr>
              <w:t xml:space="preserve"> sufinanciranja za kohezijske države EU-a</w:t>
            </w:r>
            <w:r w:rsidR="005A2A0F" w:rsidRPr="002520D8">
              <w:rPr>
                <w:color w:val="000000"/>
                <w:sz w:val="20"/>
                <w:szCs w:val="20"/>
              </w:rPr>
              <w:t>, u financijskoj</w:t>
            </w:r>
            <w:r w:rsidRPr="002520D8">
              <w:rPr>
                <w:color w:val="000000"/>
                <w:sz w:val="20"/>
                <w:szCs w:val="20"/>
              </w:rPr>
              <w:t xml:space="preserve"> perspektivi 2021.-2027.</w:t>
            </w:r>
          </w:p>
          <w:p w14:paraId="076F326A" w14:textId="05C82F62" w:rsidR="005A2A0F" w:rsidRPr="002520D8" w:rsidRDefault="005A2A0F" w:rsidP="008B0659">
            <w:pPr>
              <w:pStyle w:val="Odlomakpopisa"/>
              <w:numPr>
                <w:ilvl w:val="0"/>
                <w:numId w:val="16"/>
              </w:numPr>
              <w:autoSpaceDE w:val="0"/>
              <w:autoSpaceDN w:val="0"/>
              <w:adjustRightInd w:val="0"/>
              <w:spacing w:before="20" w:after="20"/>
              <w:jc w:val="both"/>
              <w:rPr>
                <w:color w:val="000000"/>
                <w:sz w:val="20"/>
                <w:szCs w:val="20"/>
              </w:rPr>
            </w:pPr>
            <w:r w:rsidRPr="002520D8">
              <w:rPr>
                <w:color w:val="000000"/>
                <w:sz w:val="20"/>
                <w:szCs w:val="20"/>
              </w:rPr>
              <w:t xml:space="preserve">Nedovoljna educiranost i iskrivljena slika u javnosti o </w:t>
            </w:r>
            <w:r w:rsidR="00CB0A6A" w:rsidRPr="002520D8">
              <w:rPr>
                <w:color w:val="000000"/>
                <w:sz w:val="20"/>
                <w:szCs w:val="20"/>
              </w:rPr>
              <w:t xml:space="preserve">elektromagnetskim poljima </w:t>
            </w:r>
            <w:r w:rsidRPr="002520D8">
              <w:rPr>
                <w:color w:val="000000"/>
                <w:sz w:val="20"/>
                <w:szCs w:val="20"/>
              </w:rPr>
              <w:t>baznih postaja operatora pokretnih mreža, s povećanjem zahtjeva za uklanjanjem postojećih i nemogućnošću izgradnje novih</w:t>
            </w:r>
            <w:r w:rsidR="008B77DD" w:rsidRPr="002520D8">
              <w:rPr>
                <w:color w:val="000000"/>
                <w:sz w:val="20"/>
                <w:szCs w:val="20"/>
              </w:rPr>
              <w:t xml:space="preserve"> baznih postaja</w:t>
            </w:r>
          </w:p>
          <w:p w14:paraId="64076F06" w14:textId="4EC04441" w:rsidR="00EE605D" w:rsidRPr="002520D8" w:rsidRDefault="005A2A0F" w:rsidP="008B0659">
            <w:pPr>
              <w:pStyle w:val="Odlomakpopisa"/>
              <w:numPr>
                <w:ilvl w:val="0"/>
                <w:numId w:val="16"/>
              </w:numPr>
              <w:autoSpaceDE w:val="0"/>
              <w:autoSpaceDN w:val="0"/>
              <w:adjustRightInd w:val="0"/>
              <w:spacing w:before="20" w:after="20"/>
              <w:jc w:val="both"/>
              <w:rPr>
                <w:color w:val="000000"/>
                <w:sz w:val="20"/>
                <w:szCs w:val="20"/>
              </w:rPr>
            </w:pPr>
            <w:r w:rsidRPr="002520D8">
              <w:rPr>
                <w:color w:val="000000"/>
                <w:sz w:val="20"/>
                <w:szCs w:val="20"/>
              </w:rPr>
              <w:t>Nedovoljna educiranost (su)vlasnika zgrada i predstavnika stanara u vezi s uređivanjem odnosa s operatorima širokopojasnih mreža te odbijanje davanja pristupa ili izvođenja instalacija unutar zgrada</w:t>
            </w:r>
          </w:p>
        </w:tc>
      </w:tr>
    </w:tbl>
    <w:p w14:paraId="543DF6FE" w14:textId="23AA359D" w:rsidR="00177097" w:rsidRPr="002520D8" w:rsidRDefault="00177097" w:rsidP="00177097">
      <w:pPr>
        <w:pStyle w:val="Naslov1"/>
        <w:rPr>
          <w:rFonts w:ascii="Times New Roman" w:hAnsi="Times New Roman" w:cs="Times New Roman"/>
        </w:rPr>
      </w:pPr>
      <w:bookmarkStart w:id="28" w:name="_Toc53658599"/>
      <w:r w:rsidRPr="002520D8">
        <w:rPr>
          <w:rFonts w:ascii="Times New Roman" w:hAnsi="Times New Roman" w:cs="Times New Roman"/>
        </w:rPr>
        <w:lastRenderedPageBreak/>
        <w:t>Ciljevi s ključnim pokazateljima ishoda</w:t>
      </w:r>
      <w:bookmarkEnd w:id="28"/>
    </w:p>
    <w:p w14:paraId="68394E7B" w14:textId="6E86A985" w:rsidR="00A85519" w:rsidRPr="002520D8" w:rsidRDefault="000A6B62" w:rsidP="00177097">
      <w:pPr>
        <w:pStyle w:val="Tijeloteksta"/>
        <w:rPr>
          <w:rFonts w:ascii="Times New Roman" w:hAnsi="Times New Roman"/>
          <w:lang w:val="hr-HR"/>
        </w:rPr>
      </w:pPr>
      <w:r w:rsidRPr="002520D8">
        <w:rPr>
          <w:rFonts w:ascii="Times New Roman" w:hAnsi="Times New Roman"/>
          <w:lang w:val="hr-HR"/>
        </w:rPr>
        <w:t>Nacionalnim planom</w:t>
      </w:r>
      <w:r w:rsidR="000A5DEF" w:rsidRPr="002520D8">
        <w:rPr>
          <w:rFonts w:ascii="Times New Roman" w:hAnsi="Times New Roman"/>
          <w:lang w:val="hr-HR"/>
        </w:rPr>
        <w:t xml:space="preserve"> definira</w:t>
      </w:r>
      <w:r w:rsidR="005B06CF" w:rsidRPr="002520D8">
        <w:rPr>
          <w:rFonts w:ascii="Times New Roman" w:hAnsi="Times New Roman"/>
          <w:lang w:val="hr-HR"/>
        </w:rPr>
        <w:t>na</w:t>
      </w:r>
      <w:r w:rsidR="000A5DEF" w:rsidRPr="002520D8">
        <w:rPr>
          <w:rFonts w:ascii="Times New Roman" w:hAnsi="Times New Roman"/>
          <w:lang w:val="hr-HR"/>
        </w:rPr>
        <w:t xml:space="preserve"> </w:t>
      </w:r>
      <w:r w:rsidRPr="002520D8">
        <w:rPr>
          <w:rFonts w:ascii="Times New Roman" w:hAnsi="Times New Roman"/>
          <w:lang w:val="hr-HR"/>
        </w:rPr>
        <w:t>s</w:t>
      </w:r>
      <w:r w:rsidR="005B06CF" w:rsidRPr="002520D8">
        <w:rPr>
          <w:rFonts w:ascii="Times New Roman" w:hAnsi="Times New Roman"/>
          <w:lang w:val="hr-HR"/>
        </w:rPr>
        <w:t>u</w:t>
      </w:r>
      <w:r w:rsidRPr="002520D8">
        <w:rPr>
          <w:rFonts w:ascii="Times New Roman" w:hAnsi="Times New Roman"/>
          <w:lang w:val="hr-HR"/>
        </w:rPr>
        <w:t xml:space="preserve"> </w:t>
      </w:r>
      <w:r w:rsidR="00972222" w:rsidRPr="002520D8">
        <w:rPr>
          <w:rFonts w:ascii="Times New Roman" w:hAnsi="Times New Roman"/>
          <w:lang w:val="hr-HR"/>
        </w:rPr>
        <w:t>četiri</w:t>
      </w:r>
      <w:r w:rsidR="000A5DEF" w:rsidRPr="002520D8">
        <w:rPr>
          <w:rFonts w:ascii="Times New Roman" w:hAnsi="Times New Roman"/>
          <w:lang w:val="hr-HR"/>
        </w:rPr>
        <w:t xml:space="preserve"> cilja</w:t>
      </w:r>
      <w:r w:rsidR="00A85519" w:rsidRPr="002520D8">
        <w:rPr>
          <w:rFonts w:ascii="Times New Roman" w:hAnsi="Times New Roman"/>
          <w:lang w:val="hr-HR"/>
        </w:rPr>
        <w:t xml:space="preserve"> koji obuhvaćaju uvođenje mreža vrlo velikog kapaciteta i 5G mreža u Hrvatskoj</w:t>
      </w:r>
      <w:r w:rsidR="000A5DEF" w:rsidRPr="002520D8">
        <w:rPr>
          <w:rFonts w:ascii="Times New Roman" w:hAnsi="Times New Roman"/>
          <w:lang w:val="hr-HR"/>
        </w:rPr>
        <w:t>.</w:t>
      </w:r>
      <w:r w:rsidR="009B104B" w:rsidRPr="002520D8">
        <w:rPr>
          <w:rFonts w:ascii="Times New Roman" w:hAnsi="Times New Roman"/>
          <w:lang w:val="hr-HR"/>
        </w:rPr>
        <w:t xml:space="preserve"> Ciljevi su usklađeni s </w:t>
      </w:r>
      <w:r w:rsidR="00A85519" w:rsidRPr="002520D8">
        <w:rPr>
          <w:rFonts w:ascii="Times New Roman" w:hAnsi="Times New Roman"/>
          <w:lang w:val="hr-HR"/>
        </w:rPr>
        <w:t>komunikacijom</w:t>
      </w:r>
      <w:r w:rsidR="009B104B" w:rsidRPr="002520D8">
        <w:rPr>
          <w:rFonts w:ascii="Times New Roman" w:hAnsi="Times New Roman"/>
          <w:lang w:val="hr-HR"/>
        </w:rPr>
        <w:t xml:space="preserve"> Komisije </w:t>
      </w:r>
      <w:r w:rsidR="009B104B" w:rsidRPr="002520D8">
        <w:rPr>
          <w:rFonts w:ascii="Times New Roman" w:hAnsi="Times New Roman"/>
          <w:i/>
          <w:lang w:val="hr-HR"/>
        </w:rPr>
        <w:t>Europsko gigabitno društvo 2025.</w:t>
      </w:r>
      <w:r w:rsidR="009B104B" w:rsidRPr="002520D8">
        <w:rPr>
          <w:rFonts w:ascii="Times New Roman" w:hAnsi="Times New Roman"/>
          <w:lang w:val="hr-HR"/>
        </w:rPr>
        <w:t xml:space="preserve"> (EGS-2025)</w:t>
      </w:r>
      <w:r w:rsidR="00FC2958" w:rsidRPr="002520D8">
        <w:rPr>
          <w:rStyle w:val="Referencafusnote"/>
          <w:rFonts w:ascii="Times New Roman" w:hAnsi="Times New Roman"/>
          <w:lang w:val="hr-HR"/>
        </w:rPr>
        <w:footnoteReference w:id="4"/>
      </w:r>
      <w:r w:rsidR="009B104B" w:rsidRPr="002520D8">
        <w:rPr>
          <w:rFonts w:ascii="Times New Roman" w:hAnsi="Times New Roman"/>
          <w:lang w:val="hr-HR"/>
        </w:rPr>
        <w:t xml:space="preserve"> </w:t>
      </w:r>
      <w:r w:rsidR="009B104B" w:rsidRPr="002520D8">
        <w:rPr>
          <w:rFonts w:ascii="Times New Roman" w:hAnsi="Times New Roman"/>
          <w:lang w:val="hr-HR"/>
        </w:rPr>
        <w:fldChar w:fldCharType="begin"/>
      </w:r>
      <w:r w:rsidR="009B104B" w:rsidRPr="002520D8">
        <w:rPr>
          <w:rFonts w:ascii="Times New Roman" w:hAnsi="Times New Roman"/>
          <w:lang w:val="hr-HR"/>
        </w:rPr>
        <w:instrText xml:space="preserve"> REF _Ref6478430 \r \h </w:instrText>
      </w:r>
      <w:r w:rsidR="00EB1C72" w:rsidRPr="002520D8">
        <w:rPr>
          <w:rFonts w:ascii="Times New Roman" w:hAnsi="Times New Roman"/>
          <w:lang w:val="hr-HR"/>
        </w:rPr>
        <w:instrText xml:space="preserve"> \* MERGEFORMAT </w:instrText>
      </w:r>
      <w:r w:rsidR="009B104B" w:rsidRPr="002520D8">
        <w:rPr>
          <w:rFonts w:ascii="Times New Roman" w:hAnsi="Times New Roman"/>
          <w:lang w:val="hr-HR"/>
        </w:rPr>
      </w:r>
      <w:r w:rsidR="009B104B" w:rsidRPr="002520D8">
        <w:rPr>
          <w:rFonts w:ascii="Times New Roman" w:hAnsi="Times New Roman"/>
          <w:lang w:val="hr-HR"/>
        </w:rPr>
        <w:fldChar w:fldCharType="separate"/>
      </w:r>
      <w:r w:rsidR="006D5E69">
        <w:rPr>
          <w:rFonts w:ascii="Times New Roman" w:hAnsi="Times New Roman"/>
          <w:lang w:val="hr-HR"/>
        </w:rPr>
        <w:t>[1]</w:t>
      </w:r>
      <w:r w:rsidR="009B104B" w:rsidRPr="002520D8">
        <w:rPr>
          <w:rFonts w:ascii="Times New Roman" w:hAnsi="Times New Roman"/>
          <w:lang w:val="hr-HR"/>
        </w:rPr>
        <w:fldChar w:fldCharType="end"/>
      </w:r>
      <w:r w:rsidR="009B104B" w:rsidRPr="002520D8">
        <w:rPr>
          <w:rFonts w:ascii="Times New Roman" w:hAnsi="Times New Roman"/>
          <w:lang w:val="hr-HR"/>
        </w:rPr>
        <w:t>.</w:t>
      </w:r>
    </w:p>
    <w:p w14:paraId="7984A736" w14:textId="21279B72" w:rsidR="00177097" w:rsidRPr="002520D8" w:rsidRDefault="00A85519" w:rsidP="00177097">
      <w:pPr>
        <w:pStyle w:val="Tijeloteksta"/>
        <w:rPr>
          <w:rFonts w:ascii="Times New Roman" w:hAnsi="Times New Roman"/>
          <w:lang w:val="hr-HR"/>
        </w:rPr>
      </w:pPr>
      <w:r w:rsidRPr="002520D8">
        <w:rPr>
          <w:rFonts w:ascii="Times New Roman" w:hAnsi="Times New Roman"/>
          <w:lang w:val="hr-HR"/>
        </w:rPr>
        <w:t xml:space="preserve">U skladu s </w:t>
      </w:r>
      <w:r w:rsidR="001F6942" w:rsidRPr="002520D8">
        <w:rPr>
          <w:rFonts w:ascii="Times New Roman" w:hAnsi="Times New Roman"/>
          <w:lang w:val="hr-HR"/>
        </w:rPr>
        <w:t>odredbama</w:t>
      </w:r>
      <w:r w:rsidRPr="002520D8">
        <w:rPr>
          <w:rFonts w:ascii="Times New Roman" w:hAnsi="Times New Roman"/>
          <w:lang w:val="hr-HR"/>
        </w:rPr>
        <w:t xml:space="preserve"> </w:t>
      </w:r>
      <w:r w:rsidR="001F6942" w:rsidRPr="002520D8">
        <w:rPr>
          <w:rFonts w:ascii="Times New Roman" w:hAnsi="Times New Roman"/>
          <w:lang w:val="hr-HR"/>
        </w:rPr>
        <w:t>Zakona o sustavu strateškog planiranja i upravljanja razvojem Republike Hrvatske</w:t>
      </w:r>
      <w:r w:rsidRPr="002520D8">
        <w:rPr>
          <w:rFonts w:ascii="Times New Roman" w:hAnsi="Times New Roman"/>
          <w:lang w:val="hr-HR"/>
        </w:rPr>
        <w:t xml:space="preserve"> </w:t>
      </w:r>
      <w:r w:rsidRPr="002520D8">
        <w:rPr>
          <w:rFonts w:ascii="Times New Roman" w:hAnsi="Times New Roman"/>
          <w:lang w:val="hr-HR"/>
        </w:rPr>
        <w:fldChar w:fldCharType="begin"/>
      </w:r>
      <w:r w:rsidRPr="002520D8">
        <w:rPr>
          <w:rFonts w:ascii="Times New Roman" w:hAnsi="Times New Roman"/>
          <w:lang w:val="hr-HR"/>
        </w:rPr>
        <w:instrText xml:space="preserve"> REF _Ref6895425 \r \h </w:instrText>
      </w:r>
      <w:r w:rsidR="00EB1C72" w:rsidRPr="002520D8">
        <w:rPr>
          <w:rFonts w:ascii="Times New Roman" w:hAnsi="Times New Roman"/>
          <w:lang w:val="hr-HR"/>
        </w:rPr>
        <w:instrText xml:space="preserve"> \* MERGEFORMAT </w:instrText>
      </w:r>
      <w:r w:rsidRPr="002520D8">
        <w:rPr>
          <w:rFonts w:ascii="Times New Roman" w:hAnsi="Times New Roman"/>
          <w:lang w:val="hr-HR"/>
        </w:rPr>
      </w:r>
      <w:r w:rsidRPr="002520D8">
        <w:rPr>
          <w:rFonts w:ascii="Times New Roman" w:hAnsi="Times New Roman"/>
          <w:lang w:val="hr-HR"/>
        </w:rPr>
        <w:fldChar w:fldCharType="separate"/>
      </w:r>
      <w:r w:rsidR="006D5E69">
        <w:rPr>
          <w:rFonts w:ascii="Times New Roman" w:hAnsi="Times New Roman"/>
          <w:lang w:val="hr-HR"/>
        </w:rPr>
        <w:t>[8]</w:t>
      </w:r>
      <w:r w:rsidRPr="002520D8">
        <w:rPr>
          <w:rFonts w:ascii="Times New Roman" w:hAnsi="Times New Roman"/>
          <w:lang w:val="hr-HR"/>
        </w:rPr>
        <w:fldChar w:fldCharType="end"/>
      </w:r>
      <w:r w:rsidR="000A6B62" w:rsidRPr="002520D8">
        <w:rPr>
          <w:rFonts w:ascii="Times New Roman" w:hAnsi="Times New Roman"/>
          <w:lang w:val="hr-HR"/>
        </w:rPr>
        <w:t>, ciljevi ovog</w:t>
      </w:r>
      <w:r w:rsidRPr="002520D8">
        <w:rPr>
          <w:rFonts w:ascii="Times New Roman" w:hAnsi="Times New Roman"/>
          <w:lang w:val="hr-HR"/>
        </w:rPr>
        <w:t xml:space="preserve"> </w:t>
      </w:r>
      <w:r w:rsidR="000A6B62" w:rsidRPr="002520D8">
        <w:rPr>
          <w:rFonts w:ascii="Times New Roman" w:hAnsi="Times New Roman"/>
          <w:lang w:val="hr-HR"/>
        </w:rPr>
        <w:t>Nacionalnog plana</w:t>
      </w:r>
      <w:r w:rsidRPr="002520D8">
        <w:rPr>
          <w:rFonts w:ascii="Times New Roman" w:hAnsi="Times New Roman"/>
          <w:lang w:val="hr-HR"/>
        </w:rPr>
        <w:t xml:space="preserve">, kao srednjoročnog akta strateškog planiranja, smatraju se posebnim ciljevima. </w:t>
      </w:r>
      <w:r w:rsidR="000A5DEF" w:rsidRPr="002520D8">
        <w:rPr>
          <w:rFonts w:ascii="Times New Roman" w:hAnsi="Times New Roman"/>
          <w:lang w:val="hr-HR"/>
        </w:rPr>
        <w:t xml:space="preserve">Tim posebnim ciljevima </w:t>
      </w:r>
      <w:r w:rsidR="000D72DA" w:rsidRPr="002520D8">
        <w:rPr>
          <w:rFonts w:ascii="Times New Roman" w:hAnsi="Times New Roman"/>
          <w:lang w:val="hr-HR"/>
        </w:rPr>
        <w:t xml:space="preserve">daje se doprinos </w:t>
      </w:r>
      <w:r w:rsidR="008B0659" w:rsidRPr="002520D8">
        <w:rPr>
          <w:rFonts w:ascii="Times New Roman" w:hAnsi="Times New Roman"/>
          <w:lang w:val="hr-HR"/>
        </w:rPr>
        <w:t xml:space="preserve">daljnjem ubrzanom razvoju elektroničkih komunikacijskih mreža i usluga u skladu sa zakonodavnim i regulatornim okvirom u području elektroničkih komunikacija. </w:t>
      </w:r>
    </w:p>
    <w:p w14:paraId="710FBD59" w14:textId="5DEA5E1C" w:rsidR="00B23E72" w:rsidRPr="002520D8" w:rsidRDefault="00A85519" w:rsidP="00B23E72">
      <w:pPr>
        <w:pStyle w:val="Tijeloteksta"/>
        <w:rPr>
          <w:rFonts w:ascii="Times New Roman" w:hAnsi="Times New Roman"/>
          <w:lang w:val="hr-HR"/>
        </w:rPr>
      </w:pPr>
      <w:r w:rsidRPr="002520D8">
        <w:rPr>
          <w:rFonts w:ascii="Times New Roman" w:hAnsi="Times New Roman"/>
          <w:lang w:val="hr-HR"/>
        </w:rPr>
        <w:t xml:space="preserve">Za svaki posebni cilj </w:t>
      </w:r>
      <w:r w:rsidR="000A6B62" w:rsidRPr="002520D8">
        <w:rPr>
          <w:rFonts w:ascii="Times New Roman" w:hAnsi="Times New Roman"/>
          <w:lang w:val="hr-HR"/>
        </w:rPr>
        <w:t>Nacionalnog plana</w:t>
      </w:r>
      <w:r w:rsidRPr="002520D8">
        <w:rPr>
          <w:rFonts w:ascii="Times New Roman" w:hAnsi="Times New Roman"/>
          <w:lang w:val="hr-HR"/>
        </w:rPr>
        <w:t>, definira</w:t>
      </w:r>
      <w:r w:rsidR="00524D98" w:rsidRPr="002520D8">
        <w:rPr>
          <w:rFonts w:ascii="Times New Roman" w:hAnsi="Times New Roman"/>
          <w:lang w:val="hr-HR"/>
        </w:rPr>
        <w:t>ni</w:t>
      </w:r>
      <w:r w:rsidRPr="002520D8">
        <w:rPr>
          <w:rFonts w:ascii="Times New Roman" w:hAnsi="Times New Roman"/>
          <w:lang w:val="hr-HR"/>
        </w:rPr>
        <w:t xml:space="preserve"> s</w:t>
      </w:r>
      <w:r w:rsidR="00524D98" w:rsidRPr="002520D8">
        <w:rPr>
          <w:rFonts w:ascii="Times New Roman" w:hAnsi="Times New Roman"/>
          <w:lang w:val="hr-HR"/>
        </w:rPr>
        <w:t>u</w:t>
      </w:r>
      <w:r w:rsidRPr="002520D8">
        <w:rPr>
          <w:rFonts w:ascii="Times New Roman" w:hAnsi="Times New Roman"/>
          <w:lang w:val="hr-HR"/>
        </w:rPr>
        <w:t xml:space="preserve"> i pokazatelji ishoda, kao kvantita</w:t>
      </w:r>
      <w:r w:rsidR="00342F95" w:rsidRPr="002520D8">
        <w:rPr>
          <w:rFonts w:ascii="Times New Roman" w:hAnsi="Times New Roman"/>
          <w:lang w:val="hr-HR"/>
        </w:rPr>
        <w:t>ti</w:t>
      </w:r>
      <w:r w:rsidRPr="002520D8">
        <w:rPr>
          <w:rFonts w:ascii="Times New Roman" w:hAnsi="Times New Roman"/>
          <w:lang w:val="hr-HR"/>
        </w:rPr>
        <w:t xml:space="preserve">vni pokazatelji kojima se omogućuje praćenje, </w:t>
      </w:r>
      <w:r w:rsidR="00B76DFC" w:rsidRPr="002520D8">
        <w:rPr>
          <w:rFonts w:ascii="Times New Roman" w:hAnsi="Times New Roman"/>
          <w:lang w:val="hr-HR"/>
        </w:rPr>
        <w:t>izvještavanj</w:t>
      </w:r>
      <w:r w:rsidRPr="002520D8">
        <w:rPr>
          <w:rFonts w:ascii="Times New Roman" w:hAnsi="Times New Roman"/>
          <w:lang w:val="hr-HR"/>
        </w:rPr>
        <w:t xml:space="preserve">e i vrednovanje uspješnosti u postizanju </w:t>
      </w:r>
      <w:r w:rsidR="002D3830" w:rsidRPr="002520D8">
        <w:rPr>
          <w:rFonts w:ascii="Times New Roman" w:hAnsi="Times New Roman"/>
          <w:lang w:val="hr-HR"/>
        </w:rPr>
        <w:t>posebnih ciljeva</w:t>
      </w:r>
      <w:r w:rsidRPr="002520D8">
        <w:rPr>
          <w:rFonts w:ascii="Times New Roman" w:hAnsi="Times New Roman"/>
          <w:lang w:val="hr-HR"/>
        </w:rPr>
        <w:t xml:space="preserve">. Također su definirane </w:t>
      </w:r>
      <w:r w:rsidR="009A1E4B">
        <w:rPr>
          <w:rFonts w:ascii="Times New Roman" w:hAnsi="Times New Roman"/>
          <w:lang w:val="hr-HR"/>
        </w:rPr>
        <w:t>početne, te</w:t>
      </w:r>
      <w:r w:rsidRPr="002520D8">
        <w:rPr>
          <w:rFonts w:ascii="Times New Roman" w:hAnsi="Times New Roman"/>
          <w:lang w:val="hr-HR"/>
        </w:rPr>
        <w:t xml:space="preserve"> ciljane vrijednosti svakog pokazatelja ishoda, za kraj 2025. i kraj 2027. (</w:t>
      </w:r>
      <w:r w:rsidRPr="002520D8">
        <w:rPr>
          <w:rFonts w:ascii="Times New Roman" w:hAnsi="Times New Roman"/>
          <w:lang w:val="hr-HR"/>
        </w:rPr>
        <w:fldChar w:fldCharType="begin"/>
      </w:r>
      <w:r w:rsidRPr="002520D8">
        <w:rPr>
          <w:rFonts w:ascii="Times New Roman" w:hAnsi="Times New Roman"/>
          <w:lang w:val="hr-HR"/>
        </w:rPr>
        <w:instrText xml:space="preserve"> REF _Ref7153497 \h </w:instrText>
      </w:r>
      <w:r w:rsidR="00EB1C72" w:rsidRPr="002520D8">
        <w:rPr>
          <w:rFonts w:ascii="Times New Roman" w:hAnsi="Times New Roman"/>
          <w:lang w:val="hr-HR"/>
        </w:rPr>
        <w:instrText xml:space="preserve"> \* MERGEFORMAT </w:instrText>
      </w:r>
      <w:r w:rsidRPr="002520D8">
        <w:rPr>
          <w:rFonts w:ascii="Times New Roman" w:hAnsi="Times New Roman"/>
          <w:lang w:val="hr-HR"/>
        </w:rPr>
      </w:r>
      <w:r w:rsidRPr="002520D8">
        <w:rPr>
          <w:rFonts w:ascii="Times New Roman" w:hAnsi="Times New Roman"/>
          <w:lang w:val="hr-HR"/>
        </w:rPr>
        <w:fldChar w:fldCharType="separate"/>
      </w:r>
      <w:r w:rsidR="006D5E69" w:rsidRPr="006D5E69">
        <w:rPr>
          <w:rFonts w:ascii="Times New Roman" w:hAnsi="Times New Roman"/>
          <w:lang w:val="hr-HR"/>
        </w:rPr>
        <w:t xml:space="preserve">Tablica </w:t>
      </w:r>
      <w:r w:rsidR="006D5E69" w:rsidRPr="006D5E69">
        <w:rPr>
          <w:rFonts w:ascii="Times New Roman" w:hAnsi="Times New Roman"/>
          <w:noProof/>
          <w:lang w:val="hr-HR"/>
        </w:rPr>
        <w:t>5</w:t>
      </w:r>
      <w:r w:rsidR="006D5E69" w:rsidRPr="006D5E69">
        <w:rPr>
          <w:rFonts w:ascii="Times New Roman" w:hAnsi="Times New Roman"/>
          <w:noProof/>
          <w:lang w:val="hr-HR"/>
        </w:rPr>
        <w:noBreakHyphen/>
        <w:t>1</w:t>
      </w:r>
      <w:r w:rsidRPr="002520D8">
        <w:rPr>
          <w:rFonts w:ascii="Times New Roman" w:hAnsi="Times New Roman"/>
          <w:lang w:val="hr-HR"/>
        </w:rPr>
        <w:fldChar w:fldCharType="end"/>
      </w:r>
      <w:r w:rsidRPr="002520D8">
        <w:rPr>
          <w:rFonts w:ascii="Times New Roman" w:hAnsi="Times New Roman"/>
          <w:lang w:val="hr-HR"/>
        </w:rPr>
        <w:t xml:space="preserve">). </w:t>
      </w:r>
    </w:p>
    <w:p w14:paraId="03DFED8E" w14:textId="1C9385B3" w:rsidR="00B23E72" w:rsidRPr="002520D8" w:rsidRDefault="00B23E72" w:rsidP="00F07436">
      <w:pPr>
        <w:pStyle w:val="Opisslike"/>
        <w:keepNext/>
        <w:pageBreakBefore/>
        <w:rPr>
          <w:rFonts w:ascii="Times New Roman" w:hAnsi="Times New Roman"/>
        </w:rPr>
      </w:pPr>
      <w:bookmarkStart w:id="29" w:name="_Ref7153497"/>
      <w:bookmarkStart w:id="30" w:name="_Toc53658623"/>
      <w:r w:rsidRPr="002520D8">
        <w:rPr>
          <w:rFonts w:ascii="Times New Roman" w:hAnsi="Times New Roman"/>
        </w:rPr>
        <w:lastRenderedPageBreak/>
        <w:t xml:space="preserve">Tablica </w:t>
      </w:r>
      <w:r w:rsidR="00166FBB" w:rsidRPr="002520D8">
        <w:rPr>
          <w:rFonts w:ascii="Times New Roman" w:hAnsi="Times New Roman"/>
        </w:rPr>
        <w:fldChar w:fldCharType="begin"/>
      </w:r>
      <w:r w:rsidR="00166FBB" w:rsidRPr="002520D8">
        <w:rPr>
          <w:rFonts w:ascii="Times New Roman" w:hAnsi="Times New Roman"/>
        </w:rPr>
        <w:instrText xml:space="preserve"> STYLEREF 1 \s </w:instrText>
      </w:r>
      <w:r w:rsidR="00166FBB" w:rsidRPr="002520D8">
        <w:rPr>
          <w:rFonts w:ascii="Times New Roman" w:hAnsi="Times New Roman"/>
        </w:rPr>
        <w:fldChar w:fldCharType="separate"/>
      </w:r>
      <w:r w:rsidR="006D5E69">
        <w:rPr>
          <w:rFonts w:ascii="Times New Roman" w:hAnsi="Times New Roman"/>
          <w:noProof/>
        </w:rPr>
        <w:t>5</w:t>
      </w:r>
      <w:r w:rsidR="00166FBB" w:rsidRPr="002520D8">
        <w:rPr>
          <w:rFonts w:ascii="Times New Roman" w:hAnsi="Times New Roman"/>
        </w:rPr>
        <w:fldChar w:fldCharType="end"/>
      </w:r>
      <w:r w:rsidR="00166FBB" w:rsidRPr="002520D8">
        <w:rPr>
          <w:rFonts w:ascii="Times New Roman" w:hAnsi="Times New Roman"/>
        </w:rPr>
        <w:noBreakHyphen/>
      </w:r>
      <w:r w:rsidR="00166FBB" w:rsidRPr="002520D8">
        <w:rPr>
          <w:rFonts w:ascii="Times New Roman" w:hAnsi="Times New Roman"/>
        </w:rPr>
        <w:fldChar w:fldCharType="begin"/>
      </w:r>
      <w:r w:rsidR="00166FBB" w:rsidRPr="002520D8">
        <w:rPr>
          <w:rFonts w:ascii="Times New Roman" w:hAnsi="Times New Roman"/>
        </w:rPr>
        <w:instrText xml:space="preserve"> SEQ Tablica \* ARABIC \s 1 </w:instrText>
      </w:r>
      <w:r w:rsidR="00166FBB" w:rsidRPr="002520D8">
        <w:rPr>
          <w:rFonts w:ascii="Times New Roman" w:hAnsi="Times New Roman"/>
        </w:rPr>
        <w:fldChar w:fldCharType="separate"/>
      </w:r>
      <w:r w:rsidR="006D5E69">
        <w:rPr>
          <w:rFonts w:ascii="Times New Roman" w:hAnsi="Times New Roman"/>
          <w:noProof/>
        </w:rPr>
        <w:t>1</w:t>
      </w:r>
      <w:r w:rsidR="00166FBB" w:rsidRPr="002520D8">
        <w:rPr>
          <w:rFonts w:ascii="Times New Roman" w:hAnsi="Times New Roman"/>
        </w:rPr>
        <w:fldChar w:fldCharType="end"/>
      </w:r>
      <w:bookmarkEnd w:id="29"/>
      <w:r w:rsidRPr="002520D8">
        <w:rPr>
          <w:rFonts w:ascii="Times New Roman" w:hAnsi="Times New Roman"/>
        </w:rPr>
        <w:t xml:space="preserve"> – Ciljevi </w:t>
      </w:r>
      <w:r w:rsidR="005B1345" w:rsidRPr="002520D8">
        <w:rPr>
          <w:rFonts w:ascii="Times New Roman" w:hAnsi="Times New Roman"/>
        </w:rPr>
        <w:t>Nacionalnog plana</w:t>
      </w:r>
      <w:r w:rsidRPr="002520D8">
        <w:rPr>
          <w:rFonts w:ascii="Times New Roman" w:hAnsi="Times New Roman"/>
        </w:rPr>
        <w:t xml:space="preserve"> i povezani pokazatelji</w:t>
      </w:r>
      <w:r w:rsidR="00A85519" w:rsidRPr="002520D8">
        <w:rPr>
          <w:rFonts w:ascii="Times New Roman" w:hAnsi="Times New Roman"/>
        </w:rPr>
        <w:t xml:space="preserve"> ishoda</w:t>
      </w:r>
      <w:bookmarkEnd w:id="30"/>
    </w:p>
    <w:tbl>
      <w:tblPr>
        <w:tblStyle w:val="Reetkatablice"/>
        <w:tblW w:w="5000" w:type="pct"/>
        <w:jc w:val="center"/>
        <w:tblLook w:val="04A0" w:firstRow="1" w:lastRow="0" w:firstColumn="1" w:lastColumn="0" w:noHBand="0" w:noVBand="1"/>
      </w:tblPr>
      <w:tblGrid>
        <w:gridCol w:w="883"/>
        <w:gridCol w:w="1605"/>
        <w:gridCol w:w="3183"/>
        <w:gridCol w:w="1205"/>
        <w:gridCol w:w="1205"/>
        <w:gridCol w:w="1205"/>
      </w:tblGrid>
      <w:tr w:rsidR="007F300E" w:rsidRPr="002520D8" w14:paraId="5F716A76" w14:textId="77777777" w:rsidTr="00350C74">
        <w:trPr>
          <w:cantSplit/>
          <w:tblHeader/>
          <w:jc w:val="center"/>
        </w:trPr>
        <w:tc>
          <w:tcPr>
            <w:tcW w:w="475" w:type="pct"/>
            <w:shd w:val="clear" w:color="auto" w:fill="BFBFBF" w:themeFill="background1" w:themeFillShade="BF"/>
          </w:tcPr>
          <w:p w14:paraId="40A91B8E" w14:textId="77777777" w:rsidR="007F300E" w:rsidRPr="002520D8" w:rsidRDefault="007F300E" w:rsidP="003B3D8A">
            <w:pPr>
              <w:pStyle w:val="Tijeloteksta"/>
              <w:ind w:firstLine="0"/>
              <w:jc w:val="left"/>
              <w:rPr>
                <w:rFonts w:ascii="Times New Roman" w:hAnsi="Times New Roman"/>
                <w:b/>
                <w:sz w:val="20"/>
                <w:lang w:val="hr-HR"/>
              </w:rPr>
            </w:pPr>
            <w:r w:rsidRPr="002520D8">
              <w:rPr>
                <w:rFonts w:ascii="Times New Roman" w:hAnsi="Times New Roman"/>
                <w:b/>
                <w:sz w:val="20"/>
                <w:lang w:val="hr-HR"/>
              </w:rPr>
              <w:t>Oznaka</w:t>
            </w:r>
          </w:p>
        </w:tc>
        <w:tc>
          <w:tcPr>
            <w:tcW w:w="876" w:type="pct"/>
            <w:shd w:val="clear" w:color="auto" w:fill="BFBFBF" w:themeFill="background1" w:themeFillShade="BF"/>
          </w:tcPr>
          <w:p w14:paraId="3292EE8E" w14:textId="77777777" w:rsidR="007F300E" w:rsidRPr="002520D8" w:rsidRDefault="007F300E" w:rsidP="003B3D8A">
            <w:pPr>
              <w:pStyle w:val="Tijeloteksta"/>
              <w:ind w:firstLine="0"/>
              <w:jc w:val="left"/>
              <w:rPr>
                <w:rFonts w:ascii="Times New Roman" w:hAnsi="Times New Roman"/>
                <w:b/>
                <w:sz w:val="20"/>
                <w:lang w:val="hr-HR"/>
              </w:rPr>
            </w:pPr>
            <w:r w:rsidRPr="002520D8">
              <w:rPr>
                <w:rFonts w:ascii="Times New Roman" w:hAnsi="Times New Roman"/>
                <w:b/>
                <w:sz w:val="20"/>
                <w:lang w:val="hr-HR"/>
              </w:rPr>
              <w:t>Posebni cilj</w:t>
            </w:r>
          </w:p>
        </w:tc>
        <w:tc>
          <w:tcPr>
            <w:tcW w:w="1725" w:type="pct"/>
            <w:shd w:val="clear" w:color="auto" w:fill="BFBFBF" w:themeFill="background1" w:themeFillShade="BF"/>
          </w:tcPr>
          <w:p w14:paraId="49D67A81" w14:textId="77777777" w:rsidR="007F300E" w:rsidRPr="002520D8" w:rsidRDefault="007F300E" w:rsidP="003B3D8A">
            <w:pPr>
              <w:pStyle w:val="Tijeloteksta"/>
              <w:ind w:firstLine="0"/>
              <w:jc w:val="left"/>
              <w:rPr>
                <w:rFonts w:ascii="Times New Roman" w:hAnsi="Times New Roman"/>
                <w:b/>
                <w:sz w:val="20"/>
                <w:lang w:val="hr-HR"/>
              </w:rPr>
            </w:pPr>
            <w:r w:rsidRPr="002520D8">
              <w:rPr>
                <w:rFonts w:ascii="Times New Roman" w:hAnsi="Times New Roman"/>
                <w:b/>
                <w:sz w:val="20"/>
                <w:lang w:val="hr-HR"/>
              </w:rPr>
              <w:t>Pokazatelj ishoda</w:t>
            </w:r>
          </w:p>
        </w:tc>
        <w:tc>
          <w:tcPr>
            <w:tcW w:w="626" w:type="pct"/>
            <w:shd w:val="clear" w:color="auto" w:fill="BFBFBF" w:themeFill="background1" w:themeFillShade="BF"/>
          </w:tcPr>
          <w:p w14:paraId="7B45DC29" w14:textId="5542C22B" w:rsidR="007F300E" w:rsidRPr="002520D8" w:rsidRDefault="007F300E" w:rsidP="007C3FA5">
            <w:pPr>
              <w:pStyle w:val="Tijeloteksta"/>
              <w:ind w:firstLine="0"/>
              <w:jc w:val="right"/>
              <w:rPr>
                <w:rFonts w:ascii="Times New Roman" w:hAnsi="Times New Roman"/>
                <w:b/>
                <w:sz w:val="20"/>
                <w:lang w:val="hr-HR"/>
              </w:rPr>
            </w:pPr>
            <w:r w:rsidRPr="002520D8">
              <w:rPr>
                <w:rFonts w:ascii="Times New Roman" w:hAnsi="Times New Roman"/>
                <w:b/>
                <w:sz w:val="20"/>
                <w:lang w:val="hr-HR"/>
              </w:rPr>
              <w:t>Početna vrijednost pokazatelja (kraj 2019.)</w:t>
            </w:r>
          </w:p>
        </w:tc>
        <w:tc>
          <w:tcPr>
            <w:tcW w:w="649" w:type="pct"/>
            <w:shd w:val="clear" w:color="auto" w:fill="BFBFBF" w:themeFill="background1" w:themeFillShade="BF"/>
          </w:tcPr>
          <w:p w14:paraId="4127C02A" w14:textId="6BA38583" w:rsidR="007F300E" w:rsidRPr="002520D8" w:rsidRDefault="007F300E" w:rsidP="007C3FA5">
            <w:pPr>
              <w:pStyle w:val="Tijeloteksta"/>
              <w:ind w:firstLine="0"/>
              <w:jc w:val="right"/>
              <w:rPr>
                <w:rFonts w:ascii="Times New Roman" w:hAnsi="Times New Roman"/>
                <w:b/>
                <w:sz w:val="20"/>
                <w:lang w:val="hr-HR"/>
              </w:rPr>
            </w:pPr>
            <w:r w:rsidRPr="002520D8">
              <w:rPr>
                <w:rFonts w:ascii="Times New Roman" w:hAnsi="Times New Roman"/>
                <w:b/>
                <w:sz w:val="20"/>
                <w:lang w:val="hr-HR"/>
              </w:rPr>
              <w:t>Ciljana vrijednost pokazatelja (kraj 2025.)</w:t>
            </w:r>
          </w:p>
        </w:tc>
        <w:tc>
          <w:tcPr>
            <w:tcW w:w="649" w:type="pct"/>
            <w:shd w:val="clear" w:color="auto" w:fill="BFBFBF" w:themeFill="background1" w:themeFillShade="BF"/>
          </w:tcPr>
          <w:p w14:paraId="124440AA" w14:textId="6765DB11" w:rsidR="007F300E" w:rsidRPr="002520D8" w:rsidRDefault="007F300E" w:rsidP="007C3FA5">
            <w:pPr>
              <w:pStyle w:val="Tijeloteksta"/>
              <w:ind w:firstLine="0"/>
              <w:jc w:val="right"/>
              <w:rPr>
                <w:rFonts w:ascii="Times New Roman" w:hAnsi="Times New Roman"/>
                <w:b/>
                <w:sz w:val="20"/>
                <w:lang w:val="hr-HR"/>
              </w:rPr>
            </w:pPr>
            <w:r w:rsidRPr="002520D8">
              <w:rPr>
                <w:rFonts w:ascii="Times New Roman" w:hAnsi="Times New Roman"/>
                <w:b/>
                <w:sz w:val="20"/>
                <w:lang w:val="hr-HR"/>
              </w:rPr>
              <w:t>Ciljana vrijednost pokazatelja (kraj 2027.)</w:t>
            </w:r>
          </w:p>
        </w:tc>
      </w:tr>
      <w:tr w:rsidR="007F300E" w:rsidRPr="002520D8" w14:paraId="0FAFA92D" w14:textId="77777777" w:rsidTr="00350C74">
        <w:trPr>
          <w:cantSplit/>
          <w:jc w:val="center"/>
        </w:trPr>
        <w:tc>
          <w:tcPr>
            <w:tcW w:w="475" w:type="pct"/>
          </w:tcPr>
          <w:p w14:paraId="1D0E0D42" w14:textId="77777777" w:rsidR="007F300E" w:rsidRPr="002520D8" w:rsidRDefault="007F300E" w:rsidP="007C3FA5">
            <w:pPr>
              <w:pStyle w:val="Tijeloteksta"/>
              <w:spacing w:before="20" w:after="20"/>
              <w:ind w:firstLine="0"/>
              <w:jc w:val="left"/>
              <w:rPr>
                <w:rFonts w:ascii="Times New Roman" w:hAnsi="Times New Roman"/>
                <w:sz w:val="20"/>
                <w:lang w:val="hr-HR"/>
              </w:rPr>
            </w:pPr>
            <w:r w:rsidRPr="002520D8">
              <w:rPr>
                <w:rFonts w:ascii="Times New Roman" w:hAnsi="Times New Roman"/>
                <w:sz w:val="20"/>
                <w:lang w:val="hr-HR"/>
              </w:rPr>
              <w:t>1.</w:t>
            </w:r>
          </w:p>
        </w:tc>
        <w:tc>
          <w:tcPr>
            <w:tcW w:w="876" w:type="pct"/>
          </w:tcPr>
          <w:p w14:paraId="2F27A645" w14:textId="2C75FFC3" w:rsidR="007F300E" w:rsidRPr="002520D8" w:rsidRDefault="007F300E" w:rsidP="007C3FA5">
            <w:pPr>
              <w:pStyle w:val="Tijeloteksta"/>
              <w:spacing w:before="20" w:after="20"/>
              <w:ind w:firstLine="0"/>
              <w:jc w:val="left"/>
              <w:rPr>
                <w:rFonts w:ascii="Times New Roman" w:hAnsi="Times New Roman"/>
                <w:sz w:val="20"/>
                <w:lang w:val="hr-HR"/>
              </w:rPr>
            </w:pPr>
            <w:r w:rsidRPr="002520D8">
              <w:rPr>
                <w:rFonts w:ascii="Times New Roman" w:hAnsi="Times New Roman"/>
                <w:sz w:val="20"/>
                <w:lang w:val="hr-HR"/>
              </w:rPr>
              <w:t>Uvođenje mreža vrlo velikog kapaciteta u kućanstva</w:t>
            </w:r>
          </w:p>
        </w:tc>
        <w:tc>
          <w:tcPr>
            <w:tcW w:w="1725" w:type="pct"/>
            <w:shd w:val="clear" w:color="auto" w:fill="auto"/>
          </w:tcPr>
          <w:p w14:paraId="1F228008" w14:textId="5F06D65E" w:rsidR="007F300E" w:rsidRPr="002520D8" w:rsidRDefault="007F300E" w:rsidP="007C3FA5">
            <w:pPr>
              <w:autoSpaceDE w:val="0"/>
              <w:autoSpaceDN w:val="0"/>
              <w:adjustRightInd w:val="0"/>
              <w:spacing w:before="20" w:after="20"/>
              <w:rPr>
                <w:rFonts w:ascii="Times New Roman" w:hAnsi="Times New Roman"/>
                <w:color w:val="000000"/>
                <w:sz w:val="20"/>
                <w:szCs w:val="20"/>
                <w:lang w:val="hr-HR" w:eastAsia="hr-HR"/>
              </w:rPr>
            </w:pPr>
            <w:r w:rsidRPr="002520D8">
              <w:rPr>
                <w:rFonts w:ascii="Times New Roman" w:hAnsi="Times New Roman"/>
                <w:color w:val="000000"/>
                <w:sz w:val="20"/>
                <w:szCs w:val="20"/>
                <w:lang w:val="hr-HR" w:eastAsia="hr-HR"/>
              </w:rPr>
              <w:t>Udio kućanstava</w:t>
            </w:r>
            <w:r w:rsidRPr="002520D8">
              <w:rPr>
                <w:rFonts w:ascii="Times New Roman" w:hAnsi="Times New Roman"/>
                <w:color w:val="000000"/>
                <w:sz w:val="20"/>
                <w:szCs w:val="20"/>
                <w:vertAlign w:val="superscript"/>
                <w:lang w:val="hr-HR" w:eastAsia="hr-HR"/>
              </w:rPr>
              <w:t>1</w:t>
            </w:r>
            <w:r w:rsidRPr="002520D8">
              <w:rPr>
                <w:rFonts w:ascii="Times New Roman" w:hAnsi="Times New Roman"/>
                <w:color w:val="000000"/>
                <w:sz w:val="20"/>
                <w:szCs w:val="20"/>
                <w:lang w:val="hr-HR" w:eastAsia="hr-HR"/>
              </w:rPr>
              <w:t xml:space="preserve"> u Republici Hrvatskoj kojima je dostupan širokopojasni pristup s brzinom u smjeru korisnika od najmanje 100 Mbit/s, uz mogućnost nadogradnje na brzine do 1 Gbit/s</w:t>
            </w:r>
          </w:p>
        </w:tc>
        <w:tc>
          <w:tcPr>
            <w:tcW w:w="626" w:type="pct"/>
          </w:tcPr>
          <w:p w14:paraId="4967023A" w14:textId="04E90E21" w:rsidR="007F300E" w:rsidRPr="002520D8" w:rsidRDefault="009821F6" w:rsidP="007C3FA5">
            <w:pPr>
              <w:autoSpaceDE w:val="0"/>
              <w:autoSpaceDN w:val="0"/>
              <w:adjustRightInd w:val="0"/>
              <w:spacing w:before="20" w:after="20"/>
              <w:jc w:val="right"/>
              <w:rPr>
                <w:rFonts w:ascii="Times New Roman" w:hAnsi="Times New Roman"/>
                <w:color w:val="000000"/>
                <w:sz w:val="20"/>
                <w:szCs w:val="20"/>
                <w:lang w:val="hr-HR" w:eastAsia="hr-HR"/>
              </w:rPr>
            </w:pPr>
            <w:r w:rsidRPr="002520D8">
              <w:rPr>
                <w:rFonts w:ascii="Times New Roman" w:hAnsi="Times New Roman"/>
                <w:color w:val="000000"/>
                <w:sz w:val="20"/>
                <w:szCs w:val="20"/>
                <w:lang w:val="hr-HR" w:eastAsia="hr-HR"/>
              </w:rPr>
              <w:t>43%</w:t>
            </w:r>
          </w:p>
        </w:tc>
        <w:tc>
          <w:tcPr>
            <w:tcW w:w="649" w:type="pct"/>
          </w:tcPr>
          <w:p w14:paraId="08EBE818" w14:textId="421C0E8D" w:rsidR="007F300E" w:rsidRPr="002520D8" w:rsidRDefault="007F300E" w:rsidP="007C3FA5">
            <w:pPr>
              <w:autoSpaceDE w:val="0"/>
              <w:autoSpaceDN w:val="0"/>
              <w:adjustRightInd w:val="0"/>
              <w:spacing w:before="20" w:after="20"/>
              <w:jc w:val="right"/>
              <w:rPr>
                <w:rFonts w:ascii="Times New Roman" w:hAnsi="Times New Roman"/>
                <w:color w:val="000000"/>
                <w:sz w:val="20"/>
                <w:szCs w:val="20"/>
                <w:lang w:val="hr-HR" w:eastAsia="hr-HR"/>
              </w:rPr>
            </w:pPr>
            <w:r w:rsidRPr="002520D8">
              <w:rPr>
                <w:rFonts w:ascii="Times New Roman" w:hAnsi="Times New Roman"/>
                <w:color w:val="000000"/>
                <w:sz w:val="20"/>
                <w:szCs w:val="20"/>
                <w:lang w:val="hr-HR" w:eastAsia="hr-HR"/>
              </w:rPr>
              <w:t>100%</w:t>
            </w:r>
          </w:p>
        </w:tc>
        <w:tc>
          <w:tcPr>
            <w:tcW w:w="649" w:type="pct"/>
          </w:tcPr>
          <w:p w14:paraId="6CD3AD63" w14:textId="2D03E16D" w:rsidR="007F300E" w:rsidRPr="002520D8" w:rsidRDefault="007F300E" w:rsidP="007C3FA5">
            <w:pPr>
              <w:autoSpaceDE w:val="0"/>
              <w:autoSpaceDN w:val="0"/>
              <w:adjustRightInd w:val="0"/>
              <w:spacing w:before="20" w:after="20"/>
              <w:jc w:val="right"/>
              <w:rPr>
                <w:rFonts w:ascii="Times New Roman" w:hAnsi="Times New Roman"/>
                <w:color w:val="000000"/>
                <w:sz w:val="20"/>
                <w:szCs w:val="20"/>
                <w:lang w:val="hr-HR" w:eastAsia="hr-HR"/>
              </w:rPr>
            </w:pPr>
            <w:r w:rsidRPr="002520D8">
              <w:rPr>
                <w:rFonts w:ascii="Times New Roman" w:hAnsi="Times New Roman"/>
                <w:color w:val="000000"/>
                <w:sz w:val="20"/>
                <w:szCs w:val="20"/>
                <w:lang w:val="hr-HR" w:eastAsia="hr-HR"/>
              </w:rPr>
              <w:t>100%</w:t>
            </w:r>
          </w:p>
        </w:tc>
      </w:tr>
      <w:tr w:rsidR="007F300E" w:rsidRPr="002520D8" w14:paraId="77D5B3E2" w14:textId="77777777" w:rsidTr="00350C74">
        <w:trPr>
          <w:cantSplit/>
          <w:jc w:val="center"/>
        </w:trPr>
        <w:tc>
          <w:tcPr>
            <w:tcW w:w="475" w:type="pct"/>
          </w:tcPr>
          <w:p w14:paraId="60F9E0B6" w14:textId="77777777" w:rsidR="007F300E" w:rsidRPr="002520D8" w:rsidRDefault="007F300E" w:rsidP="007C3FA5">
            <w:pPr>
              <w:pStyle w:val="Tijeloteksta"/>
              <w:spacing w:before="20" w:after="20"/>
              <w:ind w:firstLine="0"/>
              <w:jc w:val="left"/>
              <w:rPr>
                <w:rFonts w:ascii="Times New Roman" w:hAnsi="Times New Roman"/>
                <w:sz w:val="20"/>
                <w:lang w:val="hr-HR"/>
              </w:rPr>
            </w:pPr>
            <w:r w:rsidRPr="002520D8">
              <w:rPr>
                <w:rFonts w:ascii="Times New Roman" w:hAnsi="Times New Roman"/>
                <w:sz w:val="20"/>
                <w:lang w:val="hr-HR"/>
              </w:rPr>
              <w:t>2.</w:t>
            </w:r>
          </w:p>
        </w:tc>
        <w:tc>
          <w:tcPr>
            <w:tcW w:w="876" w:type="pct"/>
          </w:tcPr>
          <w:p w14:paraId="6D2E9D40" w14:textId="77777777" w:rsidR="007F300E" w:rsidRPr="002520D8" w:rsidRDefault="007F300E" w:rsidP="007C3FA5">
            <w:pPr>
              <w:pStyle w:val="Tijeloteksta"/>
              <w:spacing w:before="20" w:after="20"/>
              <w:ind w:firstLine="0"/>
              <w:jc w:val="left"/>
              <w:rPr>
                <w:rFonts w:ascii="Times New Roman" w:hAnsi="Times New Roman"/>
                <w:sz w:val="20"/>
                <w:lang w:val="hr-HR"/>
              </w:rPr>
            </w:pPr>
            <w:r w:rsidRPr="002520D8">
              <w:rPr>
                <w:rFonts w:ascii="Times New Roman" w:hAnsi="Times New Roman"/>
                <w:sz w:val="20"/>
                <w:lang w:val="hr-HR"/>
              </w:rPr>
              <w:t>Uvođenje mreža vrlo velikog kapaciteta za javne namjene</w:t>
            </w:r>
          </w:p>
        </w:tc>
        <w:tc>
          <w:tcPr>
            <w:tcW w:w="1725" w:type="pct"/>
            <w:shd w:val="clear" w:color="auto" w:fill="auto"/>
          </w:tcPr>
          <w:p w14:paraId="3053991C" w14:textId="3A9C57A7" w:rsidR="007F300E" w:rsidRPr="002520D8" w:rsidRDefault="007F300E" w:rsidP="007C3FA5">
            <w:pPr>
              <w:autoSpaceDE w:val="0"/>
              <w:autoSpaceDN w:val="0"/>
              <w:adjustRightInd w:val="0"/>
              <w:spacing w:before="20" w:after="20"/>
              <w:rPr>
                <w:rFonts w:ascii="Times New Roman" w:hAnsi="Times New Roman"/>
                <w:color w:val="000000"/>
                <w:sz w:val="20"/>
                <w:szCs w:val="20"/>
                <w:lang w:val="hr-HR"/>
              </w:rPr>
            </w:pPr>
            <w:r w:rsidRPr="002520D8">
              <w:rPr>
                <w:rFonts w:ascii="Times New Roman" w:hAnsi="Times New Roman"/>
                <w:color w:val="000000"/>
                <w:sz w:val="20"/>
                <w:szCs w:val="20"/>
                <w:lang w:val="hr-HR"/>
              </w:rPr>
              <w:t>Udio objekata javne namjene</w:t>
            </w:r>
            <w:r w:rsidRPr="002520D8">
              <w:rPr>
                <w:rFonts w:ascii="Times New Roman" w:hAnsi="Times New Roman"/>
                <w:color w:val="000000"/>
                <w:sz w:val="20"/>
                <w:szCs w:val="20"/>
                <w:vertAlign w:val="superscript"/>
                <w:lang w:val="hr-HR"/>
              </w:rPr>
              <w:t>2</w:t>
            </w:r>
            <w:r w:rsidRPr="002520D8">
              <w:rPr>
                <w:rFonts w:ascii="Times New Roman" w:hAnsi="Times New Roman"/>
                <w:color w:val="000000"/>
                <w:sz w:val="20"/>
                <w:szCs w:val="20"/>
                <w:lang w:val="hr-HR"/>
              </w:rPr>
              <w:t xml:space="preserve"> u Republici Hrvatskoj kojima je dostupan širokopojasni pristup s brzinom od najmanje 1 Gbit/s simetrično</w:t>
            </w:r>
          </w:p>
        </w:tc>
        <w:tc>
          <w:tcPr>
            <w:tcW w:w="626" w:type="pct"/>
          </w:tcPr>
          <w:p w14:paraId="4FD3DC16" w14:textId="470370B6" w:rsidR="007F300E" w:rsidRPr="002520D8" w:rsidRDefault="00C45F5A" w:rsidP="007C3FA5">
            <w:pPr>
              <w:autoSpaceDE w:val="0"/>
              <w:autoSpaceDN w:val="0"/>
              <w:adjustRightInd w:val="0"/>
              <w:spacing w:before="20" w:after="20"/>
              <w:jc w:val="right"/>
              <w:rPr>
                <w:rFonts w:ascii="Times New Roman" w:hAnsi="Times New Roman"/>
                <w:color w:val="000000"/>
                <w:sz w:val="20"/>
                <w:szCs w:val="20"/>
                <w:lang w:val="hr-HR"/>
              </w:rPr>
            </w:pPr>
            <w:r w:rsidRPr="002520D8">
              <w:rPr>
                <w:rFonts w:ascii="Times New Roman" w:hAnsi="Times New Roman"/>
                <w:color w:val="000000"/>
                <w:sz w:val="20"/>
                <w:szCs w:val="20"/>
                <w:lang w:val="hr-HR"/>
              </w:rPr>
              <w:t>20%</w:t>
            </w:r>
          </w:p>
        </w:tc>
        <w:tc>
          <w:tcPr>
            <w:tcW w:w="649" w:type="pct"/>
          </w:tcPr>
          <w:p w14:paraId="203BE328" w14:textId="0FCD3E18" w:rsidR="007F300E" w:rsidRPr="002520D8" w:rsidRDefault="007F300E" w:rsidP="007C3FA5">
            <w:pPr>
              <w:autoSpaceDE w:val="0"/>
              <w:autoSpaceDN w:val="0"/>
              <w:adjustRightInd w:val="0"/>
              <w:spacing w:before="20" w:after="20"/>
              <w:jc w:val="right"/>
              <w:rPr>
                <w:rFonts w:ascii="Times New Roman" w:hAnsi="Times New Roman"/>
                <w:color w:val="000000"/>
                <w:sz w:val="20"/>
                <w:szCs w:val="20"/>
                <w:lang w:val="hr-HR"/>
              </w:rPr>
            </w:pPr>
            <w:r w:rsidRPr="002520D8">
              <w:rPr>
                <w:rFonts w:ascii="Times New Roman" w:hAnsi="Times New Roman"/>
                <w:color w:val="000000"/>
                <w:sz w:val="20"/>
                <w:szCs w:val="20"/>
                <w:lang w:val="hr-HR"/>
              </w:rPr>
              <w:t>100%</w:t>
            </w:r>
          </w:p>
        </w:tc>
        <w:tc>
          <w:tcPr>
            <w:tcW w:w="649" w:type="pct"/>
          </w:tcPr>
          <w:p w14:paraId="488D828A" w14:textId="5D339DDC" w:rsidR="007F300E" w:rsidRPr="002520D8" w:rsidRDefault="007F300E" w:rsidP="007C3FA5">
            <w:pPr>
              <w:autoSpaceDE w:val="0"/>
              <w:autoSpaceDN w:val="0"/>
              <w:adjustRightInd w:val="0"/>
              <w:spacing w:before="20" w:after="20"/>
              <w:jc w:val="right"/>
              <w:rPr>
                <w:rFonts w:ascii="Times New Roman" w:hAnsi="Times New Roman"/>
                <w:color w:val="000000"/>
                <w:sz w:val="20"/>
                <w:szCs w:val="20"/>
                <w:lang w:val="hr-HR"/>
              </w:rPr>
            </w:pPr>
            <w:r w:rsidRPr="002520D8">
              <w:rPr>
                <w:rFonts w:ascii="Times New Roman" w:hAnsi="Times New Roman"/>
                <w:color w:val="000000"/>
                <w:sz w:val="20"/>
                <w:szCs w:val="20"/>
                <w:lang w:val="hr-HR"/>
              </w:rPr>
              <w:t>100%</w:t>
            </w:r>
          </w:p>
        </w:tc>
      </w:tr>
      <w:tr w:rsidR="007F300E" w:rsidRPr="002520D8" w14:paraId="69AEDB43" w14:textId="77777777" w:rsidTr="00350C74">
        <w:trPr>
          <w:cantSplit/>
          <w:jc w:val="center"/>
        </w:trPr>
        <w:tc>
          <w:tcPr>
            <w:tcW w:w="475" w:type="pct"/>
            <w:vMerge w:val="restart"/>
          </w:tcPr>
          <w:p w14:paraId="5C62D771" w14:textId="77777777" w:rsidR="007F300E" w:rsidRPr="002520D8" w:rsidRDefault="007F300E" w:rsidP="007C3FA5">
            <w:pPr>
              <w:pStyle w:val="Tijeloteksta"/>
              <w:spacing w:before="20" w:after="20"/>
              <w:ind w:firstLine="0"/>
              <w:jc w:val="left"/>
              <w:rPr>
                <w:rFonts w:ascii="Times New Roman" w:hAnsi="Times New Roman"/>
                <w:sz w:val="20"/>
                <w:lang w:val="hr-HR"/>
              </w:rPr>
            </w:pPr>
            <w:r w:rsidRPr="002520D8">
              <w:rPr>
                <w:rFonts w:ascii="Times New Roman" w:hAnsi="Times New Roman"/>
                <w:sz w:val="20"/>
                <w:lang w:val="hr-HR"/>
              </w:rPr>
              <w:t>3.</w:t>
            </w:r>
          </w:p>
        </w:tc>
        <w:tc>
          <w:tcPr>
            <w:tcW w:w="876" w:type="pct"/>
            <w:vMerge w:val="restart"/>
          </w:tcPr>
          <w:p w14:paraId="56EFEB15" w14:textId="458D71C5" w:rsidR="007F300E" w:rsidRPr="002520D8" w:rsidRDefault="007F300E" w:rsidP="007C3FA5">
            <w:pPr>
              <w:pStyle w:val="Tijeloteksta"/>
              <w:spacing w:before="20" w:after="20"/>
              <w:ind w:firstLine="0"/>
              <w:jc w:val="left"/>
              <w:rPr>
                <w:rFonts w:ascii="Times New Roman" w:hAnsi="Times New Roman"/>
                <w:sz w:val="20"/>
                <w:lang w:val="hr-HR"/>
              </w:rPr>
            </w:pPr>
            <w:r w:rsidRPr="002520D8">
              <w:rPr>
                <w:rFonts w:ascii="Times New Roman" w:hAnsi="Times New Roman"/>
                <w:sz w:val="20"/>
                <w:lang w:val="hr-HR"/>
              </w:rPr>
              <w:t>Uvođenje 5G mreža u urbana područja i uzduž glavnih kopnenih prometnih pravaca</w:t>
            </w:r>
          </w:p>
        </w:tc>
        <w:tc>
          <w:tcPr>
            <w:tcW w:w="1725" w:type="pct"/>
            <w:shd w:val="clear" w:color="auto" w:fill="auto"/>
          </w:tcPr>
          <w:p w14:paraId="4D1A6716" w14:textId="3447A52A" w:rsidR="007F300E" w:rsidRPr="002520D8" w:rsidRDefault="007F300E" w:rsidP="007C3FA5">
            <w:pPr>
              <w:autoSpaceDE w:val="0"/>
              <w:autoSpaceDN w:val="0"/>
              <w:adjustRightInd w:val="0"/>
              <w:spacing w:before="20" w:after="20"/>
              <w:rPr>
                <w:rFonts w:ascii="Times New Roman" w:hAnsi="Times New Roman"/>
                <w:color w:val="000000"/>
                <w:sz w:val="20"/>
                <w:szCs w:val="20"/>
                <w:lang w:val="hr-HR"/>
              </w:rPr>
            </w:pPr>
            <w:r w:rsidRPr="002520D8">
              <w:rPr>
                <w:rFonts w:ascii="Times New Roman" w:hAnsi="Times New Roman"/>
                <w:color w:val="000000"/>
                <w:sz w:val="20"/>
                <w:szCs w:val="20"/>
                <w:lang w:val="hr-HR"/>
              </w:rPr>
              <w:t>Udio urbanih područja</w:t>
            </w:r>
            <w:r w:rsidRPr="002520D8">
              <w:rPr>
                <w:rFonts w:ascii="Times New Roman" w:hAnsi="Times New Roman"/>
                <w:color w:val="000000"/>
                <w:sz w:val="20"/>
                <w:szCs w:val="20"/>
                <w:vertAlign w:val="superscript"/>
                <w:lang w:val="hr-HR"/>
              </w:rPr>
              <w:t>3</w:t>
            </w:r>
            <w:r w:rsidRPr="002520D8">
              <w:rPr>
                <w:rFonts w:ascii="Times New Roman" w:hAnsi="Times New Roman"/>
                <w:color w:val="000000"/>
                <w:sz w:val="20"/>
                <w:szCs w:val="20"/>
                <w:lang w:val="hr-HR"/>
              </w:rPr>
              <w:t xml:space="preserve"> u Republici Hrvatskoj koja su u pokrivena 5G mrežama</w:t>
            </w:r>
          </w:p>
        </w:tc>
        <w:tc>
          <w:tcPr>
            <w:tcW w:w="626" w:type="pct"/>
          </w:tcPr>
          <w:p w14:paraId="0EF019B4" w14:textId="5C70D226" w:rsidR="007F300E" w:rsidRPr="002520D8" w:rsidRDefault="007F300E" w:rsidP="007C3FA5">
            <w:pPr>
              <w:autoSpaceDE w:val="0"/>
              <w:autoSpaceDN w:val="0"/>
              <w:adjustRightInd w:val="0"/>
              <w:spacing w:before="20" w:after="20"/>
              <w:jc w:val="right"/>
              <w:rPr>
                <w:rFonts w:ascii="Times New Roman" w:hAnsi="Times New Roman"/>
                <w:color w:val="000000"/>
                <w:sz w:val="20"/>
                <w:szCs w:val="20"/>
                <w:lang w:val="hr-HR"/>
              </w:rPr>
            </w:pPr>
            <w:r w:rsidRPr="002520D8">
              <w:rPr>
                <w:rFonts w:ascii="Times New Roman" w:hAnsi="Times New Roman"/>
                <w:color w:val="000000"/>
                <w:sz w:val="20"/>
                <w:szCs w:val="20"/>
                <w:lang w:val="hr-HR"/>
              </w:rPr>
              <w:t>0%</w:t>
            </w:r>
          </w:p>
        </w:tc>
        <w:tc>
          <w:tcPr>
            <w:tcW w:w="649" w:type="pct"/>
          </w:tcPr>
          <w:p w14:paraId="1AA09ABC" w14:textId="0DAF08C5" w:rsidR="007F300E" w:rsidRPr="002520D8" w:rsidRDefault="007F300E" w:rsidP="007C3FA5">
            <w:pPr>
              <w:autoSpaceDE w:val="0"/>
              <w:autoSpaceDN w:val="0"/>
              <w:adjustRightInd w:val="0"/>
              <w:spacing w:before="20" w:after="20"/>
              <w:jc w:val="right"/>
              <w:rPr>
                <w:rFonts w:ascii="Times New Roman" w:hAnsi="Times New Roman"/>
                <w:color w:val="000000"/>
                <w:sz w:val="20"/>
                <w:szCs w:val="20"/>
                <w:lang w:val="hr-HR"/>
              </w:rPr>
            </w:pPr>
            <w:r w:rsidRPr="002520D8">
              <w:rPr>
                <w:rFonts w:ascii="Times New Roman" w:hAnsi="Times New Roman"/>
                <w:color w:val="000000"/>
                <w:sz w:val="20"/>
                <w:szCs w:val="20"/>
                <w:lang w:val="hr-HR"/>
              </w:rPr>
              <w:t>100%</w:t>
            </w:r>
          </w:p>
        </w:tc>
        <w:tc>
          <w:tcPr>
            <w:tcW w:w="649" w:type="pct"/>
          </w:tcPr>
          <w:p w14:paraId="3470E285" w14:textId="34862E07" w:rsidR="007F300E" w:rsidRPr="002520D8" w:rsidRDefault="007F300E" w:rsidP="007C3FA5">
            <w:pPr>
              <w:autoSpaceDE w:val="0"/>
              <w:autoSpaceDN w:val="0"/>
              <w:adjustRightInd w:val="0"/>
              <w:spacing w:before="20" w:after="20"/>
              <w:jc w:val="right"/>
              <w:rPr>
                <w:rFonts w:ascii="Times New Roman" w:hAnsi="Times New Roman"/>
                <w:color w:val="000000"/>
                <w:sz w:val="20"/>
                <w:szCs w:val="20"/>
                <w:lang w:val="hr-HR"/>
              </w:rPr>
            </w:pPr>
            <w:r w:rsidRPr="002520D8">
              <w:rPr>
                <w:rFonts w:ascii="Times New Roman" w:hAnsi="Times New Roman"/>
                <w:color w:val="000000"/>
                <w:sz w:val="20"/>
                <w:szCs w:val="20"/>
                <w:lang w:val="hr-HR"/>
              </w:rPr>
              <w:t>100%</w:t>
            </w:r>
          </w:p>
        </w:tc>
      </w:tr>
      <w:tr w:rsidR="007F300E" w:rsidRPr="002520D8" w14:paraId="3C46E038" w14:textId="77777777" w:rsidTr="00350C74">
        <w:trPr>
          <w:cantSplit/>
          <w:jc w:val="center"/>
        </w:trPr>
        <w:tc>
          <w:tcPr>
            <w:tcW w:w="475" w:type="pct"/>
            <w:vMerge/>
          </w:tcPr>
          <w:p w14:paraId="741E7619" w14:textId="77777777" w:rsidR="007F300E" w:rsidRPr="002520D8" w:rsidRDefault="007F300E" w:rsidP="007C3FA5">
            <w:pPr>
              <w:pStyle w:val="Tijeloteksta"/>
              <w:spacing w:before="20" w:after="20"/>
              <w:ind w:firstLine="0"/>
              <w:jc w:val="left"/>
              <w:rPr>
                <w:rFonts w:ascii="Times New Roman" w:hAnsi="Times New Roman"/>
                <w:sz w:val="20"/>
                <w:lang w:val="hr-HR"/>
              </w:rPr>
            </w:pPr>
          </w:p>
        </w:tc>
        <w:tc>
          <w:tcPr>
            <w:tcW w:w="876" w:type="pct"/>
            <w:vMerge/>
          </w:tcPr>
          <w:p w14:paraId="4FA59857" w14:textId="77777777" w:rsidR="007F300E" w:rsidRPr="002520D8" w:rsidRDefault="007F300E" w:rsidP="007C3FA5">
            <w:pPr>
              <w:pStyle w:val="Tijeloteksta"/>
              <w:spacing w:before="20" w:after="20"/>
              <w:ind w:firstLine="0"/>
              <w:jc w:val="left"/>
              <w:rPr>
                <w:rFonts w:ascii="Times New Roman" w:hAnsi="Times New Roman"/>
                <w:sz w:val="20"/>
                <w:lang w:val="hr-HR"/>
              </w:rPr>
            </w:pPr>
          </w:p>
        </w:tc>
        <w:tc>
          <w:tcPr>
            <w:tcW w:w="1725" w:type="pct"/>
            <w:shd w:val="clear" w:color="auto" w:fill="auto"/>
          </w:tcPr>
          <w:p w14:paraId="1ED213CE" w14:textId="18C57E19" w:rsidR="007F300E" w:rsidRPr="002520D8" w:rsidRDefault="007F300E" w:rsidP="007C3FA5">
            <w:pPr>
              <w:autoSpaceDE w:val="0"/>
              <w:autoSpaceDN w:val="0"/>
              <w:adjustRightInd w:val="0"/>
              <w:spacing w:before="20" w:after="20"/>
              <w:rPr>
                <w:rFonts w:ascii="Times New Roman" w:hAnsi="Times New Roman"/>
                <w:color w:val="000000"/>
                <w:sz w:val="20"/>
                <w:szCs w:val="20"/>
                <w:lang w:val="hr-HR"/>
              </w:rPr>
            </w:pPr>
            <w:r w:rsidRPr="002520D8">
              <w:rPr>
                <w:rFonts w:ascii="Times New Roman" w:hAnsi="Times New Roman"/>
                <w:color w:val="000000"/>
                <w:sz w:val="20"/>
                <w:szCs w:val="20"/>
                <w:lang w:val="hr-HR"/>
              </w:rPr>
              <w:t>Duljina dionica autocesta, državnih cesta i željezničkih pruga u Republici Hrvatskoj uključenih u transeuropsku prometnu mrežu (TEN-T)</w:t>
            </w:r>
            <w:r w:rsidRPr="002520D8">
              <w:rPr>
                <w:rFonts w:ascii="Times New Roman" w:hAnsi="Times New Roman"/>
                <w:color w:val="000000"/>
                <w:sz w:val="20"/>
                <w:szCs w:val="20"/>
                <w:vertAlign w:val="superscript"/>
                <w:lang w:val="hr-HR"/>
              </w:rPr>
              <w:t>4</w:t>
            </w:r>
            <w:r w:rsidRPr="002520D8">
              <w:rPr>
                <w:rFonts w:ascii="Times New Roman" w:hAnsi="Times New Roman"/>
                <w:color w:val="000000"/>
                <w:sz w:val="20"/>
                <w:szCs w:val="20"/>
                <w:lang w:val="hr-HR"/>
              </w:rPr>
              <w:t xml:space="preserve"> uzduž kojih je ostvarena kontinuirana pokrivenost 5G mrežama</w:t>
            </w:r>
          </w:p>
        </w:tc>
        <w:tc>
          <w:tcPr>
            <w:tcW w:w="626" w:type="pct"/>
          </w:tcPr>
          <w:p w14:paraId="0004143B" w14:textId="401461C0" w:rsidR="007F300E" w:rsidRPr="002520D8" w:rsidRDefault="007F300E" w:rsidP="007C3FA5">
            <w:pPr>
              <w:autoSpaceDE w:val="0"/>
              <w:autoSpaceDN w:val="0"/>
              <w:adjustRightInd w:val="0"/>
              <w:spacing w:before="20" w:after="20"/>
              <w:jc w:val="right"/>
              <w:rPr>
                <w:rFonts w:ascii="Times New Roman" w:hAnsi="Times New Roman"/>
                <w:color w:val="000000"/>
                <w:sz w:val="20"/>
                <w:szCs w:val="20"/>
                <w:lang w:val="hr-HR"/>
              </w:rPr>
            </w:pPr>
            <w:r w:rsidRPr="002520D8">
              <w:rPr>
                <w:rFonts w:ascii="Times New Roman" w:hAnsi="Times New Roman"/>
                <w:color w:val="000000"/>
                <w:sz w:val="20"/>
                <w:szCs w:val="20"/>
                <w:lang w:val="hr-HR"/>
              </w:rPr>
              <w:t>0%</w:t>
            </w:r>
          </w:p>
        </w:tc>
        <w:tc>
          <w:tcPr>
            <w:tcW w:w="649" w:type="pct"/>
          </w:tcPr>
          <w:p w14:paraId="6E749639" w14:textId="2C16C158" w:rsidR="007F300E" w:rsidRPr="002520D8" w:rsidRDefault="007F300E" w:rsidP="007C3FA5">
            <w:pPr>
              <w:autoSpaceDE w:val="0"/>
              <w:autoSpaceDN w:val="0"/>
              <w:adjustRightInd w:val="0"/>
              <w:spacing w:before="20" w:after="20"/>
              <w:jc w:val="right"/>
              <w:rPr>
                <w:rFonts w:ascii="Times New Roman" w:hAnsi="Times New Roman"/>
                <w:color w:val="000000"/>
                <w:sz w:val="20"/>
                <w:szCs w:val="20"/>
                <w:lang w:val="hr-HR"/>
              </w:rPr>
            </w:pPr>
            <w:r w:rsidRPr="002520D8">
              <w:rPr>
                <w:rFonts w:ascii="Times New Roman" w:hAnsi="Times New Roman"/>
                <w:color w:val="000000"/>
                <w:sz w:val="20"/>
                <w:szCs w:val="20"/>
                <w:lang w:val="hr-HR"/>
              </w:rPr>
              <w:t>100%</w:t>
            </w:r>
          </w:p>
        </w:tc>
        <w:tc>
          <w:tcPr>
            <w:tcW w:w="649" w:type="pct"/>
          </w:tcPr>
          <w:p w14:paraId="6B0F1288" w14:textId="1E5CF01F" w:rsidR="007F300E" w:rsidRPr="002520D8" w:rsidRDefault="007F300E" w:rsidP="007C3FA5">
            <w:pPr>
              <w:autoSpaceDE w:val="0"/>
              <w:autoSpaceDN w:val="0"/>
              <w:adjustRightInd w:val="0"/>
              <w:spacing w:before="20" w:after="20"/>
              <w:jc w:val="right"/>
              <w:rPr>
                <w:rFonts w:ascii="Times New Roman" w:hAnsi="Times New Roman"/>
                <w:color w:val="000000"/>
                <w:sz w:val="20"/>
                <w:szCs w:val="20"/>
                <w:lang w:val="hr-HR"/>
              </w:rPr>
            </w:pPr>
            <w:r w:rsidRPr="002520D8">
              <w:rPr>
                <w:rFonts w:ascii="Times New Roman" w:hAnsi="Times New Roman"/>
                <w:color w:val="000000"/>
                <w:sz w:val="20"/>
                <w:szCs w:val="20"/>
                <w:lang w:val="hr-HR"/>
              </w:rPr>
              <w:t>100%</w:t>
            </w:r>
          </w:p>
        </w:tc>
      </w:tr>
      <w:tr w:rsidR="007F300E" w:rsidRPr="002520D8" w14:paraId="124A9326" w14:textId="77777777" w:rsidTr="00350C74">
        <w:trPr>
          <w:cantSplit/>
          <w:jc w:val="center"/>
        </w:trPr>
        <w:tc>
          <w:tcPr>
            <w:tcW w:w="475" w:type="pct"/>
          </w:tcPr>
          <w:p w14:paraId="06D963ED" w14:textId="31EB7DFE" w:rsidR="007F300E" w:rsidRPr="002520D8" w:rsidRDefault="007F300E" w:rsidP="007C3FA5">
            <w:pPr>
              <w:pStyle w:val="Tijeloteksta"/>
              <w:spacing w:before="20" w:after="20"/>
              <w:ind w:firstLine="0"/>
              <w:jc w:val="left"/>
              <w:rPr>
                <w:rFonts w:ascii="Times New Roman" w:hAnsi="Times New Roman"/>
                <w:sz w:val="20"/>
                <w:lang w:val="hr-HR"/>
              </w:rPr>
            </w:pPr>
            <w:r w:rsidRPr="002520D8">
              <w:rPr>
                <w:rFonts w:ascii="Times New Roman" w:hAnsi="Times New Roman"/>
                <w:sz w:val="20"/>
                <w:lang w:val="hr-HR"/>
              </w:rPr>
              <w:t>4.</w:t>
            </w:r>
          </w:p>
        </w:tc>
        <w:tc>
          <w:tcPr>
            <w:tcW w:w="876" w:type="pct"/>
          </w:tcPr>
          <w:p w14:paraId="5CDB2B20" w14:textId="3DD23751" w:rsidR="007F300E" w:rsidRPr="002520D8" w:rsidRDefault="007F300E" w:rsidP="007C3FA5">
            <w:pPr>
              <w:pStyle w:val="Tijeloteksta"/>
              <w:spacing w:before="20" w:after="20"/>
              <w:ind w:firstLine="0"/>
              <w:jc w:val="left"/>
              <w:rPr>
                <w:rFonts w:ascii="Times New Roman" w:hAnsi="Times New Roman"/>
                <w:sz w:val="20"/>
                <w:vertAlign w:val="superscript"/>
                <w:lang w:val="hr-HR"/>
              </w:rPr>
            </w:pPr>
            <w:r w:rsidRPr="002520D8">
              <w:rPr>
                <w:rFonts w:ascii="Times New Roman" w:hAnsi="Times New Roman"/>
                <w:sz w:val="20"/>
                <w:lang w:val="hr-HR"/>
              </w:rPr>
              <w:t>Uvođenje 5G mreža u ruralna područja</w:t>
            </w:r>
          </w:p>
        </w:tc>
        <w:tc>
          <w:tcPr>
            <w:tcW w:w="1725" w:type="pct"/>
            <w:shd w:val="clear" w:color="auto" w:fill="auto"/>
          </w:tcPr>
          <w:p w14:paraId="5F125506" w14:textId="44A0EB74" w:rsidR="007F300E" w:rsidRPr="002520D8" w:rsidRDefault="007F300E" w:rsidP="007C3FA5">
            <w:pPr>
              <w:autoSpaceDE w:val="0"/>
              <w:autoSpaceDN w:val="0"/>
              <w:adjustRightInd w:val="0"/>
              <w:spacing w:before="20" w:after="20"/>
              <w:rPr>
                <w:rFonts w:ascii="Times New Roman" w:hAnsi="Times New Roman"/>
                <w:color w:val="000000"/>
                <w:sz w:val="20"/>
                <w:szCs w:val="20"/>
                <w:lang w:val="hr-HR"/>
              </w:rPr>
            </w:pPr>
            <w:r w:rsidRPr="002520D8">
              <w:rPr>
                <w:rFonts w:ascii="Times New Roman" w:hAnsi="Times New Roman"/>
                <w:color w:val="000000"/>
                <w:sz w:val="20"/>
                <w:szCs w:val="20"/>
                <w:lang w:val="hr-HR"/>
              </w:rPr>
              <w:t>Udio ruralnih područja</w:t>
            </w:r>
            <w:r w:rsidRPr="002520D8">
              <w:rPr>
                <w:rFonts w:ascii="Times New Roman" w:hAnsi="Times New Roman"/>
                <w:color w:val="000000"/>
                <w:sz w:val="20"/>
                <w:szCs w:val="20"/>
                <w:vertAlign w:val="superscript"/>
                <w:lang w:val="hr-HR"/>
              </w:rPr>
              <w:t>5</w:t>
            </w:r>
            <w:r w:rsidRPr="002520D8">
              <w:rPr>
                <w:rFonts w:ascii="Times New Roman" w:hAnsi="Times New Roman"/>
                <w:color w:val="000000"/>
                <w:sz w:val="20"/>
                <w:szCs w:val="20"/>
                <w:lang w:val="hr-HR"/>
              </w:rPr>
              <w:t xml:space="preserve"> u Republici Hrvatskoj koja su pokrivena 5G mrežama</w:t>
            </w:r>
          </w:p>
        </w:tc>
        <w:tc>
          <w:tcPr>
            <w:tcW w:w="626" w:type="pct"/>
          </w:tcPr>
          <w:p w14:paraId="14F84385" w14:textId="614B6098" w:rsidR="007F300E" w:rsidRPr="002520D8" w:rsidRDefault="007F300E" w:rsidP="007C3FA5">
            <w:pPr>
              <w:autoSpaceDE w:val="0"/>
              <w:autoSpaceDN w:val="0"/>
              <w:adjustRightInd w:val="0"/>
              <w:spacing w:before="20" w:after="20"/>
              <w:jc w:val="right"/>
              <w:rPr>
                <w:rFonts w:ascii="Times New Roman" w:hAnsi="Times New Roman"/>
                <w:color w:val="000000"/>
                <w:sz w:val="20"/>
                <w:szCs w:val="20"/>
                <w:lang w:val="hr-HR"/>
              </w:rPr>
            </w:pPr>
            <w:r w:rsidRPr="002520D8">
              <w:rPr>
                <w:rFonts w:ascii="Times New Roman" w:hAnsi="Times New Roman"/>
                <w:color w:val="000000"/>
                <w:sz w:val="20"/>
                <w:szCs w:val="20"/>
                <w:lang w:val="hr-HR"/>
              </w:rPr>
              <w:t>0%</w:t>
            </w:r>
          </w:p>
        </w:tc>
        <w:tc>
          <w:tcPr>
            <w:tcW w:w="649" w:type="pct"/>
          </w:tcPr>
          <w:p w14:paraId="57CCE6BD" w14:textId="3788C4F2" w:rsidR="007F300E" w:rsidRPr="002520D8" w:rsidRDefault="007F300E" w:rsidP="007C3FA5">
            <w:pPr>
              <w:autoSpaceDE w:val="0"/>
              <w:autoSpaceDN w:val="0"/>
              <w:adjustRightInd w:val="0"/>
              <w:spacing w:before="20" w:after="20"/>
              <w:jc w:val="right"/>
              <w:rPr>
                <w:rFonts w:ascii="Times New Roman" w:hAnsi="Times New Roman"/>
                <w:color w:val="000000"/>
                <w:sz w:val="20"/>
                <w:szCs w:val="20"/>
                <w:lang w:val="hr-HR"/>
              </w:rPr>
            </w:pPr>
            <w:r w:rsidRPr="002520D8">
              <w:rPr>
                <w:rFonts w:ascii="Times New Roman" w:hAnsi="Times New Roman"/>
                <w:color w:val="000000"/>
                <w:sz w:val="20"/>
                <w:szCs w:val="20"/>
                <w:lang w:val="hr-HR"/>
              </w:rPr>
              <w:t>25%</w:t>
            </w:r>
          </w:p>
        </w:tc>
        <w:tc>
          <w:tcPr>
            <w:tcW w:w="649" w:type="pct"/>
          </w:tcPr>
          <w:p w14:paraId="5D549E52" w14:textId="24CA0FDD" w:rsidR="007F300E" w:rsidRPr="002520D8" w:rsidRDefault="007F300E" w:rsidP="007C3FA5">
            <w:pPr>
              <w:autoSpaceDE w:val="0"/>
              <w:autoSpaceDN w:val="0"/>
              <w:adjustRightInd w:val="0"/>
              <w:spacing w:before="20" w:after="20"/>
              <w:jc w:val="right"/>
              <w:rPr>
                <w:rFonts w:ascii="Times New Roman" w:hAnsi="Times New Roman"/>
                <w:color w:val="000000"/>
                <w:sz w:val="20"/>
                <w:szCs w:val="20"/>
                <w:lang w:val="hr-HR"/>
              </w:rPr>
            </w:pPr>
            <w:r w:rsidRPr="002520D8">
              <w:rPr>
                <w:rFonts w:ascii="Times New Roman" w:hAnsi="Times New Roman"/>
                <w:color w:val="000000"/>
                <w:sz w:val="20"/>
                <w:szCs w:val="20"/>
                <w:lang w:val="hr-HR"/>
              </w:rPr>
              <w:t>50%</w:t>
            </w:r>
          </w:p>
        </w:tc>
      </w:tr>
      <w:tr w:rsidR="007F300E" w:rsidRPr="002520D8" w14:paraId="17B38358" w14:textId="77777777" w:rsidTr="007F300E">
        <w:trPr>
          <w:cantSplit/>
          <w:jc w:val="center"/>
        </w:trPr>
        <w:tc>
          <w:tcPr>
            <w:tcW w:w="5000" w:type="pct"/>
            <w:gridSpan w:val="6"/>
          </w:tcPr>
          <w:p w14:paraId="17337D63" w14:textId="4D0C249D" w:rsidR="007F300E" w:rsidRPr="002520D8" w:rsidRDefault="007F300E" w:rsidP="007C3FA5">
            <w:pPr>
              <w:autoSpaceDE w:val="0"/>
              <w:autoSpaceDN w:val="0"/>
              <w:adjustRightInd w:val="0"/>
              <w:spacing w:before="20" w:after="20"/>
              <w:rPr>
                <w:rFonts w:ascii="Times New Roman" w:hAnsi="Times New Roman"/>
                <w:i/>
                <w:color w:val="000000"/>
                <w:sz w:val="18"/>
                <w:szCs w:val="20"/>
                <w:lang w:val="hr-HR"/>
              </w:rPr>
            </w:pPr>
            <w:r w:rsidRPr="002520D8">
              <w:rPr>
                <w:rFonts w:ascii="Times New Roman" w:hAnsi="Times New Roman"/>
                <w:i/>
                <w:color w:val="000000"/>
                <w:sz w:val="18"/>
                <w:szCs w:val="20"/>
                <w:vertAlign w:val="superscript"/>
                <w:lang w:val="hr-HR"/>
              </w:rPr>
              <w:t>1</w:t>
            </w:r>
            <w:r w:rsidRPr="002520D8">
              <w:rPr>
                <w:rFonts w:ascii="Times New Roman" w:hAnsi="Times New Roman"/>
                <w:i/>
                <w:color w:val="000000"/>
                <w:sz w:val="18"/>
                <w:szCs w:val="20"/>
                <w:lang w:val="hr-HR"/>
              </w:rPr>
              <w:t xml:space="preserve"> Temeljem Zakona o popisu stanovništva, kućanstava i stanova u Republici Hrvatskoj 2011. </w:t>
            </w:r>
            <w:r w:rsidRPr="002520D8">
              <w:rPr>
                <w:rFonts w:ascii="Times New Roman" w:hAnsi="Times New Roman"/>
                <w:i/>
                <w:color w:val="000000"/>
                <w:sz w:val="18"/>
                <w:szCs w:val="20"/>
                <w:lang w:val="hr-HR"/>
              </w:rPr>
              <w:fldChar w:fldCharType="begin"/>
            </w:r>
            <w:r w:rsidRPr="002520D8">
              <w:rPr>
                <w:rFonts w:ascii="Times New Roman" w:hAnsi="Times New Roman"/>
                <w:i/>
                <w:color w:val="000000"/>
                <w:sz w:val="18"/>
                <w:szCs w:val="20"/>
                <w:lang w:val="hr-HR"/>
              </w:rPr>
              <w:instrText xml:space="preserve"> REF _Ref7154921 \r \h  \* MERGEFORMAT </w:instrText>
            </w:r>
            <w:r w:rsidRPr="002520D8">
              <w:rPr>
                <w:rFonts w:ascii="Times New Roman" w:hAnsi="Times New Roman"/>
                <w:i/>
                <w:color w:val="000000"/>
                <w:sz w:val="18"/>
                <w:szCs w:val="20"/>
                <w:lang w:val="hr-HR"/>
              </w:rPr>
            </w:r>
            <w:r w:rsidRPr="002520D8">
              <w:rPr>
                <w:rFonts w:ascii="Times New Roman" w:hAnsi="Times New Roman"/>
                <w:i/>
                <w:color w:val="000000"/>
                <w:sz w:val="18"/>
                <w:szCs w:val="20"/>
                <w:lang w:val="hr-HR"/>
              </w:rPr>
              <w:fldChar w:fldCharType="separate"/>
            </w:r>
            <w:r w:rsidR="006D5E69">
              <w:rPr>
                <w:rFonts w:ascii="Times New Roman" w:hAnsi="Times New Roman"/>
                <w:i/>
                <w:color w:val="000000"/>
                <w:sz w:val="18"/>
                <w:szCs w:val="20"/>
                <w:lang w:val="hr-HR"/>
              </w:rPr>
              <w:t>[11]</w:t>
            </w:r>
            <w:r w:rsidRPr="002520D8">
              <w:rPr>
                <w:rFonts w:ascii="Times New Roman" w:hAnsi="Times New Roman"/>
                <w:i/>
                <w:color w:val="000000"/>
                <w:sz w:val="18"/>
                <w:szCs w:val="20"/>
                <w:lang w:val="hr-HR"/>
              </w:rPr>
              <w:fldChar w:fldCharType="end"/>
            </w:r>
            <w:r w:rsidRPr="002520D8">
              <w:rPr>
                <w:rFonts w:ascii="Times New Roman" w:hAnsi="Times New Roman"/>
                <w:i/>
                <w:color w:val="000000"/>
                <w:sz w:val="18"/>
                <w:szCs w:val="20"/>
                <w:lang w:val="hr-HR"/>
              </w:rPr>
              <w:t>, kućanstvo je svaka obiteljska ili druga zajednica osoba koje zajedno stanuju i troše svoje prihode za podmirivanje osnovnih životnih potreba (stanovanje, prehrana i sl.) odnosno osoba koja u naselju popisa živi sama i nema kućanstvo u drugom naselju Republike Hrvatske ili inozemstvu (samačko kućanstvo). Kućanstvom se smatra i tzv. institucionalno kućanstvo, tj. kućanstvo sastavljeno od osoba koje žive u ustanovama za trajno zbrinjavanje djece i odraslih, u bolnicama za trajni smještaj neizlječivih bolesnika, samostanima, objektima vojske, policije, pravosuđa, kampovima za smještaj izbjeglica i prognanika i sl. Za ciljanu vrijednost pokazatelja primijenit će se nova definicija kućanstva koja će biti važeća prema novom Popisu stanovništva 2021., u slučaju razlikovanja od definicije kućanstva s Popisa stanovništva 2011.</w:t>
            </w:r>
          </w:p>
          <w:p w14:paraId="2D5DF55D" w14:textId="77777777" w:rsidR="007F300E" w:rsidRPr="002520D8" w:rsidRDefault="007F300E" w:rsidP="007C3FA5">
            <w:pPr>
              <w:autoSpaceDE w:val="0"/>
              <w:autoSpaceDN w:val="0"/>
              <w:adjustRightInd w:val="0"/>
              <w:spacing w:before="20" w:after="20"/>
              <w:rPr>
                <w:rFonts w:ascii="Times New Roman" w:hAnsi="Times New Roman"/>
                <w:i/>
                <w:color w:val="000000"/>
                <w:sz w:val="18"/>
                <w:szCs w:val="20"/>
                <w:lang w:val="hr-HR"/>
              </w:rPr>
            </w:pPr>
            <w:r w:rsidRPr="002520D8">
              <w:rPr>
                <w:rFonts w:ascii="Times New Roman" w:hAnsi="Times New Roman"/>
                <w:i/>
                <w:color w:val="000000"/>
                <w:sz w:val="18"/>
                <w:szCs w:val="20"/>
                <w:vertAlign w:val="superscript"/>
                <w:lang w:val="hr-HR"/>
              </w:rPr>
              <w:t>2</w:t>
            </w:r>
            <w:r w:rsidRPr="002520D8">
              <w:rPr>
                <w:rFonts w:ascii="Times New Roman" w:hAnsi="Times New Roman"/>
                <w:i/>
                <w:color w:val="000000"/>
                <w:sz w:val="18"/>
                <w:szCs w:val="20"/>
                <w:lang w:val="hr-HR"/>
              </w:rPr>
              <w:t xml:space="preserve"> Objekti javne namjene obuhvaćaju lokacije na kojima se nalaze osnovne i srednje škole, visoka učilišta i ustanove u sustavu znanstvene djelatnosti, tijela državne uprave, tijela regionalne i lokalne samouprave i zdravstvene ustanove; te lokacije na kojima se nalaze autobusni kolodvori, željeznički kolodvori, zračne luke, putničke pomorske i riječne luke.</w:t>
            </w:r>
          </w:p>
          <w:p w14:paraId="089AC5AF" w14:textId="2E122EF0" w:rsidR="007F300E" w:rsidRPr="002520D8" w:rsidRDefault="007F300E" w:rsidP="007C3FA5">
            <w:pPr>
              <w:autoSpaceDE w:val="0"/>
              <w:autoSpaceDN w:val="0"/>
              <w:adjustRightInd w:val="0"/>
              <w:spacing w:before="20" w:after="20"/>
              <w:rPr>
                <w:rFonts w:ascii="Times New Roman" w:hAnsi="Times New Roman"/>
                <w:i/>
                <w:sz w:val="18"/>
                <w:szCs w:val="20"/>
                <w:lang w:val="hr-HR"/>
              </w:rPr>
            </w:pPr>
            <w:r w:rsidRPr="002520D8">
              <w:rPr>
                <w:rFonts w:ascii="Times New Roman" w:hAnsi="Times New Roman"/>
                <w:i/>
                <w:sz w:val="18"/>
                <w:szCs w:val="20"/>
                <w:vertAlign w:val="superscript"/>
                <w:lang w:val="hr-HR"/>
              </w:rPr>
              <w:t>3</w:t>
            </w:r>
            <w:r w:rsidRPr="002520D8">
              <w:rPr>
                <w:rFonts w:ascii="Times New Roman" w:hAnsi="Times New Roman"/>
                <w:i/>
                <w:sz w:val="18"/>
                <w:szCs w:val="20"/>
                <w:lang w:val="hr-HR"/>
              </w:rPr>
              <w:t xml:space="preserve"> Urbana područja: jedinice lokalne samouprave ili dijelovi jedinica lokalne samouprave u Republici Hrvatskoj koji su u sastavu urbanih područja ustrojenih u skladu sa Zakonom o regionalnom razvoju</w:t>
            </w:r>
            <w:r w:rsidRPr="002520D8" w:rsidDel="004B0134">
              <w:rPr>
                <w:rFonts w:ascii="Times New Roman" w:hAnsi="Times New Roman"/>
                <w:i/>
                <w:sz w:val="18"/>
                <w:szCs w:val="20"/>
                <w:lang w:val="hr-HR"/>
              </w:rPr>
              <w:t xml:space="preserve"> </w:t>
            </w:r>
            <w:r w:rsidRPr="002520D8">
              <w:rPr>
                <w:rFonts w:ascii="Times New Roman" w:hAnsi="Times New Roman"/>
                <w:i/>
                <w:sz w:val="18"/>
                <w:szCs w:val="20"/>
                <w:lang w:val="hr-HR"/>
              </w:rPr>
              <w:fldChar w:fldCharType="begin"/>
            </w:r>
            <w:r w:rsidRPr="002520D8">
              <w:rPr>
                <w:rFonts w:ascii="Times New Roman" w:hAnsi="Times New Roman"/>
                <w:i/>
                <w:sz w:val="18"/>
                <w:szCs w:val="20"/>
                <w:lang w:val="hr-HR"/>
              </w:rPr>
              <w:instrText xml:space="preserve"> REF _Ref7159350 \r \h  \* MERGEFORMAT </w:instrText>
            </w:r>
            <w:r w:rsidRPr="002520D8">
              <w:rPr>
                <w:rFonts w:ascii="Times New Roman" w:hAnsi="Times New Roman"/>
                <w:i/>
                <w:sz w:val="18"/>
                <w:szCs w:val="20"/>
                <w:lang w:val="hr-HR"/>
              </w:rPr>
            </w:r>
            <w:r w:rsidRPr="002520D8">
              <w:rPr>
                <w:rFonts w:ascii="Times New Roman" w:hAnsi="Times New Roman"/>
                <w:i/>
                <w:sz w:val="18"/>
                <w:szCs w:val="20"/>
                <w:lang w:val="hr-HR"/>
              </w:rPr>
              <w:fldChar w:fldCharType="separate"/>
            </w:r>
            <w:r w:rsidR="006D5E69">
              <w:rPr>
                <w:rFonts w:ascii="Times New Roman" w:hAnsi="Times New Roman"/>
                <w:i/>
                <w:sz w:val="18"/>
                <w:szCs w:val="20"/>
                <w:lang w:val="hr-HR"/>
              </w:rPr>
              <w:t>[12]</w:t>
            </w:r>
            <w:r w:rsidRPr="002520D8">
              <w:rPr>
                <w:rFonts w:ascii="Times New Roman" w:hAnsi="Times New Roman"/>
                <w:i/>
                <w:sz w:val="18"/>
                <w:szCs w:val="20"/>
                <w:lang w:val="hr-HR"/>
              </w:rPr>
              <w:fldChar w:fldCharType="end"/>
            </w:r>
            <w:r w:rsidRPr="002520D8">
              <w:rPr>
                <w:rFonts w:ascii="Times New Roman" w:hAnsi="Times New Roman"/>
                <w:i/>
                <w:sz w:val="18"/>
                <w:szCs w:val="20"/>
                <w:lang w:val="hr-HR"/>
              </w:rPr>
              <w:t>.</w:t>
            </w:r>
          </w:p>
          <w:p w14:paraId="52046593" w14:textId="2268679C" w:rsidR="007F300E" w:rsidRPr="002520D8" w:rsidRDefault="007F300E" w:rsidP="007C3FA5">
            <w:pPr>
              <w:autoSpaceDE w:val="0"/>
              <w:autoSpaceDN w:val="0"/>
              <w:adjustRightInd w:val="0"/>
              <w:spacing w:before="20" w:after="20"/>
              <w:rPr>
                <w:rFonts w:ascii="Times New Roman" w:hAnsi="Times New Roman"/>
                <w:i/>
                <w:color w:val="000000"/>
                <w:sz w:val="18"/>
                <w:szCs w:val="20"/>
                <w:lang w:val="hr-HR"/>
              </w:rPr>
            </w:pPr>
            <w:r w:rsidRPr="002520D8">
              <w:rPr>
                <w:rFonts w:ascii="Times New Roman" w:hAnsi="Times New Roman"/>
                <w:i/>
                <w:color w:val="000000"/>
                <w:sz w:val="18"/>
                <w:szCs w:val="20"/>
                <w:vertAlign w:val="superscript"/>
                <w:lang w:val="hr-HR"/>
              </w:rPr>
              <w:t>4</w:t>
            </w:r>
            <w:r w:rsidRPr="002520D8">
              <w:rPr>
                <w:rFonts w:ascii="Times New Roman" w:hAnsi="Times New Roman"/>
                <w:i/>
                <w:color w:val="000000"/>
                <w:sz w:val="18"/>
                <w:szCs w:val="20"/>
                <w:lang w:val="hr-HR"/>
              </w:rPr>
              <w:t xml:space="preserve"> Odnosi se na autoceste, državne ceste i željezničke pruge u Republici Hrvatskoj koje su uključene u transeuropsku prometnu mrežu (TEN-T) </w:t>
            </w:r>
            <w:r w:rsidRPr="002520D8">
              <w:rPr>
                <w:rFonts w:ascii="Times New Roman" w:hAnsi="Times New Roman"/>
                <w:i/>
                <w:color w:val="000000"/>
                <w:sz w:val="18"/>
                <w:szCs w:val="20"/>
                <w:lang w:val="hr-HR"/>
              </w:rPr>
              <w:fldChar w:fldCharType="begin"/>
            </w:r>
            <w:r w:rsidRPr="002520D8">
              <w:rPr>
                <w:rFonts w:ascii="Times New Roman" w:hAnsi="Times New Roman"/>
                <w:i/>
                <w:color w:val="000000"/>
                <w:sz w:val="18"/>
                <w:szCs w:val="20"/>
                <w:lang w:val="hr-HR"/>
              </w:rPr>
              <w:instrText xml:space="preserve"> REF _Ref31792082 \r \h  \* MERGEFORMAT </w:instrText>
            </w:r>
            <w:r w:rsidRPr="002520D8">
              <w:rPr>
                <w:rFonts w:ascii="Times New Roman" w:hAnsi="Times New Roman"/>
                <w:i/>
                <w:color w:val="000000"/>
                <w:sz w:val="18"/>
                <w:szCs w:val="20"/>
                <w:lang w:val="hr-HR"/>
              </w:rPr>
            </w:r>
            <w:r w:rsidRPr="002520D8">
              <w:rPr>
                <w:rFonts w:ascii="Times New Roman" w:hAnsi="Times New Roman"/>
                <w:i/>
                <w:color w:val="000000"/>
                <w:sz w:val="18"/>
                <w:szCs w:val="20"/>
                <w:lang w:val="hr-HR"/>
              </w:rPr>
              <w:fldChar w:fldCharType="separate"/>
            </w:r>
            <w:r w:rsidR="006D5E69">
              <w:rPr>
                <w:rFonts w:ascii="Times New Roman" w:hAnsi="Times New Roman"/>
                <w:i/>
                <w:color w:val="000000"/>
                <w:sz w:val="18"/>
                <w:szCs w:val="20"/>
                <w:lang w:val="hr-HR"/>
              </w:rPr>
              <w:t>[13]</w:t>
            </w:r>
            <w:r w:rsidRPr="002520D8">
              <w:rPr>
                <w:rFonts w:ascii="Times New Roman" w:hAnsi="Times New Roman"/>
                <w:i/>
                <w:color w:val="000000"/>
                <w:sz w:val="18"/>
                <w:szCs w:val="20"/>
                <w:lang w:val="hr-HR"/>
              </w:rPr>
              <w:fldChar w:fldCharType="end"/>
            </w:r>
            <w:r w:rsidRPr="002520D8">
              <w:rPr>
                <w:rFonts w:ascii="Times New Roman" w:hAnsi="Times New Roman"/>
                <w:i/>
                <w:color w:val="000000"/>
                <w:sz w:val="18"/>
                <w:szCs w:val="20"/>
                <w:lang w:val="hr-HR"/>
              </w:rPr>
              <w:t>.</w:t>
            </w:r>
          </w:p>
          <w:p w14:paraId="3E2E77B7" w14:textId="447FB716" w:rsidR="007F300E" w:rsidRPr="002520D8" w:rsidRDefault="007F300E" w:rsidP="007C3FA5">
            <w:pPr>
              <w:autoSpaceDE w:val="0"/>
              <w:autoSpaceDN w:val="0"/>
              <w:adjustRightInd w:val="0"/>
              <w:spacing w:before="20" w:after="20"/>
              <w:rPr>
                <w:rFonts w:ascii="Times New Roman" w:hAnsi="Times New Roman"/>
                <w:i/>
                <w:color w:val="000000"/>
                <w:sz w:val="18"/>
                <w:szCs w:val="20"/>
                <w:lang w:val="hr-HR"/>
              </w:rPr>
            </w:pPr>
            <w:r w:rsidRPr="002520D8">
              <w:rPr>
                <w:rFonts w:ascii="Times New Roman" w:hAnsi="Times New Roman"/>
                <w:i/>
                <w:sz w:val="18"/>
                <w:szCs w:val="20"/>
                <w:vertAlign w:val="superscript"/>
                <w:lang w:val="hr-HR"/>
              </w:rPr>
              <w:t>5</w:t>
            </w:r>
            <w:r w:rsidRPr="002520D8">
              <w:rPr>
                <w:rFonts w:ascii="Times New Roman" w:hAnsi="Times New Roman"/>
                <w:i/>
                <w:sz w:val="18"/>
                <w:szCs w:val="20"/>
                <w:lang w:val="hr-HR"/>
              </w:rPr>
              <w:t xml:space="preserve"> Ruralna područja: jedinice lokalne samouprave ili dijelovi jedinica lokalne samouprave u Republici Hrvatskoj koji nisu u sastavu urbanih područja ustrojenih u skladu sa Zakonom o regionalnom razvoju </w:t>
            </w:r>
            <w:r w:rsidRPr="002520D8">
              <w:rPr>
                <w:rFonts w:ascii="Times New Roman" w:hAnsi="Times New Roman"/>
                <w:i/>
                <w:sz w:val="18"/>
                <w:szCs w:val="20"/>
                <w:lang w:val="hr-HR"/>
              </w:rPr>
              <w:fldChar w:fldCharType="begin"/>
            </w:r>
            <w:r w:rsidRPr="002520D8">
              <w:rPr>
                <w:rFonts w:ascii="Times New Roman" w:hAnsi="Times New Roman"/>
                <w:i/>
                <w:sz w:val="18"/>
                <w:szCs w:val="20"/>
                <w:lang w:val="hr-HR"/>
              </w:rPr>
              <w:instrText xml:space="preserve"> REF _Ref7159350 \r \h  \* MERGEFORMAT </w:instrText>
            </w:r>
            <w:r w:rsidRPr="002520D8">
              <w:rPr>
                <w:rFonts w:ascii="Times New Roman" w:hAnsi="Times New Roman"/>
                <w:i/>
                <w:sz w:val="18"/>
                <w:szCs w:val="20"/>
                <w:lang w:val="hr-HR"/>
              </w:rPr>
            </w:r>
            <w:r w:rsidRPr="002520D8">
              <w:rPr>
                <w:rFonts w:ascii="Times New Roman" w:hAnsi="Times New Roman"/>
                <w:i/>
                <w:sz w:val="18"/>
                <w:szCs w:val="20"/>
                <w:lang w:val="hr-HR"/>
              </w:rPr>
              <w:fldChar w:fldCharType="separate"/>
            </w:r>
            <w:r w:rsidR="006D5E69">
              <w:rPr>
                <w:rFonts w:ascii="Times New Roman" w:hAnsi="Times New Roman"/>
                <w:i/>
                <w:sz w:val="18"/>
                <w:szCs w:val="20"/>
                <w:lang w:val="hr-HR"/>
              </w:rPr>
              <w:t>[12]</w:t>
            </w:r>
            <w:r w:rsidRPr="002520D8">
              <w:rPr>
                <w:rFonts w:ascii="Times New Roman" w:hAnsi="Times New Roman"/>
                <w:i/>
                <w:sz w:val="18"/>
                <w:szCs w:val="20"/>
                <w:lang w:val="hr-HR"/>
              </w:rPr>
              <w:fldChar w:fldCharType="end"/>
            </w:r>
            <w:r w:rsidRPr="002520D8">
              <w:rPr>
                <w:rFonts w:ascii="Times New Roman" w:hAnsi="Times New Roman"/>
                <w:i/>
                <w:sz w:val="18"/>
                <w:szCs w:val="20"/>
                <w:lang w:val="hr-HR"/>
              </w:rPr>
              <w:t>.</w:t>
            </w:r>
          </w:p>
        </w:tc>
      </w:tr>
    </w:tbl>
    <w:p w14:paraId="5CC294F8" w14:textId="7217AF78" w:rsidR="000A5DEF" w:rsidRPr="002520D8" w:rsidRDefault="007B2964" w:rsidP="00A85519">
      <w:pPr>
        <w:pStyle w:val="Tijeloteksta"/>
        <w:rPr>
          <w:rFonts w:ascii="Times New Roman" w:hAnsi="Times New Roman"/>
          <w:lang w:val="hr-HR"/>
        </w:rPr>
      </w:pPr>
      <w:r w:rsidRPr="002520D8">
        <w:rPr>
          <w:rFonts w:ascii="Times New Roman" w:hAnsi="Times New Roman"/>
          <w:b/>
          <w:lang w:val="hr-HR"/>
        </w:rPr>
        <w:t>Prvi posebni cilj</w:t>
      </w:r>
      <w:r w:rsidRPr="002520D8">
        <w:rPr>
          <w:rFonts w:ascii="Times New Roman" w:hAnsi="Times New Roman"/>
          <w:lang w:val="hr-HR"/>
        </w:rPr>
        <w:t xml:space="preserve"> </w:t>
      </w:r>
      <w:r w:rsidR="00474D1A" w:rsidRPr="002520D8">
        <w:rPr>
          <w:rFonts w:ascii="Times New Roman" w:hAnsi="Times New Roman"/>
          <w:lang w:val="hr-HR"/>
        </w:rPr>
        <w:t>odnosi se na</w:t>
      </w:r>
      <w:r w:rsidRPr="002520D8">
        <w:rPr>
          <w:rFonts w:ascii="Times New Roman" w:hAnsi="Times New Roman"/>
          <w:lang w:val="hr-HR"/>
        </w:rPr>
        <w:t xml:space="preserve"> uvođenje mreža vrlo velikog kapaciteta </w:t>
      </w:r>
      <w:r w:rsidR="004C7571" w:rsidRPr="002520D8">
        <w:rPr>
          <w:rFonts w:ascii="Times New Roman" w:hAnsi="Times New Roman"/>
          <w:lang w:val="hr-HR"/>
        </w:rPr>
        <w:t xml:space="preserve">u </w:t>
      </w:r>
      <w:r w:rsidRPr="002520D8">
        <w:rPr>
          <w:rFonts w:ascii="Times New Roman" w:hAnsi="Times New Roman"/>
          <w:lang w:val="hr-HR"/>
        </w:rPr>
        <w:t>kućanstva. Dostupnost mreža vrlo velikog kapaciteta treba kućanstvima omogućiti širokopojasni pristup s brzinama od najmanje 100 Mbit/s u smjeru prema korisniku (</w:t>
      </w:r>
      <w:r w:rsidRPr="002520D8">
        <w:rPr>
          <w:rFonts w:ascii="Times New Roman" w:hAnsi="Times New Roman"/>
          <w:i/>
          <w:lang w:val="hr-HR"/>
        </w:rPr>
        <w:t>download</w:t>
      </w:r>
      <w:r w:rsidRPr="002520D8">
        <w:rPr>
          <w:rFonts w:ascii="Times New Roman" w:hAnsi="Times New Roman"/>
          <w:lang w:val="hr-HR"/>
        </w:rPr>
        <w:t>), uz mogućnost nadogradnje na brzine do 1 Gbit/s.</w:t>
      </w:r>
      <w:r w:rsidR="004607E9" w:rsidRPr="002520D8">
        <w:rPr>
          <w:rFonts w:ascii="Times New Roman" w:hAnsi="Times New Roman"/>
          <w:lang w:val="hr-HR"/>
        </w:rPr>
        <w:t xml:space="preserve"> Definicija kućanstva za potrebe ovog posebnog cilja odgovara definiciji </w:t>
      </w:r>
      <w:r w:rsidR="001837CE" w:rsidRPr="002520D8">
        <w:rPr>
          <w:rFonts w:ascii="Times New Roman" w:hAnsi="Times New Roman"/>
          <w:lang w:val="hr-HR"/>
        </w:rPr>
        <w:t xml:space="preserve">kućanstva </w:t>
      </w:r>
      <w:r w:rsidR="00AF2BBC" w:rsidRPr="002520D8">
        <w:rPr>
          <w:rFonts w:ascii="Times New Roman" w:hAnsi="Times New Roman"/>
          <w:lang w:val="hr-HR"/>
        </w:rPr>
        <w:t>iz Popisa stanovništva 2011.</w:t>
      </w:r>
      <w:r w:rsidR="004607E9" w:rsidRPr="002520D8">
        <w:rPr>
          <w:rFonts w:ascii="Times New Roman" w:hAnsi="Times New Roman"/>
          <w:lang w:val="hr-HR"/>
        </w:rPr>
        <w:t xml:space="preserve"> </w:t>
      </w:r>
      <w:r w:rsidR="001837CE" w:rsidRPr="002520D8">
        <w:rPr>
          <w:rFonts w:ascii="Times New Roman" w:hAnsi="Times New Roman"/>
          <w:lang w:val="hr-HR"/>
        </w:rPr>
        <w:fldChar w:fldCharType="begin"/>
      </w:r>
      <w:r w:rsidR="001837CE" w:rsidRPr="002520D8">
        <w:rPr>
          <w:rFonts w:ascii="Times New Roman" w:hAnsi="Times New Roman"/>
          <w:lang w:val="hr-HR"/>
        </w:rPr>
        <w:instrText xml:space="preserve"> REF _Ref7154921 \r \h </w:instrText>
      </w:r>
      <w:r w:rsidR="00EB1C72" w:rsidRPr="002520D8">
        <w:rPr>
          <w:rFonts w:ascii="Times New Roman" w:hAnsi="Times New Roman"/>
          <w:lang w:val="hr-HR"/>
        </w:rPr>
        <w:instrText xml:space="preserve"> \* MERGEFORMAT </w:instrText>
      </w:r>
      <w:r w:rsidR="001837CE" w:rsidRPr="002520D8">
        <w:rPr>
          <w:rFonts w:ascii="Times New Roman" w:hAnsi="Times New Roman"/>
          <w:lang w:val="hr-HR"/>
        </w:rPr>
      </w:r>
      <w:r w:rsidR="001837CE" w:rsidRPr="002520D8">
        <w:rPr>
          <w:rFonts w:ascii="Times New Roman" w:hAnsi="Times New Roman"/>
          <w:lang w:val="hr-HR"/>
        </w:rPr>
        <w:fldChar w:fldCharType="separate"/>
      </w:r>
      <w:r w:rsidR="006D5E69">
        <w:rPr>
          <w:rFonts w:ascii="Times New Roman" w:hAnsi="Times New Roman"/>
          <w:lang w:val="hr-HR"/>
        </w:rPr>
        <w:t>[11]</w:t>
      </w:r>
      <w:r w:rsidR="001837CE" w:rsidRPr="002520D8">
        <w:rPr>
          <w:rFonts w:ascii="Times New Roman" w:hAnsi="Times New Roman"/>
          <w:lang w:val="hr-HR"/>
        </w:rPr>
        <w:fldChar w:fldCharType="end"/>
      </w:r>
      <w:r w:rsidR="00AF2BBC" w:rsidRPr="002520D8">
        <w:rPr>
          <w:rFonts w:ascii="Times New Roman" w:hAnsi="Times New Roman"/>
          <w:lang w:val="hr-HR"/>
        </w:rPr>
        <w:t xml:space="preserve">, odnosno mogućoj novoj definiciji kućanstva koja će biti važeća </w:t>
      </w:r>
      <w:r w:rsidR="00825138" w:rsidRPr="002520D8">
        <w:rPr>
          <w:rFonts w:ascii="Times New Roman" w:hAnsi="Times New Roman"/>
          <w:lang w:val="hr-HR"/>
        </w:rPr>
        <w:t>prema</w:t>
      </w:r>
      <w:r w:rsidR="00AF2BBC" w:rsidRPr="002520D8">
        <w:rPr>
          <w:rFonts w:ascii="Times New Roman" w:hAnsi="Times New Roman"/>
          <w:lang w:val="hr-HR"/>
        </w:rPr>
        <w:t xml:space="preserve"> nov</w:t>
      </w:r>
      <w:r w:rsidR="00825138" w:rsidRPr="002520D8">
        <w:rPr>
          <w:rFonts w:ascii="Times New Roman" w:hAnsi="Times New Roman"/>
          <w:lang w:val="hr-HR"/>
        </w:rPr>
        <w:t>om</w:t>
      </w:r>
      <w:r w:rsidR="00AF2BBC" w:rsidRPr="002520D8">
        <w:rPr>
          <w:rFonts w:ascii="Times New Roman" w:hAnsi="Times New Roman"/>
          <w:lang w:val="hr-HR"/>
        </w:rPr>
        <w:t xml:space="preserve"> Popis</w:t>
      </w:r>
      <w:r w:rsidR="00825138" w:rsidRPr="002520D8">
        <w:rPr>
          <w:rFonts w:ascii="Times New Roman" w:hAnsi="Times New Roman"/>
          <w:lang w:val="hr-HR"/>
        </w:rPr>
        <w:t>u</w:t>
      </w:r>
      <w:r w:rsidR="00AF2BBC" w:rsidRPr="002520D8">
        <w:rPr>
          <w:rFonts w:ascii="Times New Roman" w:hAnsi="Times New Roman"/>
          <w:lang w:val="hr-HR"/>
        </w:rPr>
        <w:t xml:space="preserve"> stanovništva </w:t>
      </w:r>
      <w:r w:rsidR="004A5E6A" w:rsidRPr="002520D8">
        <w:rPr>
          <w:rFonts w:ascii="Times New Roman" w:hAnsi="Times New Roman"/>
          <w:lang w:val="hr-HR"/>
        </w:rPr>
        <w:t>2021.</w:t>
      </w:r>
      <w:r w:rsidR="00AF2BBC" w:rsidRPr="002520D8">
        <w:rPr>
          <w:rFonts w:ascii="Times New Roman" w:hAnsi="Times New Roman"/>
          <w:lang w:val="hr-HR"/>
        </w:rPr>
        <w:t xml:space="preserve"> </w:t>
      </w:r>
      <w:r w:rsidR="001837CE" w:rsidRPr="002520D8">
        <w:rPr>
          <w:rFonts w:ascii="Times New Roman" w:hAnsi="Times New Roman"/>
          <w:lang w:val="hr-HR"/>
        </w:rPr>
        <w:t xml:space="preserve">Ciljanim vrijednostima </w:t>
      </w:r>
      <w:r w:rsidR="00B31EBB" w:rsidRPr="002520D8">
        <w:rPr>
          <w:rFonts w:ascii="Times New Roman" w:hAnsi="Times New Roman"/>
          <w:lang w:val="hr-HR"/>
        </w:rPr>
        <w:t xml:space="preserve">pokazatelja </w:t>
      </w:r>
      <w:r w:rsidR="004C7571" w:rsidRPr="002520D8">
        <w:rPr>
          <w:rFonts w:ascii="Times New Roman" w:hAnsi="Times New Roman"/>
          <w:lang w:val="hr-HR"/>
        </w:rPr>
        <w:t>prvog</w:t>
      </w:r>
      <w:r w:rsidR="001837CE" w:rsidRPr="002520D8">
        <w:rPr>
          <w:rFonts w:ascii="Times New Roman" w:hAnsi="Times New Roman"/>
          <w:lang w:val="hr-HR"/>
        </w:rPr>
        <w:t xml:space="preserve"> posebn</w:t>
      </w:r>
      <w:r w:rsidR="004C7571" w:rsidRPr="002520D8">
        <w:rPr>
          <w:rFonts w:ascii="Times New Roman" w:hAnsi="Times New Roman"/>
          <w:lang w:val="hr-HR"/>
        </w:rPr>
        <w:t>og</w:t>
      </w:r>
      <w:r w:rsidR="001837CE" w:rsidRPr="002520D8">
        <w:rPr>
          <w:rFonts w:ascii="Times New Roman" w:hAnsi="Times New Roman"/>
          <w:lang w:val="hr-HR"/>
        </w:rPr>
        <w:t xml:space="preserve"> cilj</w:t>
      </w:r>
      <w:r w:rsidR="004C7571" w:rsidRPr="002520D8">
        <w:rPr>
          <w:rFonts w:ascii="Times New Roman" w:hAnsi="Times New Roman"/>
          <w:lang w:val="hr-HR"/>
        </w:rPr>
        <w:t>a</w:t>
      </w:r>
      <w:r w:rsidR="001837CE" w:rsidRPr="002520D8">
        <w:rPr>
          <w:rFonts w:ascii="Times New Roman" w:hAnsi="Times New Roman"/>
          <w:lang w:val="hr-HR"/>
        </w:rPr>
        <w:t xml:space="preserve"> predviđa se ostvarenje dostupnosti mreža vrlo velikog kapaciteta </w:t>
      </w:r>
      <w:r w:rsidR="004C7571" w:rsidRPr="002520D8">
        <w:rPr>
          <w:rFonts w:ascii="Times New Roman" w:hAnsi="Times New Roman"/>
          <w:lang w:val="hr-HR"/>
        </w:rPr>
        <w:t xml:space="preserve">u </w:t>
      </w:r>
      <w:r w:rsidR="001837CE" w:rsidRPr="002520D8">
        <w:rPr>
          <w:rFonts w:ascii="Times New Roman" w:hAnsi="Times New Roman"/>
          <w:lang w:val="hr-HR"/>
        </w:rPr>
        <w:t>sv</w:t>
      </w:r>
      <w:r w:rsidR="004C7571" w:rsidRPr="002520D8">
        <w:rPr>
          <w:rFonts w:ascii="Times New Roman" w:hAnsi="Times New Roman"/>
          <w:lang w:val="hr-HR"/>
        </w:rPr>
        <w:t>im</w:t>
      </w:r>
      <w:r w:rsidR="001837CE" w:rsidRPr="002520D8">
        <w:rPr>
          <w:rFonts w:ascii="Times New Roman" w:hAnsi="Times New Roman"/>
          <w:lang w:val="hr-HR"/>
        </w:rPr>
        <w:t xml:space="preserve"> kućanstv</w:t>
      </w:r>
      <w:r w:rsidR="004C7571" w:rsidRPr="002520D8">
        <w:rPr>
          <w:rFonts w:ascii="Times New Roman" w:hAnsi="Times New Roman"/>
          <w:lang w:val="hr-HR"/>
        </w:rPr>
        <w:t>im</w:t>
      </w:r>
      <w:r w:rsidR="001837CE" w:rsidRPr="002520D8">
        <w:rPr>
          <w:rFonts w:ascii="Times New Roman" w:hAnsi="Times New Roman"/>
          <w:lang w:val="hr-HR"/>
        </w:rPr>
        <w:t>a u Hrvatskoj do kraja 202</w:t>
      </w:r>
      <w:r w:rsidR="004A5E6A" w:rsidRPr="002520D8">
        <w:rPr>
          <w:rFonts w:ascii="Times New Roman" w:hAnsi="Times New Roman"/>
          <w:lang w:val="hr-HR"/>
        </w:rPr>
        <w:t>5</w:t>
      </w:r>
      <w:r w:rsidR="001837CE" w:rsidRPr="002520D8">
        <w:rPr>
          <w:rFonts w:ascii="Times New Roman" w:hAnsi="Times New Roman"/>
          <w:lang w:val="hr-HR"/>
        </w:rPr>
        <w:t>.</w:t>
      </w:r>
    </w:p>
    <w:p w14:paraId="2FD9CB4E" w14:textId="09814C6B" w:rsidR="00B31EBB" w:rsidRPr="002520D8" w:rsidRDefault="00B31EBB" w:rsidP="00A85519">
      <w:pPr>
        <w:pStyle w:val="Tijeloteksta"/>
        <w:rPr>
          <w:rFonts w:ascii="Times New Roman" w:hAnsi="Times New Roman"/>
          <w:lang w:val="hr-HR"/>
        </w:rPr>
      </w:pPr>
      <w:r w:rsidRPr="002520D8">
        <w:rPr>
          <w:rFonts w:ascii="Times New Roman" w:hAnsi="Times New Roman"/>
          <w:b/>
          <w:lang w:val="hr-HR"/>
        </w:rPr>
        <w:lastRenderedPageBreak/>
        <w:t>Drugi posebni cilj</w:t>
      </w:r>
      <w:r w:rsidRPr="002520D8">
        <w:rPr>
          <w:rFonts w:ascii="Times New Roman" w:hAnsi="Times New Roman"/>
          <w:lang w:val="hr-HR"/>
        </w:rPr>
        <w:t xml:space="preserve"> </w:t>
      </w:r>
      <w:r w:rsidR="00474D1A" w:rsidRPr="002520D8">
        <w:rPr>
          <w:rFonts w:ascii="Times New Roman" w:hAnsi="Times New Roman"/>
          <w:lang w:val="hr-HR"/>
        </w:rPr>
        <w:t>odnosi se na</w:t>
      </w:r>
      <w:r w:rsidRPr="002520D8">
        <w:rPr>
          <w:rFonts w:ascii="Times New Roman" w:hAnsi="Times New Roman"/>
          <w:lang w:val="hr-HR"/>
        </w:rPr>
        <w:t xml:space="preserve"> uvođenje mreža vrlo velikog kapaciteta za javne namjene: za javne korisnike (osnovne i srednje škole, visoka učilišta i ustanove u sustavu znanstvene djelatnosti, tijela državne uprave, tijela regionalne i lokalne samouprave te zdravstvene ustanove) i prometna čvorišta kojima prolazi velik broj putnika (autobusni kolodvori, željeznički kolodvori, zračne luke, putničke pomorske i riječne luke). Na svim navedenim lokacijama mreže vrlo velikog kapaciteta trebaju podržavati širokopojasni pristup sa simetričnim brzinama od najmanje 1 Gbit/s.</w:t>
      </w:r>
    </w:p>
    <w:p w14:paraId="515947AD" w14:textId="3E8A7177" w:rsidR="00B31EBB" w:rsidRPr="002520D8" w:rsidRDefault="002A1AA7" w:rsidP="00A85519">
      <w:pPr>
        <w:pStyle w:val="Tijeloteksta"/>
        <w:rPr>
          <w:rFonts w:ascii="Times New Roman" w:hAnsi="Times New Roman"/>
          <w:lang w:val="hr-HR"/>
        </w:rPr>
      </w:pPr>
      <w:r w:rsidRPr="002520D8">
        <w:rPr>
          <w:rFonts w:ascii="Times New Roman" w:hAnsi="Times New Roman"/>
          <w:b/>
          <w:lang w:val="hr-HR"/>
        </w:rPr>
        <w:t>Treći posebni cilj</w:t>
      </w:r>
      <w:r w:rsidRPr="002520D8">
        <w:rPr>
          <w:rFonts w:ascii="Times New Roman" w:hAnsi="Times New Roman"/>
          <w:lang w:val="hr-HR"/>
        </w:rPr>
        <w:t xml:space="preserve"> </w:t>
      </w:r>
      <w:r w:rsidR="00474D1A" w:rsidRPr="002520D8">
        <w:rPr>
          <w:rFonts w:ascii="Times New Roman" w:hAnsi="Times New Roman"/>
          <w:lang w:val="hr-HR"/>
        </w:rPr>
        <w:t>odnosi</w:t>
      </w:r>
      <w:r w:rsidRPr="002520D8">
        <w:rPr>
          <w:rFonts w:ascii="Times New Roman" w:hAnsi="Times New Roman"/>
          <w:lang w:val="hr-HR"/>
        </w:rPr>
        <w:t xml:space="preserve"> se </w:t>
      </w:r>
      <w:r w:rsidR="00474D1A" w:rsidRPr="002520D8">
        <w:rPr>
          <w:rFonts w:ascii="Times New Roman" w:hAnsi="Times New Roman"/>
          <w:lang w:val="hr-HR"/>
        </w:rPr>
        <w:t xml:space="preserve">na </w:t>
      </w:r>
      <w:r w:rsidRPr="002520D8">
        <w:rPr>
          <w:rFonts w:ascii="Times New Roman" w:hAnsi="Times New Roman"/>
          <w:lang w:val="hr-HR"/>
        </w:rPr>
        <w:t xml:space="preserve">uvođenje 5G mreža u urbanim područjima i uzduž glavnih kopnenih prometnih pravaca. </w:t>
      </w:r>
      <w:r w:rsidR="008C2BB3" w:rsidRPr="002520D8">
        <w:rPr>
          <w:rFonts w:ascii="Times New Roman" w:hAnsi="Times New Roman"/>
          <w:lang w:val="hr-HR"/>
        </w:rPr>
        <w:t xml:space="preserve">Urbana područja u </w:t>
      </w:r>
      <w:r w:rsidR="0052468D" w:rsidRPr="002520D8">
        <w:rPr>
          <w:rFonts w:ascii="Times New Roman" w:hAnsi="Times New Roman"/>
          <w:lang w:val="hr-HR"/>
        </w:rPr>
        <w:t xml:space="preserve">Republici </w:t>
      </w:r>
      <w:r w:rsidR="008C2BB3" w:rsidRPr="002520D8">
        <w:rPr>
          <w:rFonts w:ascii="Times New Roman" w:hAnsi="Times New Roman"/>
          <w:lang w:val="hr-HR"/>
        </w:rPr>
        <w:t xml:space="preserve">Hrvatskoj </w:t>
      </w:r>
      <w:r w:rsidR="00A17808" w:rsidRPr="002520D8">
        <w:rPr>
          <w:rFonts w:ascii="Times New Roman" w:hAnsi="Times New Roman"/>
          <w:lang w:val="hr-HR"/>
        </w:rPr>
        <w:t>ustrojavaju</w:t>
      </w:r>
      <w:r w:rsidR="004B0134" w:rsidRPr="002520D8">
        <w:rPr>
          <w:rFonts w:ascii="Times New Roman" w:hAnsi="Times New Roman"/>
          <w:lang w:val="hr-HR"/>
        </w:rPr>
        <w:t xml:space="preserve"> </w:t>
      </w:r>
      <w:r w:rsidR="008C2BB3" w:rsidRPr="002520D8">
        <w:rPr>
          <w:rFonts w:ascii="Times New Roman" w:hAnsi="Times New Roman"/>
          <w:lang w:val="hr-HR"/>
        </w:rPr>
        <w:t>s</w:t>
      </w:r>
      <w:r w:rsidR="00A17808" w:rsidRPr="002520D8">
        <w:rPr>
          <w:rFonts w:ascii="Times New Roman" w:hAnsi="Times New Roman"/>
          <w:lang w:val="hr-HR"/>
        </w:rPr>
        <w:t>e</w:t>
      </w:r>
      <w:r w:rsidR="008C2BB3" w:rsidRPr="002520D8">
        <w:rPr>
          <w:rFonts w:ascii="Times New Roman" w:hAnsi="Times New Roman"/>
          <w:lang w:val="hr-HR"/>
        </w:rPr>
        <w:t xml:space="preserve"> </w:t>
      </w:r>
      <w:r w:rsidR="004B0134" w:rsidRPr="002520D8">
        <w:rPr>
          <w:rFonts w:ascii="Times New Roman" w:hAnsi="Times New Roman"/>
          <w:lang w:val="hr-HR"/>
        </w:rPr>
        <w:t xml:space="preserve">u skladu sa </w:t>
      </w:r>
      <w:r w:rsidR="008C2BB3" w:rsidRPr="002520D8">
        <w:rPr>
          <w:rFonts w:ascii="Times New Roman" w:hAnsi="Times New Roman"/>
          <w:lang w:val="hr-HR"/>
        </w:rPr>
        <w:t xml:space="preserve">Zakonom o regionalnom razvoju </w:t>
      </w:r>
      <w:r w:rsidR="008C2BB3" w:rsidRPr="002520D8">
        <w:rPr>
          <w:rFonts w:ascii="Times New Roman" w:hAnsi="Times New Roman"/>
          <w:lang w:val="hr-HR"/>
        </w:rPr>
        <w:fldChar w:fldCharType="begin"/>
      </w:r>
      <w:r w:rsidR="008C2BB3" w:rsidRPr="002520D8">
        <w:rPr>
          <w:rFonts w:ascii="Times New Roman" w:hAnsi="Times New Roman"/>
          <w:lang w:val="hr-HR"/>
        </w:rPr>
        <w:instrText xml:space="preserve"> REF _Ref7159350 \r \h </w:instrText>
      </w:r>
      <w:r w:rsidR="00EB1C72" w:rsidRPr="002520D8">
        <w:rPr>
          <w:rFonts w:ascii="Times New Roman" w:hAnsi="Times New Roman"/>
          <w:lang w:val="hr-HR"/>
        </w:rPr>
        <w:instrText xml:space="preserve"> \* MERGEFORMAT </w:instrText>
      </w:r>
      <w:r w:rsidR="008C2BB3" w:rsidRPr="002520D8">
        <w:rPr>
          <w:rFonts w:ascii="Times New Roman" w:hAnsi="Times New Roman"/>
          <w:lang w:val="hr-HR"/>
        </w:rPr>
      </w:r>
      <w:r w:rsidR="008C2BB3" w:rsidRPr="002520D8">
        <w:rPr>
          <w:rFonts w:ascii="Times New Roman" w:hAnsi="Times New Roman"/>
          <w:lang w:val="hr-HR"/>
        </w:rPr>
        <w:fldChar w:fldCharType="separate"/>
      </w:r>
      <w:r w:rsidR="006D5E69">
        <w:rPr>
          <w:rFonts w:ascii="Times New Roman" w:hAnsi="Times New Roman"/>
          <w:lang w:val="hr-HR"/>
        </w:rPr>
        <w:t>[12]</w:t>
      </w:r>
      <w:r w:rsidR="008C2BB3" w:rsidRPr="002520D8">
        <w:rPr>
          <w:rFonts w:ascii="Times New Roman" w:hAnsi="Times New Roman"/>
          <w:lang w:val="hr-HR"/>
        </w:rPr>
        <w:fldChar w:fldCharType="end"/>
      </w:r>
      <w:r w:rsidR="008C2BB3" w:rsidRPr="002520D8">
        <w:rPr>
          <w:rFonts w:ascii="Times New Roman" w:hAnsi="Times New Roman"/>
          <w:lang w:val="hr-HR"/>
        </w:rPr>
        <w:t xml:space="preserve"> i obuhvaćaju </w:t>
      </w:r>
      <w:r w:rsidR="004B0134" w:rsidRPr="002520D8">
        <w:rPr>
          <w:rFonts w:ascii="Times New Roman" w:hAnsi="Times New Roman"/>
          <w:lang w:val="hr-HR"/>
        </w:rPr>
        <w:t>jedinice lokalne samouprave</w:t>
      </w:r>
      <w:r w:rsidR="00EC4E91" w:rsidRPr="002520D8">
        <w:rPr>
          <w:rFonts w:ascii="Times New Roman" w:hAnsi="Times New Roman"/>
          <w:lang w:val="hr-HR"/>
        </w:rPr>
        <w:t xml:space="preserve"> </w:t>
      </w:r>
      <w:r w:rsidR="004B0134" w:rsidRPr="002520D8">
        <w:rPr>
          <w:rFonts w:ascii="Times New Roman" w:hAnsi="Times New Roman"/>
          <w:lang w:val="hr-HR"/>
        </w:rPr>
        <w:t xml:space="preserve">u sastavu </w:t>
      </w:r>
      <w:r w:rsidR="008C2BB3" w:rsidRPr="002520D8">
        <w:rPr>
          <w:rFonts w:ascii="Times New Roman" w:hAnsi="Times New Roman"/>
          <w:lang w:val="hr-HR"/>
        </w:rPr>
        <w:t xml:space="preserve">četiri urbane aglomeracije (Zagreb, Split, Rijeka i Osijek) te </w:t>
      </w:r>
      <w:r w:rsidR="004B0134" w:rsidRPr="002520D8">
        <w:rPr>
          <w:rFonts w:ascii="Times New Roman" w:hAnsi="Times New Roman"/>
          <w:lang w:val="hr-HR"/>
        </w:rPr>
        <w:t xml:space="preserve">jedinice lokalne samouprave </w:t>
      </w:r>
      <w:r w:rsidR="00EC4E91" w:rsidRPr="002520D8">
        <w:rPr>
          <w:rFonts w:ascii="Times New Roman" w:hAnsi="Times New Roman"/>
          <w:lang w:val="hr-HR"/>
        </w:rPr>
        <w:t>i dijelove jedinica lokalne samouprave u</w:t>
      </w:r>
      <w:r w:rsidR="004B0134" w:rsidRPr="002520D8">
        <w:rPr>
          <w:rFonts w:ascii="Times New Roman" w:hAnsi="Times New Roman"/>
          <w:lang w:val="hr-HR"/>
        </w:rPr>
        <w:t xml:space="preserve"> sastavu </w:t>
      </w:r>
      <w:r w:rsidR="008C2BB3" w:rsidRPr="002520D8">
        <w:rPr>
          <w:rFonts w:ascii="Times New Roman" w:hAnsi="Times New Roman"/>
          <w:lang w:val="hr-HR"/>
        </w:rPr>
        <w:t>već</w:t>
      </w:r>
      <w:r w:rsidR="004B0134" w:rsidRPr="002520D8">
        <w:rPr>
          <w:rFonts w:ascii="Times New Roman" w:hAnsi="Times New Roman"/>
          <w:lang w:val="hr-HR"/>
        </w:rPr>
        <w:t>ih</w:t>
      </w:r>
      <w:r w:rsidR="008C2BB3" w:rsidRPr="002520D8">
        <w:rPr>
          <w:rFonts w:ascii="Times New Roman" w:hAnsi="Times New Roman"/>
          <w:lang w:val="hr-HR"/>
        </w:rPr>
        <w:t xml:space="preserve"> i manj</w:t>
      </w:r>
      <w:r w:rsidR="004B0134" w:rsidRPr="002520D8">
        <w:rPr>
          <w:rFonts w:ascii="Times New Roman" w:hAnsi="Times New Roman"/>
          <w:lang w:val="hr-HR"/>
        </w:rPr>
        <w:t>ih</w:t>
      </w:r>
      <w:r w:rsidR="008C2BB3" w:rsidRPr="002520D8">
        <w:rPr>
          <w:rFonts w:ascii="Times New Roman" w:hAnsi="Times New Roman"/>
          <w:lang w:val="hr-HR"/>
        </w:rPr>
        <w:t xml:space="preserve"> urban</w:t>
      </w:r>
      <w:r w:rsidR="004B0134" w:rsidRPr="002520D8">
        <w:rPr>
          <w:rFonts w:ascii="Times New Roman" w:hAnsi="Times New Roman"/>
          <w:lang w:val="hr-HR"/>
        </w:rPr>
        <w:t>ih</w:t>
      </w:r>
      <w:r w:rsidR="008C2BB3" w:rsidRPr="002520D8">
        <w:rPr>
          <w:rFonts w:ascii="Times New Roman" w:hAnsi="Times New Roman"/>
          <w:lang w:val="hr-HR"/>
        </w:rPr>
        <w:t xml:space="preserve"> područja. Glavni kopneni prometni pravci odnose se na autoceste, državne ceste i željezničke pruge u </w:t>
      </w:r>
      <w:r w:rsidR="004A5E6A" w:rsidRPr="002520D8">
        <w:rPr>
          <w:rFonts w:ascii="Times New Roman" w:hAnsi="Times New Roman"/>
          <w:lang w:val="hr-HR"/>
        </w:rPr>
        <w:t xml:space="preserve">Republici </w:t>
      </w:r>
      <w:r w:rsidR="008C2BB3" w:rsidRPr="002520D8">
        <w:rPr>
          <w:rFonts w:ascii="Times New Roman" w:hAnsi="Times New Roman"/>
          <w:lang w:val="hr-HR"/>
        </w:rPr>
        <w:t>Hrvatskoj koje čine transeuropsku prometnu mrežu</w:t>
      </w:r>
      <w:r w:rsidR="00524D98" w:rsidRPr="002520D8">
        <w:rPr>
          <w:rFonts w:ascii="Times New Roman" w:hAnsi="Times New Roman"/>
          <w:lang w:val="hr-HR"/>
        </w:rPr>
        <w:t xml:space="preserve"> (TEN</w:t>
      </w:r>
      <w:r w:rsidR="00282072" w:rsidRPr="002520D8">
        <w:rPr>
          <w:rFonts w:ascii="Times New Roman" w:hAnsi="Times New Roman"/>
          <w:lang w:val="hr-HR"/>
        </w:rPr>
        <w:noBreakHyphen/>
      </w:r>
      <w:r w:rsidR="00067DBA" w:rsidRPr="002520D8">
        <w:rPr>
          <w:rFonts w:ascii="Times New Roman" w:hAnsi="Times New Roman"/>
          <w:lang w:val="hr-HR"/>
        </w:rPr>
        <w:t>T</w:t>
      </w:r>
      <w:r w:rsidR="00524D98" w:rsidRPr="002520D8">
        <w:rPr>
          <w:rFonts w:ascii="Times New Roman" w:hAnsi="Times New Roman"/>
          <w:lang w:val="hr-HR"/>
        </w:rPr>
        <w:t>)</w:t>
      </w:r>
      <w:r w:rsidR="00DF39A9" w:rsidRPr="002520D8">
        <w:rPr>
          <w:rFonts w:ascii="Times New Roman" w:hAnsi="Times New Roman"/>
          <w:lang w:val="hr-HR"/>
        </w:rPr>
        <w:t xml:space="preserve"> </w:t>
      </w:r>
      <w:r w:rsidR="00847462" w:rsidRPr="002520D8">
        <w:rPr>
          <w:rFonts w:ascii="Times New Roman" w:hAnsi="Times New Roman"/>
          <w:lang w:val="hr-HR"/>
        </w:rPr>
        <w:fldChar w:fldCharType="begin"/>
      </w:r>
      <w:r w:rsidR="00847462" w:rsidRPr="002520D8">
        <w:rPr>
          <w:rFonts w:ascii="Times New Roman" w:hAnsi="Times New Roman"/>
          <w:lang w:val="hr-HR"/>
        </w:rPr>
        <w:instrText xml:space="preserve"> REF _Ref7161220 \r \h </w:instrText>
      </w:r>
      <w:r w:rsidR="00EB1C72" w:rsidRPr="002520D8">
        <w:rPr>
          <w:rFonts w:ascii="Times New Roman" w:hAnsi="Times New Roman"/>
          <w:lang w:val="hr-HR"/>
        </w:rPr>
        <w:instrText xml:space="preserve"> \* MERGEFORMAT </w:instrText>
      </w:r>
      <w:r w:rsidR="00847462" w:rsidRPr="002520D8">
        <w:rPr>
          <w:rFonts w:ascii="Times New Roman" w:hAnsi="Times New Roman"/>
          <w:lang w:val="hr-HR"/>
        </w:rPr>
      </w:r>
      <w:r w:rsidR="00847462" w:rsidRPr="002520D8">
        <w:rPr>
          <w:rFonts w:ascii="Times New Roman" w:hAnsi="Times New Roman"/>
          <w:lang w:val="hr-HR"/>
        </w:rPr>
        <w:fldChar w:fldCharType="separate"/>
      </w:r>
      <w:r w:rsidR="006D5E69">
        <w:rPr>
          <w:rFonts w:ascii="Times New Roman" w:hAnsi="Times New Roman"/>
          <w:lang w:val="hr-HR"/>
        </w:rPr>
        <w:t>[13]</w:t>
      </w:r>
      <w:r w:rsidR="00847462" w:rsidRPr="002520D8">
        <w:rPr>
          <w:rFonts w:ascii="Times New Roman" w:hAnsi="Times New Roman"/>
          <w:lang w:val="hr-HR"/>
        </w:rPr>
        <w:fldChar w:fldCharType="end"/>
      </w:r>
      <w:r w:rsidR="00044B28" w:rsidRPr="002520D8">
        <w:rPr>
          <w:rFonts w:ascii="Times New Roman" w:hAnsi="Times New Roman"/>
          <w:lang w:val="hr-HR"/>
        </w:rPr>
        <w:t>.</w:t>
      </w:r>
      <w:r w:rsidR="008C2BB3" w:rsidRPr="002520D8">
        <w:rPr>
          <w:rFonts w:ascii="Times New Roman" w:hAnsi="Times New Roman"/>
          <w:lang w:val="hr-HR"/>
        </w:rPr>
        <w:t xml:space="preserve"> </w:t>
      </w:r>
      <w:r w:rsidRPr="002520D8">
        <w:rPr>
          <w:rFonts w:ascii="Times New Roman" w:hAnsi="Times New Roman"/>
          <w:lang w:val="hr-HR"/>
        </w:rPr>
        <w:t>Pod uvođenjem 5G mreža smatra se osiguranje pokrivenosti 5G mrežama</w:t>
      </w:r>
      <w:r w:rsidR="008C2BB3" w:rsidRPr="002520D8">
        <w:rPr>
          <w:rFonts w:ascii="Times New Roman" w:hAnsi="Times New Roman"/>
          <w:lang w:val="hr-HR"/>
        </w:rPr>
        <w:t xml:space="preserve"> </w:t>
      </w:r>
      <w:r w:rsidR="009C3496" w:rsidRPr="002520D8">
        <w:rPr>
          <w:rFonts w:ascii="Times New Roman" w:hAnsi="Times New Roman"/>
          <w:lang w:val="hr-HR"/>
        </w:rPr>
        <w:t>u</w:t>
      </w:r>
      <w:r w:rsidR="008C2BB3" w:rsidRPr="002520D8">
        <w:rPr>
          <w:rFonts w:ascii="Times New Roman" w:hAnsi="Times New Roman"/>
          <w:lang w:val="hr-HR"/>
        </w:rPr>
        <w:t xml:space="preserve"> </w:t>
      </w:r>
      <w:r w:rsidR="00387F36" w:rsidRPr="002520D8">
        <w:rPr>
          <w:rFonts w:ascii="Times New Roman" w:hAnsi="Times New Roman"/>
          <w:lang w:val="hr-HR"/>
        </w:rPr>
        <w:t>urbanim</w:t>
      </w:r>
      <w:r w:rsidR="008C2BB3" w:rsidRPr="002520D8">
        <w:rPr>
          <w:rFonts w:ascii="Times New Roman" w:hAnsi="Times New Roman"/>
          <w:lang w:val="hr-HR"/>
        </w:rPr>
        <w:t xml:space="preserve"> područjima</w:t>
      </w:r>
      <w:r w:rsidR="00282072" w:rsidRPr="002520D8">
        <w:rPr>
          <w:rFonts w:ascii="Times New Roman" w:hAnsi="Times New Roman"/>
          <w:lang w:val="hr-HR"/>
        </w:rPr>
        <w:t>,</w:t>
      </w:r>
      <w:r w:rsidR="008C2BB3" w:rsidRPr="002520D8">
        <w:rPr>
          <w:rFonts w:ascii="Times New Roman" w:hAnsi="Times New Roman"/>
          <w:lang w:val="hr-HR"/>
        </w:rPr>
        <w:t xml:space="preserve"> i </w:t>
      </w:r>
      <w:r w:rsidR="00282072" w:rsidRPr="002520D8">
        <w:rPr>
          <w:rFonts w:ascii="Times New Roman" w:hAnsi="Times New Roman"/>
          <w:lang w:val="hr-HR"/>
        </w:rPr>
        <w:t xml:space="preserve">osiguranje kontinuirane pokrivenosti 5G mreža </w:t>
      </w:r>
      <w:r w:rsidR="008C2BB3" w:rsidRPr="002520D8">
        <w:rPr>
          <w:rFonts w:ascii="Times New Roman" w:hAnsi="Times New Roman"/>
          <w:lang w:val="hr-HR"/>
        </w:rPr>
        <w:t xml:space="preserve">uzduž </w:t>
      </w:r>
      <w:r w:rsidR="00387F36" w:rsidRPr="002520D8">
        <w:rPr>
          <w:rFonts w:ascii="Times New Roman" w:hAnsi="Times New Roman"/>
          <w:lang w:val="hr-HR"/>
        </w:rPr>
        <w:t>glavnih kopnenih</w:t>
      </w:r>
      <w:r w:rsidR="008C2BB3" w:rsidRPr="002520D8">
        <w:rPr>
          <w:rFonts w:ascii="Times New Roman" w:hAnsi="Times New Roman"/>
          <w:lang w:val="hr-HR"/>
        </w:rPr>
        <w:t xml:space="preserve"> prometnih pravaca.</w:t>
      </w:r>
    </w:p>
    <w:p w14:paraId="6A9C254B" w14:textId="239F2115" w:rsidR="00C15B78" w:rsidRPr="002520D8" w:rsidRDefault="00C15B78" w:rsidP="00A85519">
      <w:pPr>
        <w:pStyle w:val="Tijeloteksta"/>
        <w:rPr>
          <w:rFonts w:ascii="Times New Roman" w:hAnsi="Times New Roman"/>
          <w:b/>
          <w:bCs/>
          <w:lang w:val="hr-HR"/>
        </w:rPr>
      </w:pPr>
      <w:r w:rsidRPr="002520D8">
        <w:rPr>
          <w:rFonts w:ascii="Times New Roman" w:hAnsi="Times New Roman"/>
          <w:b/>
          <w:bCs/>
          <w:lang w:val="hr-HR"/>
        </w:rPr>
        <w:t>Četvrti posebni cilj</w:t>
      </w:r>
      <w:r w:rsidR="0054480C" w:rsidRPr="002520D8">
        <w:rPr>
          <w:rFonts w:ascii="Times New Roman" w:hAnsi="Times New Roman"/>
          <w:b/>
          <w:bCs/>
          <w:lang w:val="hr-HR"/>
        </w:rPr>
        <w:t xml:space="preserve"> </w:t>
      </w:r>
      <w:r w:rsidR="00474D1A" w:rsidRPr="002520D8">
        <w:rPr>
          <w:rFonts w:ascii="Times New Roman" w:hAnsi="Times New Roman"/>
          <w:lang w:val="hr-HR"/>
        </w:rPr>
        <w:t>odnosi</w:t>
      </w:r>
      <w:r w:rsidR="0054480C" w:rsidRPr="002520D8">
        <w:rPr>
          <w:rFonts w:ascii="Times New Roman" w:hAnsi="Times New Roman"/>
          <w:lang w:val="hr-HR"/>
        </w:rPr>
        <w:t xml:space="preserve"> se </w:t>
      </w:r>
      <w:r w:rsidR="00474D1A" w:rsidRPr="002520D8">
        <w:rPr>
          <w:rFonts w:ascii="Times New Roman" w:hAnsi="Times New Roman"/>
          <w:lang w:val="hr-HR"/>
        </w:rPr>
        <w:t xml:space="preserve">na </w:t>
      </w:r>
      <w:r w:rsidR="0054480C" w:rsidRPr="002520D8">
        <w:rPr>
          <w:rFonts w:ascii="Times New Roman" w:hAnsi="Times New Roman"/>
          <w:lang w:val="hr-HR"/>
        </w:rPr>
        <w:t>uvođenje 5G mreža u ruralnim područjima. Ruraln</w:t>
      </w:r>
      <w:r w:rsidR="0052468D" w:rsidRPr="002520D8">
        <w:rPr>
          <w:rFonts w:ascii="Times New Roman" w:hAnsi="Times New Roman"/>
          <w:lang w:val="hr-HR"/>
        </w:rPr>
        <w:t>a</w:t>
      </w:r>
      <w:r w:rsidR="0054480C" w:rsidRPr="002520D8">
        <w:rPr>
          <w:rFonts w:ascii="Times New Roman" w:hAnsi="Times New Roman"/>
          <w:lang w:val="hr-HR"/>
        </w:rPr>
        <w:t xml:space="preserve"> područja </w:t>
      </w:r>
      <w:r w:rsidR="0052468D" w:rsidRPr="002520D8">
        <w:rPr>
          <w:rFonts w:ascii="Times New Roman" w:hAnsi="Times New Roman"/>
          <w:lang w:val="hr-HR"/>
        </w:rPr>
        <w:t>obuhvaćaju</w:t>
      </w:r>
      <w:r w:rsidR="00474D1A" w:rsidRPr="002520D8">
        <w:rPr>
          <w:rFonts w:ascii="Times New Roman" w:hAnsi="Times New Roman"/>
          <w:lang w:val="hr-HR"/>
        </w:rPr>
        <w:t xml:space="preserve"> sv</w:t>
      </w:r>
      <w:r w:rsidR="0052468D" w:rsidRPr="002520D8">
        <w:rPr>
          <w:rFonts w:ascii="Times New Roman" w:hAnsi="Times New Roman"/>
          <w:lang w:val="hr-HR"/>
        </w:rPr>
        <w:t>e jedinice lokalne samouprave</w:t>
      </w:r>
      <w:r w:rsidR="00EC4E91" w:rsidRPr="002520D8">
        <w:rPr>
          <w:rFonts w:ascii="Times New Roman" w:hAnsi="Times New Roman"/>
          <w:lang w:val="hr-HR"/>
        </w:rPr>
        <w:t xml:space="preserve"> i dijelove jedinica lokalne samouprave</w:t>
      </w:r>
      <w:r w:rsidR="0052468D" w:rsidRPr="002520D8">
        <w:rPr>
          <w:rFonts w:ascii="Times New Roman" w:hAnsi="Times New Roman"/>
          <w:lang w:val="hr-HR"/>
        </w:rPr>
        <w:t xml:space="preserve"> izvan</w:t>
      </w:r>
      <w:r w:rsidR="00474D1A" w:rsidRPr="002520D8">
        <w:rPr>
          <w:rFonts w:ascii="Times New Roman" w:hAnsi="Times New Roman"/>
          <w:lang w:val="hr-HR"/>
        </w:rPr>
        <w:t xml:space="preserve"> urbanih područja </w:t>
      </w:r>
      <w:r w:rsidR="0052468D" w:rsidRPr="002520D8">
        <w:rPr>
          <w:rFonts w:ascii="Times New Roman" w:hAnsi="Times New Roman"/>
          <w:lang w:val="hr-HR"/>
        </w:rPr>
        <w:t>ustrojenih u skladu sa</w:t>
      </w:r>
      <w:r w:rsidR="0054480C" w:rsidRPr="002520D8">
        <w:rPr>
          <w:rFonts w:ascii="Times New Roman" w:hAnsi="Times New Roman"/>
          <w:lang w:val="hr-HR"/>
        </w:rPr>
        <w:t xml:space="preserve"> Zakonom o regionalnom razvoju </w:t>
      </w:r>
      <w:r w:rsidR="0054480C" w:rsidRPr="002520D8">
        <w:rPr>
          <w:rFonts w:ascii="Times New Roman" w:hAnsi="Times New Roman"/>
          <w:lang w:val="hr-HR"/>
        </w:rPr>
        <w:fldChar w:fldCharType="begin"/>
      </w:r>
      <w:r w:rsidR="0054480C" w:rsidRPr="002520D8">
        <w:rPr>
          <w:rFonts w:ascii="Times New Roman" w:hAnsi="Times New Roman"/>
          <w:lang w:val="hr-HR"/>
        </w:rPr>
        <w:instrText xml:space="preserve"> REF _Ref7159350 \r \h </w:instrText>
      </w:r>
      <w:r w:rsidR="00EB1C72" w:rsidRPr="002520D8">
        <w:rPr>
          <w:rFonts w:ascii="Times New Roman" w:hAnsi="Times New Roman"/>
          <w:lang w:val="hr-HR"/>
        </w:rPr>
        <w:instrText xml:space="preserve"> \* MERGEFORMAT </w:instrText>
      </w:r>
      <w:r w:rsidR="0054480C" w:rsidRPr="002520D8">
        <w:rPr>
          <w:rFonts w:ascii="Times New Roman" w:hAnsi="Times New Roman"/>
          <w:lang w:val="hr-HR"/>
        </w:rPr>
      </w:r>
      <w:r w:rsidR="0054480C" w:rsidRPr="002520D8">
        <w:rPr>
          <w:rFonts w:ascii="Times New Roman" w:hAnsi="Times New Roman"/>
          <w:lang w:val="hr-HR"/>
        </w:rPr>
        <w:fldChar w:fldCharType="separate"/>
      </w:r>
      <w:r w:rsidR="006D5E69">
        <w:rPr>
          <w:rFonts w:ascii="Times New Roman" w:hAnsi="Times New Roman"/>
          <w:lang w:val="hr-HR"/>
        </w:rPr>
        <w:t>[12]</w:t>
      </w:r>
      <w:r w:rsidR="0054480C" w:rsidRPr="002520D8">
        <w:rPr>
          <w:rFonts w:ascii="Times New Roman" w:hAnsi="Times New Roman"/>
          <w:lang w:val="hr-HR"/>
        </w:rPr>
        <w:fldChar w:fldCharType="end"/>
      </w:r>
      <w:r w:rsidR="00474D1A" w:rsidRPr="002520D8">
        <w:rPr>
          <w:rFonts w:ascii="Times New Roman" w:hAnsi="Times New Roman"/>
          <w:lang w:val="hr-HR"/>
        </w:rPr>
        <w:t>.</w:t>
      </w:r>
      <w:r w:rsidR="0054480C" w:rsidRPr="002520D8">
        <w:rPr>
          <w:rFonts w:ascii="Times New Roman" w:hAnsi="Times New Roman"/>
          <w:lang w:val="hr-HR"/>
        </w:rPr>
        <w:t xml:space="preserve"> Pod uvođenjem 5G mreža smatra se osiguranje pokrivenosti 5G mrežama u </w:t>
      </w:r>
      <w:r w:rsidR="00474D1A" w:rsidRPr="002520D8">
        <w:rPr>
          <w:rFonts w:ascii="Times New Roman" w:hAnsi="Times New Roman"/>
          <w:lang w:val="hr-HR"/>
        </w:rPr>
        <w:t>ruralnim</w:t>
      </w:r>
      <w:r w:rsidR="0054480C" w:rsidRPr="002520D8">
        <w:rPr>
          <w:rFonts w:ascii="Times New Roman" w:hAnsi="Times New Roman"/>
          <w:lang w:val="hr-HR"/>
        </w:rPr>
        <w:t xml:space="preserve"> područjima.</w:t>
      </w:r>
    </w:p>
    <w:p w14:paraId="394B4B58" w14:textId="07CF6760" w:rsidR="00C31E60" w:rsidRPr="002520D8" w:rsidRDefault="00444694" w:rsidP="00C31E60">
      <w:pPr>
        <w:pStyle w:val="Tijeloteksta"/>
        <w:rPr>
          <w:rFonts w:ascii="Times New Roman" w:hAnsi="Times New Roman"/>
          <w:lang w:val="hr-HR"/>
        </w:rPr>
      </w:pPr>
      <w:r w:rsidRPr="002520D8">
        <w:rPr>
          <w:rFonts w:ascii="Times New Roman" w:hAnsi="Times New Roman"/>
          <w:lang w:val="hr-HR"/>
        </w:rPr>
        <w:t xml:space="preserve">Ispunjenje </w:t>
      </w:r>
      <w:r w:rsidR="00C31E60" w:rsidRPr="002520D8">
        <w:rPr>
          <w:rFonts w:ascii="Times New Roman" w:hAnsi="Times New Roman"/>
          <w:lang w:val="hr-HR"/>
        </w:rPr>
        <w:t>ciljeva</w:t>
      </w:r>
      <w:r w:rsidRPr="002520D8">
        <w:rPr>
          <w:rFonts w:ascii="Times New Roman" w:hAnsi="Times New Roman"/>
          <w:lang w:val="hr-HR"/>
        </w:rPr>
        <w:t xml:space="preserve"> Nacionalnog plana</w:t>
      </w:r>
      <w:r w:rsidR="003D1D0C" w:rsidRPr="002520D8">
        <w:rPr>
          <w:rFonts w:ascii="Times New Roman" w:hAnsi="Times New Roman"/>
          <w:lang w:val="hr-HR"/>
        </w:rPr>
        <w:t xml:space="preserve"> </w:t>
      </w:r>
      <w:r w:rsidR="004B0C63" w:rsidRPr="002520D8">
        <w:rPr>
          <w:rFonts w:ascii="Times New Roman" w:hAnsi="Times New Roman"/>
          <w:lang w:val="hr-HR"/>
        </w:rPr>
        <w:t xml:space="preserve">zahtijeva i </w:t>
      </w:r>
      <w:r w:rsidR="009A345A" w:rsidRPr="002520D8">
        <w:rPr>
          <w:rFonts w:ascii="Times New Roman" w:hAnsi="Times New Roman"/>
          <w:lang w:val="hr-HR"/>
        </w:rPr>
        <w:t>financijsku pomoć</w:t>
      </w:r>
      <w:r w:rsidR="004B0C63" w:rsidRPr="002520D8">
        <w:rPr>
          <w:rFonts w:ascii="Times New Roman" w:hAnsi="Times New Roman"/>
          <w:lang w:val="hr-HR"/>
        </w:rPr>
        <w:t xml:space="preserve"> </w:t>
      </w:r>
      <w:r w:rsidR="00C31E60" w:rsidRPr="002520D8">
        <w:rPr>
          <w:rFonts w:ascii="Times New Roman" w:hAnsi="Times New Roman"/>
          <w:lang w:val="hr-HR"/>
        </w:rPr>
        <w:t>javnim sredstvima</w:t>
      </w:r>
      <w:r w:rsidR="004B0C63" w:rsidRPr="002520D8">
        <w:rPr>
          <w:rFonts w:ascii="Times New Roman" w:hAnsi="Times New Roman"/>
          <w:lang w:val="hr-HR"/>
        </w:rPr>
        <w:t xml:space="preserve">, budući da </w:t>
      </w:r>
      <w:r w:rsidR="00D31D07" w:rsidRPr="002520D8">
        <w:rPr>
          <w:rFonts w:ascii="Times New Roman" w:hAnsi="Times New Roman"/>
          <w:lang w:val="hr-HR"/>
        </w:rPr>
        <w:t>uvođenje</w:t>
      </w:r>
      <w:r w:rsidR="004B0C63" w:rsidRPr="002520D8">
        <w:rPr>
          <w:rFonts w:ascii="Times New Roman" w:hAnsi="Times New Roman"/>
          <w:lang w:val="hr-HR"/>
        </w:rPr>
        <w:t xml:space="preserve"> mreža </w:t>
      </w:r>
      <w:r w:rsidR="003D1D0C" w:rsidRPr="002520D8">
        <w:rPr>
          <w:rFonts w:ascii="Times New Roman" w:hAnsi="Times New Roman"/>
          <w:lang w:val="hr-HR"/>
        </w:rPr>
        <w:t xml:space="preserve">vrlo velikog kapaciteta </w:t>
      </w:r>
      <w:r w:rsidR="00C03830" w:rsidRPr="002520D8">
        <w:rPr>
          <w:rFonts w:ascii="Times New Roman" w:hAnsi="Times New Roman"/>
          <w:lang w:val="hr-HR"/>
        </w:rPr>
        <w:t xml:space="preserve">općenito nije </w:t>
      </w:r>
      <w:r w:rsidR="004B0C63" w:rsidRPr="002520D8">
        <w:rPr>
          <w:rFonts w:ascii="Times New Roman" w:hAnsi="Times New Roman"/>
          <w:lang w:val="hr-HR"/>
        </w:rPr>
        <w:t>isplativ</w:t>
      </w:r>
      <w:r w:rsidR="00D31D07" w:rsidRPr="002520D8">
        <w:rPr>
          <w:rFonts w:ascii="Times New Roman" w:hAnsi="Times New Roman"/>
          <w:lang w:val="hr-HR"/>
        </w:rPr>
        <w:t>o</w:t>
      </w:r>
      <w:r w:rsidR="004B0C63" w:rsidRPr="002520D8">
        <w:rPr>
          <w:rFonts w:ascii="Times New Roman" w:hAnsi="Times New Roman"/>
          <w:lang w:val="hr-HR"/>
        </w:rPr>
        <w:t xml:space="preserve"> pod uobičajenim tržišnim uvjetima u </w:t>
      </w:r>
      <w:r w:rsidR="00C03830" w:rsidRPr="002520D8">
        <w:rPr>
          <w:rFonts w:ascii="Times New Roman" w:hAnsi="Times New Roman"/>
          <w:lang w:val="hr-HR"/>
        </w:rPr>
        <w:t>svim</w:t>
      </w:r>
      <w:r w:rsidR="004B0C63" w:rsidRPr="002520D8">
        <w:rPr>
          <w:rFonts w:ascii="Times New Roman" w:hAnsi="Times New Roman"/>
          <w:lang w:val="hr-HR"/>
        </w:rPr>
        <w:t xml:space="preserve"> područjima Republike Hrvatske.</w:t>
      </w:r>
    </w:p>
    <w:p w14:paraId="691F979B" w14:textId="670BD554" w:rsidR="004B0C63" w:rsidRPr="002520D8" w:rsidRDefault="004B0C63" w:rsidP="00A85519">
      <w:pPr>
        <w:pStyle w:val="Tijeloteksta"/>
        <w:rPr>
          <w:lang w:val="hr-HR"/>
        </w:rPr>
      </w:pPr>
    </w:p>
    <w:p w14:paraId="7C07F464" w14:textId="0A3A63D4" w:rsidR="00177097" w:rsidRPr="002520D8" w:rsidRDefault="00CC763D" w:rsidP="00177097">
      <w:pPr>
        <w:pStyle w:val="Naslov1"/>
        <w:rPr>
          <w:rFonts w:ascii="Times New Roman" w:hAnsi="Times New Roman" w:cs="Times New Roman"/>
        </w:rPr>
      </w:pPr>
      <w:bookmarkStart w:id="31" w:name="_Toc53658600"/>
      <w:r w:rsidRPr="002520D8">
        <w:rPr>
          <w:rFonts w:ascii="Times New Roman" w:hAnsi="Times New Roman" w:cs="Times New Roman"/>
        </w:rPr>
        <w:lastRenderedPageBreak/>
        <w:t>Pregled</w:t>
      </w:r>
      <w:r w:rsidR="00177097" w:rsidRPr="002520D8">
        <w:rPr>
          <w:rFonts w:ascii="Times New Roman" w:hAnsi="Times New Roman" w:cs="Times New Roman"/>
        </w:rPr>
        <w:t xml:space="preserve"> </w:t>
      </w:r>
      <w:r w:rsidR="00616D6E" w:rsidRPr="002520D8">
        <w:rPr>
          <w:rFonts w:ascii="Times New Roman" w:hAnsi="Times New Roman" w:cs="Times New Roman"/>
        </w:rPr>
        <w:t xml:space="preserve">mjera, </w:t>
      </w:r>
      <w:r w:rsidRPr="002520D8">
        <w:rPr>
          <w:rFonts w:ascii="Times New Roman" w:hAnsi="Times New Roman" w:cs="Times New Roman"/>
        </w:rPr>
        <w:t>aktivnosti</w:t>
      </w:r>
      <w:r w:rsidR="00616D6E" w:rsidRPr="002520D8">
        <w:rPr>
          <w:rFonts w:ascii="Times New Roman" w:hAnsi="Times New Roman" w:cs="Times New Roman"/>
        </w:rPr>
        <w:t xml:space="preserve"> i projekta</w:t>
      </w:r>
      <w:bookmarkEnd w:id="31"/>
    </w:p>
    <w:p w14:paraId="58378D6C" w14:textId="47317CD5" w:rsidR="00387F36" w:rsidRPr="002520D8" w:rsidRDefault="00CC763D" w:rsidP="00177097">
      <w:pPr>
        <w:pStyle w:val="Tijeloteksta"/>
        <w:rPr>
          <w:rFonts w:ascii="Times New Roman" w:hAnsi="Times New Roman"/>
          <w:lang w:val="hr-HR"/>
        </w:rPr>
      </w:pPr>
      <w:r w:rsidRPr="002520D8">
        <w:rPr>
          <w:rFonts w:ascii="Times New Roman" w:hAnsi="Times New Roman"/>
          <w:lang w:val="hr-HR"/>
        </w:rPr>
        <w:t>U ovom poglavlju daje se</w:t>
      </w:r>
      <w:r w:rsidR="006A47CB" w:rsidRPr="002520D8">
        <w:rPr>
          <w:rFonts w:ascii="Times New Roman" w:hAnsi="Times New Roman"/>
          <w:lang w:val="hr-HR"/>
        </w:rPr>
        <w:t xml:space="preserve"> detaljni </w:t>
      </w:r>
      <w:r w:rsidRPr="002520D8">
        <w:rPr>
          <w:rFonts w:ascii="Times New Roman" w:hAnsi="Times New Roman"/>
          <w:lang w:val="hr-HR"/>
        </w:rPr>
        <w:t>opis</w:t>
      </w:r>
      <w:r w:rsidR="006A47CB" w:rsidRPr="002520D8">
        <w:rPr>
          <w:rFonts w:ascii="Times New Roman" w:hAnsi="Times New Roman"/>
          <w:lang w:val="hr-HR"/>
        </w:rPr>
        <w:t xml:space="preserve"> </w:t>
      </w:r>
      <w:r w:rsidR="00616D6E" w:rsidRPr="002520D8">
        <w:rPr>
          <w:rFonts w:ascii="Times New Roman" w:hAnsi="Times New Roman"/>
          <w:lang w:val="hr-HR"/>
        </w:rPr>
        <w:t>mjera i projekta</w:t>
      </w:r>
      <w:r w:rsidRPr="002520D8">
        <w:rPr>
          <w:rFonts w:ascii="Times New Roman" w:hAnsi="Times New Roman"/>
          <w:lang w:val="hr-HR"/>
        </w:rPr>
        <w:t xml:space="preserve"> </w:t>
      </w:r>
      <w:r w:rsidR="006A47CB" w:rsidRPr="002520D8">
        <w:rPr>
          <w:rFonts w:ascii="Times New Roman" w:hAnsi="Times New Roman"/>
          <w:lang w:val="hr-HR"/>
        </w:rPr>
        <w:t>Nacionalnog plana, zajedno s pripadajućim aktivnostima</w:t>
      </w:r>
      <w:r w:rsidR="00F372C7" w:rsidRPr="002520D8">
        <w:rPr>
          <w:rFonts w:ascii="Times New Roman" w:hAnsi="Times New Roman"/>
          <w:lang w:val="hr-HR"/>
        </w:rPr>
        <w:t xml:space="preserve"> i vremenskim planom provedbe</w:t>
      </w:r>
      <w:r w:rsidR="006A47CB" w:rsidRPr="002520D8">
        <w:rPr>
          <w:rFonts w:ascii="Times New Roman" w:hAnsi="Times New Roman"/>
          <w:lang w:val="hr-HR"/>
        </w:rPr>
        <w:t>.</w:t>
      </w:r>
      <w:r w:rsidRPr="002520D8">
        <w:rPr>
          <w:rFonts w:ascii="Times New Roman" w:hAnsi="Times New Roman"/>
          <w:lang w:val="hr-HR"/>
        </w:rPr>
        <w:t xml:space="preserve"> Nacional</w:t>
      </w:r>
      <w:r w:rsidR="00616D6E" w:rsidRPr="002520D8">
        <w:rPr>
          <w:rFonts w:ascii="Times New Roman" w:hAnsi="Times New Roman"/>
          <w:lang w:val="hr-HR"/>
        </w:rPr>
        <w:t>ni plan sadrži</w:t>
      </w:r>
      <w:r w:rsidRPr="002520D8">
        <w:rPr>
          <w:rFonts w:ascii="Times New Roman" w:hAnsi="Times New Roman"/>
          <w:lang w:val="hr-HR"/>
        </w:rPr>
        <w:t xml:space="preserve"> </w:t>
      </w:r>
      <w:r w:rsidR="00F372C7" w:rsidRPr="002520D8">
        <w:rPr>
          <w:rFonts w:ascii="Times New Roman" w:hAnsi="Times New Roman"/>
          <w:lang w:val="hr-HR"/>
        </w:rPr>
        <w:t>četiri</w:t>
      </w:r>
      <w:r w:rsidRPr="002520D8">
        <w:rPr>
          <w:rFonts w:ascii="Times New Roman" w:hAnsi="Times New Roman"/>
          <w:lang w:val="hr-HR"/>
        </w:rPr>
        <w:t xml:space="preserve"> mjer</w:t>
      </w:r>
      <w:r w:rsidR="00F372C7" w:rsidRPr="002520D8">
        <w:rPr>
          <w:rFonts w:ascii="Times New Roman" w:hAnsi="Times New Roman"/>
          <w:lang w:val="hr-HR"/>
        </w:rPr>
        <w:t>e</w:t>
      </w:r>
      <w:r w:rsidR="00616D6E" w:rsidRPr="002520D8">
        <w:rPr>
          <w:rFonts w:ascii="Times New Roman" w:hAnsi="Times New Roman"/>
          <w:lang w:val="hr-HR"/>
        </w:rPr>
        <w:t xml:space="preserve"> i jedan projekt</w:t>
      </w:r>
      <w:r w:rsidRPr="002520D8">
        <w:rPr>
          <w:rFonts w:ascii="Times New Roman" w:hAnsi="Times New Roman"/>
          <w:lang w:val="hr-HR"/>
        </w:rPr>
        <w:t>.</w:t>
      </w:r>
    </w:p>
    <w:p w14:paraId="550E3DAB" w14:textId="644F75E6" w:rsidR="006A47CB" w:rsidRPr="002520D8" w:rsidRDefault="00234276" w:rsidP="00234276">
      <w:pPr>
        <w:pStyle w:val="Naslov2"/>
        <w:rPr>
          <w:rFonts w:ascii="Times New Roman" w:hAnsi="Times New Roman" w:cs="Times New Roman"/>
          <w:lang w:val="hr-HR"/>
        </w:rPr>
      </w:pPr>
      <w:bookmarkStart w:id="32" w:name="_Toc53658601"/>
      <w:r w:rsidRPr="002520D8">
        <w:rPr>
          <w:rFonts w:ascii="Times New Roman" w:hAnsi="Times New Roman" w:cs="Times New Roman"/>
          <w:lang w:val="hr-HR"/>
        </w:rPr>
        <w:t>M</w:t>
      </w:r>
      <w:r w:rsidR="00A25691" w:rsidRPr="002520D8">
        <w:rPr>
          <w:rFonts w:ascii="Times New Roman" w:hAnsi="Times New Roman" w:cs="Times New Roman"/>
          <w:lang w:val="hr-HR"/>
        </w:rPr>
        <w:t>1</w:t>
      </w:r>
      <w:r w:rsidRPr="002520D8">
        <w:rPr>
          <w:rFonts w:ascii="Times New Roman" w:hAnsi="Times New Roman" w:cs="Times New Roman"/>
          <w:lang w:val="hr-HR"/>
        </w:rPr>
        <w:t xml:space="preserve"> – Smanjenje troškova</w:t>
      </w:r>
      <w:r w:rsidR="00ED531A" w:rsidRPr="002520D8">
        <w:rPr>
          <w:rFonts w:ascii="Times New Roman" w:hAnsi="Times New Roman" w:cs="Times New Roman"/>
          <w:lang w:val="hr-HR"/>
        </w:rPr>
        <w:t xml:space="preserve"> postavljanja</w:t>
      </w:r>
      <w:r w:rsidRPr="002520D8">
        <w:rPr>
          <w:rFonts w:ascii="Times New Roman" w:hAnsi="Times New Roman" w:cs="Times New Roman"/>
          <w:lang w:val="hr-HR"/>
        </w:rPr>
        <w:t xml:space="preserve"> mreža vrlo velikog kapaciteta</w:t>
      </w:r>
      <w:bookmarkEnd w:id="32"/>
    </w:p>
    <w:p w14:paraId="1447938B" w14:textId="74A2DDB8" w:rsidR="00C45F5A" w:rsidRPr="002520D8" w:rsidRDefault="001C759B" w:rsidP="00C45F5A">
      <w:pPr>
        <w:pStyle w:val="Tijeloteksta"/>
        <w:rPr>
          <w:rFonts w:ascii="Times New Roman" w:hAnsi="Times New Roman"/>
          <w:lang w:val="hr-HR"/>
        </w:rPr>
      </w:pPr>
      <w:r w:rsidRPr="002520D8">
        <w:rPr>
          <w:rFonts w:ascii="Times New Roman" w:hAnsi="Times New Roman"/>
          <w:lang w:val="hr-HR"/>
        </w:rPr>
        <w:t xml:space="preserve">Visoki troškovi uvođenja mreža vrlo velikog kapaciteta mogu se smanjiti </w:t>
      </w:r>
      <w:r w:rsidR="005A0F05" w:rsidRPr="002520D8">
        <w:rPr>
          <w:rFonts w:ascii="Times New Roman" w:hAnsi="Times New Roman"/>
          <w:lang w:val="hr-HR"/>
        </w:rPr>
        <w:t>učinkovitijom</w:t>
      </w:r>
      <w:r w:rsidRPr="002520D8">
        <w:rPr>
          <w:rFonts w:ascii="Times New Roman" w:hAnsi="Times New Roman"/>
          <w:lang w:val="hr-HR"/>
        </w:rPr>
        <w:t xml:space="preserve"> primjenom Zakona o mjerama za smanjenje troškova postavljanja elektroničkih komunikacijskih mreža velikih brzina</w:t>
      </w:r>
      <w:r w:rsidR="00234276" w:rsidRPr="002520D8">
        <w:rPr>
          <w:rFonts w:ascii="Times New Roman" w:hAnsi="Times New Roman"/>
          <w:lang w:val="hr-HR"/>
        </w:rPr>
        <w:t xml:space="preserve"> </w:t>
      </w:r>
      <w:r w:rsidR="00234276" w:rsidRPr="002520D8">
        <w:rPr>
          <w:rFonts w:ascii="Times New Roman" w:hAnsi="Times New Roman"/>
          <w:lang w:val="hr-HR"/>
        </w:rPr>
        <w:fldChar w:fldCharType="begin"/>
      </w:r>
      <w:r w:rsidR="00234276" w:rsidRPr="002520D8">
        <w:rPr>
          <w:rFonts w:ascii="Times New Roman" w:hAnsi="Times New Roman"/>
          <w:lang w:val="hr-HR"/>
        </w:rPr>
        <w:instrText xml:space="preserve"> REF _Ref535507285 \r \h </w:instrText>
      </w:r>
      <w:r w:rsidR="000917C9" w:rsidRPr="002520D8">
        <w:rPr>
          <w:rFonts w:ascii="Times New Roman" w:hAnsi="Times New Roman"/>
          <w:lang w:val="hr-HR"/>
        </w:rPr>
        <w:instrText xml:space="preserve"> \* MERGEFORMAT </w:instrText>
      </w:r>
      <w:r w:rsidR="00234276" w:rsidRPr="002520D8">
        <w:rPr>
          <w:rFonts w:ascii="Times New Roman" w:hAnsi="Times New Roman"/>
          <w:lang w:val="hr-HR"/>
        </w:rPr>
      </w:r>
      <w:r w:rsidR="00234276" w:rsidRPr="002520D8">
        <w:rPr>
          <w:rFonts w:ascii="Times New Roman" w:hAnsi="Times New Roman"/>
          <w:lang w:val="hr-HR"/>
        </w:rPr>
        <w:fldChar w:fldCharType="separate"/>
      </w:r>
      <w:r w:rsidR="006D5E69">
        <w:rPr>
          <w:rFonts w:ascii="Times New Roman" w:hAnsi="Times New Roman"/>
          <w:lang w:val="hr-HR"/>
        </w:rPr>
        <w:t>[14]</w:t>
      </w:r>
      <w:r w:rsidR="00234276" w:rsidRPr="002520D8">
        <w:rPr>
          <w:rFonts w:ascii="Times New Roman" w:hAnsi="Times New Roman"/>
          <w:lang w:val="hr-HR"/>
        </w:rPr>
        <w:fldChar w:fldCharType="end"/>
      </w:r>
      <w:r w:rsidR="009921AC" w:rsidRPr="002520D8">
        <w:rPr>
          <w:rFonts w:ascii="Times New Roman" w:hAnsi="Times New Roman"/>
          <w:lang w:val="hr-HR"/>
        </w:rPr>
        <w:t xml:space="preserve">, te primjenom </w:t>
      </w:r>
      <w:r w:rsidR="009921AC" w:rsidRPr="002520D8">
        <w:rPr>
          <w:rFonts w:ascii="Times New Roman" w:hAnsi="Times New Roman"/>
          <w:i/>
          <w:lang w:val="hr-HR"/>
        </w:rPr>
        <w:t>Preporuke Europske komisije (EU) 2020/1307 od 18. rujna 2020. o zajedničkom Unijinom paketu mjera za smanjenje troškova postavljanja mreža vrlo velikog kapaciteta i osiguravanje pravodobnog i investicijski poticajnog pristupa radiofrekvencijskom spektru za 5G mreže radi poticanja povezivosti u cilju pružanja potpore gospodarskom oporavku od krize uzrokovane bolešću COVID-19 u Uniji</w:t>
      </w:r>
      <w:r w:rsidR="001F2924" w:rsidRPr="002520D8">
        <w:rPr>
          <w:rFonts w:ascii="Times New Roman" w:hAnsi="Times New Roman"/>
          <w:i/>
          <w:lang w:val="hr-HR"/>
        </w:rPr>
        <w:t xml:space="preserve"> </w:t>
      </w:r>
      <w:r w:rsidR="001F2924" w:rsidRPr="002520D8">
        <w:rPr>
          <w:rFonts w:ascii="Times New Roman" w:hAnsi="Times New Roman"/>
          <w:iCs/>
          <w:lang w:val="hr-HR"/>
        </w:rPr>
        <w:fldChar w:fldCharType="begin"/>
      </w:r>
      <w:r w:rsidR="001F2924" w:rsidRPr="002520D8">
        <w:rPr>
          <w:rFonts w:ascii="Times New Roman" w:hAnsi="Times New Roman"/>
          <w:iCs/>
          <w:lang w:val="hr-HR"/>
        </w:rPr>
        <w:instrText xml:space="preserve"> REF _Ref53562343 \r \h  \* MERGEFORMAT </w:instrText>
      </w:r>
      <w:r w:rsidR="001F2924" w:rsidRPr="002520D8">
        <w:rPr>
          <w:rFonts w:ascii="Times New Roman" w:hAnsi="Times New Roman"/>
          <w:iCs/>
          <w:lang w:val="hr-HR"/>
        </w:rPr>
      </w:r>
      <w:r w:rsidR="001F2924" w:rsidRPr="002520D8">
        <w:rPr>
          <w:rFonts w:ascii="Times New Roman" w:hAnsi="Times New Roman"/>
          <w:iCs/>
          <w:lang w:val="hr-HR"/>
        </w:rPr>
        <w:fldChar w:fldCharType="separate"/>
      </w:r>
      <w:r w:rsidR="006D5E69">
        <w:rPr>
          <w:rFonts w:ascii="Times New Roman" w:hAnsi="Times New Roman"/>
          <w:iCs/>
          <w:lang w:val="hr-HR"/>
        </w:rPr>
        <w:t>[15]</w:t>
      </w:r>
      <w:r w:rsidR="001F2924" w:rsidRPr="002520D8">
        <w:rPr>
          <w:rFonts w:ascii="Times New Roman" w:hAnsi="Times New Roman"/>
          <w:iCs/>
          <w:lang w:val="hr-HR"/>
        </w:rPr>
        <w:fldChar w:fldCharType="end"/>
      </w:r>
      <w:r w:rsidR="009921AC" w:rsidRPr="002520D8">
        <w:rPr>
          <w:rFonts w:ascii="Times New Roman" w:hAnsi="Times New Roman"/>
          <w:lang w:val="hr-HR"/>
        </w:rPr>
        <w:t>.  Preporuka se, između ostalog, odnosi na  smanjenje troškova i povećanje brzine kojom se postavljaju elektroničke komunikacijske mreže, posebno mreže vrlo velikog kapaciteta, pojednostavnjenjem postupaka izdavanja dozvola za građevinske radove, poboljšanjem transparentnosti i jačanjem funkcionalnosti jedinstvene informacijske točke utvrđenim Zakonom o mjerama za smanjenje troškova postavljanja elektroničkih komunikacijskih mreža velikih brzina, povećanjem prava na pristup postojećoj fizičkoj infrastrukturi kojom upravljaju tijela javnog sektora i utvrđivanjem mjera koje mogu pomoći da se smanji utjecaj elektroničkih komunikacijskih mreža na okoliš</w:t>
      </w:r>
      <w:r w:rsidRPr="002520D8">
        <w:rPr>
          <w:rFonts w:ascii="Times New Roman" w:hAnsi="Times New Roman"/>
          <w:lang w:val="hr-HR"/>
        </w:rPr>
        <w:t>.</w:t>
      </w:r>
    </w:p>
    <w:p w14:paraId="1E60B34C" w14:textId="1025C6C8" w:rsidR="00234276" w:rsidRPr="002520D8" w:rsidRDefault="002202AF" w:rsidP="00350C74">
      <w:pPr>
        <w:pStyle w:val="Tijeloteksta"/>
        <w:rPr>
          <w:rFonts w:ascii="Times New Roman" w:hAnsi="Times New Roman"/>
          <w:lang w:val="hr-HR"/>
        </w:rPr>
      </w:pPr>
      <w:r w:rsidRPr="002520D8">
        <w:rPr>
          <w:rFonts w:ascii="Times New Roman" w:hAnsi="Times New Roman"/>
          <w:lang w:val="hr-HR"/>
        </w:rPr>
        <w:t>Uspostava</w:t>
      </w:r>
      <w:r w:rsidR="001C759B" w:rsidRPr="002520D8">
        <w:rPr>
          <w:rFonts w:ascii="Times New Roman" w:hAnsi="Times New Roman"/>
          <w:lang w:val="hr-HR"/>
        </w:rPr>
        <w:t xml:space="preserve"> pune funkcionalnosti jedinstvene informacijske točke (JIT)</w:t>
      </w:r>
      <w:r w:rsidRPr="002520D8">
        <w:rPr>
          <w:rFonts w:ascii="Times New Roman" w:hAnsi="Times New Roman"/>
          <w:lang w:val="hr-HR"/>
        </w:rPr>
        <w:t>,</w:t>
      </w:r>
      <w:r w:rsidR="001C759B" w:rsidRPr="002520D8">
        <w:rPr>
          <w:rFonts w:ascii="Times New Roman" w:hAnsi="Times New Roman"/>
          <w:lang w:val="hr-HR"/>
        </w:rPr>
        <w:t xml:space="preserve"> </w:t>
      </w:r>
      <w:r w:rsidRPr="002520D8">
        <w:rPr>
          <w:rFonts w:ascii="Times New Roman" w:hAnsi="Times New Roman"/>
          <w:lang w:val="hr-HR"/>
        </w:rPr>
        <w:t>kroz aktivnost M</w:t>
      </w:r>
      <w:r w:rsidR="005A0F05" w:rsidRPr="002520D8">
        <w:rPr>
          <w:rFonts w:ascii="Times New Roman" w:hAnsi="Times New Roman"/>
          <w:lang w:val="hr-HR"/>
        </w:rPr>
        <w:t>1</w:t>
      </w:r>
      <w:r w:rsidRPr="002520D8">
        <w:rPr>
          <w:rFonts w:ascii="Times New Roman" w:hAnsi="Times New Roman"/>
          <w:lang w:val="hr-HR"/>
        </w:rPr>
        <w:t>.1,</w:t>
      </w:r>
      <w:r w:rsidR="001C759B" w:rsidRPr="002520D8">
        <w:rPr>
          <w:rFonts w:ascii="Times New Roman" w:hAnsi="Times New Roman"/>
          <w:lang w:val="hr-HR"/>
        </w:rPr>
        <w:t xml:space="preserve"> </w:t>
      </w:r>
      <w:r w:rsidRPr="002520D8">
        <w:rPr>
          <w:rFonts w:ascii="Times New Roman" w:hAnsi="Times New Roman"/>
          <w:lang w:val="hr-HR"/>
        </w:rPr>
        <w:t>omogućava</w:t>
      </w:r>
      <w:r w:rsidR="001C759B" w:rsidRPr="002520D8">
        <w:rPr>
          <w:rFonts w:ascii="Times New Roman" w:hAnsi="Times New Roman"/>
          <w:lang w:val="hr-HR"/>
        </w:rPr>
        <w:t xml:space="preserve"> operatori</w:t>
      </w:r>
      <w:r w:rsidRPr="002520D8">
        <w:rPr>
          <w:rFonts w:ascii="Times New Roman" w:hAnsi="Times New Roman"/>
          <w:lang w:val="hr-HR"/>
        </w:rPr>
        <w:t>ma</w:t>
      </w:r>
      <w:r w:rsidR="001C759B" w:rsidRPr="002520D8">
        <w:rPr>
          <w:rFonts w:ascii="Times New Roman" w:hAnsi="Times New Roman"/>
          <w:lang w:val="hr-HR"/>
        </w:rPr>
        <w:t xml:space="preserve"> elektroničkih komunikacijskih mreža i usluga </w:t>
      </w:r>
      <w:r w:rsidRPr="002520D8">
        <w:rPr>
          <w:rFonts w:ascii="Times New Roman" w:hAnsi="Times New Roman"/>
          <w:lang w:val="hr-HR"/>
        </w:rPr>
        <w:t>pristup</w:t>
      </w:r>
      <w:r w:rsidR="001C759B" w:rsidRPr="002520D8">
        <w:rPr>
          <w:rFonts w:ascii="Times New Roman" w:hAnsi="Times New Roman"/>
          <w:lang w:val="hr-HR"/>
        </w:rPr>
        <w:t xml:space="preserve"> informacijama o položaju i zauzetosti postojeće fizičke infrastrukture, te informacijama o planiranim građevinskim radovima.</w:t>
      </w:r>
    </w:p>
    <w:p w14:paraId="7ECB2CD8" w14:textId="6B8491B3" w:rsidR="001C759B" w:rsidRPr="002520D8" w:rsidRDefault="00D00482" w:rsidP="001C759B">
      <w:pPr>
        <w:pStyle w:val="Tijeloteksta"/>
        <w:rPr>
          <w:rFonts w:ascii="Times New Roman" w:hAnsi="Times New Roman"/>
          <w:lang w:val="hr-HR"/>
        </w:rPr>
      </w:pPr>
      <w:r w:rsidRPr="002520D8">
        <w:rPr>
          <w:rFonts w:ascii="Times New Roman" w:hAnsi="Times New Roman"/>
          <w:lang w:val="hr-HR"/>
        </w:rPr>
        <w:t>Aktivnost M</w:t>
      </w:r>
      <w:r w:rsidR="005A0F05" w:rsidRPr="002520D8">
        <w:rPr>
          <w:rFonts w:ascii="Times New Roman" w:hAnsi="Times New Roman"/>
          <w:lang w:val="hr-HR"/>
        </w:rPr>
        <w:t>1</w:t>
      </w:r>
      <w:r w:rsidRPr="002520D8">
        <w:rPr>
          <w:rFonts w:ascii="Times New Roman" w:hAnsi="Times New Roman"/>
          <w:lang w:val="hr-HR"/>
        </w:rPr>
        <w:t xml:space="preserve">.2 predviđa </w:t>
      </w:r>
      <w:r w:rsidR="001C759B" w:rsidRPr="002520D8">
        <w:rPr>
          <w:rFonts w:ascii="Times New Roman" w:hAnsi="Times New Roman"/>
          <w:lang w:val="hr-HR"/>
        </w:rPr>
        <w:t>kontin</w:t>
      </w:r>
      <w:r w:rsidR="00616D6E" w:rsidRPr="002520D8">
        <w:rPr>
          <w:rFonts w:ascii="Times New Roman" w:hAnsi="Times New Roman"/>
          <w:lang w:val="hr-HR"/>
        </w:rPr>
        <w:t>u</w:t>
      </w:r>
      <w:r w:rsidR="001C759B" w:rsidRPr="002520D8">
        <w:rPr>
          <w:rFonts w:ascii="Times New Roman" w:hAnsi="Times New Roman"/>
          <w:lang w:val="hr-HR"/>
        </w:rPr>
        <w:t>irano informiranje mrežnih operatora o odredbama, ob</w:t>
      </w:r>
      <w:r w:rsidR="002174BC" w:rsidRPr="002520D8">
        <w:rPr>
          <w:rFonts w:ascii="Times New Roman" w:hAnsi="Times New Roman"/>
          <w:lang w:val="hr-HR"/>
        </w:rPr>
        <w:t>a</w:t>
      </w:r>
      <w:r w:rsidR="001C759B" w:rsidRPr="002520D8">
        <w:rPr>
          <w:rFonts w:ascii="Times New Roman" w:hAnsi="Times New Roman"/>
          <w:lang w:val="hr-HR"/>
        </w:rPr>
        <w:t>vezama i najboljoj praksi primjene Zakona o mjerama za smanjenje troškova postavljanja elektroničkih komunikacijskih mreža velikih brzina.</w:t>
      </w:r>
    </w:p>
    <w:p w14:paraId="53844A30" w14:textId="758A2E1E" w:rsidR="00FB2EA2" w:rsidRPr="002520D8" w:rsidRDefault="001C759B" w:rsidP="001C759B">
      <w:pPr>
        <w:pStyle w:val="Tijeloteksta"/>
        <w:rPr>
          <w:rFonts w:ascii="Times New Roman" w:hAnsi="Times New Roman"/>
          <w:lang w:val="hr-HR"/>
        </w:rPr>
      </w:pPr>
      <w:r w:rsidRPr="002520D8">
        <w:rPr>
          <w:rFonts w:ascii="Times New Roman" w:hAnsi="Times New Roman"/>
          <w:lang w:val="hr-HR"/>
        </w:rPr>
        <w:t>Takođe</w:t>
      </w:r>
      <w:r w:rsidR="00FB2EA2" w:rsidRPr="002520D8">
        <w:rPr>
          <w:rFonts w:ascii="Times New Roman" w:hAnsi="Times New Roman"/>
          <w:lang w:val="hr-HR"/>
        </w:rPr>
        <w:t>r</w:t>
      </w:r>
      <w:r w:rsidR="00916355" w:rsidRPr="002520D8">
        <w:rPr>
          <w:rFonts w:ascii="Times New Roman" w:hAnsi="Times New Roman"/>
          <w:lang w:val="hr-HR"/>
        </w:rPr>
        <w:t>, u svrhu</w:t>
      </w:r>
      <w:r w:rsidRPr="002520D8">
        <w:rPr>
          <w:rFonts w:ascii="Times New Roman" w:hAnsi="Times New Roman"/>
          <w:lang w:val="hr-HR"/>
        </w:rPr>
        <w:t xml:space="preserve"> unapređenja primjene </w:t>
      </w:r>
      <w:r w:rsidR="008B0659" w:rsidRPr="002520D8">
        <w:rPr>
          <w:rFonts w:ascii="Times New Roman" w:hAnsi="Times New Roman"/>
          <w:lang w:val="hr-HR"/>
        </w:rPr>
        <w:t xml:space="preserve">tog </w:t>
      </w:r>
      <w:r w:rsidRPr="002520D8">
        <w:rPr>
          <w:rFonts w:ascii="Times New Roman" w:hAnsi="Times New Roman"/>
          <w:lang w:val="hr-HR"/>
        </w:rPr>
        <w:t xml:space="preserve">Zakona, uvodi </w:t>
      </w:r>
      <w:r w:rsidR="00B56C06" w:rsidRPr="002520D8">
        <w:rPr>
          <w:rFonts w:ascii="Times New Roman" w:hAnsi="Times New Roman"/>
          <w:lang w:val="hr-HR"/>
        </w:rPr>
        <w:t xml:space="preserve">se aktivnost praćenja i </w:t>
      </w:r>
      <w:r w:rsidR="00B76DFC" w:rsidRPr="002520D8">
        <w:rPr>
          <w:rFonts w:ascii="Times New Roman" w:hAnsi="Times New Roman"/>
          <w:lang w:val="hr-HR"/>
        </w:rPr>
        <w:t>izvještavanj</w:t>
      </w:r>
      <w:r w:rsidRPr="002520D8">
        <w:rPr>
          <w:rFonts w:ascii="Times New Roman" w:hAnsi="Times New Roman"/>
          <w:lang w:val="hr-HR"/>
        </w:rPr>
        <w:t>a o ključnim mjerljivim</w:t>
      </w:r>
      <w:r w:rsidR="00FB2EA2" w:rsidRPr="002520D8">
        <w:rPr>
          <w:rFonts w:ascii="Times New Roman" w:hAnsi="Times New Roman"/>
          <w:lang w:val="hr-HR"/>
        </w:rPr>
        <w:t xml:space="preserve"> parametrima provedbe Zakona (aktivnost M</w:t>
      </w:r>
      <w:r w:rsidR="005A0F05" w:rsidRPr="002520D8">
        <w:rPr>
          <w:rFonts w:ascii="Times New Roman" w:hAnsi="Times New Roman"/>
          <w:lang w:val="hr-HR"/>
        </w:rPr>
        <w:t>1</w:t>
      </w:r>
      <w:r w:rsidR="00FB2EA2" w:rsidRPr="002520D8">
        <w:rPr>
          <w:rFonts w:ascii="Times New Roman" w:hAnsi="Times New Roman"/>
          <w:lang w:val="hr-HR"/>
        </w:rPr>
        <w:t>.3). Ti parametri obuhvaćaju:</w:t>
      </w:r>
    </w:p>
    <w:p w14:paraId="151EE6B0" w14:textId="77777777" w:rsidR="00FB2EA2" w:rsidRPr="002520D8" w:rsidRDefault="00FB2EA2" w:rsidP="00E94A81">
      <w:pPr>
        <w:pStyle w:val="Tijeloteksta"/>
        <w:numPr>
          <w:ilvl w:val="0"/>
          <w:numId w:val="18"/>
        </w:numPr>
        <w:rPr>
          <w:rFonts w:ascii="Times New Roman" w:hAnsi="Times New Roman"/>
          <w:lang w:val="hr-HR"/>
        </w:rPr>
      </w:pPr>
      <w:r w:rsidRPr="002520D8">
        <w:rPr>
          <w:rFonts w:ascii="Times New Roman" w:hAnsi="Times New Roman"/>
          <w:lang w:val="hr-HR"/>
        </w:rPr>
        <w:t>broj realiziranih i odbijenih zahtjeva za pristup i zajedničko korištenje fizičke infrastrukture;</w:t>
      </w:r>
    </w:p>
    <w:p w14:paraId="5D8499D8" w14:textId="77777777" w:rsidR="00FB2EA2" w:rsidRPr="002520D8" w:rsidRDefault="00FB2EA2" w:rsidP="00E94A81">
      <w:pPr>
        <w:pStyle w:val="Tijeloteksta"/>
        <w:numPr>
          <w:ilvl w:val="0"/>
          <w:numId w:val="18"/>
        </w:numPr>
        <w:rPr>
          <w:rFonts w:ascii="Times New Roman" w:hAnsi="Times New Roman"/>
          <w:lang w:val="hr-HR"/>
        </w:rPr>
      </w:pPr>
      <w:r w:rsidRPr="002520D8">
        <w:rPr>
          <w:rFonts w:ascii="Times New Roman" w:hAnsi="Times New Roman"/>
          <w:lang w:val="hr-HR"/>
        </w:rPr>
        <w:t>broj realiziranih i odbijenih zahtjeva za koordiniranje građevinskih radova;</w:t>
      </w:r>
    </w:p>
    <w:p w14:paraId="430EDE3E" w14:textId="77777777" w:rsidR="00FB2EA2" w:rsidRPr="002520D8" w:rsidRDefault="00FB2EA2" w:rsidP="00E94A81">
      <w:pPr>
        <w:pStyle w:val="Tijeloteksta"/>
        <w:numPr>
          <w:ilvl w:val="0"/>
          <w:numId w:val="18"/>
        </w:numPr>
        <w:rPr>
          <w:rFonts w:ascii="Times New Roman" w:hAnsi="Times New Roman"/>
          <w:lang w:val="hr-HR"/>
        </w:rPr>
      </w:pPr>
      <w:r w:rsidRPr="002520D8">
        <w:rPr>
          <w:rFonts w:ascii="Times New Roman" w:hAnsi="Times New Roman"/>
          <w:lang w:val="hr-HR"/>
        </w:rPr>
        <w:t>broj objavljenih obavijesti o izvođenju građevinskih radova;</w:t>
      </w:r>
    </w:p>
    <w:p w14:paraId="2C70C425" w14:textId="220A0129" w:rsidR="001C759B" w:rsidRPr="002520D8" w:rsidRDefault="00FB2EA2" w:rsidP="00E94A81">
      <w:pPr>
        <w:pStyle w:val="Tijeloteksta"/>
        <w:numPr>
          <w:ilvl w:val="0"/>
          <w:numId w:val="18"/>
        </w:numPr>
        <w:rPr>
          <w:rFonts w:ascii="Times New Roman" w:hAnsi="Times New Roman"/>
          <w:lang w:val="hr-HR"/>
        </w:rPr>
      </w:pPr>
      <w:r w:rsidRPr="002520D8">
        <w:rPr>
          <w:rFonts w:ascii="Times New Roman" w:hAnsi="Times New Roman"/>
          <w:lang w:val="hr-HR"/>
        </w:rPr>
        <w:t>broj sporova pokrenutih pred HAKOM-om i broj pokrenutih inspekcijskih nadzora.</w:t>
      </w:r>
    </w:p>
    <w:p w14:paraId="74DB4F98" w14:textId="24453D84" w:rsidR="00916355" w:rsidRDefault="00916355" w:rsidP="00916355">
      <w:pPr>
        <w:pStyle w:val="Tijeloteksta"/>
        <w:ind w:left="927" w:firstLine="0"/>
        <w:rPr>
          <w:rFonts w:ascii="Times New Roman" w:hAnsi="Times New Roman"/>
          <w:lang w:val="hr-HR"/>
        </w:rPr>
      </w:pPr>
    </w:p>
    <w:p w14:paraId="0F55A914" w14:textId="77777777" w:rsidR="00F714E3" w:rsidRPr="002520D8" w:rsidRDefault="00F714E3" w:rsidP="00916355">
      <w:pPr>
        <w:pStyle w:val="Tijeloteksta"/>
        <w:ind w:left="927" w:firstLine="0"/>
        <w:rPr>
          <w:rFonts w:ascii="Times New Roman" w:hAnsi="Times New Roman"/>
          <w:lang w:val="hr-HR"/>
        </w:rPr>
      </w:pPr>
    </w:p>
    <w:p w14:paraId="7D218E30" w14:textId="649E50CF" w:rsidR="00234276" w:rsidRPr="002520D8" w:rsidRDefault="00234276" w:rsidP="001C759B">
      <w:pPr>
        <w:pStyle w:val="Opisslike"/>
        <w:keepNext/>
        <w:rPr>
          <w:rFonts w:ascii="Times New Roman" w:hAnsi="Times New Roman"/>
        </w:rPr>
      </w:pPr>
      <w:bookmarkStart w:id="33" w:name="_Toc53658624"/>
      <w:r w:rsidRPr="002520D8">
        <w:rPr>
          <w:rFonts w:ascii="Times New Roman" w:hAnsi="Times New Roman"/>
        </w:rPr>
        <w:lastRenderedPageBreak/>
        <w:t xml:space="preserve">Tablica </w:t>
      </w:r>
      <w:r w:rsidR="00166FBB" w:rsidRPr="002520D8">
        <w:rPr>
          <w:rFonts w:ascii="Times New Roman" w:hAnsi="Times New Roman"/>
        </w:rPr>
        <w:fldChar w:fldCharType="begin"/>
      </w:r>
      <w:r w:rsidR="00166FBB" w:rsidRPr="002520D8">
        <w:rPr>
          <w:rFonts w:ascii="Times New Roman" w:hAnsi="Times New Roman"/>
        </w:rPr>
        <w:instrText xml:space="preserve"> STYLEREF 1 \s </w:instrText>
      </w:r>
      <w:r w:rsidR="00166FBB" w:rsidRPr="002520D8">
        <w:rPr>
          <w:rFonts w:ascii="Times New Roman" w:hAnsi="Times New Roman"/>
        </w:rPr>
        <w:fldChar w:fldCharType="separate"/>
      </w:r>
      <w:r w:rsidR="006D5E69">
        <w:rPr>
          <w:rFonts w:ascii="Times New Roman" w:hAnsi="Times New Roman"/>
          <w:noProof/>
        </w:rPr>
        <w:t>6</w:t>
      </w:r>
      <w:r w:rsidR="00166FBB" w:rsidRPr="002520D8">
        <w:rPr>
          <w:rFonts w:ascii="Times New Roman" w:hAnsi="Times New Roman"/>
        </w:rPr>
        <w:fldChar w:fldCharType="end"/>
      </w:r>
      <w:r w:rsidR="00166FBB" w:rsidRPr="002520D8">
        <w:rPr>
          <w:rFonts w:ascii="Times New Roman" w:hAnsi="Times New Roman"/>
        </w:rPr>
        <w:noBreakHyphen/>
      </w:r>
      <w:r w:rsidR="00166FBB" w:rsidRPr="002520D8">
        <w:rPr>
          <w:rFonts w:ascii="Times New Roman" w:hAnsi="Times New Roman"/>
        </w:rPr>
        <w:fldChar w:fldCharType="begin"/>
      </w:r>
      <w:r w:rsidR="00166FBB" w:rsidRPr="002520D8">
        <w:rPr>
          <w:rFonts w:ascii="Times New Roman" w:hAnsi="Times New Roman"/>
        </w:rPr>
        <w:instrText xml:space="preserve"> SEQ Tablica \* ARABIC \s 1 </w:instrText>
      </w:r>
      <w:r w:rsidR="00166FBB" w:rsidRPr="002520D8">
        <w:rPr>
          <w:rFonts w:ascii="Times New Roman" w:hAnsi="Times New Roman"/>
        </w:rPr>
        <w:fldChar w:fldCharType="separate"/>
      </w:r>
      <w:r w:rsidR="006D5E69">
        <w:rPr>
          <w:rFonts w:ascii="Times New Roman" w:hAnsi="Times New Roman"/>
          <w:noProof/>
        </w:rPr>
        <w:t>1</w:t>
      </w:r>
      <w:r w:rsidR="00166FBB" w:rsidRPr="002520D8">
        <w:rPr>
          <w:rFonts w:ascii="Times New Roman" w:hAnsi="Times New Roman"/>
        </w:rPr>
        <w:fldChar w:fldCharType="end"/>
      </w:r>
      <w:r w:rsidRPr="002520D8">
        <w:rPr>
          <w:rFonts w:ascii="Times New Roman" w:hAnsi="Times New Roman"/>
        </w:rPr>
        <w:t xml:space="preserve"> – M</w:t>
      </w:r>
      <w:r w:rsidR="00A25691" w:rsidRPr="002520D8">
        <w:rPr>
          <w:rFonts w:ascii="Times New Roman" w:hAnsi="Times New Roman"/>
        </w:rPr>
        <w:t>1</w:t>
      </w:r>
      <w:r w:rsidRPr="002520D8">
        <w:rPr>
          <w:rFonts w:ascii="Times New Roman" w:hAnsi="Times New Roman"/>
        </w:rPr>
        <w:t xml:space="preserve"> - pregled aktivnosti, pokazatelja rezultata i vremenskih rokova</w:t>
      </w:r>
      <w:bookmarkEnd w:id="33"/>
    </w:p>
    <w:tbl>
      <w:tblPr>
        <w:tblStyle w:val="Reetkatablice"/>
        <w:tblW w:w="0" w:type="auto"/>
        <w:jc w:val="center"/>
        <w:tblLayout w:type="fixed"/>
        <w:tblLook w:val="04A0" w:firstRow="1" w:lastRow="0" w:firstColumn="1" w:lastColumn="0" w:noHBand="0" w:noVBand="1"/>
      </w:tblPr>
      <w:tblGrid>
        <w:gridCol w:w="832"/>
        <w:gridCol w:w="2798"/>
        <w:gridCol w:w="1385"/>
        <w:gridCol w:w="2648"/>
        <w:gridCol w:w="1397"/>
      </w:tblGrid>
      <w:tr w:rsidR="00234276" w:rsidRPr="002520D8" w14:paraId="18501828" w14:textId="77777777" w:rsidTr="00381AAC">
        <w:trPr>
          <w:cantSplit/>
          <w:jc w:val="center"/>
        </w:trPr>
        <w:tc>
          <w:tcPr>
            <w:tcW w:w="832" w:type="dxa"/>
            <w:shd w:val="clear" w:color="auto" w:fill="BFBFBF" w:themeFill="background1" w:themeFillShade="BF"/>
          </w:tcPr>
          <w:p w14:paraId="0B58C3F9" w14:textId="77777777" w:rsidR="00234276" w:rsidRPr="002520D8" w:rsidRDefault="00234276" w:rsidP="00381AAC">
            <w:pPr>
              <w:pStyle w:val="Tijeloteksta"/>
              <w:ind w:firstLine="0"/>
              <w:jc w:val="left"/>
              <w:rPr>
                <w:rFonts w:ascii="Times New Roman" w:hAnsi="Times New Roman"/>
                <w:b/>
                <w:sz w:val="20"/>
                <w:lang w:val="hr-HR"/>
              </w:rPr>
            </w:pPr>
            <w:r w:rsidRPr="002520D8">
              <w:rPr>
                <w:rFonts w:ascii="Times New Roman" w:hAnsi="Times New Roman"/>
                <w:b/>
                <w:sz w:val="20"/>
                <w:lang w:val="hr-HR"/>
              </w:rPr>
              <w:t>Oznaka</w:t>
            </w:r>
          </w:p>
        </w:tc>
        <w:tc>
          <w:tcPr>
            <w:tcW w:w="2798" w:type="dxa"/>
            <w:shd w:val="clear" w:color="auto" w:fill="BFBFBF" w:themeFill="background1" w:themeFillShade="BF"/>
          </w:tcPr>
          <w:p w14:paraId="6762D6BC" w14:textId="77777777" w:rsidR="00234276" w:rsidRPr="002520D8" w:rsidRDefault="00234276" w:rsidP="00381AAC">
            <w:pPr>
              <w:pStyle w:val="Tijeloteksta"/>
              <w:ind w:firstLine="0"/>
              <w:jc w:val="left"/>
              <w:rPr>
                <w:rFonts w:ascii="Times New Roman" w:hAnsi="Times New Roman"/>
                <w:b/>
                <w:sz w:val="20"/>
                <w:lang w:val="hr-HR"/>
              </w:rPr>
            </w:pPr>
            <w:r w:rsidRPr="002520D8">
              <w:rPr>
                <w:rFonts w:ascii="Times New Roman" w:hAnsi="Times New Roman"/>
                <w:b/>
                <w:sz w:val="20"/>
                <w:lang w:val="hr-HR"/>
              </w:rPr>
              <w:t>Aktivnost</w:t>
            </w:r>
          </w:p>
        </w:tc>
        <w:tc>
          <w:tcPr>
            <w:tcW w:w="1385" w:type="dxa"/>
            <w:shd w:val="clear" w:color="auto" w:fill="BFBFBF" w:themeFill="background1" w:themeFillShade="BF"/>
          </w:tcPr>
          <w:p w14:paraId="55D4DBBD" w14:textId="77777777" w:rsidR="00234276" w:rsidRPr="002520D8" w:rsidRDefault="00B365DF" w:rsidP="00381AAC">
            <w:pPr>
              <w:pStyle w:val="Tijeloteksta"/>
              <w:ind w:firstLine="0"/>
              <w:jc w:val="left"/>
              <w:rPr>
                <w:rFonts w:ascii="Times New Roman" w:hAnsi="Times New Roman"/>
                <w:b/>
                <w:sz w:val="20"/>
                <w:lang w:val="hr-HR"/>
              </w:rPr>
            </w:pPr>
            <w:r w:rsidRPr="002520D8">
              <w:rPr>
                <w:rFonts w:ascii="Times New Roman" w:hAnsi="Times New Roman"/>
                <w:b/>
                <w:sz w:val="20"/>
                <w:lang w:val="hr-HR"/>
              </w:rPr>
              <w:t>Nadležno tijelo</w:t>
            </w:r>
          </w:p>
        </w:tc>
        <w:tc>
          <w:tcPr>
            <w:tcW w:w="2648" w:type="dxa"/>
            <w:shd w:val="clear" w:color="auto" w:fill="BFBFBF" w:themeFill="background1" w:themeFillShade="BF"/>
          </w:tcPr>
          <w:p w14:paraId="61FEBBA6" w14:textId="77777777" w:rsidR="00234276" w:rsidRPr="002520D8" w:rsidRDefault="00234276" w:rsidP="00381AAC">
            <w:pPr>
              <w:pStyle w:val="Tijeloteksta"/>
              <w:ind w:firstLine="0"/>
              <w:jc w:val="left"/>
              <w:rPr>
                <w:rFonts w:ascii="Times New Roman" w:hAnsi="Times New Roman"/>
                <w:b/>
                <w:sz w:val="20"/>
                <w:lang w:val="hr-HR"/>
              </w:rPr>
            </w:pPr>
            <w:r w:rsidRPr="002520D8">
              <w:rPr>
                <w:rFonts w:ascii="Times New Roman" w:hAnsi="Times New Roman"/>
                <w:b/>
                <w:sz w:val="20"/>
                <w:lang w:val="hr-HR"/>
              </w:rPr>
              <w:t>Pokazatelj rezultata</w:t>
            </w:r>
          </w:p>
        </w:tc>
        <w:tc>
          <w:tcPr>
            <w:tcW w:w="1397" w:type="dxa"/>
            <w:shd w:val="clear" w:color="auto" w:fill="BFBFBF" w:themeFill="background1" w:themeFillShade="BF"/>
          </w:tcPr>
          <w:p w14:paraId="0471AEEB" w14:textId="77777777" w:rsidR="00234276" w:rsidRPr="002520D8" w:rsidRDefault="00234276" w:rsidP="00381AAC">
            <w:pPr>
              <w:pStyle w:val="Tijeloteksta"/>
              <w:ind w:firstLine="0"/>
              <w:jc w:val="left"/>
              <w:rPr>
                <w:rFonts w:ascii="Times New Roman" w:hAnsi="Times New Roman"/>
                <w:b/>
                <w:sz w:val="20"/>
                <w:lang w:val="hr-HR"/>
              </w:rPr>
            </w:pPr>
            <w:r w:rsidRPr="002520D8">
              <w:rPr>
                <w:rFonts w:ascii="Times New Roman" w:hAnsi="Times New Roman"/>
                <w:b/>
                <w:sz w:val="20"/>
                <w:lang w:val="hr-HR"/>
              </w:rPr>
              <w:t>Vremenski rok</w:t>
            </w:r>
          </w:p>
        </w:tc>
      </w:tr>
      <w:tr w:rsidR="00EA0CB2" w:rsidRPr="002520D8" w14:paraId="5DAC7B85" w14:textId="77777777" w:rsidTr="00381AAC">
        <w:trPr>
          <w:cantSplit/>
          <w:jc w:val="center"/>
        </w:trPr>
        <w:tc>
          <w:tcPr>
            <w:tcW w:w="832" w:type="dxa"/>
          </w:tcPr>
          <w:p w14:paraId="53BB8581" w14:textId="27025838" w:rsidR="00EA0CB2" w:rsidRPr="002520D8" w:rsidRDefault="00EA0CB2" w:rsidP="00381AAC">
            <w:pPr>
              <w:pStyle w:val="Tijeloteksta"/>
              <w:spacing w:before="20" w:after="20"/>
              <w:ind w:firstLine="0"/>
              <w:jc w:val="left"/>
              <w:rPr>
                <w:rFonts w:ascii="Times New Roman" w:hAnsi="Times New Roman"/>
                <w:sz w:val="20"/>
                <w:lang w:val="hr-HR"/>
              </w:rPr>
            </w:pPr>
            <w:r w:rsidRPr="002520D8">
              <w:rPr>
                <w:rFonts w:ascii="Times New Roman" w:hAnsi="Times New Roman"/>
                <w:sz w:val="20"/>
                <w:lang w:val="hr-HR"/>
              </w:rPr>
              <w:t>M</w:t>
            </w:r>
            <w:r w:rsidR="00A25691" w:rsidRPr="002520D8">
              <w:rPr>
                <w:rFonts w:ascii="Times New Roman" w:hAnsi="Times New Roman"/>
                <w:sz w:val="20"/>
                <w:lang w:val="hr-HR"/>
              </w:rPr>
              <w:t>1</w:t>
            </w:r>
            <w:r w:rsidRPr="002520D8">
              <w:rPr>
                <w:rFonts w:ascii="Times New Roman" w:hAnsi="Times New Roman"/>
                <w:sz w:val="20"/>
                <w:lang w:val="hr-HR"/>
              </w:rPr>
              <w:t>.1</w:t>
            </w:r>
          </w:p>
        </w:tc>
        <w:tc>
          <w:tcPr>
            <w:tcW w:w="2798" w:type="dxa"/>
          </w:tcPr>
          <w:p w14:paraId="5BFD90EF" w14:textId="77777777" w:rsidR="00EA0CB2" w:rsidRPr="002520D8" w:rsidRDefault="000917C9" w:rsidP="00D252AB">
            <w:pPr>
              <w:pStyle w:val="Tijeloteksta"/>
              <w:spacing w:before="20" w:after="20"/>
              <w:ind w:firstLine="0"/>
              <w:jc w:val="left"/>
              <w:rPr>
                <w:rFonts w:ascii="Times New Roman" w:hAnsi="Times New Roman"/>
                <w:sz w:val="20"/>
                <w:lang w:val="hr-HR"/>
              </w:rPr>
            </w:pPr>
            <w:r w:rsidRPr="002520D8">
              <w:rPr>
                <w:rFonts w:ascii="Times New Roman" w:hAnsi="Times New Roman"/>
                <w:sz w:val="20"/>
                <w:lang w:val="hr-HR"/>
              </w:rPr>
              <w:t>Uspostava pune</w:t>
            </w:r>
            <w:r w:rsidR="00EA0CB2" w:rsidRPr="002520D8">
              <w:rPr>
                <w:rFonts w:ascii="Times New Roman" w:hAnsi="Times New Roman"/>
                <w:sz w:val="20"/>
                <w:lang w:val="hr-HR"/>
              </w:rPr>
              <w:t xml:space="preserve"> funkcionalnosti jedinstvene informacijske točke (JIT)</w:t>
            </w:r>
          </w:p>
        </w:tc>
        <w:tc>
          <w:tcPr>
            <w:tcW w:w="1385" w:type="dxa"/>
          </w:tcPr>
          <w:p w14:paraId="29AE1052" w14:textId="77777777" w:rsidR="00EA0CB2" w:rsidRPr="002520D8" w:rsidRDefault="00EA0CB2" w:rsidP="00381AAC">
            <w:pPr>
              <w:autoSpaceDE w:val="0"/>
              <w:autoSpaceDN w:val="0"/>
              <w:adjustRightInd w:val="0"/>
              <w:spacing w:before="20" w:after="20" w:line="276" w:lineRule="auto"/>
              <w:rPr>
                <w:rFonts w:ascii="Times New Roman" w:hAnsi="Times New Roman"/>
                <w:color w:val="000000"/>
                <w:sz w:val="20"/>
                <w:szCs w:val="20"/>
                <w:lang w:val="hr-HR" w:eastAsia="hr-HR"/>
              </w:rPr>
            </w:pPr>
            <w:r w:rsidRPr="002520D8">
              <w:rPr>
                <w:rFonts w:ascii="Times New Roman" w:hAnsi="Times New Roman"/>
                <w:color w:val="000000"/>
                <w:sz w:val="20"/>
                <w:szCs w:val="20"/>
                <w:lang w:val="hr-HR" w:eastAsia="hr-HR"/>
              </w:rPr>
              <w:t>DGU</w:t>
            </w:r>
          </w:p>
        </w:tc>
        <w:tc>
          <w:tcPr>
            <w:tcW w:w="2648" w:type="dxa"/>
            <w:shd w:val="clear" w:color="auto" w:fill="auto"/>
          </w:tcPr>
          <w:p w14:paraId="15B4D80F" w14:textId="77777777" w:rsidR="00EA0CB2" w:rsidRPr="002520D8" w:rsidRDefault="00EA0CB2" w:rsidP="00EA0CB2">
            <w:pPr>
              <w:autoSpaceDE w:val="0"/>
              <w:autoSpaceDN w:val="0"/>
              <w:adjustRightInd w:val="0"/>
              <w:spacing w:before="20" w:after="20" w:line="276" w:lineRule="auto"/>
              <w:rPr>
                <w:rFonts w:ascii="Times New Roman" w:hAnsi="Times New Roman"/>
                <w:color w:val="000000"/>
                <w:sz w:val="20"/>
                <w:szCs w:val="20"/>
                <w:lang w:val="hr-HR" w:eastAsia="hr-HR"/>
              </w:rPr>
            </w:pPr>
            <w:r w:rsidRPr="002520D8">
              <w:rPr>
                <w:rFonts w:ascii="Times New Roman" w:hAnsi="Times New Roman"/>
                <w:color w:val="000000"/>
                <w:sz w:val="20"/>
                <w:szCs w:val="20"/>
                <w:lang w:val="hr-HR" w:eastAsia="hr-HR"/>
              </w:rPr>
              <w:t>Uspostavljena je puna funkcionalnost jedinstvene informacije točke (JIT), u skladu sa Zakonom</w:t>
            </w:r>
            <w:r w:rsidRPr="002520D8">
              <w:rPr>
                <w:rFonts w:ascii="Times New Roman" w:hAnsi="Times New Roman"/>
                <w:color w:val="000000"/>
                <w:sz w:val="20"/>
                <w:szCs w:val="20"/>
                <w:vertAlign w:val="superscript"/>
                <w:lang w:val="hr-HR" w:eastAsia="hr-HR"/>
              </w:rPr>
              <w:t>1</w:t>
            </w:r>
            <w:r w:rsidR="000917C9" w:rsidRPr="002520D8">
              <w:rPr>
                <w:rFonts w:ascii="Times New Roman" w:hAnsi="Times New Roman"/>
                <w:color w:val="000000"/>
                <w:sz w:val="20"/>
                <w:szCs w:val="20"/>
                <w:lang w:val="hr-HR" w:eastAsia="hr-HR"/>
              </w:rPr>
              <w:t>.</w:t>
            </w:r>
          </w:p>
        </w:tc>
        <w:tc>
          <w:tcPr>
            <w:tcW w:w="1397" w:type="dxa"/>
          </w:tcPr>
          <w:p w14:paraId="55D168C0" w14:textId="6BCE8476" w:rsidR="00EA0CB2" w:rsidRPr="002520D8" w:rsidRDefault="00EA0CB2" w:rsidP="00381AAC">
            <w:pPr>
              <w:autoSpaceDE w:val="0"/>
              <w:autoSpaceDN w:val="0"/>
              <w:adjustRightInd w:val="0"/>
              <w:spacing w:before="20" w:after="20" w:line="276" w:lineRule="auto"/>
              <w:rPr>
                <w:rFonts w:ascii="Times New Roman" w:hAnsi="Times New Roman"/>
                <w:color w:val="000000"/>
                <w:sz w:val="20"/>
                <w:szCs w:val="20"/>
                <w:lang w:val="hr-HR" w:eastAsia="hr-HR"/>
              </w:rPr>
            </w:pPr>
            <w:r w:rsidRPr="002520D8">
              <w:rPr>
                <w:rFonts w:ascii="Times New Roman" w:hAnsi="Times New Roman"/>
                <w:color w:val="000000"/>
                <w:sz w:val="20"/>
                <w:szCs w:val="20"/>
                <w:lang w:val="hr-HR" w:eastAsia="hr-HR"/>
              </w:rPr>
              <w:t xml:space="preserve">do kraja </w:t>
            </w:r>
            <w:r w:rsidR="00F75E11" w:rsidRPr="002520D8">
              <w:rPr>
                <w:rFonts w:ascii="Times New Roman" w:hAnsi="Times New Roman"/>
                <w:color w:val="000000"/>
                <w:sz w:val="20"/>
                <w:szCs w:val="20"/>
                <w:lang w:val="hr-HR" w:eastAsia="hr-HR"/>
              </w:rPr>
              <w:t>2027</w:t>
            </w:r>
            <w:r w:rsidRPr="002520D8">
              <w:rPr>
                <w:rFonts w:ascii="Times New Roman" w:hAnsi="Times New Roman"/>
                <w:color w:val="000000"/>
                <w:sz w:val="20"/>
                <w:szCs w:val="20"/>
                <w:lang w:val="hr-HR" w:eastAsia="hr-HR"/>
              </w:rPr>
              <w:t>.</w:t>
            </w:r>
          </w:p>
        </w:tc>
      </w:tr>
      <w:tr w:rsidR="00234276" w:rsidRPr="002520D8" w14:paraId="4B6352DC" w14:textId="77777777" w:rsidTr="00381AAC">
        <w:trPr>
          <w:cantSplit/>
          <w:jc w:val="center"/>
        </w:trPr>
        <w:tc>
          <w:tcPr>
            <w:tcW w:w="832" w:type="dxa"/>
          </w:tcPr>
          <w:p w14:paraId="3D0B7B21" w14:textId="1A6A364C" w:rsidR="00234276" w:rsidRPr="002520D8" w:rsidRDefault="00234276" w:rsidP="00381AAC">
            <w:pPr>
              <w:pStyle w:val="Tijeloteksta"/>
              <w:spacing w:before="20" w:after="20"/>
              <w:ind w:firstLine="0"/>
              <w:jc w:val="left"/>
              <w:rPr>
                <w:rFonts w:ascii="Times New Roman" w:hAnsi="Times New Roman"/>
                <w:sz w:val="20"/>
                <w:lang w:val="hr-HR"/>
              </w:rPr>
            </w:pPr>
            <w:r w:rsidRPr="002520D8">
              <w:rPr>
                <w:rFonts w:ascii="Times New Roman" w:hAnsi="Times New Roman"/>
                <w:sz w:val="20"/>
                <w:lang w:val="hr-HR"/>
              </w:rPr>
              <w:t>M</w:t>
            </w:r>
            <w:r w:rsidR="00A25691" w:rsidRPr="002520D8">
              <w:rPr>
                <w:rFonts w:ascii="Times New Roman" w:hAnsi="Times New Roman"/>
                <w:sz w:val="20"/>
                <w:lang w:val="hr-HR"/>
              </w:rPr>
              <w:t>1</w:t>
            </w:r>
            <w:r w:rsidRPr="002520D8">
              <w:rPr>
                <w:rFonts w:ascii="Times New Roman" w:hAnsi="Times New Roman"/>
                <w:sz w:val="20"/>
                <w:lang w:val="hr-HR"/>
              </w:rPr>
              <w:t>.</w:t>
            </w:r>
            <w:r w:rsidR="00EA0CB2" w:rsidRPr="002520D8">
              <w:rPr>
                <w:rFonts w:ascii="Times New Roman" w:hAnsi="Times New Roman"/>
                <w:sz w:val="20"/>
                <w:lang w:val="hr-HR"/>
              </w:rPr>
              <w:t>2</w:t>
            </w:r>
          </w:p>
        </w:tc>
        <w:tc>
          <w:tcPr>
            <w:tcW w:w="2798" w:type="dxa"/>
          </w:tcPr>
          <w:p w14:paraId="7C7F6458" w14:textId="57D67763" w:rsidR="00234276" w:rsidRPr="002520D8" w:rsidRDefault="00234276" w:rsidP="00EA0CB2">
            <w:pPr>
              <w:pStyle w:val="Tijeloteksta"/>
              <w:spacing w:before="20" w:after="20"/>
              <w:ind w:firstLine="0"/>
              <w:jc w:val="left"/>
              <w:rPr>
                <w:rFonts w:ascii="Times New Roman" w:hAnsi="Times New Roman"/>
                <w:sz w:val="20"/>
                <w:vertAlign w:val="superscript"/>
                <w:lang w:val="hr-HR"/>
              </w:rPr>
            </w:pPr>
            <w:r w:rsidRPr="002520D8">
              <w:rPr>
                <w:rFonts w:ascii="Times New Roman" w:hAnsi="Times New Roman"/>
                <w:sz w:val="20"/>
                <w:lang w:val="hr-HR"/>
              </w:rPr>
              <w:t xml:space="preserve">Informiranje </w:t>
            </w:r>
            <w:r w:rsidR="00D252AB" w:rsidRPr="002520D8">
              <w:rPr>
                <w:rFonts w:ascii="Times New Roman" w:hAnsi="Times New Roman"/>
                <w:sz w:val="20"/>
                <w:lang w:val="hr-HR"/>
              </w:rPr>
              <w:t>o odredbama</w:t>
            </w:r>
            <w:r w:rsidRPr="002520D8">
              <w:rPr>
                <w:rFonts w:ascii="Times New Roman" w:hAnsi="Times New Roman"/>
                <w:sz w:val="20"/>
                <w:lang w:val="hr-HR"/>
              </w:rPr>
              <w:t xml:space="preserve"> i ob</w:t>
            </w:r>
            <w:r w:rsidR="002174BC" w:rsidRPr="002520D8">
              <w:rPr>
                <w:rFonts w:ascii="Times New Roman" w:hAnsi="Times New Roman"/>
                <w:sz w:val="20"/>
                <w:lang w:val="hr-HR"/>
              </w:rPr>
              <w:t>a</w:t>
            </w:r>
            <w:r w:rsidRPr="002520D8">
              <w:rPr>
                <w:rFonts w:ascii="Times New Roman" w:hAnsi="Times New Roman"/>
                <w:sz w:val="20"/>
                <w:lang w:val="hr-HR"/>
              </w:rPr>
              <w:t>veza</w:t>
            </w:r>
            <w:r w:rsidR="00D252AB" w:rsidRPr="002520D8">
              <w:rPr>
                <w:rFonts w:ascii="Times New Roman" w:hAnsi="Times New Roman"/>
                <w:sz w:val="20"/>
                <w:lang w:val="hr-HR"/>
              </w:rPr>
              <w:t>ma</w:t>
            </w:r>
            <w:r w:rsidR="00EA0CB2" w:rsidRPr="002520D8">
              <w:rPr>
                <w:rFonts w:ascii="Times New Roman" w:hAnsi="Times New Roman"/>
                <w:sz w:val="20"/>
                <w:lang w:val="hr-HR"/>
              </w:rPr>
              <w:t>,</w:t>
            </w:r>
            <w:r w:rsidR="00D252AB" w:rsidRPr="002520D8">
              <w:rPr>
                <w:rFonts w:ascii="Times New Roman" w:hAnsi="Times New Roman"/>
                <w:sz w:val="20"/>
                <w:lang w:val="hr-HR"/>
              </w:rPr>
              <w:t xml:space="preserve"> te najboljoj praksi primjene</w:t>
            </w:r>
            <w:r w:rsidRPr="002520D8">
              <w:rPr>
                <w:rFonts w:ascii="Times New Roman" w:hAnsi="Times New Roman"/>
                <w:sz w:val="20"/>
                <w:lang w:val="hr-HR"/>
              </w:rPr>
              <w:t xml:space="preserve"> </w:t>
            </w:r>
            <w:r w:rsidR="00EA0CB2" w:rsidRPr="002520D8">
              <w:rPr>
                <w:rFonts w:ascii="Times New Roman" w:hAnsi="Times New Roman"/>
                <w:sz w:val="20"/>
                <w:lang w:val="hr-HR"/>
              </w:rPr>
              <w:t>Zakona</w:t>
            </w:r>
            <w:r w:rsidR="00EA0CB2" w:rsidRPr="002520D8">
              <w:rPr>
                <w:rFonts w:ascii="Times New Roman" w:hAnsi="Times New Roman"/>
                <w:sz w:val="20"/>
                <w:vertAlign w:val="superscript"/>
                <w:lang w:val="hr-HR"/>
              </w:rPr>
              <w:t>1</w:t>
            </w:r>
          </w:p>
        </w:tc>
        <w:tc>
          <w:tcPr>
            <w:tcW w:w="1385" w:type="dxa"/>
          </w:tcPr>
          <w:p w14:paraId="3E398F7C" w14:textId="77777777" w:rsidR="00234276" w:rsidRPr="002520D8" w:rsidRDefault="00234276" w:rsidP="00381AAC">
            <w:pPr>
              <w:autoSpaceDE w:val="0"/>
              <w:autoSpaceDN w:val="0"/>
              <w:adjustRightInd w:val="0"/>
              <w:spacing w:before="20" w:after="20" w:line="276" w:lineRule="auto"/>
              <w:rPr>
                <w:rFonts w:ascii="Times New Roman" w:hAnsi="Times New Roman"/>
                <w:color w:val="000000"/>
                <w:sz w:val="20"/>
                <w:szCs w:val="20"/>
                <w:lang w:val="hr-HR" w:eastAsia="hr-HR"/>
              </w:rPr>
            </w:pPr>
            <w:r w:rsidRPr="002520D8">
              <w:rPr>
                <w:rFonts w:ascii="Times New Roman" w:hAnsi="Times New Roman"/>
                <w:color w:val="000000"/>
                <w:sz w:val="20"/>
                <w:szCs w:val="20"/>
                <w:lang w:val="hr-HR" w:eastAsia="hr-HR"/>
              </w:rPr>
              <w:t>HAKOM</w:t>
            </w:r>
          </w:p>
        </w:tc>
        <w:tc>
          <w:tcPr>
            <w:tcW w:w="2648" w:type="dxa"/>
            <w:shd w:val="clear" w:color="auto" w:fill="auto"/>
          </w:tcPr>
          <w:p w14:paraId="41426A47" w14:textId="77777777" w:rsidR="00234276" w:rsidRPr="002520D8" w:rsidRDefault="00D252AB" w:rsidP="002202AF">
            <w:pPr>
              <w:autoSpaceDE w:val="0"/>
              <w:autoSpaceDN w:val="0"/>
              <w:adjustRightInd w:val="0"/>
              <w:spacing w:before="20" w:after="20" w:line="276" w:lineRule="auto"/>
              <w:rPr>
                <w:rFonts w:ascii="Times New Roman" w:hAnsi="Times New Roman"/>
                <w:color w:val="000000"/>
                <w:sz w:val="20"/>
                <w:szCs w:val="20"/>
                <w:lang w:val="hr-HR" w:eastAsia="hr-HR"/>
              </w:rPr>
            </w:pPr>
            <w:r w:rsidRPr="002520D8">
              <w:rPr>
                <w:rFonts w:ascii="Times New Roman" w:hAnsi="Times New Roman"/>
                <w:color w:val="000000"/>
                <w:sz w:val="20"/>
                <w:szCs w:val="20"/>
                <w:lang w:val="hr-HR" w:eastAsia="hr-HR"/>
              </w:rPr>
              <w:t>Organ</w:t>
            </w:r>
            <w:r w:rsidR="000917C9" w:rsidRPr="002520D8">
              <w:rPr>
                <w:rFonts w:ascii="Times New Roman" w:hAnsi="Times New Roman"/>
                <w:color w:val="000000"/>
                <w:sz w:val="20"/>
                <w:szCs w:val="20"/>
                <w:lang w:val="hr-HR" w:eastAsia="hr-HR"/>
              </w:rPr>
              <w:t>i</w:t>
            </w:r>
            <w:r w:rsidRPr="002520D8">
              <w:rPr>
                <w:rFonts w:ascii="Times New Roman" w:hAnsi="Times New Roman"/>
                <w:color w:val="000000"/>
                <w:sz w:val="20"/>
                <w:szCs w:val="20"/>
                <w:lang w:val="hr-HR" w:eastAsia="hr-HR"/>
              </w:rPr>
              <w:t>zirana su najmanje dva informativna događaja godiš</w:t>
            </w:r>
            <w:r w:rsidR="00FB2EA2" w:rsidRPr="002520D8">
              <w:rPr>
                <w:rFonts w:ascii="Times New Roman" w:hAnsi="Times New Roman"/>
                <w:color w:val="000000"/>
                <w:sz w:val="20"/>
                <w:szCs w:val="20"/>
                <w:lang w:val="hr-HR" w:eastAsia="hr-HR"/>
              </w:rPr>
              <w:t>nje, na stručnim skupovima ili</w:t>
            </w:r>
            <w:r w:rsidRPr="002520D8">
              <w:rPr>
                <w:rFonts w:ascii="Times New Roman" w:hAnsi="Times New Roman"/>
                <w:color w:val="000000"/>
                <w:sz w:val="20"/>
                <w:szCs w:val="20"/>
                <w:lang w:val="hr-HR" w:eastAsia="hr-HR"/>
              </w:rPr>
              <w:t xml:space="preserve"> putem ciljanih prezentacija</w:t>
            </w:r>
            <w:r w:rsidR="000917C9" w:rsidRPr="002520D8">
              <w:rPr>
                <w:rFonts w:ascii="Times New Roman" w:hAnsi="Times New Roman"/>
                <w:color w:val="000000"/>
                <w:sz w:val="20"/>
                <w:szCs w:val="20"/>
                <w:lang w:val="hr-HR" w:eastAsia="hr-HR"/>
              </w:rPr>
              <w:t>.</w:t>
            </w:r>
          </w:p>
        </w:tc>
        <w:tc>
          <w:tcPr>
            <w:tcW w:w="1397" w:type="dxa"/>
          </w:tcPr>
          <w:p w14:paraId="2BF404A7" w14:textId="30FC57FD" w:rsidR="00234276" w:rsidRPr="002520D8" w:rsidRDefault="00234276" w:rsidP="00C915AA">
            <w:pPr>
              <w:autoSpaceDE w:val="0"/>
              <w:autoSpaceDN w:val="0"/>
              <w:adjustRightInd w:val="0"/>
              <w:spacing w:before="20" w:after="20" w:line="276" w:lineRule="auto"/>
              <w:rPr>
                <w:rFonts w:ascii="Times New Roman" w:hAnsi="Times New Roman"/>
                <w:color w:val="000000"/>
                <w:sz w:val="20"/>
                <w:szCs w:val="20"/>
                <w:lang w:val="hr-HR" w:eastAsia="hr-HR"/>
              </w:rPr>
            </w:pPr>
            <w:r w:rsidRPr="002520D8">
              <w:rPr>
                <w:rFonts w:ascii="Times New Roman" w:hAnsi="Times New Roman"/>
                <w:color w:val="000000"/>
                <w:sz w:val="20"/>
                <w:szCs w:val="20"/>
                <w:lang w:val="hr-HR" w:eastAsia="hr-HR"/>
              </w:rPr>
              <w:t>kontinuirano</w:t>
            </w:r>
            <w:r w:rsidR="000917C9" w:rsidRPr="002520D8">
              <w:rPr>
                <w:rFonts w:ascii="Times New Roman" w:hAnsi="Times New Roman"/>
                <w:color w:val="000000"/>
                <w:sz w:val="20"/>
                <w:szCs w:val="20"/>
                <w:lang w:val="hr-HR" w:eastAsia="hr-HR"/>
              </w:rPr>
              <w:t xml:space="preserve"> </w:t>
            </w:r>
            <w:r w:rsidR="00C915AA" w:rsidRPr="002520D8">
              <w:rPr>
                <w:rFonts w:ascii="Times New Roman" w:hAnsi="Times New Roman"/>
                <w:color w:val="000000"/>
                <w:sz w:val="20"/>
                <w:szCs w:val="20"/>
                <w:lang w:val="hr-HR" w:eastAsia="hr-HR"/>
              </w:rPr>
              <w:t>2021</w:t>
            </w:r>
            <w:r w:rsidR="000917C9" w:rsidRPr="002520D8">
              <w:rPr>
                <w:rFonts w:ascii="Times New Roman" w:hAnsi="Times New Roman"/>
                <w:color w:val="000000"/>
                <w:sz w:val="20"/>
                <w:szCs w:val="20"/>
                <w:lang w:val="hr-HR" w:eastAsia="hr-HR"/>
              </w:rPr>
              <w:t>.-2027.</w:t>
            </w:r>
          </w:p>
        </w:tc>
      </w:tr>
      <w:tr w:rsidR="00234276" w:rsidRPr="002520D8" w14:paraId="057E3954" w14:textId="77777777" w:rsidTr="00381AAC">
        <w:trPr>
          <w:cantSplit/>
          <w:jc w:val="center"/>
        </w:trPr>
        <w:tc>
          <w:tcPr>
            <w:tcW w:w="832" w:type="dxa"/>
            <w:shd w:val="clear" w:color="auto" w:fill="auto"/>
          </w:tcPr>
          <w:p w14:paraId="3C6E93BE" w14:textId="76BC4753" w:rsidR="00234276" w:rsidRPr="002520D8" w:rsidRDefault="00EA0CB2" w:rsidP="00381AAC">
            <w:pPr>
              <w:pStyle w:val="Tijeloteksta"/>
              <w:spacing w:before="20" w:after="20"/>
              <w:ind w:firstLine="0"/>
              <w:jc w:val="left"/>
              <w:rPr>
                <w:rFonts w:ascii="Times New Roman" w:hAnsi="Times New Roman"/>
                <w:sz w:val="20"/>
                <w:lang w:val="hr-HR"/>
              </w:rPr>
            </w:pPr>
            <w:r w:rsidRPr="002520D8">
              <w:rPr>
                <w:rFonts w:ascii="Times New Roman" w:hAnsi="Times New Roman"/>
                <w:sz w:val="20"/>
                <w:lang w:val="hr-HR"/>
              </w:rPr>
              <w:t>M</w:t>
            </w:r>
            <w:r w:rsidR="00A25691" w:rsidRPr="002520D8">
              <w:rPr>
                <w:rFonts w:ascii="Times New Roman" w:hAnsi="Times New Roman"/>
                <w:sz w:val="20"/>
                <w:lang w:val="hr-HR"/>
              </w:rPr>
              <w:t>1</w:t>
            </w:r>
            <w:r w:rsidRPr="002520D8">
              <w:rPr>
                <w:rFonts w:ascii="Times New Roman" w:hAnsi="Times New Roman"/>
                <w:sz w:val="20"/>
                <w:lang w:val="hr-HR"/>
              </w:rPr>
              <w:t>.3</w:t>
            </w:r>
          </w:p>
        </w:tc>
        <w:tc>
          <w:tcPr>
            <w:tcW w:w="2798" w:type="dxa"/>
          </w:tcPr>
          <w:p w14:paraId="7926C759" w14:textId="77777777" w:rsidR="00234276" w:rsidRPr="002520D8" w:rsidRDefault="00B56C06" w:rsidP="00381AAC">
            <w:pPr>
              <w:pStyle w:val="Tijeloteksta"/>
              <w:spacing w:before="20" w:after="20"/>
              <w:ind w:firstLine="0"/>
              <w:jc w:val="left"/>
              <w:rPr>
                <w:rFonts w:ascii="Times New Roman" w:hAnsi="Times New Roman"/>
                <w:sz w:val="20"/>
                <w:vertAlign w:val="superscript"/>
                <w:lang w:val="hr-HR"/>
              </w:rPr>
            </w:pPr>
            <w:r w:rsidRPr="002520D8">
              <w:rPr>
                <w:rFonts w:ascii="Times New Roman" w:hAnsi="Times New Roman"/>
                <w:sz w:val="20"/>
                <w:lang w:val="hr-HR"/>
              </w:rPr>
              <w:t xml:space="preserve">Praćenje i </w:t>
            </w:r>
            <w:r w:rsidR="00B76DFC" w:rsidRPr="002520D8">
              <w:rPr>
                <w:rFonts w:ascii="Times New Roman" w:hAnsi="Times New Roman"/>
                <w:sz w:val="20"/>
                <w:lang w:val="hr-HR"/>
              </w:rPr>
              <w:t>izvještavanj</w:t>
            </w:r>
            <w:r w:rsidR="00EA0CB2" w:rsidRPr="002520D8">
              <w:rPr>
                <w:rFonts w:ascii="Times New Roman" w:hAnsi="Times New Roman"/>
                <w:sz w:val="20"/>
                <w:lang w:val="hr-HR"/>
              </w:rPr>
              <w:t xml:space="preserve">e o ključnim mjerljivim </w:t>
            </w:r>
            <w:r w:rsidR="00342F95" w:rsidRPr="002520D8">
              <w:rPr>
                <w:rFonts w:ascii="Times New Roman" w:hAnsi="Times New Roman"/>
                <w:sz w:val="20"/>
                <w:lang w:val="hr-HR"/>
              </w:rPr>
              <w:t>parametrima</w:t>
            </w:r>
            <w:r w:rsidR="00EA0CB2" w:rsidRPr="002520D8">
              <w:rPr>
                <w:rFonts w:ascii="Times New Roman" w:hAnsi="Times New Roman"/>
                <w:sz w:val="20"/>
                <w:lang w:val="hr-HR"/>
              </w:rPr>
              <w:t xml:space="preserve"> provedbe Zakona</w:t>
            </w:r>
            <w:r w:rsidR="00EA0CB2" w:rsidRPr="002520D8">
              <w:rPr>
                <w:rFonts w:ascii="Times New Roman" w:hAnsi="Times New Roman"/>
                <w:sz w:val="20"/>
                <w:vertAlign w:val="superscript"/>
                <w:lang w:val="hr-HR"/>
              </w:rPr>
              <w:t>1</w:t>
            </w:r>
          </w:p>
        </w:tc>
        <w:tc>
          <w:tcPr>
            <w:tcW w:w="1385" w:type="dxa"/>
          </w:tcPr>
          <w:p w14:paraId="5FBA8DAD" w14:textId="77777777" w:rsidR="00234276" w:rsidRPr="002520D8" w:rsidRDefault="00EA0CB2" w:rsidP="00381AAC">
            <w:pPr>
              <w:autoSpaceDE w:val="0"/>
              <w:autoSpaceDN w:val="0"/>
              <w:adjustRightInd w:val="0"/>
              <w:spacing w:before="20" w:after="20"/>
              <w:rPr>
                <w:rFonts w:ascii="Times New Roman" w:hAnsi="Times New Roman"/>
                <w:color w:val="000000"/>
                <w:sz w:val="20"/>
                <w:szCs w:val="20"/>
                <w:lang w:val="hr-HR" w:eastAsia="hr-HR"/>
              </w:rPr>
            </w:pPr>
            <w:r w:rsidRPr="002520D8">
              <w:rPr>
                <w:rFonts w:ascii="Times New Roman" w:hAnsi="Times New Roman"/>
                <w:color w:val="000000"/>
                <w:sz w:val="20"/>
                <w:szCs w:val="20"/>
                <w:lang w:val="hr-HR" w:eastAsia="hr-HR"/>
              </w:rPr>
              <w:t>MMPI</w:t>
            </w:r>
          </w:p>
        </w:tc>
        <w:tc>
          <w:tcPr>
            <w:tcW w:w="2648" w:type="dxa"/>
            <w:shd w:val="clear" w:color="auto" w:fill="auto"/>
          </w:tcPr>
          <w:p w14:paraId="12DA18DE" w14:textId="77777777" w:rsidR="00234276" w:rsidRPr="002520D8" w:rsidRDefault="000917C9" w:rsidP="00B365DF">
            <w:pPr>
              <w:autoSpaceDE w:val="0"/>
              <w:autoSpaceDN w:val="0"/>
              <w:adjustRightInd w:val="0"/>
              <w:spacing w:before="20" w:after="20" w:line="276" w:lineRule="auto"/>
              <w:rPr>
                <w:rFonts w:ascii="Times New Roman" w:hAnsi="Times New Roman"/>
                <w:color w:val="000000"/>
                <w:sz w:val="20"/>
                <w:szCs w:val="20"/>
                <w:lang w:val="hr-HR" w:eastAsia="hr-HR"/>
              </w:rPr>
            </w:pPr>
            <w:r w:rsidRPr="002520D8">
              <w:rPr>
                <w:rFonts w:ascii="Times New Roman" w:hAnsi="Times New Roman"/>
                <w:color w:val="000000"/>
                <w:sz w:val="20"/>
                <w:szCs w:val="20"/>
                <w:lang w:val="hr-HR" w:eastAsia="hr-HR"/>
              </w:rPr>
              <w:t xml:space="preserve">Najmanje jednom godišnje prikupljeni su mjerljivi </w:t>
            </w:r>
            <w:r w:rsidR="00B365DF" w:rsidRPr="002520D8">
              <w:rPr>
                <w:rFonts w:ascii="Times New Roman" w:hAnsi="Times New Roman"/>
                <w:color w:val="000000"/>
                <w:sz w:val="20"/>
                <w:szCs w:val="20"/>
                <w:lang w:val="hr-HR" w:eastAsia="hr-HR"/>
              </w:rPr>
              <w:t>parametri</w:t>
            </w:r>
            <w:r w:rsidRPr="002520D8">
              <w:rPr>
                <w:rFonts w:ascii="Times New Roman" w:hAnsi="Times New Roman"/>
                <w:color w:val="000000"/>
                <w:sz w:val="20"/>
                <w:szCs w:val="20"/>
                <w:lang w:val="hr-HR" w:eastAsia="hr-HR"/>
              </w:rPr>
              <w:t xml:space="preserve"> provedbe Zakona</w:t>
            </w:r>
            <w:r w:rsidR="00B365DF" w:rsidRPr="002520D8">
              <w:rPr>
                <w:rFonts w:ascii="Times New Roman" w:hAnsi="Times New Roman"/>
                <w:color w:val="000000"/>
                <w:sz w:val="20"/>
                <w:szCs w:val="20"/>
                <w:vertAlign w:val="superscript"/>
                <w:lang w:val="hr-HR" w:eastAsia="hr-HR"/>
              </w:rPr>
              <w:t>1</w:t>
            </w:r>
            <w:r w:rsidRPr="002520D8">
              <w:rPr>
                <w:rFonts w:ascii="Times New Roman" w:hAnsi="Times New Roman"/>
                <w:color w:val="000000"/>
                <w:sz w:val="20"/>
                <w:szCs w:val="20"/>
                <w:lang w:val="hr-HR" w:eastAsia="hr-HR"/>
              </w:rPr>
              <w:t>.</w:t>
            </w:r>
          </w:p>
        </w:tc>
        <w:tc>
          <w:tcPr>
            <w:tcW w:w="1397" w:type="dxa"/>
          </w:tcPr>
          <w:p w14:paraId="53F8A928" w14:textId="5BC84605" w:rsidR="00234276" w:rsidRPr="002520D8" w:rsidRDefault="00234276" w:rsidP="00C915AA">
            <w:pPr>
              <w:autoSpaceDE w:val="0"/>
              <w:autoSpaceDN w:val="0"/>
              <w:adjustRightInd w:val="0"/>
              <w:spacing w:before="20" w:after="20" w:line="276" w:lineRule="auto"/>
              <w:rPr>
                <w:rFonts w:ascii="Times New Roman" w:hAnsi="Times New Roman"/>
                <w:color w:val="000000"/>
                <w:sz w:val="20"/>
                <w:szCs w:val="20"/>
                <w:lang w:val="hr-HR" w:eastAsia="hr-HR"/>
              </w:rPr>
            </w:pPr>
            <w:r w:rsidRPr="002520D8">
              <w:rPr>
                <w:rFonts w:ascii="Times New Roman" w:hAnsi="Times New Roman"/>
                <w:color w:val="000000"/>
                <w:sz w:val="20"/>
                <w:szCs w:val="20"/>
                <w:lang w:val="hr-HR" w:eastAsia="hr-HR"/>
              </w:rPr>
              <w:t xml:space="preserve">kontinuirano </w:t>
            </w:r>
            <w:r w:rsidR="00C915AA" w:rsidRPr="002520D8">
              <w:rPr>
                <w:rFonts w:ascii="Times New Roman" w:hAnsi="Times New Roman"/>
                <w:color w:val="000000"/>
                <w:sz w:val="20"/>
                <w:szCs w:val="20"/>
                <w:lang w:val="hr-HR" w:eastAsia="hr-HR"/>
              </w:rPr>
              <w:t>2021</w:t>
            </w:r>
            <w:r w:rsidRPr="002520D8">
              <w:rPr>
                <w:rFonts w:ascii="Times New Roman" w:hAnsi="Times New Roman"/>
                <w:color w:val="000000"/>
                <w:sz w:val="20"/>
                <w:szCs w:val="20"/>
                <w:lang w:val="hr-HR" w:eastAsia="hr-HR"/>
              </w:rPr>
              <w:t>.-2027.</w:t>
            </w:r>
          </w:p>
        </w:tc>
      </w:tr>
      <w:tr w:rsidR="00962A17" w:rsidRPr="002520D8" w14:paraId="3B48895E" w14:textId="77777777" w:rsidTr="00EB5E1F">
        <w:trPr>
          <w:cantSplit/>
          <w:jc w:val="center"/>
        </w:trPr>
        <w:tc>
          <w:tcPr>
            <w:tcW w:w="9060" w:type="dxa"/>
            <w:gridSpan w:val="5"/>
            <w:shd w:val="clear" w:color="auto" w:fill="auto"/>
          </w:tcPr>
          <w:p w14:paraId="5669FE2B" w14:textId="77777777" w:rsidR="00962A17" w:rsidRPr="002520D8" w:rsidRDefault="00962A17" w:rsidP="00381AAC">
            <w:pPr>
              <w:autoSpaceDE w:val="0"/>
              <w:autoSpaceDN w:val="0"/>
              <w:adjustRightInd w:val="0"/>
              <w:spacing w:before="20" w:after="20" w:line="276" w:lineRule="auto"/>
              <w:rPr>
                <w:rFonts w:ascii="Times New Roman" w:hAnsi="Times New Roman"/>
                <w:i/>
                <w:color w:val="000000"/>
                <w:sz w:val="20"/>
                <w:szCs w:val="20"/>
                <w:lang w:val="hr-HR" w:eastAsia="hr-HR"/>
              </w:rPr>
            </w:pPr>
            <w:r w:rsidRPr="002520D8">
              <w:rPr>
                <w:rFonts w:ascii="Times New Roman" w:hAnsi="Times New Roman"/>
                <w:i/>
                <w:color w:val="000000"/>
                <w:sz w:val="20"/>
                <w:szCs w:val="20"/>
                <w:vertAlign w:val="superscript"/>
                <w:lang w:val="hr-HR" w:eastAsia="hr-HR"/>
              </w:rPr>
              <w:t>1</w:t>
            </w:r>
            <w:r w:rsidRPr="002520D8">
              <w:rPr>
                <w:rFonts w:ascii="Times New Roman" w:hAnsi="Times New Roman"/>
                <w:i/>
                <w:color w:val="000000"/>
                <w:sz w:val="20"/>
                <w:szCs w:val="20"/>
                <w:lang w:val="hr-HR" w:eastAsia="hr-HR"/>
              </w:rPr>
              <w:t xml:space="preserve"> </w:t>
            </w:r>
            <w:r w:rsidRPr="002520D8">
              <w:rPr>
                <w:rFonts w:ascii="Times New Roman" w:hAnsi="Times New Roman"/>
                <w:i/>
                <w:color w:val="000000"/>
                <w:sz w:val="18"/>
                <w:szCs w:val="20"/>
                <w:lang w:val="hr-HR" w:eastAsia="hr-HR"/>
              </w:rPr>
              <w:t>Zakon o mjerama za smanjenje troškova postavljanja elektroničkih komunikacijskih mreža velikih brzina.</w:t>
            </w:r>
          </w:p>
        </w:tc>
      </w:tr>
    </w:tbl>
    <w:p w14:paraId="68CABB81" w14:textId="30DB4789" w:rsidR="006A47CB" w:rsidRPr="002520D8" w:rsidRDefault="00237C94" w:rsidP="000917C9">
      <w:pPr>
        <w:pStyle w:val="Naslov2"/>
        <w:rPr>
          <w:rFonts w:ascii="Times New Roman" w:hAnsi="Times New Roman" w:cs="Times New Roman"/>
          <w:lang w:val="hr-HR"/>
        </w:rPr>
      </w:pPr>
      <w:bookmarkStart w:id="34" w:name="_Toc53658602"/>
      <w:r w:rsidRPr="002520D8">
        <w:rPr>
          <w:rFonts w:ascii="Times New Roman" w:hAnsi="Times New Roman" w:cs="Times New Roman"/>
          <w:lang w:val="hr-HR"/>
        </w:rPr>
        <w:t>M</w:t>
      </w:r>
      <w:r w:rsidR="00A25691" w:rsidRPr="002520D8">
        <w:rPr>
          <w:rFonts w:ascii="Times New Roman" w:hAnsi="Times New Roman" w:cs="Times New Roman"/>
          <w:lang w:val="hr-HR"/>
        </w:rPr>
        <w:t>2</w:t>
      </w:r>
      <w:r w:rsidRPr="002520D8">
        <w:rPr>
          <w:rFonts w:ascii="Times New Roman" w:hAnsi="Times New Roman" w:cs="Times New Roman"/>
          <w:lang w:val="hr-HR"/>
        </w:rPr>
        <w:t xml:space="preserve"> - </w:t>
      </w:r>
      <w:r w:rsidR="00990E06" w:rsidRPr="002520D8">
        <w:rPr>
          <w:rFonts w:ascii="Times New Roman" w:hAnsi="Times New Roman" w:cs="Times New Roman"/>
          <w:lang w:val="hr-HR"/>
        </w:rPr>
        <w:t>Unapr</w:t>
      </w:r>
      <w:r w:rsidR="000917C9" w:rsidRPr="002520D8">
        <w:rPr>
          <w:rFonts w:ascii="Times New Roman" w:hAnsi="Times New Roman" w:cs="Times New Roman"/>
          <w:lang w:val="hr-HR"/>
        </w:rPr>
        <w:t>eđenje i ujednačena primjena zakonodavnog okvira u području gradnje</w:t>
      </w:r>
      <w:r w:rsidR="00733628" w:rsidRPr="002520D8">
        <w:rPr>
          <w:rFonts w:ascii="Times New Roman" w:hAnsi="Times New Roman" w:cs="Times New Roman"/>
          <w:lang w:val="hr-HR"/>
        </w:rPr>
        <w:t xml:space="preserve"> te poboljšanje prakse prostornog planiranja</w:t>
      </w:r>
      <w:r w:rsidR="000917C9" w:rsidRPr="002520D8">
        <w:rPr>
          <w:rFonts w:ascii="Times New Roman" w:hAnsi="Times New Roman" w:cs="Times New Roman"/>
          <w:lang w:val="hr-HR"/>
        </w:rPr>
        <w:t xml:space="preserve"> vezano uz </w:t>
      </w:r>
      <w:r w:rsidR="00ED531A" w:rsidRPr="002520D8">
        <w:rPr>
          <w:rFonts w:ascii="Times New Roman" w:hAnsi="Times New Roman" w:cs="Times New Roman"/>
          <w:lang w:val="hr-HR"/>
        </w:rPr>
        <w:t xml:space="preserve">postavljanje </w:t>
      </w:r>
      <w:r w:rsidR="000917C9" w:rsidRPr="002520D8">
        <w:rPr>
          <w:rFonts w:ascii="Times New Roman" w:hAnsi="Times New Roman" w:cs="Times New Roman"/>
          <w:lang w:val="hr-HR"/>
        </w:rPr>
        <w:t>mreža vrlo velikog kapaciteta</w:t>
      </w:r>
      <w:bookmarkEnd w:id="34"/>
    </w:p>
    <w:p w14:paraId="44883455" w14:textId="1174A1C7" w:rsidR="00234276" w:rsidRPr="002520D8" w:rsidRDefault="00733628" w:rsidP="006A47CB">
      <w:pPr>
        <w:pStyle w:val="Tijeloteksta"/>
        <w:rPr>
          <w:rFonts w:ascii="Times New Roman" w:hAnsi="Times New Roman"/>
          <w:lang w:val="hr-HR"/>
        </w:rPr>
      </w:pPr>
      <w:r w:rsidRPr="002520D8">
        <w:rPr>
          <w:rFonts w:ascii="Times New Roman" w:hAnsi="Times New Roman"/>
          <w:lang w:val="hr-HR"/>
        </w:rPr>
        <w:t>Kompleksnost i neujednačena praksa provedbe zakonodavnog ok</w:t>
      </w:r>
      <w:r w:rsidR="00616D6E" w:rsidRPr="002520D8">
        <w:rPr>
          <w:rFonts w:ascii="Times New Roman" w:hAnsi="Times New Roman"/>
          <w:lang w:val="hr-HR"/>
        </w:rPr>
        <w:t xml:space="preserve">vira u području gradnje </w:t>
      </w:r>
      <w:r w:rsidR="00FA772F" w:rsidRPr="002520D8">
        <w:rPr>
          <w:rFonts w:ascii="Times New Roman" w:hAnsi="Times New Roman"/>
          <w:lang w:val="hr-HR"/>
        </w:rPr>
        <w:t xml:space="preserve">utvrđeni </w:t>
      </w:r>
      <w:r w:rsidRPr="002520D8">
        <w:rPr>
          <w:rFonts w:ascii="Times New Roman" w:hAnsi="Times New Roman"/>
          <w:lang w:val="hr-HR"/>
        </w:rPr>
        <w:t xml:space="preserve">su kao značajna prepreka </w:t>
      </w:r>
      <w:r w:rsidR="00B72277" w:rsidRPr="002520D8">
        <w:rPr>
          <w:rFonts w:ascii="Times New Roman" w:hAnsi="Times New Roman"/>
          <w:lang w:val="hr-HR"/>
        </w:rPr>
        <w:t>postavljanju</w:t>
      </w:r>
      <w:r w:rsidRPr="002520D8">
        <w:rPr>
          <w:rFonts w:ascii="Times New Roman" w:hAnsi="Times New Roman"/>
          <w:lang w:val="hr-HR"/>
        </w:rPr>
        <w:t xml:space="preserve"> novi</w:t>
      </w:r>
      <w:r w:rsidR="00B72277" w:rsidRPr="002520D8">
        <w:rPr>
          <w:rFonts w:ascii="Times New Roman" w:hAnsi="Times New Roman"/>
          <w:lang w:val="hr-HR"/>
        </w:rPr>
        <w:t>h</w:t>
      </w:r>
      <w:r w:rsidRPr="002520D8">
        <w:rPr>
          <w:rFonts w:ascii="Times New Roman" w:hAnsi="Times New Roman"/>
          <w:lang w:val="hr-HR"/>
        </w:rPr>
        <w:t xml:space="preserve"> elektroničkih komunikacijskih mreža u razdoblju 2016.-2020. </w:t>
      </w:r>
      <w:r w:rsidRPr="002520D8">
        <w:rPr>
          <w:rFonts w:ascii="Times New Roman" w:hAnsi="Times New Roman"/>
          <w:lang w:val="hr-HR"/>
        </w:rPr>
        <w:fldChar w:fldCharType="begin"/>
      </w:r>
      <w:r w:rsidRPr="002520D8">
        <w:rPr>
          <w:rFonts w:ascii="Times New Roman" w:hAnsi="Times New Roman"/>
          <w:lang w:val="hr-HR"/>
        </w:rPr>
        <w:instrText xml:space="preserve"> REF _Ref6546434 \r \h </w:instrText>
      </w:r>
      <w:r w:rsidR="00EB1C72" w:rsidRPr="002520D8">
        <w:rPr>
          <w:rFonts w:ascii="Times New Roman" w:hAnsi="Times New Roman"/>
          <w:lang w:val="hr-HR"/>
        </w:rPr>
        <w:instrText xml:space="preserve"> \* MERGEFORMAT </w:instrText>
      </w:r>
      <w:r w:rsidRPr="002520D8">
        <w:rPr>
          <w:rFonts w:ascii="Times New Roman" w:hAnsi="Times New Roman"/>
          <w:lang w:val="hr-HR"/>
        </w:rPr>
      </w:r>
      <w:r w:rsidRPr="002520D8">
        <w:rPr>
          <w:rFonts w:ascii="Times New Roman" w:hAnsi="Times New Roman"/>
          <w:lang w:val="hr-HR"/>
        </w:rPr>
        <w:fldChar w:fldCharType="separate"/>
      </w:r>
      <w:r w:rsidR="006D5E69">
        <w:rPr>
          <w:rFonts w:ascii="Times New Roman" w:hAnsi="Times New Roman"/>
          <w:lang w:val="hr-HR"/>
        </w:rPr>
        <w:t>[3]</w:t>
      </w:r>
      <w:r w:rsidRPr="002520D8">
        <w:rPr>
          <w:rFonts w:ascii="Times New Roman" w:hAnsi="Times New Roman"/>
          <w:lang w:val="hr-HR"/>
        </w:rPr>
        <w:fldChar w:fldCharType="end"/>
      </w:r>
      <w:r w:rsidRPr="002520D8">
        <w:rPr>
          <w:rFonts w:ascii="Times New Roman" w:hAnsi="Times New Roman"/>
          <w:lang w:val="hr-HR"/>
        </w:rPr>
        <w:t>. Različite prakse prostornog planiranja i ograničenja koja iz njih proizlaze, također otežavaju planiranje i gradnju novih elektroničkih komunikacijskih mreža.</w:t>
      </w:r>
    </w:p>
    <w:p w14:paraId="384C6D02" w14:textId="04B7C178" w:rsidR="00733628" w:rsidRPr="002520D8" w:rsidRDefault="00733628" w:rsidP="006A47CB">
      <w:pPr>
        <w:pStyle w:val="Tijeloteksta"/>
        <w:rPr>
          <w:rFonts w:ascii="Times New Roman" w:hAnsi="Times New Roman"/>
          <w:lang w:val="hr-HR"/>
        </w:rPr>
      </w:pPr>
      <w:r w:rsidRPr="002520D8">
        <w:rPr>
          <w:rFonts w:ascii="Times New Roman" w:hAnsi="Times New Roman"/>
          <w:lang w:val="hr-HR"/>
        </w:rPr>
        <w:t xml:space="preserve">Ovom mjerom </w:t>
      </w:r>
      <w:r w:rsidR="00FA772F" w:rsidRPr="002520D8">
        <w:rPr>
          <w:rFonts w:ascii="Times New Roman" w:hAnsi="Times New Roman"/>
          <w:lang w:val="hr-HR"/>
        </w:rPr>
        <w:t xml:space="preserve">predviđa se pojačati </w:t>
      </w:r>
      <w:r w:rsidRPr="002520D8">
        <w:rPr>
          <w:rFonts w:ascii="Times New Roman" w:hAnsi="Times New Roman"/>
          <w:lang w:val="hr-HR"/>
        </w:rPr>
        <w:t xml:space="preserve">aktivnosti </w:t>
      </w:r>
      <w:r w:rsidR="00D17086" w:rsidRPr="002520D8">
        <w:rPr>
          <w:rFonts w:ascii="Times New Roman" w:hAnsi="Times New Roman"/>
          <w:lang w:val="hr-HR"/>
        </w:rPr>
        <w:t xml:space="preserve">kojima se ukupno cilja unaprijediti prostorno planiranje u jedinicama lokalne i regionalne samouprave u pogledu </w:t>
      </w:r>
      <w:r w:rsidR="00FA772F" w:rsidRPr="002520D8">
        <w:rPr>
          <w:rFonts w:ascii="Times New Roman" w:hAnsi="Times New Roman"/>
          <w:lang w:val="hr-HR"/>
        </w:rPr>
        <w:t xml:space="preserve">odredaba koje se odnose na </w:t>
      </w:r>
      <w:r w:rsidR="00D17086" w:rsidRPr="002520D8">
        <w:rPr>
          <w:rFonts w:ascii="Times New Roman" w:hAnsi="Times New Roman"/>
          <w:lang w:val="hr-HR"/>
        </w:rPr>
        <w:t>postavljanj</w:t>
      </w:r>
      <w:r w:rsidR="00FA772F" w:rsidRPr="002520D8">
        <w:rPr>
          <w:rFonts w:ascii="Times New Roman" w:hAnsi="Times New Roman"/>
          <w:lang w:val="hr-HR"/>
        </w:rPr>
        <w:t>e</w:t>
      </w:r>
      <w:r w:rsidR="00D17086" w:rsidRPr="002520D8">
        <w:rPr>
          <w:rFonts w:ascii="Times New Roman" w:hAnsi="Times New Roman"/>
          <w:lang w:val="hr-HR"/>
        </w:rPr>
        <w:t xml:space="preserve"> mreža vrlo velikog kapaciteta, te olakšati i ubrzati pripremu </w:t>
      </w:r>
      <w:r w:rsidR="00B72277" w:rsidRPr="002520D8">
        <w:rPr>
          <w:rFonts w:ascii="Times New Roman" w:hAnsi="Times New Roman"/>
          <w:lang w:val="hr-HR"/>
        </w:rPr>
        <w:t>postavljanja</w:t>
      </w:r>
      <w:r w:rsidR="00D17086" w:rsidRPr="002520D8">
        <w:rPr>
          <w:rFonts w:ascii="Times New Roman" w:hAnsi="Times New Roman"/>
          <w:lang w:val="hr-HR"/>
        </w:rPr>
        <w:t xml:space="preserve"> mreža vrlo velikog kapaciteta.</w:t>
      </w:r>
    </w:p>
    <w:p w14:paraId="66FEAE2E" w14:textId="1F18CE48" w:rsidR="00D17086" w:rsidRPr="002520D8" w:rsidRDefault="00D17086" w:rsidP="006A47CB">
      <w:pPr>
        <w:pStyle w:val="Tijeloteksta"/>
        <w:rPr>
          <w:rFonts w:ascii="Times New Roman" w:hAnsi="Times New Roman"/>
          <w:lang w:val="hr-HR"/>
        </w:rPr>
      </w:pPr>
      <w:r w:rsidRPr="002520D8">
        <w:rPr>
          <w:rFonts w:ascii="Times New Roman" w:hAnsi="Times New Roman"/>
          <w:lang w:val="hr-HR"/>
        </w:rPr>
        <w:t>Kroz aktivnost M</w:t>
      </w:r>
      <w:r w:rsidR="00B72277" w:rsidRPr="002520D8">
        <w:rPr>
          <w:rFonts w:ascii="Times New Roman" w:hAnsi="Times New Roman"/>
          <w:lang w:val="hr-HR"/>
        </w:rPr>
        <w:t>2</w:t>
      </w:r>
      <w:r w:rsidRPr="002520D8">
        <w:rPr>
          <w:rFonts w:ascii="Times New Roman" w:hAnsi="Times New Roman"/>
          <w:lang w:val="hr-HR"/>
        </w:rPr>
        <w:t>.1 predviđeno je održavanje informativnih događaja, na kojima bi se jedinicama lokalne i regionalne samouprave predstavio optimalni pristup prostornom planiranju u dijelu definiranja modaliteta postavljanja ključnih sastavnica elektroničkih komunikacijskih mreža (osobito elektroničkih komunikacijskih kabela i baznih postaja pokretnih elektroničkih komunikacijskih mreža).</w:t>
      </w:r>
    </w:p>
    <w:p w14:paraId="536D0D5A" w14:textId="3FDFE1AF" w:rsidR="00D17086" w:rsidRPr="002520D8" w:rsidRDefault="00D17086" w:rsidP="006A47CB">
      <w:pPr>
        <w:pStyle w:val="Tijeloteksta"/>
        <w:rPr>
          <w:rFonts w:ascii="Times New Roman" w:hAnsi="Times New Roman"/>
          <w:lang w:val="hr-HR"/>
        </w:rPr>
      </w:pPr>
      <w:r w:rsidRPr="002520D8">
        <w:rPr>
          <w:rFonts w:ascii="Times New Roman" w:hAnsi="Times New Roman"/>
          <w:lang w:val="hr-HR"/>
        </w:rPr>
        <w:t>Aktivnost M</w:t>
      </w:r>
      <w:r w:rsidR="00B72277" w:rsidRPr="002520D8">
        <w:rPr>
          <w:rFonts w:ascii="Times New Roman" w:hAnsi="Times New Roman"/>
          <w:lang w:val="hr-HR"/>
        </w:rPr>
        <w:t>2</w:t>
      </w:r>
      <w:r w:rsidRPr="002520D8">
        <w:rPr>
          <w:rFonts w:ascii="Times New Roman" w:hAnsi="Times New Roman"/>
          <w:lang w:val="hr-HR"/>
        </w:rPr>
        <w:t xml:space="preserve">.2 predviđa donošenje izmjena i dopuna Pravilnika o jednostavnim građevinama i radovima, s ciljem pojednostavljenja gradnje ključnih sastavnica </w:t>
      </w:r>
      <w:r w:rsidR="00BE7460" w:rsidRPr="002520D8">
        <w:rPr>
          <w:rFonts w:ascii="Times New Roman" w:hAnsi="Times New Roman"/>
          <w:lang w:val="hr-HR"/>
        </w:rPr>
        <w:t>elektroničkih komunikacijskih mreža</w:t>
      </w:r>
      <w:r w:rsidRPr="002520D8">
        <w:rPr>
          <w:rFonts w:ascii="Times New Roman" w:hAnsi="Times New Roman"/>
          <w:lang w:val="hr-HR"/>
        </w:rPr>
        <w:t>, kao što su: odvojci i ogranci mreže; kabelska kanalizacija tehnologijo</w:t>
      </w:r>
      <w:r w:rsidR="00616D6E" w:rsidRPr="002520D8">
        <w:rPr>
          <w:rFonts w:ascii="Times New Roman" w:hAnsi="Times New Roman"/>
          <w:lang w:val="hr-HR"/>
        </w:rPr>
        <w:t xml:space="preserve">m mini i mikro rovova </w:t>
      </w:r>
      <w:r w:rsidRPr="002520D8">
        <w:rPr>
          <w:rFonts w:ascii="Times New Roman" w:hAnsi="Times New Roman"/>
          <w:lang w:val="hr-HR"/>
        </w:rPr>
        <w:t>te bežičn</w:t>
      </w:r>
      <w:r w:rsidR="001D2203">
        <w:rPr>
          <w:rFonts w:ascii="Times New Roman" w:hAnsi="Times New Roman"/>
          <w:lang w:val="hr-HR"/>
        </w:rPr>
        <w:t>e</w:t>
      </w:r>
      <w:r w:rsidRPr="002520D8">
        <w:rPr>
          <w:rFonts w:ascii="Times New Roman" w:hAnsi="Times New Roman"/>
          <w:lang w:val="hr-HR"/>
        </w:rPr>
        <w:t xml:space="preserve"> pristupn</w:t>
      </w:r>
      <w:r w:rsidR="001D2203">
        <w:rPr>
          <w:rFonts w:ascii="Times New Roman" w:hAnsi="Times New Roman"/>
          <w:lang w:val="hr-HR"/>
        </w:rPr>
        <w:t>e</w:t>
      </w:r>
      <w:r w:rsidRPr="002520D8">
        <w:rPr>
          <w:rFonts w:ascii="Times New Roman" w:hAnsi="Times New Roman"/>
          <w:lang w:val="hr-HR"/>
        </w:rPr>
        <w:t xml:space="preserve"> točk</w:t>
      </w:r>
      <w:r w:rsidR="001D2203">
        <w:rPr>
          <w:rFonts w:ascii="Times New Roman" w:hAnsi="Times New Roman"/>
          <w:lang w:val="hr-HR"/>
        </w:rPr>
        <w:t>e</w:t>
      </w:r>
      <w:r w:rsidRPr="002520D8">
        <w:rPr>
          <w:rFonts w:ascii="Times New Roman" w:hAnsi="Times New Roman"/>
          <w:lang w:val="hr-HR"/>
        </w:rPr>
        <w:t xml:space="preserve"> kratkog dometa (u skladu s čl. 57 EECC-a).</w:t>
      </w:r>
    </w:p>
    <w:p w14:paraId="19A60C17" w14:textId="06F90BA3" w:rsidR="00D8160F" w:rsidRPr="002520D8" w:rsidRDefault="00D8160F" w:rsidP="006A47CB">
      <w:pPr>
        <w:pStyle w:val="Tijeloteksta"/>
        <w:rPr>
          <w:rFonts w:ascii="Times New Roman" w:hAnsi="Times New Roman"/>
          <w:lang w:val="hr-HR"/>
        </w:rPr>
      </w:pPr>
      <w:r w:rsidRPr="002520D8">
        <w:rPr>
          <w:rFonts w:ascii="Times New Roman" w:hAnsi="Times New Roman"/>
          <w:lang w:val="hr-HR"/>
        </w:rPr>
        <w:t xml:space="preserve">Uslijed neujednačene primjene zakonodavnog okvira u području gradnje, u dijelu koji se odnosi na postupke izdavanja dozvola od strane </w:t>
      </w:r>
      <w:r w:rsidR="00CB7A1D" w:rsidRPr="002520D8">
        <w:rPr>
          <w:rFonts w:ascii="Times New Roman" w:hAnsi="Times New Roman"/>
          <w:lang w:val="hr-HR"/>
        </w:rPr>
        <w:t>MPGI</w:t>
      </w:r>
      <w:r w:rsidR="00BE5EBE" w:rsidRPr="002520D8">
        <w:rPr>
          <w:rFonts w:ascii="Times New Roman" w:hAnsi="Times New Roman"/>
          <w:lang w:val="hr-HR"/>
        </w:rPr>
        <w:t xml:space="preserve"> i</w:t>
      </w:r>
      <w:r w:rsidR="001B7271" w:rsidRPr="002520D8">
        <w:rPr>
          <w:rFonts w:ascii="Times New Roman" w:hAnsi="Times New Roman"/>
          <w:lang w:val="hr-HR"/>
        </w:rPr>
        <w:t xml:space="preserve"> </w:t>
      </w:r>
      <w:r w:rsidRPr="002520D8">
        <w:rPr>
          <w:rFonts w:ascii="Times New Roman" w:hAnsi="Times New Roman"/>
          <w:lang w:val="hr-HR"/>
        </w:rPr>
        <w:t>upravnih</w:t>
      </w:r>
      <w:r w:rsidR="00262AB1" w:rsidRPr="002520D8">
        <w:rPr>
          <w:rFonts w:ascii="Times New Roman" w:hAnsi="Times New Roman"/>
          <w:lang w:val="hr-HR"/>
        </w:rPr>
        <w:t xml:space="preserve"> tijela,</w:t>
      </w:r>
      <w:r w:rsidRPr="002520D8">
        <w:rPr>
          <w:rFonts w:ascii="Times New Roman" w:hAnsi="Times New Roman"/>
          <w:lang w:val="hr-HR"/>
        </w:rPr>
        <w:t xml:space="preserve"> predviđeno je da nadležno tijelo državne uprave donese tumačenje propisa iz djelokruga gradnje u pogledu postavljanja sastavnica </w:t>
      </w:r>
      <w:r w:rsidR="00616D6E" w:rsidRPr="002520D8">
        <w:rPr>
          <w:rFonts w:ascii="Times New Roman" w:hAnsi="Times New Roman"/>
          <w:lang w:val="hr-HR"/>
        </w:rPr>
        <w:t>elektroničkih komunikacijskih mreža</w:t>
      </w:r>
      <w:r w:rsidR="00332C9D" w:rsidRPr="002520D8">
        <w:rPr>
          <w:rFonts w:ascii="Times New Roman" w:hAnsi="Times New Roman"/>
          <w:lang w:val="hr-HR"/>
        </w:rPr>
        <w:t xml:space="preserve"> (aktivnost M</w:t>
      </w:r>
      <w:r w:rsidR="00B72277" w:rsidRPr="002520D8">
        <w:rPr>
          <w:rFonts w:ascii="Times New Roman" w:hAnsi="Times New Roman"/>
          <w:lang w:val="hr-HR"/>
        </w:rPr>
        <w:t>2</w:t>
      </w:r>
      <w:r w:rsidR="00332C9D" w:rsidRPr="002520D8">
        <w:rPr>
          <w:rFonts w:ascii="Times New Roman" w:hAnsi="Times New Roman"/>
          <w:lang w:val="hr-HR"/>
        </w:rPr>
        <w:t>.3)</w:t>
      </w:r>
      <w:r w:rsidR="00EC14AA" w:rsidRPr="002520D8">
        <w:rPr>
          <w:rFonts w:ascii="Times New Roman" w:hAnsi="Times New Roman"/>
          <w:lang w:val="hr-HR"/>
        </w:rPr>
        <w:t>, a u skladu s Preporukom Europske komisije (EU) 2020/1307</w:t>
      </w:r>
      <w:r w:rsidRPr="002520D8">
        <w:rPr>
          <w:rFonts w:ascii="Times New Roman" w:hAnsi="Times New Roman"/>
          <w:lang w:val="hr-HR"/>
        </w:rPr>
        <w:t>.</w:t>
      </w:r>
      <w:r w:rsidR="00332C9D" w:rsidRPr="002520D8">
        <w:rPr>
          <w:rFonts w:ascii="Times New Roman" w:hAnsi="Times New Roman"/>
          <w:lang w:val="hr-HR"/>
        </w:rPr>
        <w:t xml:space="preserve"> Tim bi se tumačenjem precizno definirao </w:t>
      </w:r>
      <w:r w:rsidR="00332C9D" w:rsidRPr="002520D8">
        <w:rPr>
          <w:rFonts w:ascii="Times New Roman" w:hAnsi="Times New Roman"/>
          <w:lang w:val="hr-HR"/>
        </w:rPr>
        <w:lastRenderedPageBreak/>
        <w:t>obuhvat potrebnih suglasnosti</w:t>
      </w:r>
      <w:r w:rsidR="000958BB" w:rsidRPr="002520D8">
        <w:rPr>
          <w:rFonts w:ascii="Times New Roman" w:hAnsi="Times New Roman"/>
          <w:lang w:val="hr-HR"/>
        </w:rPr>
        <w:t xml:space="preserve"> kod gradnje pojedinih sastavnica </w:t>
      </w:r>
      <w:r w:rsidR="00616D6E" w:rsidRPr="002520D8">
        <w:rPr>
          <w:rFonts w:ascii="Times New Roman" w:hAnsi="Times New Roman"/>
          <w:lang w:val="hr-HR"/>
        </w:rPr>
        <w:t>elektroničkih komunikacijskih mreža</w:t>
      </w:r>
      <w:r w:rsidR="000958BB" w:rsidRPr="002520D8">
        <w:rPr>
          <w:rFonts w:ascii="Times New Roman" w:hAnsi="Times New Roman"/>
          <w:lang w:val="hr-HR"/>
        </w:rPr>
        <w:t>.</w:t>
      </w:r>
    </w:p>
    <w:p w14:paraId="76BA69FE" w14:textId="77777777" w:rsidR="00EC14AA" w:rsidRPr="002520D8" w:rsidRDefault="000958BB" w:rsidP="00EC14AA">
      <w:pPr>
        <w:pStyle w:val="Tijeloteksta"/>
        <w:rPr>
          <w:rFonts w:ascii="Times New Roman" w:hAnsi="Times New Roman"/>
          <w:lang w:val="hr-HR"/>
        </w:rPr>
      </w:pPr>
      <w:r w:rsidRPr="002520D8">
        <w:rPr>
          <w:rFonts w:ascii="Times New Roman" w:hAnsi="Times New Roman"/>
          <w:lang w:val="hr-HR"/>
        </w:rPr>
        <w:t xml:space="preserve">Nakon stavljanja izvan snage Pravilnika o tehničkim uvjetima za elektroničku komunikacijsku mrežu poslovnih i stambenih zgrada </w:t>
      </w:r>
      <w:r w:rsidR="00E37CC6" w:rsidRPr="002520D8">
        <w:rPr>
          <w:rFonts w:ascii="Times New Roman" w:hAnsi="Times New Roman"/>
          <w:lang w:val="hr-HR"/>
        </w:rPr>
        <w:t xml:space="preserve">u </w:t>
      </w:r>
      <w:r w:rsidRPr="002520D8">
        <w:rPr>
          <w:rFonts w:ascii="Times New Roman" w:hAnsi="Times New Roman"/>
          <w:lang w:val="hr-HR"/>
        </w:rPr>
        <w:t xml:space="preserve">2017., tehnički uvjeti postavljanja elektroničkih komunikacijskih mreža u zgradama nisu </w:t>
      </w:r>
      <w:r w:rsidR="00B058D2" w:rsidRPr="002520D8">
        <w:rPr>
          <w:rFonts w:ascii="Times New Roman" w:hAnsi="Times New Roman"/>
          <w:lang w:val="hr-HR"/>
        </w:rPr>
        <w:t>precizno</w:t>
      </w:r>
      <w:r w:rsidRPr="002520D8">
        <w:rPr>
          <w:rFonts w:ascii="Times New Roman" w:hAnsi="Times New Roman"/>
          <w:lang w:val="hr-HR"/>
        </w:rPr>
        <w:t xml:space="preserve"> definirani u mjerodavnim propisima.</w:t>
      </w:r>
      <w:r w:rsidR="00ED317A" w:rsidRPr="002520D8">
        <w:rPr>
          <w:rFonts w:ascii="Times New Roman" w:hAnsi="Times New Roman"/>
          <w:lang w:val="hr-HR"/>
        </w:rPr>
        <w:t xml:space="preserve"> Mjerodavni propisi također ne definiraju dovoljno precizno modalitete pristupa i zajedničkog korištenja elektroničkih komunikacijskih mreža poslovnih i stambenih zgrada. </w:t>
      </w:r>
      <w:r w:rsidRPr="002520D8">
        <w:rPr>
          <w:rFonts w:ascii="Times New Roman" w:hAnsi="Times New Roman"/>
          <w:lang w:val="hr-HR"/>
        </w:rPr>
        <w:t>Stoga se kroz aktivnost M</w:t>
      </w:r>
      <w:r w:rsidR="00B72277" w:rsidRPr="002520D8">
        <w:rPr>
          <w:rFonts w:ascii="Times New Roman" w:hAnsi="Times New Roman"/>
          <w:lang w:val="hr-HR"/>
        </w:rPr>
        <w:t>2</w:t>
      </w:r>
      <w:r w:rsidRPr="002520D8">
        <w:rPr>
          <w:rFonts w:ascii="Times New Roman" w:hAnsi="Times New Roman"/>
          <w:lang w:val="hr-HR"/>
        </w:rPr>
        <w:t>.4 predviđa donošenje odgovarajućeg podzakonskog propisa ili tumačenja Zakon</w:t>
      </w:r>
      <w:r w:rsidR="00B058D2" w:rsidRPr="002520D8">
        <w:rPr>
          <w:rFonts w:ascii="Times New Roman" w:hAnsi="Times New Roman"/>
          <w:lang w:val="hr-HR"/>
        </w:rPr>
        <w:t>a</w:t>
      </w:r>
      <w:r w:rsidRPr="002520D8">
        <w:rPr>
          <w:rFonts w:ascii="Times New Roman" w:hAnsi="Times New Roman"/>
          <w:lang w:val="hr-HR"/>
        </w:rPr>
        <w:t xml:space="preserve"> o elektroničkim komunikacijama, </w:t>
      </w:r>
      <w:r w:rsidR="00B058D2" w:rsidRPr="002520D8">
        <w:rPr>
          <w:rFonts w:ascii="Times New Roman" w:hAnsi="Times New Roman"/>
          <w:lang w:val="hr-HR"/>
        </w:rPr>
        <w:t>kojima</w:t>
      </w:r>
      <w:r w:rsidRPr="002520D8">
        <w:rPr>
          <w:rFonts w:ascii="Times New Roman" w:hAnsi="Times New Roman"/>
          <w:lang w:val="hr-HR"/>
        </w:rPr>
        <w:t xml:space="preserve"> bi se otklonio uočeni nedostatak</w:t>
      </w:r>
      <w:r w:rsidR="00B058D2" w:rsidRPr="002520D8">
        <w:rPr>
          <w:rFonts w:ascii="Times New Roman" w:hAnsi="Times New Roman"/>
          <w:lang w:val="hr-HR"/>
        </w:rPr>
        <w:t xml:space="preserve"> preciznih odredbi </w:t>
      </w:r>
      <w:r w:rsidR="00E37CC6" w:rsidRPr="002520D8">
        <w:rPr>
          <w:rFonts w:ascii="Times New Roman" w:hAnsi="Times New Roman"/>
          <w:lang w:val="hr-HR"/>
        </w:rPr>
        <w:t>oko</w:t>
      </w:r>
      <w:r w:rsidR="00B058D2" w:rsidRPr="002520D8">
        <w:rPr>
          <w:rFonts w:ascii="Times New Roman" w:hAnsi="Times New Roman"/>
          <w:lang w:val="hr-HR"/>
        </w:rPr>
        <w:t xml:space="preserve"> postavljanja i </w:t>
      </w:r>
      <w:r w:rsidR="00ED317A" w:rsidRPr="002520D8">
        <w:rPr>
          <w:rFonts w:ascii="Times New Roman" w:hAnsi="Times New Roman"/>
          <w:lang w:val="hr-HR"/>
        </w:rPr>
        <w:t xml:space="preserve">zajedničkog </w:t>
      </w:r>
      <w:r w:rsidR="00B058D2" w:rsidRPr="002520D8">
        <w:rPr>
          <w:rFonts w:ascii="Times New Roman" w:hAnsi="Times New Roman"/>
          <w:lang w:val="hr-HR"/>
        </w:rPr>
        <w:t>korištenja elektroničkih komunikacijskih mreža u zgradama</w:t>
      </w:r>
      <w:r w:rsidRPr="002520D8">
        <w:rPr>
          <w:rFonts w:ascii="Times New Roman" w:hAnsi="Times New Roman"/>
          <w:lang w:val="hr-HR"/>
        </w:rPr>
        <w:t>.</w:t>
      </w:r>
    </w:p>
    <w:p w14:paraId="063EDD79" w14:textId="31CA1991" w:rsidR="00237C94" w:rsidRPr="002520D8" w:rsidRDefault="00237C94" w:rsidP="00EC14AA">
      <w:pPr>
        <w:pStyle w:val="Tijeloteksta"/>
        <w:rPr>
          <w:rFonts w:ascii="Times New Roman" w:hAnsi="Times New Roman"/>
          <w:b/>
          <w:bCs/>
          <w:snapToGrid/>
          <w:color w:val="53534E"/>
          <w:sz w:val="22"/>
          <w:lang w:val="hr-HR"/>
        </w:rPr>
      </w:pPr>
      <w:bookmarkStart w:id="35" w:name="_Toc53658625"/>
      <w:r w:rsidRPr="002520D8">
        <w:rPr>
          <w:rFonts w:ascii="Times New Roman" w:hAnsi="Times New Roman"/>
          <w:b/>
          <w:bCs/>
          <w:snapToGrid/>
          <w:color w:val="53534E"/>
          <w:sz w:val="22"/>
          <w:lang w:val="hr-HR"/>
        </w:rPr>
        <w:t xml:space="preserve">Tablica </w:t>
      </w:r>
      <w:r w:rsidR="00166FBB" w:rsidRPr="002520D8">
        <w:rPr>
          <w:rFonts w:ascii="Times New Roman" w:hAnsi="Times New Roman"/>
          <w:b/>
          <w:bCs/>
          <w:snapToGrid/>
          <w:color w:val="53534E"/>
          <w:sz w:val="22"/>
          <w:lang w:val="hr-HR"/>
        </w:rPr>
        <w:fldChar w:fldCharType="begin"/>
      </w:r>
      <w:r w:rsidR="00166FBB" w:rsidRPr="002520D8">
        <w:rPr>
          <w:rFonts w:ascii="Times New Roman" w:hAnsi="Times New Roman"/>
          <w:b/>
          <w:bCs/>
          <w:snapToGrid/>
          <w:color w:val="53534E"/>
          <w:sz w:val="22"/>
          <w:lang w:val="hr-HR"/>
        </w:rPr>
        <w:instrText xml:space="preserve"> STYLEREF 1 \s </w:instrText>
      </w:r>
      <w:r w:rsidR="00166FBB" w:rsidRPr="002520D8">
        <w:rPr>
          <w:rFonts w:ascii="Times New Roman" w:hAnsi="Times New Roman"/>
          <w:b/>
          <w:bCs/>
          <w:snapToGrid/>
          <w:color w:val="53534E"/>
          <w:sz w:val="22"/>
          <w:lang w:val="hr-HR"/>
        </w:rPr>
        <w:fldChar w:fldCharType="separate"/>
      </w:r>
      <w:r w:rsidR="006D5E69">
        <w:rPr>
          <w:rFonts w:ascii="Times New Roman" w:hAnsi="Times New Roman"/>
          <w:b/>
          <w:bCs/>
          <w:noProof/>
          <w:snapToGrid/>
          <w:color w:val="53534E"/>
          <w:sz w:val="22"/>
          <w:lang w:val="hr-HR"/>
        </w:rPr>
        <w:t>6</w:t>
      </w:r>
      <w:r w:rsidR="00166FBB" w:rsidRPr="002520D8">
        <w:rPr>
          <w:rFonts w:ascii="Times New Roman" w:hAnsi="Times New Roman"/>
          <w:b/>
          <w:bCs/>
          <w:snapToGrid/>
          <w:color w:val="53534E"/>
          <w:sz w:val="22"/>
          <w:lang w:val="hr-HR"/>
        </w:rPr>
        <w:fldChar w:fldCharType="end"/>
      </w:r>
      <w:r w:rsidR="00166FBB" w:rsidRPr="002520D8">
        <w:rPr>
          <w:rFonts w:ascii="Times New Roman" w:hAnsi="Times New Roman"/>
          <w:b/>
          <w:bCs/>
          <w:snapToGrid/>
          <w:color w:val="53534E"/>
          <w:sz w:val="22"/>
          <w:lang w:val="hr-HR"/>
        </w:rPr>
        <w:noBreakHyphen/>
      </w:r>
      <w:r w:rsidR="00166FBB" w:rsidRPr="002520D8">
        <w:rPr>
          <w:rFonts w:ascii="Times New Roman" w:hAnsi="Times New Roman"/>
          <w:b/>
          <w:bCs/>
          <w:snapToGrid/>
          <w:color w:val="53534E"/>
          <w:sz w:val="22"/>
          <w:lang w:val="hr-HR"/>
        </w:rPr>
        <w:fldChar w:fldCharType="begin"/>
      </w:r>
      <w:r w:rsidR="00166FBB" w:rsidRPr="002520D8">
        <w:rPr>
          <w:rFonts w:ascii="Times New Roman" w:hAnsi="Times New Roman"/>
          <w:b/>
          <w:bCs/>
          <w:snapToGrid/>
          <w:color w:val="53534E"/>
          <w:sz w:val="22"/>
          <w:lang w:val="hr-HR"/>
        </w:rPr>
        <w:instrText xml:space="preserve"> SEQ Tablica \* ARABIC \s 1 </w:instrText>
      </w:r>
      <w:r w:rsidR="00166FBB" w:rsidRPr="002520D8">
        <w:rPr>
          <w:rFonts w:ascii="Times New Roman" w:hAnsi="Times New Roman"/>
          <w:b/>
          <w:bCs/>
          <w:snapToGrid/>
          <w:color w:val="53534E"/>
          <w:sz w:val="22"/>
          <w:lang w:val="hr-HR"/>
        </w:rPr>
        <w:fldChar w:fldCharType="separate"/>
      </w:r>
      <w:r w:rsidR="006D5E69">
        <w:rPr>
          <w:rFonts w:ascii="Times New Roman" w:hAnsi="Times New Roman"/>
          <w:b/>
          <w:bCs/>
          <w:noProof/>
          <w:snapToGrid/>
          <w:color w:val="53534E"/>
          <w:sz w:val="22"/>
          <w:lang w:val="hr-HR"/>
        </w:rPr>
        <w:t>2</w:t>
      </w:r>
      <w:r w:rsidR="00166FBB" w:rsidRPr="002520D8">
        <w:rPr>
          <w:rFonts w:ascii="Times New Roman" w:hAnsi="Times New Roman"/>
          <w:b/>
          <w:bCs/>
          <w:snapToGrid/>
          <w:color w:val="53534E"/>
          <w:sz w:val="22"/>
          <w:lang w:val="hr-HR"/>
        </w:rPr>
        <w:fldChar w:fldCharType="end"/>
      </w:r>
      <w:r w:rsidRPr="002520D8">
        <w:rPr>
          <w:rFonts w:ascii="Times New Roman" w:hAnsi="Times New Roman"/>
          <w:b/>
          <w:bCs/>
          <w:snapToGrid/>
          <w:color w:val="53534E"/>
          <w:sz w:val="22"/>
          <w:lang w:val="hr-HR"/>
        </w:rPr>
        <w:t xml:space="preserve"> – M</w:t>
      </w:r>
      <w:r w:rsidR="00A25691" w:rsidRPr="002520D8">
        <w:rPr>
          <w:rFonts w:ascii="Times New Roman" w:hAnsi="Times New Roman"/>
          <w:b/>
          <w:bCs/>
          <w:snapToGrid/>
          <w:color w:val="53534E"/>
          <w:sz w:val="22"/>
          <w:lang w:val="hr-HR"/>
        </w:rPr>
        <w:t>2</w:t>
      </w:r>
      <w:r w:rsidRPr="002520D8">
        <w:rPr>
          <w:rFonts w:ascii="Times New Roman" w:hAnsi="Times New Roman"/>
          <w:b/>
          <w:bCs/>
          <w:snapToGrid/>
          <w:color w:val="53534E"/>
          <w:sz w:val="22"/>
          <w:lang w:val="hr-HR"/>
        </w:rPr>
        <w:t xml:space="preserve"> - pregled aktivnosti, pokazatelja rezultata i vremenskih rokova</w:t>
      </w:r>
      <w:bookmarkEnd w:id="35"/>
    </w:p>
    <w:tbl>
      <w:tblPr>
        <w:tblStyle w:val="Reetkatablice"/>
        <w:tblW w:w="0" w:type="auto"/>
        <w:jc w:val="center"/>
        <w:tblLayout w:type="fixed"/>
        <w:tblLook w:val="04A0" w:firstRow="1" w:lastRow="0" w:firstColumn="1" w:lastColumn="0" w:noHBand="0" w:noVBand="1"/>
      </w:tblPr>
      <w:tblGrid>
        <w:gridCol w:w="832"/>
        <w:gridCol w:w="2798"/>
        <w:gridCol w:w="1385"/>
        <w:gridCol w:w="2648"/>
        <w:gridCol w:w="1397"/>
      </w:tblGrid>
      <w:tr w:rsidR="00237C94" w:rsidRPr="002520D8" w14:paraId="4985D6E2" w14:textId="77777777" w:rsidTr="00381AAC">
        <w:trPr>
          <w:cantSplit/>
          <w:jc w:val="center"/>
        </w:trPr>
        <w:tc>
          <w:tcPr>
            <w:tcW w:w="832" w:type="dxa"/>
            <w:shd w:val="clear" w:color="auto" w:fill="BFBFBF" w:themeFill="background1" w:themeFillShade="BF"/>
          </w:tcPr>
          <w:p w14:paraId="34C327F3" w14:textId="77777777" w:rsidR="00237C94" w:rsidRPr="002520D8" w:rsidRDefault="00237C94" w:rsidP="00381AAC">
            <w:pPr>
              <w:pStyle w:val="Tijeloteksta"/>
              <w:ind w:firstLine="0"/>
              <w:jc w:val="left"/>
              <w:rPr>
                <w:rFonts w:ascii="Times New Roman" w:hAnsi="Times New Roman"/>
                <w:b/>
                <w:sz w:val="20"/>
                <w:lang w:val="hr-HR"/>
              </w:rPr>
            </w:pPr>
            <w:r w:rsidRPr="002520D8">
              <w:rPr>
                <w:rFonts w:ascii="Times New Roman" w:hAnsi="Times New Roman"/>
                <w:b/>
                <w:sz w:val="20"/>
                <w:lang w:val="hr-HR"/>
              </w:rPr>
              <w:t>Oznaka</w:t>
            </w:r>
          </w:p>
        </w:tc>
        <w:tc>
          <w:tcPr>
            <w:tcW w:w="2798" w:type="dxa"/>
            <w:shd w:val="clear" w:color="auto" w:fill="BFBFBF" w:themeFill="background1" w:themeFillShade="BF"/>
          </w:tcPr>
          <w:p w14:paraId="3DE06992" w14:textId="77777777" w:rsidR="00237C94" w:rsidRPr="002520D8" w:rsidRDefault="00237C94" w:rsidP="00381AAC">
            <w:pPr>
              <w:pStyle w:val="Tijeloteksta"/>
              <w:ind w:firstLine="0"/>
              <w:jc w:val="left"/>
              <w:rPr>
                <w:rFonts w:ascii="Times New Roman" w:hAnsi="Times New Roman"/>
                <w:b/>
                <w:sz w:val="20"/>
                <w:lang w:val="hr-HR"/>
              </w:rPr>
            </w:pPr>
            <w:r w:rsidRPr="002520D8">
              <w:rPr>
                <w:rFonts w:ascii="Times New Roman" w:hAnsi="Times New Roman"/>
                <w:b/>
                <w:sz w:val="20"/>
                <w:lang w:val="hr-HR"/>
              </w:rPr>
              <w:t>Aktivnost</w:t>
            </w:r>
          </w:p>
        </w:tc>
        <w:tc>
          <w:tcPr>
            <w:tcW w:w="1385" w:type="dxa"/>
            <w:shd w:val="clear" w:color="auto" w:fill="BFBFBF" w:themeFill="background1" w:themeFillShade="BF"/>
          </w:tcPr>
          <w:p w14:paraId="653EED23" w14:textId="77777777" w:rsidR="00237C94" w:rsidRPr="002520D8" w:rsidRDefault="00B365DF" w:rsidP="00381AAC">
            <w:pPr>
              <w:pStyle w:val="Tijeloteksta"/>
              <w:ind w:firstLine="0"/>
              <w:jc w:val="left"/>
              <w:rPr>
                <w:rFonts w:ascii="Times New Roman" w:hAnsi="Times New Roman"/>
                <w:b/>
                <w:sz w:val="20"/>
                <w:lang w:val="hr-HR"/>
              </w:rPr>
            </w:pPr>
            <w:r w:rsidRPr="002520D8">
              <w:rPr>
                <w:rFonts w:ascii="Times New Roman" w:hAnsi="Times New Roman"/>
                <w:b/>
                <w:sz w:val="20"/>
                <w:lang w:val="hr-HR"/>
              </w:rPr>
              <w:t>Nadležno tijelo</w:t>
            </w:r>
          </w:p>
        </w:tc>
        <w:tc>
          <w:tcPr>
            <w:tcW w:w="2648" w:type="dxa"/>
            <w:shd w:val="clear" w:color="auto" w:fill="BFBFBF" w:themeFill="background1" w:themeFillShade="BF"/>
          </w:tcPr>
          <w:p w14:paraId="3A1C5585" w14:textId="77777777" w:rsidR="00237C94" w:rsidRPr="002520D8" w:rsidRDefault="00237C94" w:rsidP="00381AAC">
            <w:pPr>
              <w:pStyle w:val="Tijeloteksta"/>
              <w:ind w:firstLine="0"/>
              <w:jc w:val="left"/>
              <w:rPr>
                <w:rFonts w:ascii="Times New Roman" w:hAnsi="Times New Roman"/>
                <w:b/>
                <w:sz w:val="20"/>
                <w:lang w:val="hr-HR"/>
              </w:rPr>
            </w:pPr>
            <w:r w:rsidRPr="002520D8">
              <w:rPr>
                <w:rFonts w:ascii="Times New Roman" w:hAnsi="Times New Roman"/>
                <w:b/>
                <w:sz w:val="20"/>
                <w:lang w:val="hr-HR"/>
              </w:rPr>
              <w:t>Pokazatelj rezultata</w:t>
            </w:r>
          </w:p>
        </w:tc>
        <w:tc>
          <w:tcPr>
            <w:tcW w:w="1397" w:type="dxa"/>
            <w:shd w:val="clear" w:color="auto" w:fill="BFBFBF" w:themeFill="background1" w:themeFillShade="BF"/>
          </w:tcPr>
          <w:p w14:paraId="6C09A82E" w14:textId="77777777" w:rsidR="00237C94" w:rsidRPr="002520D8" w:rsidRDefault="00237C94" w:rsidP="00381AAC">
            <w:pPr>
              <w:pStyle w:val="Tijeloteksta"/>
              <w:ind w:firstLine="0"/>
              <w:jc w:val="left"/>
              <w:rPr>
                <w:rFonts w:ascii="Times New Roman" w:hAnsi="Times New Roman"/>
                <w:b/>
                <w:sz w:val="20"/>
                <w:lang w:val="hr-HR"/>
              </w:rPr>
            </w:pPr>
            <w:r w:rsidRPr="002520D8">
              <w:rPr>
                <w:rFonts w:ascii="Times New Roman" w:hAnsi="Times New Roman"/>
                <w:b/>
                <w:sz w:val="20"/>
                <w:lang w:val="hr-HR"/>
              </w:rPr>
              <w:t>Vremenski rok</w:t>
            </w:r>
          </w:p>
        </w:tc>
      </w:tr>
      <w:tr w:rsidR="00237C94" w:rsidRPr="002520D8" w14:paraId="2688E0AC" w14:textId="77777777" w:rsidTr="00381AAC">
        <w:trPr>
          <w:cantSplit/>
          <w:jc w:val="center"/>
        </w:trPr>
        <w:tc>
          <w:tcPr>
            <w:tcW w:w="832" w:type="dxa"/>
          </w:tcPr>
          <w:p w14:paraId="2E9184C7" w14:textId="19DF7E6C" w:rsidR="00237C94" w:rsidRPr="002520D8" w:rsidRDefault="00237C94" w:rsidP="00381AAC">
            <w:pPr>
              <w:pStyle w:val="Tijeloteksta"/>
              <w:spacing w:before="20" w:after="20"/>
              <w:ind w:firstLine="0"/>
              <w:jc w:val="left"/>
              <w:rPr>
                <w:rFonts w:ascii="Times New Roman" w:hAnsi="Times New Roman"/>
                <w:sz w:val="20"/>
                <w:lang w:val="hr-HR"/>
              </w:rPr>
            </w:pPr>
            <w:r w:rsidRPr="002520D8">
              <w:rPr>
                <w:rFonts w:ascii="Times New Roman" w:hAnsi="Times New Roman"/>
                <w:sz w:val="20"/>
                <w:lang w:val="hr-HR"/>
              </w:rPr>
              <w:t>M</w:t>
            </w:r>
            <w:r w:rsidR="00A25691" w:rsidRPr="002520D8">
              <w:rPr>
                <w:rFonts w:ascii="Times New Roman" w:hAnsi="Times New Roman"/>
                <w:sz w:val="20"/>
                <w:lang w:val="hr-HR"/>
              </w:rPr>
              <w:t>2</w:t>
            </w:r>
            <w:r w:rsidRPr="002520D8">
              <w:rPr>
                <w:rFonts w:ascii="Times New Roman" w:hAnsi="Times New Roman"/>
                <w:sz w:val="20"/>
                <w:lang w:val="hr-HR"/>
              </w:rPr>
              <w:t>.1</w:t>
            </w:r>
          </w:p>
        </w:tc>
        <w:tc>
          <w:tcPr>
            <w:tcW w:w="2798" w:type="dxa"/>
          </w:tcPr>
          <w:p w14:paraId="1F9F969E" w14:textId="77777777" w:rsidR="00237C94" w:rsidRPr="002520D8" w:rsidRDefault="00237C94" w:rsidP="00733628">
            <w:pPr>
              <w:pStyle w:val="Tijeloteksta"/>
              <w:spacing w:before="20" w:after="20"/>
              <w:ind w:firstLine="0"/>
              <w:jc w:val="left"/>
              <w:rPr>
                <w:rFonts w:ascii="Times New Roman" w:hAnsi="Times New Roman"/>
                <w:sz w:val="20"/>
                <w:lang w:val="hr-HR"/>
              </w:rPr>
            </w:pPr>
            <w:r w:rsidRPr="002520D8">
              <w:rPr>
                <w:rFonts w:ascii="Times New Roman" w:hAnsi="Times New Roman"/>
                <w:sz w:val="20"/>
                <w:lang w:val="hr-HR"/>
              </w:rPr>
              <w:t xml:space="preserve">Informiranje jedinica lokalne i regionalne samouprave oko </w:t>
            </w:r>
            <w:r w:rsidR="00733628" w:rsidRPr="002520D8">
              <w:rPr>
                <w:rFonts w:ascii="Times New Roman" w:hAnsi="Times New Roman"/>
                <w:sz w:val="20"/>
                <w:lang w:val="hr-HR"/>
              </w:rPr>
              <w:t>ključnih</w:t>
            </w:r>
            <w:r w:rsidR="00E96373" w:rsidRPr="002520D8">
              <w:rPr>
                <w:rFonts w:ascii="Times New Roman" w:hAnsi="Times New Roman"/>
                <w:sz w:val="20"/>
                <w:lang w:val="hr-HR"/>
              </w:rPr>
              <w:t xml:space="preserve"> </w:t>
            </w:r>
            <w:r w:rsidRPr="002520D8">
              <w:rPr>
                <w:rFonts w:ascii="Times New Roman" w:hAnsi="Times New Roman"/>
                <w:sz w:val="20"/>
                <w:lang w:val="hr-HR"/>
              </w:rPr>
              <w:t>odredbi prostornih planova vezanih uz postavljanje elektroničkih komunikacijskih mreža</w:t>
            </w:r>
            <w:r w:rsidR="00E96373" w:rsidRPr="002520D8">
              <w:rPr>
                <w:rFonts w:ascii="Times New Roman" w:hAnsi="Times New Roman"/>
                <w:sz w:val="20"/>
                <w:lang w:val="hr-HR"/>
              </w:rPr>
              <w:t>, osobito oko postavljanja elektroničkih komunikacijskih kabela i baznih postaja pokretnih elek</w:t>
            </w:r>
            <w:r w:rsidR="00616D6E" w:rsidRPr="002520D8">
              <w:rPr>
                <w:rFonts w:ascii="Times New Roman" w:hAnsi="Times New Roman"/>
                <w:sz w:val="20"/>
                <w:lang w:val="hr-HR"/>
              </w:rPr>
              <w:t>troničkih komunikacijskih mreža</w:t>
            </w:r>
          </w:p>
        </w:tc>
        <w:tc>
          <w:tcPr>
            <w:tcW w:w="1385" w:type="dxa"/>
          </w:tcPr>
          <w:p w14:paraId="4861FA73" w14:textId="77777777" w:rsidR="00237C94" w:rsidRPr="002520D8" w:rsidRDefault="00D8160F" w:rsidP="00D8160F">
            <w:pPr>
              <w:autoSpaceDE w:val="0"/>
              <w:autoSpaceDN w:val="0"/>
              <w:adjustRightInd w:val="0"/>
              <w:spacing w:before="20" w:after="20" w:line="276" w:lineRule="auto"/>
              <w:rPr>
                <w:rFonts w:ascii="Times New Roman" w:hAnsi="Times New Roman"/>
                <w:color w:val="000000"/>
                <w:sz w:val="20"/>
                <w:szCs w:val="20"/>
                <w:lang w:val="hr-HR" w:eastAsia="hr-HR"/>
              </w:rPr>
            </w:pPr>
            <w:r w:rsidRPr="002520D8">
              <w:rPr>
                <w:rFonts w:ascii="Times New Roman" w:hAnsi="Times New Roman"/>
                <w:color w:val="000000"/>
                <w:sz w:val="20"/>
                <w:szCs w:val="20"/>
                <w:lang w:val="hr-HR" w:eastAsia="hr-HR"/>
              </w:rPr>
              <w:t>HAKOM</w:t>
            </w:r>
          </w:p>
        </w:tc>
        <w:tc>
          <w:tcPr>
            <w:tcW w:w="2648" w:type="dxa"/>
            <w:shd w:val="clear" w:color="auto" w:fill="auto"/>
          </w:tcPr>
          <w:p w14:paraId="71D1D974" w14:textId="77777777" w:rsidR="00237C94" w:rsidRPr="002520D8" w:rsidRDefault="00237C94" w:rsidP="00733628">
            <w:pPr>
              <w:autoSpaceDE w:val="0"/>
              <w:autoSpaceDN w:val="0"/>
              <w:adjustRightInd w:val="0"/>
              <w:spacing w:before="20" w:after="20" w:line="276" w:lineRule="auto"/>
              <w:rPr>
                <w:rFonts w:ascii="Times New Roman" w:hAnsi="Times New Roman"/>
                <w:color w:val="000000"/>
                <w:sz w:val="20"/>
                <w:szCs w:val="20"/>
                <w:lang w:val="hr-HR" w:eastAsia="hr-HR"/>
              </w:rPr>
            </w:pPr>
            <w:r w:rsidRPr="002520D8">
              <w:rPr>
                <w:rFonts w:ascii="Times New Roman" w:hAnsi="Times New Roman"/>
                <w:color w:val="000000"/>
                <w:sz w:val="20"/>
                <w:szCs w:val="20"/>
                <w:lang w:val="hr-HR" w:eastAsia="hr-HR"/>
              </w:rPr>
              <w:t xml:space="preserve">Organiziran je najmanje jedan informativni događaj </w:t>
            </w:r>
            <w:r w:rsidR="00E96373" w:rsidRPr="002520D8">
              <w:rPr>
                <w:rFonts w:ascii="Times New Roman" w:hAnsi="Times New Roman"/>
                <w:color w:val="000000"/>
                <w:sz w:val="20"/>
                <w:szCs w:val="20"/>
                <w:lang w:val="hr-HR" w:eastAsia="hr-HR"/>
              </w:rPr>
              <w:t xml:space="preserve">godišnje, na </w:t>
            </w:r>
            <w:r w:rsidR="00733628" w:rsidRPr="002520D8">
              <w:rPr>
                <w:rFonts w:ascii="Times New Roman" w:hAnsi="Times New Roman"/>
                <w:color w:val="000000"/>
                <w:sz w:val="20"/>
                <w:szCs w:val="20"/>
                <w:lang w:val="hr-HR" w:eastAsia="hr-HR"/>
              </w:rPr>
              <w:t xml:space="preserve">stručnim </w:t>
            </w:r>
            <w:r w:rsidR="00E96373" w:rsidRPr="002520D8">
              <w:rPr>
                <w:rFonts w:ascii="Times New Roman" w:hAnsi="Times New Roman"/>
                <w:color w:val="000000"/>
                <w:sz w:val="20"/>
                <w:szCs w:val="20"/>
                <w:lang w:val="hr-HR" w:eastAsia="hr-HR"/>
              </w:rPr>
              <w:t>skupovima ili</w:t>
            </w:r>
            <w:r w:rsidRPr="002520D8">
              <w:rPr>
                <w:rFonts w:ascii="Times New Roman" w:hAnsi="Times New Roman"/>
                <w:color w:val="000000"/>
                <w:sz w:val="20"/>
                <w:szCs w:val="20"/>
                <w:lang w:val="hr-HR" w:eastAsia="hr-HR"/>
              </w:rPr>
              <w:t xml:space="preserve"> putem ciljanih prezentacija.</w:t>
            </w:r>
          </w:p>
        </w:tc>
        <w:tc>
          <w:tcPr>
            <w:tcW w:w="1397" w:type="dxa"/>
          </w:tcPr>
          <w:p w14:paraId="1A902284" w14:textId="57657B65" w:rsidR="00237C94" w:rsidRPr="002520D8" w:rsidRDefault="00237C94" w:rsidP="00381AAC">
            <w:pPr>
              <w:autoSpaceDE w:val="0"/>
              <w:autoSpaceDN w:val="0"/>
              <w:adjustRightInd w:val="0"/>
              <w:spacing w:before="20" w:after="20" w:line="276" w:lineRule="auto"/>
              <w:rPr>
                <w:rFonts w:ascii="Times New Roman" w:hAnsi="Times New Roman"/>
                <w:color w:val="000000"/>
                <w:sz w:val="20"/>
                <w:szCs w:val="20"/>
                <w:lang w:val="hr-HR" w:eastAsia="hr-HR"/>
              </w:rPr>
            </w:pPr>
            <w:r w:rsidRPr="002520D8">
              <w:rPr>
                <w:rFonts w:ascii="Times New Roman" w:hAnsi="Times New Roman"/>
                <w:color w:val="000000"/>
                <w:sz w:val="20"/>
                <w:szCs w:val="20"/>
                <w:lang w:val="hr-HR" w:eastAsia="hr-HR"/>
              </w:rPr>
              <w:t>kontinuirano 202</w:t>
            </w:r>
            <w:r w:rsidR="00B72277" w:rsidRPr="002520D8">
              <w:rPr>
                <w:rFonts w:ascii="Times New Roman" w:hAnsi="Times New Roman"/>
                <w:color w:val="000000"/>
                <w:sz w:val="20"/>
                <w:szCs w:val="20"/>
                <w:lang w:val="hr-HR" w:eastAsia="hr-HR"/>
              </w:rPr>
              <w:t>1</w:t>
            </w:r>
            <w:r w:rsidRPr="002520D8">
              <w:rPr>
                <w:rFonts w:ascii="Times New Roman" w:hAnsi="Times New Roman"/>
                <w:color w:val="000000"/>
                <w:sz w:val="20"/>
                <w:szCs w:val="20"/>
                <w:lang w:val="hr-HR" w:eastAsia="hr-HR"/>
              </w:rPr>
              <w:t>.-2027.</w:t>
            </w:r>
          </w:p>
        </w:tc>
      </w:tr>
      <w:tr w:rsidR="00237C94" w:rsidRPr="002520D8" w14:paraId="4839E71A" w14:textId="77777777" w:rsidTr="00381AAC">
        <w:trPr>
          <w:cantSplit/>
          <w:jc w:val="center"/>
        </w:trPr>
        <w:tc>
          <w:tcPr>
            <w:tcW w:w="832" w:type="dxa"/>
          </w:tcPr>
          <w:p w14:paraId="6C1FDB3B" w14:textId="12BA6862" w:rsidR="00237C94" w:rsidRPr="002520D8" w:rsidRDefault="00237C94" w:rsidP="00381AAC">
            <w:pPr>
              <w:pStyle w:val="Tijeloteksta"/>
              <w:spacing w:before="20" w:after="20"/>
              <w:ind w:firstLine="0"/>
              <w:jc w:val="left"/>
              <w:rPr>
                <w:rFonts w:ascii="Times New Roman" w:hAnsi="Times New Roman"/>
                <w:sz w:val="20"/>
                <w:lang w:val="hr-HR"/>
              </w:rPr>
            </w:pPr>
            <w:r w:rsidRPr="002520D8">
              <w:rPr>
                <w:rFonts w:ascii="Times New Roman" w:hAnsi="Times New Roman"/>
                <w:sz w:val="20"/>
                <w:lang w:val="hr-HR"/>
              </w:rPr>
              <w:t>M</w:t>
            </w:r>
            <w:r w:rsidR="00A25691" w:rsidRPr="002520D8">
              <w:rPr>
                <w:rFonts w:ascii="Times New Roman" w:hAnsi="Times New Roman"/>
                <w:sz w:val="20"/>
                <w:lang w:val="hr-HR"/>
              </w:rPr>
              <w:t>2</w:t>
            </w:r>
            <w:r w:rsidRPr="002520D8">
              <w:rPr>
                <w:rFonts w:ascii="Times New Roman" w:hAnsi="Times New Roman"/>
                <w:sz w:val="20"/>
                <w:lang w:val="hr-HR"/>
              </w:rPr>
              <w:t>.2</w:t>
            </w:r>
          </w:p>
        </w:tc>
        <w:tc>
          <w:tcPr>
            <w:tcW w:w="2798" w:type="dxa"/>
          </w:tcPr>
          <w:p w14:paraId="1D2A61D8" w14:textId="1B4023D0" w:rsidR="00237C94" w:rsidRPr="002520D8" w:rsidRDefault="00237C94" w:rsidP="00BE7460">
            <w:pPr>
              <w:pStyle w:val="Tijeloteksta"/>
              <w:spacing w:before="20" w:after="20"/>
              <w:ind w:firstLine="0"/>
              <w:jc w:val="left"/>
              <w:rPr>
                <w:rFonts w:ascii="Times New Roman" w:hAnsi="Times New Roman"/>
                <w:sz w:val="20"/>
                <w:vertAlign w:val="superscript"/>
                <w:lang w:val="hr-HR"/>
              </w:rPr>
            </w:pPr>
            <w:r w:rsidRPr="002520D8">
              <w:rPr>
                <w:rFonts w:ascii="Times New Roman" w:hAnsi="Times New Roman"/>
                <w:sz w:val="20"/>
                <w:lang w:val="hr-HR"/>
              </w:rPr>
              <w:t>Donošenje izmjena i dopuna Pravilnika o jednostavnim građevinama i radovima</w:t>
            </w:r>
            <w:r w:rsidR="004543B4" w:rsidRPr="002520D8">
              <w:rPr>
                <w:rFonts w:ascii="Times New Roman" w:hAnsi="Times New Roman"/>
                <w:sz w:val="20"/>
                <w:lang w:val="hr-HR"/>
              </w:rPr>
              <w:t xml:space="preserve">, radi pojednostavljenja gradnje </w:t>
            </w:r>
            <w:r w:rsidR="00733628" w:rsidRPr="002520D8">
              <w:rPr>
                <w:rFonts w:ascii="Times New Roman" w:hAnsi="Times New Roman"/>
                <w:sz w:val="20"/>
                <w:lang w:val="hr-HR"/>
              </w:rPr>
              <w:t xml:space="preserve">ključnih </w:t>
            </w:r>
            <w:r w:rsidR="004543B4" w:rsidRPr="002520D8">
              <w:rPr>
                <w:rFonts w:ascii="Times New Roman" w:hAnsi="Times New Roman"/>
                <w:sz w:val="20"/>
                <w:lang w:val="hr-HR"/>
              </w:rPr>
              <w:t xml:space="preserve">sastavnica </w:t>
            </w:r>
            <w:r w:rsidR="00BE7460" w:rsidRPr="002520D8">
              <w:rPr>
                <w:rFonts w:ascii="Times New Roman" w:hAnsi="Times New Roman"/>
                <w:sz w:val="20"/>
                <w:lang w:val="hr-HR"/>
              </w:rPr>
              <w:t>elektroničkih komunikacijskih mreža</w:t>
            </w:r>
            <w:r w:rsidR="00E96373" w:rsidRPr="002520D8">
              <w:rPr>
                <w:rFonts w:ascii="Times New Roman" w:hAnsi="Times New Roman"/>
                <w:sz w:val="20"/>
                <w:lang w:val="hr-HR"/>
              </w:rPr>
              <w:t xml:space="preserve">, </w:t>
            </w:r>
            <w:r w:rsidR="00E96373" w:rsidRPr="002520D8">
              <w:rPr>
                <w:rFonts w:ascii="Times New Roman" w:hAnsi="Times New Roman"/>
                <w:color w:val="000000"/>
                <w:sz w:val="20"/>
                <w:lang w:val="hr-HR" w:eastAsia="hr-HR"/>
              </w:rPr>
              <w:t>osobito: odvojaka i ogranaka mreže, kabelske kanalizacije tehnologijom mini i mikro rovova i bežičnih pristupnih toč</w:t>
            </w:r>
            <w:r w:rsidR="00733628" w:rsidRPr="002520D8">
              <w:rPr>
                <w:rFonts w:ascii="Times New Roman" w:hAnsi="Times New Roman"/>
                <w:color w:val="000000"/>
                <w:sz w:val="20"/>
                <w:lang w:val="hr-HR" w:eastAsia="hr-HR"/>
              </w:rPr>
              <w:t>a</w:t>
            </w:r>
            <w:r w:rsidR="00616D6E" w:rsidRPr="002520D8">
              <w:rPr>
                <w:rFonts w:ascii="Times New Roman" w:hAnsi="Times New Roman"/>
                <w:color w:val="000000"/>
                <w:sz w:val="20"/>
                <w:lang w:val="hr-HR" w:eastAsia="hr-HR"/>
              </w:rPr>
              <w:t>ka kratkog dometa</w:t>
            </w:r>
          </w:p>
        </w:tc>
        <w:tc>
          <w:tcPr>
            <w:tcW w:w="1385" w:type="dxa"/>
          </w:tcPr>
          <w:p w14:paraId="7DF8553C" w14:textId="2727CA0A" w:rsidR="00237C94" w:rsidRPr="002520D8" w:rsidRDefault="00CB7A1D" w:rsidP="00381AAC">
            <w:pPr>
              <w:autoSpaceDE w:val="0"/>
              <w:autoSpaceDN w:val="0"/>
              <w:adjustRightInd w:val="0"/>
              <w:spacing w:before="20" w:after="20" w:line="276" w:lineRule="auto"/>
              <w:rPr>
                <w:rFonts w:ascii="Times New Roman" w:hAnsi="Times New Roman"/>
                <w:color w:val="000000"/>
                <w:sz w:val="20"/>
                <w:szCs w:val="20"/>
                <w:lang w:val="hr-HR" w:eastAsia="hr-HR"/>
              </w:rPr>
            </w:pPr>
            <w:r w:rsidRPr="002520D8">
              <w:rPr>
                <w:rFonts w:ascii="Times New Roman" w:hAnsi="Times New Roman"/>
                <w:color w:val="000000"/>
                <w:sz w:val="20"/>
                <w:szCs w:val="20"/>
                <w:lang w:val="hr-HR" w:eastAsia="hr-HR"/>
              </w:rPr>
              <w:t>MPGI</w:t>
            </w:r>
            <w:r w:rsidR="00A9298F" w:rsidRPr="002520D8">
              <w:rPr>
                <w:rFonts w:ascii="Times New Roman" w:hAnsi="Times New Roman"/>
                <w:color w:val="000000"/>
                <w:sz w:val="20"/>
                <w:szCs w:val="20"/>
                <w:lang w:val="hr-HR" w:eastAsia="hr-HR"/>
              </w:rPr>
              <w:t>, HAKOM</w:t>
            </w:r>
          </w:p>
        </w:tc>
        <w:tc>
          <w:tcPr>
            <w:tcW w:w="2648" w:type="dxa"/>
            <w:shd w:val="clear" w:color="auto" w:fill="auto"/>
          </w:tcPr>
          <w:p w14:paraId="3AEAE0B9" w14:textId="77777777" w:rsidR="00237C94" w:rsidRPr="002520D8" w:rsidRDefault="00237C94" w:rsidP="00E96373">
            <w:pPr>
              <w:autoSpaceDE w:val="0"/>
              <w:autoSpaceDN w:val="0"/>
              <w:adjustRightInd w:val="0"/>
              <w:spacing w:before="20" w:after="20" w:line="276" w:lineRule="auto"/>
              <w:rPr>
                <w:rFonts w:ascii="Times New Roman" w:hAnsi="Times New Roman"/>
                <w:color w:val="000000"/>
                <w:sz w:val="20"/>
                <w:szCs w:val="20"/>
                <w:lang w:val="hr-HR" w:eastAsia="hr-HR"/>
              </w:rPr>
            </w:pPr>
            <w:r w:rsidRPr="002520D8">
              <w:rPr>
                <w:rFonts w:ascii="Times New Roman" w:hAnsi="Times New Roman"/>
                <w:color w:val="000000"/>
                <w:sz w:val="20"/>
                <w:szCs w:val="20"/>
                <w:lang w:val="hr-HR" w:eastAsia="hr-HR"/>
              </w:rPr>
              <w:t xml:space="preserve">Donesene su izmjene i dopune </w:t>
            </w:r>
            <w:r w:rsidR="00342F95" w:rsidRPr="002520D8">
              <w:rPr>
                <w:rFonts w:ascii="Times New Roman" w:hAnsi="Times New Roman"/>
                <w:color w:val="000000"/>
                <w:sz w:val="20"/>
                <w:szCs w:val="20"/>
                <w:lang w:val="hr-HR" w:eastAsia="hr-HR"/>
              </w:rPr>
              <w:t>Pravilnika</w:t>
            </w:r>
            <w:r w:rsidRPr="002520D8">
              <w:rPr>
                <w:rFonts w:ascii="Times New Roman" w:hAnsi="Times New Roman"/>
                <w:color w:val="000000"/>
                <w:sz w:val="20"/>
                <w:szCs w:val="20"/>
                <w:lang w:val="hr-HR" w:eastAsia="hr-HR"/>
              </w:rPr>
              <w:t xml:space="preserve"> o jednostavnim građevinama i radovima kojima se pojednostav</w:t>
            </w:r>
            <w:r w:rsidR="004543B4" w:rsidRPr="002520D8">
              <w:rPr>
                <w:rFonts w:ascii="Times New Roman" w:hAnsi="Times New Roman"/>
                <w:color w:val="000000"/>
                <w:sz w:val="20"/>
                <w:szCs w:val="20"/>
                <w:lang w:val="hr-HR" w:eastAsia="hr-HR"/>
              </w:rPr>
              <w:t xml:space="preserve">ljuje gradnja </w:t>
            </w:r>
            <w:r w:rsidR="00733628" w:rsidRPr="002520D8">
              <w:rPr>
                <w:rFonts w:ascii="Times New Roman" w:hAnsi="Times New Roman"/>
                <w:color w:val="000000"/>
                <w:sz w:val="20"/>
                <w:szCs w:val="20"/>
                <w:lang w:val="hr-HR" w:eastAsia="hr-HR"/>
              </w:rPr>
              <w:t xml:space="preserve">ključnih </w:t>
            </w:r>
            <w:r w:rsidR="004543B4" w:rsidRPr="002520D8">
              <w:rPr>
                <w:rFonts w:ascii="Times New Roman" w:hAnsi="Times New Roman"/>
                <w:color w:val="000000"/>
                <w:sz w:val="20"/>
                <w:szCs w:val="20"/>
                <w:lang w:val="hr-HR" w:eastAsia="hr-HR"/>
              </w:rPr>
              <w:t>sastavnica</w:t>
            </w:r>
            <w:r w:rsidR="00E96373" w:rsidRPr="002520D8">
              <w:rPr>
                <w:rFonts w:ascii="Times New Roman" w:hAnsi="Times New Roman"/>
                <w:color w:val="000000"/>
                <w:sz w:val="20"/>
                <w:szCs w:val="20"/>
                <w:lang w:val="hr-HR" w:eastAsia="hr-HR"/>
              </w:rPr>
              <w:t xml:space="preserve"> </w:t>
            </w:r>
            <w:r w:rsidR="00BE7460" w:rsidRPr="002520D8">
              <w:rPr>
                <w:rFonts w:ascii="Times New Roman" w:hAnsi="Times New Roman"/>
                <w:color w:val="000000"/>
                <w:sz w:val="20"/>
                <w:szCs w:val="20"/>
                <w:lang w:val="hr-HR" w:eastAsia="hr-HR"/>
              </w:rPr>
              <w:t>elektroničkih komunikacijskih mreža</w:t>
            </w:r>
            <w:r w:rsidR="004543B4" w:rsidRPr="002520D8">
              <w:rPr>
                <w:rFonts w:ascii="Times New Roman" w:hAnsi="Times New Roman"/>
                <w:color w:val="000000"/>
                <w:sz w:val="20"/>
                <w:szCs w:val="20"/>
                <w:lang w:val="hr-HR" w:eastAsia="hr-HR"/>
              </w:rPr>
              <w:t>.</w:t>
            </w:r>
          </w:p>
        </w:tc>
        <w:tc>
          <w:tcPr>
            <w:tcW w:w="1397" w:type="dxa"/>
          </w:tcPr>
          <w:p w14:paraId="5FBBF1D8" w14:textId="77777777" w:rsidR="00237C94" w:rsidRPr="002520D8" w:rsidRDefault="00237C94" w:rsidP="00381AAC">
            <w:pPr>
              <w:autoSpaceDE w:val="0"/>
              <w:autoSpaceDN w:val="0"/>
              <w:adjustRightInd w:val="0"/>
              <w:spacing w:before="20" w:after="20" w:line="276" w:lineRule="auto"/>
              <w:rPr>
                <w:rFonts w:ascii="Times New Roman" w:hAnsi="Times New Roman"/>
                <w:color w:val="000000"/>
                <w:sz w:val="20"/>
                <w:szCs w:val="20"/>
                <w:lang w:val="hr-HR" w:eastAsia="hr-HR"/>
              </w:rPr>
            </w:pPr>
            <w:r w:rsidRPr="002520D8">
              <w:rPr>
                <w:rFonts w:ascii="Times New Roman" w:hAnsi="Times New Roman"/>
                <w:color w:val="000000"/>
                <w:sz w:val="20"/>
                <w:szCs w:val="20"/>
                <w:lang w:val="hr-HR" w:eastAsia="hr-HR"/>
              </w:rPr>
              <w:t>do kraja 2021.</w:t>
            </w:r>
          </w:p>
        </w:tc>
      </w:tr>
      <w:tr w:rsidR="009D2CB1" w:rsidRPr="002520D8" w14:paraId="7561029E" w14:textId="77777777" w:rsidTr="00381AAC">
        <w:trPr>
          <w:cantSplit/>
          <w:jc w:val="center"/>
        </w:trPr>
        <w:tc>
          <w:tcPr>
            <w:tcW w:w="832" w:type="dxa"/>
          </w:tcPr>
          <w:p w14:paraId="70639F0B" w14:textId="72FA6BDA" w:rsidR="009D2CB1" w:rsidRPr="002520D8" w:rsidRDefault="009D2CB1" w:rsidP="00381AAC">
            <w:pPr>
              <w:pStyle w:val="Tijeloteksta"/>
              <w:spacing w:before="20" w:after="20"/>
              <w:ind w:firstLine="0"/>
              <w:jc w:val="left"/>
              <w:rPr>
                <w:rFonts w:ascii="Times New Roman" w:hAnsi="Times New Roman"/>
                <w:sz w:val="20"/>
                <w:lang w:val="hr-HR"/>
              </w:rPr>
            </w:pPr>
            <w:r w:rsidRPr="002520D8">
              <w:rPr>
                <w:rFonts w:ascii="Times New Roman" w:hAnsi="Times New Roman"/>
                <w:sz w:val="20"/>
                <w:lang w:val="hr-HR"/>
              </w:rPr>
              <w:t>M</w:t>
            </w:r>
            <w:r w:rsidR="00A25691" w:rsidRPr="002520D8">
              <w:rPr>
                <w:rFonts w:ascii="Times New Roman" w:hAnsi="Times New Roman"/>
                <w:sz w:val="20"/>
                <w:lang w:val="hr-HR"/>
              </w:rPr>
              <w:t>2</w:t>
            </w:r>
            <w:r w:rsidRPr="002520D8">
              <w:rPr>
                <w:rFonts w:ascii="Times New Roman" w:hAnsi="Times New Roman"/>
                <w:sz w:val="20"/>
                <w:lang w:val="hr-HR"/>
              </w:rPr>
              <w:t>.3</w:t>
            </w:r>
          </w:p>
        </w:tc>
        <w:tc>
          <w:tcPr>
            <w:tcW w:w="2798" w:type="dxa"/>
          </w:tcPr>
          <w:p w14:paraId="38D95797" w14:textId="32C64424" w:rsidR="009D2CB1" w:rsidRPr="002520D8" w:rsidRDefault="009D2CB1" w:rsidP="00616D6E">
            <w:pPr>
              <w:pStyle w:val="Tijeloteksta"/>
              <w:spacing w:before="20" w:after="20"/>
              <w:ind w:firstLine="0"/>
              <w:jc w:val="left"/>
              <w:rPr>
                <w:rFonts w:ascii="Times New Roman" w:hAnsi="Times New Roman"/>
                <w:sz w:val="20"/>
                <w:lang w:val="hr-HR"/>
              </w:rPr>
            </w:pPr>
            <w:r w:rsidRPr="002520D8">
              <w:rPr>
                <w:rFonts w:ascii="Times New Roman" w:hAnsi="Times New Roman"/>
                <w:sz w:val="20"/>
                <w:lang w:val="hr-HR"/>
              </w:rPr>
              <w:t xml:space="preserve">Donošenje tumačenja propisa iz djelokruga gradnje, vezano uz gradnju sastavnica </w:t>
            </w:r>
            <w:r w:rsidR="00616D6E" w:rsidRPr="002520D8">
              <w:rPr>
                <w:rFonts w:ascii="Times New Roman" w:hAnsi="Times New Roman"/>
                <w:sz w:val="20"/>
                <w:lang w:val="hr-HR"/>
              </w:rPr>
              <w:t>elektroničkih komunikacijskih mreža</w:t>
            </w:r>
            <w:r w:rsidRPr="002520D8">
              <w:rPr>
                <w:rFonts w:ascii="Times New Roman" w:hAnsi="Times New Roman"/>
                <w:sz w:val="20"/>
                <w:lang w:val="hr-HR"/>
              </w:rPr>
              <w:t xml:space="preserve">, s ciljem ujednačene primjene propisa od strane </w:t>
            </w:r>
            <w:r w:rsidR="00CB7A1D" w:rsidRPr="002520D8">
              <w:rPr>
                <w:rFonts w:ascii="Times New Roman" w:hAnsi="Times New Roman"/>
                <w:sz w:val="20"/>
                <w:lang w:val="hr-HR"/>
              </w:rPr>
              <w:t>MPGI</w:t>
            </w:r>
            <w:r w:rsidR="0009255D" w:rsidRPr="002520D8">
              <w:rPr>
                <w:rFonts w:ascii="Times New Roman" w:hAnsi="Times New Roman"/>
                <w:sz w:val="20"/>
                <w:lang w:val="hr-HR"/>
              </w:rPr>
              <w:t xml:space="preserve"> i</w:t>
            </w:r>
            <w:r w:rsidR="00262AB1" w:rsidRPr="002520D8">
              <w:rPr>
                <w:rFonts w:ascii="Times New Roman" w:hAnsi="Times New Roman"/>
                <w:sz w:val="20"/>
                <w:lang w:val="hr-HR"/>
              </w:rPr>
              <w:t xml:space="preserve"> </w:t>
            </w:r>
            <w:r w:rsidRPr="002520D8">
              <w:rPr>
                <w:rFonts w:ascii="Times New Roman" w:hAnsi="Times New Roman"/>
                <w:sz w:val="20"/>
                <w:lang w:val="hr-HR"/>
              </w:rPr>
              <w:t>upravnih</w:t>
            </w:r>
            <w:r w:rsidR="00262AB1" w:rsidRPr="002520D8">
              <w:rPr>
                <w:rFonts w:ascii="Times New Roman" w:hAnsi="Times New Roman"/>
                <w:sz w:val="20"/>
                <w:lang w:val="hr-HR"/>
              </w:rPr>
              <w:t xml:space="preserve"> tijela</w:t>
            </w:r>
            <w:r w:rsidR="0009255D" w:rsidRPr="002520D8">
              <w:rPr>
                <w:rFonts w:ascii="Times New Roman" w:hAnsi="Times New Roman"/>
                <w:sz w:val="20"/>
                <w:lang w:val="hr-HR"/>
              </w:rPr>
              <w:t xml:space="preserve"> u pogledu </w:t>
            </w:r>
            <w:r w:rsidR="00186D39" w:rsidRPr="002520D8">
              <w:rPr>
                <w:rFonts w:ascii="Times New Roman" w:hAnsi="Times New Roman"/>
                <w:sz w:val="20"/>
                <w:lang w:val="hr-HR"/>
              </w:rPr>
              <w:t>obuhvata potrebnih suglasnosti kod gradnje pojedinih sastavnica elektroničkih komunikacijskih mreža</w:t>
            </w:r>
          </w:p>
        </w:tc>
        <w:tc>
          <w:tcPr>
            <w:tcW w:w="1385" w:type="dxa"/>
          </w:tcPr>
          <w:p w14:paraId="05021998" w14:textId="5ECD2C73" w:rsidR="009D2CB1" w:rsidRPr="002520D8" w:rsidRDefault="00CB7A1D" w:rsidP="00381AAC">
            <w:pPr>
              <w:autoSpaceDE w:val="0"/>
              <w:autoSpaceDN w:val="0"/>
              <w:adjustRightInd w:val="0"/>
              <w:spacing w:before="20" w:after="20" w:line="276" w:lineRule="auto"/>
              <w:rPr>
                <w:rFonts w:ascii="Times New Roman" w:hAnsi="Times New Roman"/>
                <w:color w:val="000000"/>
                <w:sz w:val="20"/>
                <w:szCs w:val="20"/>
                <w:lang w:val="hr-HR" w:eastAsia="hr-HR"/>
              </w:rPr>
            </w:pPr>
            <w:r w:rsidRPr="002520D8">
              <w:rPr>
                <w:rFonts w:ascii="Times New Roman" w:hAnsi="Times New Roman"/>
                <w:color w:val="000000"/>
                <w:sz w:val="20"/>
                <w:szCs w:val="20"/>
                <w:lang w:val="hr-HR" w:eastAsia="hr-HR"/>
              </w:rPr>
              <w:t>MPGI</w:t>
            </w:r>
            <w:r w:rsidR="00616D6E" w:rsidRPr="002520D8">
              <w:rPr>
                <w:rFonts w:ascii="Times New Roman" w:hAnsi="Times New Roman"/>
                <w:color w:val="000000"/>
                <w:sz w:val="20"/>
                <w:szCs w:val="20"/>
                <w:lang w:val="hr-HR" w:eastAsia="hr-HR"/>
              </w:rPr>
              <w:t>, HAKOM</w:t>
            </w:r>
          </w:p>
        </w:tc>
        <w:tc>
          <w:tcPr>
            <w:tcW w:w="2648" w:type="dxa"/>
            <w:shd w:val="clear" w:color="auto" w:fill="auto"/>
          </w:tcPr>
          <w:p w14:paraId="3C9C989D" w14:textId="77777777" w:rsidR="009D2CB1" w:rsidRPr="002520D8" w:rsidRDefault="007E5AFD" w:rsidP="00616D6E">
            <w:pPr>
              <w:autoSpaceDE w:val="0"/>
              <w:autoSpaceDN w:val="0"/>
              <w:adjustRightInd w:val="0"/>
              <w:spacing w:before="20" w:after="20" w:line="276" w:lineRule="auto"/>
              <w:rPr>
                <w:rFonts w:ascii="Times New Roman" w:hAnsi="Times New Roman"/>
                <w:color w:val="000000"/>
                <w:sz w:val="20"/>
                <w:szCs w:val="20"/>
                <w:lang w:val="hr-HR" w:eastAsia="hr-HR"/>
              </w:rPr>
            </w:pPr>
            <w:r w:rsidRPr="002520D8">
              <w:rPr>
                <w:rFonts w:ascii="Times New Roman" w:hAnsi="Times New Roman"/>
                <w:color w:val="000000"/>
                <w:sz w:val="20"/>
                <w:szCs w:val="20"/>
                <w:lang w:val="hr-HR" w:eastAsia="hr-HR"/>
              </w:rPr>
              <w:t xml:space="preserve">Doneseno je </w:t>
            </w:r>
            <w:r w:rsidRPr="002520D8">
              <w:rPr>
                <w:rFonts w:ascii="Times New Roman" w:hAnsi="Times New Roman"/>
                <w:sz w:val="20"/>
                <w:lang w:val="hr-HR"/>
              </w:rPr>
              <w:t xml:space="preserve">tumačenje propisa iz djelokruga gradnje, vezano uz gradnju sastavnica </w:t>
            </w:r>
            <w:r w:rsidR="00616D6E" w:rsidRPr="002520D8">
              <w:rPr>
                <w:rFonts w:ascii="Times New Roman" w:hAnsi="Times New Roman"/>
                <w:sz w:val="20"/>
                <w:lang w:val="hr-HR"/>
              </w:rPr>
              <w:t>elektroničkih komunikacijskih mreža</w:t>
            </w:r>
            <w:r w:rsidRPr="002520D8">
              <w:rPr>
                <w:rFonts w:ascii="Times New Roman" w:hAnsi="Times New Roman"/>
                <w:sz w:val="20"/>
                <w:lang w:val="hr-HR"/>
              </w:rPr>
              <w:t>.</w:t>
            </w:r>
          </w:p>
        </w:tc>
        <w:tc>
          <w:tcPr>
            <w:tcW w:w="1397" w:type="dxa"/>
          </w:tcPr>
          <w:p w14:paraId="5E9781F2" w14:textId="77777777" w:rsidR="009D2CB1" w:rsidRPr="002520D8" w:rsidRDefault="009D2CB1" w:rsidP="00381AAC">
            <w:pPr>
              <w:autoSpaceDE w:val="0"/>
              <w:autoSpaceDN w:val="0"/>
              <w:adjustRightInd w:val="0"/>
              <w:spacing w:before="20" w:after="20" w:line="276" w:lineRule="auto"/>
              <w:rPr>
                <w:rFonts w:ascii="Times New Roman" w:hAnsi="Times New Roman"/>
                <w:color w:val="000000"/>
                <w:sz w:val="20"/>
                <w:szCs w:val="20"/>
                <w:lang w:val="hr-HR" w:eastAsia="hr-HR"/>
              </w:rPr>
            </w:pPr>
            <w:r w:rsidRPr="002520D8">
              <w:rPr>
                <w:rFonts w:ascii="Times New Roman" w:hAnsi="Times New Roman"/>
                <w:color w:val="000000"/>
                <w:sz w:val="20"/>
                <w:szCs w:val="20"/>
                <w:lang w:val="hr-HR" w:eastAsia="hr-HR"/>
              </w:rPr>
              <w:t>do kraja 2021.</w:t>
            </w:r>
          </w:p>
        </w:tc>
      </w:tr>
      <w:tr w:rsidR="00237C94" w:rsidRPr="002520D8" w14:paraId="0273DCA1" w14:textId="77777777" w:rsidTr="00381AAC">
        <w:trPr>
          <w:cantSplit/>
          <w:jc w:val="center"/>
        </w:trPr>
        <w:tc>
          <w:tcPr>
            <w:tcW w:w="832" w:type="dxa"/>
            <w:shd w:val="clear" w:color="auto" w:fill="auto"/>
          </w:tcPr>
          <w:p w14:paraId="25AE6235" w14:textId="3ECC1B90" w:rsidR="00237C94" w:rsidRPr="002520D8" w:rsidRDefault="004543B4" w:rsidP="00381AAC">
            <w:pPr>
              <w:pStyle w:val="Tijeloteksta"/>
              <w:spacing w:before="20" w:after="20"/>
              <w:ind w:firstLine="0"/>
              <w:jc w:val="left"/>
              <w:rPr>
                <w:rFonts w:ascii="Times New Roman" w:hAnsi="Times New Roman"/>
                <w:sz w:val="20"/>
                <w:lang w:val="hr-HR"/>
              </w:rPr>
            </w:pPr>
            <w:r w:rsidRPr="002520D8">
              <w:rPr>
                <w:rFonts w:ascii="Times New Roman" w:hAnsi="Times New Roman"/>
                <w:sz w:val="20"/>
                <w:lang w:val="hr-HR"/>
              </w:rPr>
              <w:lastRenderedPageBreak/>
              <w:t>M</w:t>
            </w:r>
            <w:r w:rsidR="00A25691" w:rsidRPr="002520D8">
              <w:rPr>
                <w:rFonts w:ascii="Times New Roman" w:hAnsi="Times New Roman"/>
                <w:sz w:val="20"/>
                <w:lang w:val="hr-HR"/>
              </w:rPr>
              <w:t>2</w:t>
            </w:r>
            <w:r w:rsidR="009D2CB1" w:rsidRPr="002520D8">
              <w:rPr>
                <w:rFonts w:ascii="Times New Roman" w:hAnsi="Times New Roman"/>
                <w:sz w:val="20"/>
                <w:lang w:val="hr-HR"/>
              </w:rPr>
              <w:t>.4</w:t>
            </w:r>
          </w:p>
        </w:tc>
        <w:tc>
          <w:tcPr>
            <w:tcW w:w="2798" w:type="dxa"/>
          </w:tcPr>
          <w:p w14:paraId="2DFA5A01" w14:textId="77777777" w:rsidR="00237C94" w:rsidRPr="002520D8" w:rsidRDefault="004543B4" w:rsidP="004543B4">
            <w:pPr>
              <w:pStyle w:val="Tijeloteksta"/>
              <w:spacing w:before="20" w:after="20"/>
              <w:ind w:firstLine="0"/>
              <w:jc w:val="left"/>
              <w:rPr>
                <w:rFonts w:ascii="Times New Roman" w:hAnsi="Times New Roman"/>
                <w:sz w:val="20"/>
                <w:vertAlign w:val="superscript"/>
                <w:lang w:val="hr-HR"/>
              </w:rPr>
            </w:pPr>
            <w:r w:rsidRPr="002520D8">
              <w:rPr>
                <w:rFonts w:ascii="Times New Roman" w:hAnsi="Times New Roman"/>
                <w:sz w:val="20"/>
                <w:lang w:val="hr-HR"/>
              </w:rPr>
              <w:t>Precizno definiranje tehničkih karakteristika i uvjeta pristu</w:t>
            </w:r>
            <w:r w:rsidR="009D2CB1" w:rsidRPr="002520D8">
              <w:rPr>
                <w:rFonts w:ascii="Times New Roman" w:hAnsi="Times New Roman"/>
                <w:sz w:val="20"/>
                <w:lang w:val="hr-HR"/>
              </w:rPr>
              <w:t>pa elektroničkoj komunikacijskoj</w:t>
            </w:r>
            <w:r w:rsidRPr="002520D8">
              <w:rPr>
                <w:rFonts w:ascii="Times New Roman" w:hAnsi="Times New Roman"/>
                <w:sz w:val="20"/>
                <w:lang w:val="hr-HR"/>
              </w:rPr>
              <w:t xml:space="preserve"> mreži unutar zgrada</w:t>
            </w:r>
          </w:p>
        </w:tc>
        <w:tc>
          <w:tcPr>
            <w:tcW w:w="1385" w:type="dxa"/>
          </w:tcPr>
          <w:p w14:paraId="785BAE87" w14:textId="77777777" w:rsidR="00237C94" w:rsidRPr="002520D8" w:rsidRDefault="004543B4" w:rsidP="00381AAC">
            <w:pPr>
              <w:autoSpaceDE w:val="0"/>
              <w:autoSpaceDN w:val="0"/>
              <w:adjustRightInd w:val="0"/>
              <w:spacing w:before="20" w:after="20"/>
              <w:rPr>
                <w:rFonts w:ascii="Times New Roman" w:hAnsi="Times New Roman"/>
                <w:color w:val="000000"/>
                <w:sz w:val="20"/>
                <w:szCs w:val="20"/>
                <w:lang w:val="hr-HR" w:eastAsia="hr-HR"/>
              </w:rPr>
            </w:pPr>
            <w:r w:rsidRPr="002520D8">
              <w:rPr>
                <w:rFonts w:ascii="Times New Roman" w:hAnsi="Times New Roman"/>
                <w:color w:val="000000"/>
                <w:sz w:val="20"/>
                <w:szCs w:val="20"/>
                <w:lang w:val="hr-HR" w:eastAsia="hr-HR"/>
              </w:rPr>
              <w:t>HAKOM, MMPI</w:t>
            </w:r>
          </w:p>
        </w:tc>
        <w:tc>
          <w:tcPr>
            <w:tcW w:w="2648" w:type="dxa"/>
            <w:shd w:val="clear" w:color="auto" w:fill="auto"/>
          </w:tcPr>
          <w:p w14:paraId="70436CE6" w14:textId="77777777" w:rsidR="00237C94" w:rsidRPr="002520D8" w:rsidRDefault="009D2CB1" w:rsidP="00E37CC6">
            <w:pPr>
              <w:autoSpaceDE w:val="0"/>
              <w:autoSpaceDN w:val="0"/>
              <w:adjustRightInd w:val="0"/>
              <w:spacing w:before="20" w:after="20" w:line="276" w:lineRule="auto"/>
              <w:rPr>
                <w:rFonts w:ascii="Times New Roman" w:hAnsi="Times New Roman"/>
                <w:color w:val="000000"/>
                <w:sz w:val="20"/>
                <w:szCs w:val="20"/>
                <w:lang w:val="hr-HR" w:eastAsia="hr-HR"/>
              </w:rPr>
            </w:pPr>
            <w:r w:rsidRPr="002520D8">
              <w:rPr>
                <w:rFonts w:ascii="Times New Roman" w:hAnsi="Times New Roman"/>
                <w:color w:val="000000"/>
                <w:sz w:val="20"/>
                <w:szCs w:val="20"/>
                <w:lang w:val="hr-HR" w:eastAsia="hr-HR"/>
              </w:rPr>
              <w:t>Donošenjem</w:t>
            </w:r>
            <w:r w:rsidR="004543B4" w:rsidRPr="002520D8">
              <w:rPr>
                <w:rFonts w:ascii="Times New Roman" w:hAnsi="Times New Roman"/>
                <w:color w:val="000000"/>
                <w:sz w:val="20"/>
                <w:szCs w:val="20"/>
                <w:lang w:val="hr-HR" w:eastAsia="hr-HR"/>
              </w:rPr>
              <w:t xml:space="preserve"> p</w:t>
            </w:r>
            <w:r w:rsidRPr="002520D8">
              <w:rPr>
                <w:rFonts w:ascii="Times New Roman" w:hAnsi="Times New Roman"/>
                <w:color w:val="000000"/>
                <w:sz w:val="20"/>
                <w:szCs w:val="20"/>
                <w:lang w:val="hr-HR" w:eastAsia="hr-HR"/>
              </w:rPr>
              <w:t xml:space="preserve">odzakonskog </w:t>
            </w:r>
            <w:r w:rsidR="00E37CC6" w:rsidRPr="002520D8">
              <w:rPr>
                <w:rFonts w:ascii="Times New Roman" w:hAnsi="Times New Roman"/>
                <w:color w:val="000000"/>
                <w:sz w:val="20"/>
                <w:szCs w:val="20"/>
                <w:lang w:val="hr-HR" w:eastAsia="hr-HR"/>
              </w:rPr>
              <w:t>propisa</w:t>
            </w:r>
            <w:r w:rsidRPr="002520D8">
              <w:rPr>
                <w:rFonts w:ascii="Times New Roman" w:hAnsi="Times New Roman"/>
                <w:color w:val="000000"/>
                <w:sz w:val="20"/>
                <w:szCs w:val="20"/>
                <w:lang w:val="hr-HR" w:eastAsia="hr-HR"/>
              </w:rPr>
              <w:t xml:space="preserve"> ili tumačenjem Zakon</w:t>
            </w:r>
            <w:r w:rsidR="00E37CC6" w:rsidRPr="002520D8">
              <w:rPr>
                <w:rFonts w:ascii="Times New Roman" w:hAnsi="Times New Roman"/>
                <w:color w:val="000000"/>
                <w:sz w:val="20"/>
                <w:szCs w:val="20"/>
                <w:lang w:val="hr-HR" w:eastAsia="hr-HR"/>
              </w:rPr>
              <w:t>a</w:t>
            </w:r>
            <w:r w:rsidRPr="002520D8">
              <w:rPr>
                <w:rFonts w:ascii="Times New Roman" w:hAnsi="Times New Roman"/>
                <w:color w:val="000000"/>
                <w:sz w:val="20"/>
                <w:szCs w:val="20"/>
                <w:lang w:val="hr-HR" w:eastAsia="hr-HR"/>
              </w:rPr>
              <w:t xml:space="preserve"> o elektroničkim komunikacijama, precizno su definirane tehničke karakteristike i uvjeti pristupa elektroničkoj komunikacijskoj mreži unutar zgrada.</w:t>
            </w:r>
          </w:p>
        </w:tc>
        <w:tc>
          <w:tcPr>
            <w:tcW w:w="1397" w:type="dxa"/>
          </w:tcPr>
          <w:p w14:paraId="65B59722" w14:textId="77777777" w:rsidR="00237C94" w:rsidRPr="002520D8" w:rsidRDefault="009D2CB1" w:rsidP="00381AAC">
            <w:pPr>
              <w:autoSpaceDE w:val="0"/>
              <w:autoSpaceDN w:val="0"/>
              <w:adjustRightInd w:val="0"/>
              <w:spacing w:before="20" w:after="20" w:line="276" w:lineRule="auto"/>
              <w:rPr>
                <w:rFonts w:ascii="Times New Roman" w:hAnsi="Times New Roman"/>
                <w:color w:val="000000"/>
                <w:sz w:val="20"/>
                <w:szCs w:val="20"/>
                <w:lang w:val="hr-HR" w:eastAsia="hr-HR"/>
              </w:rPr>
            </w:pPr>
            <w:r w:rsidRPr="002520D8">
              <w:rPr>
                <w:rFonts w:ascii="Times New Roman" w:hAnsi="Times New Roman"/>
                <w:color w:val="000000"/>
                <w:sz w:val="20"/>
                <w:szCs w:val="20"/>
                <w:lang w:val="hr-HR" w:eastAsia="hr-HR"/>
              </w:rPr>
              <w:t>do kraja 2021.</w:t>
            </w:r>
          </w:p>
        </w:tc>
      </w:tr>
    </w:tbl>
    <w:p w14:paraId="31E3C7D5" w14:textId="1FEF8F2B" w:rsidR="00237C94" w:rsidRPr="002520D8" w:rsidRDefault="002D6F4F" w:rsidP="00C45F5A">
      <w:pPr>
        <w:pStyle w:val="Naslov2"/>
        <w:rPr>
          <w:rFonts w:ascii="Times New Roman" w:hAnsi="Times New Roman" w:cs="Times New Roman"/>
          <w:lang w:val="hr-HR"/>
        </w:rPr>
      </w:pPr>
      <w:bookmarkStart w:id="36" w:name="_Toc53658603"/>
      <w:r w:rsidRPr="002520D8">
        <w:rPr>
          <w:rFonts w:ascii="Times New Roman" w:hAnsi="Times New Roman" w:cs="Times New Roman"/>
          <w:lang w:val="hr-HR"/>
        </w:rPr>
        <w:t>M</w:t>
      </w:r>
      <w:r w:rsidR="00A25691" w:rsidRPr="002520D8">
        <w:rPr>
          <w:rFonts w:ascii="Times New Roman" w:hAnsi="Times New Roman" w:cs="Times New Roman"/>
          <w:lang w:val="hr-HR"/>
        </w:rPr>
        <w:t>3</w:t>
      </w:r>
      <w:r w:rsidRPr="002520D8">
        <w:rPr>
          <w:rFonts w:ascii="Times New Roman" w:hAnsi="Times New Roman" w:cs="Times New Roman"/>
          <w:lang w:val="hr-HR"/>
        </w:rPr>
        <w:t xml:space="preserve"> </w:t>
      </w:r>
      <w:r w:rsidR="00A9298F" w:rsidRPr="002520D8">
        <w:rPr>
          <w:rFonts w:ascii="Times New Roman" w:hAnsi="Times New Roman" w:cs="Times New Roman"/>
          <w:lang w:val="hr-HR"/>
        </w:rPr>
        <w:t>–</w:t>
      </w:r>
      <w:r w:rsidRPr="002520D8">
        <w:rPr>
          <w:rFonts w:ascii="Times New Roman" w:hAnsi="Times New Roman" w:cs="Times New Roman"/>
          <w:lang w:val="hr-HR"/>
        </w:rPr>
        <w:t xml:space="preserve"> </w:t>
      </w:r>
      <w:r w:rsidR="00E37CC6" w:rsidRPr="002520D8">
        <w:rPr>
          <w:rFonts w:ascii="Times New Roman" w:hAnsi="Times New Roman" w:cs="Times New Roman"/>
          <w:lang w:val="hr-HR"/>
        </w:rPr>
        <w:t>Informiranje</w:t>
      </w:r>
      <w:r w:rsidR="00A9298F" w:rsidRPr="002520D8">
        <w:rPr>
          <w:rFonts w:ascii="Times New Roman" w:hAnsi="Times New Roman" w:cs="Times New Roman"/>
          <w:lang w:val="hr-HR"/>
        </w:rPr>
        <w:t xml:space="preserve"> i educiranje</w:t>
      </w:r>
      <w:r w:rsidRPr="002520D8">
        <w:rPr>
          <w:rFonts w:ascii="Times New Roman" w:hAnsi="Times New Roman" w:cs="Times New Roman"/>
          <w:lang w:val="hr-HR"/>
        </w:rPr>
        <w:t xml:space="preserve"> javnosti u vezi elektromagnetskih polja</w:t>
      </w:r>
      <w:bookmarkEnd w:id="36"/>
      <w:r w:rsidRPr="002520D8">
        <w:rPr>
          <w:rFonts w:ascii="Times New Roman" w:hAnsi="Times New Roman" w:cs="Times New Roman"/>
          <w:lang w:val="hr-HR"/>
        </w:rPr>
        <w:t xml:space="preserve"> </w:t>
      </w:r>
    </w:p>
    <w:p w14:paraId="0A760AD4" w14:textId="6ED54C55" w:rsidR="002D6F4F" w:rsidRPr="002520D8" w:rsidRDefault="00B672C2" w:rsidP="002D6F4F">
      <w:pPr>
        <w:pStyle w:val="Tijeloteksta"/>
        <w:rPr>
          <w:rFonts w:ascii="Times New Roman" w:hAnsi="Times New Roman"/>
          <w:lang w:val="hr-HR"/>
        </w:rPr>
      </w:pPr>
      <w:r w:rsidRPr="002520D8">
        <w:rPr>
          <w:rFonts w:ascii="Times New Roman" w:hAnsi="Times New Roman"/>
          <w:lang w:val="hr-HR"/>
        </w:rPr>
        <w:t>S</w:t>
      </w:r>
      <w:r w:rsidR="00E37CC6" w:rsidRPr="002520D8">
        <w:rPr>
          <w:rFonts w:ascii="Times New Roman" w:hAnsi="Times New Roman"/>
          <w:lang w:val="hr-HR"/>
        </w:rPr>
        <w:t xml:space="preserve">trah od </w:t>
      </w:r>
      <w:r w:rsidR="00581813" w:rsidRPr="002520D8">
        <w:rPr>
          <w:rFonts w:ascii="Times New Roman" w:hAnsi="Times New Roman"/>
          <w:lang w:val="hr-HR"/>
        </w:rPr>
        <w:t>elektromagnetskih polja</w:t>
      </w:r>
      <w:r w:rsidR="00E37CC6" w:rsidRPr="002520D8">
        <w:rPr>
          <w:rFonts w:ascii="Times New Roman" w:hAnsi="Times New Roman"/>
          <w:lang w:val="hr-HR"/>
        </w:rPr>
        <w:t xml:space="preserve"> baznih postaja pokretnih elektroničkih komunikacijskih mreža, kao i širenje znanstveno neutemeljenih tvrdnji oko štetnosti </w:t>
      </w:r>
      <w:r w:rsidR="00581813" w:rsidRPr="002520D8">
        <w:rPr>
          <w:rFonts w:ascii="Times New Roman" w:hAnsi="Times New Roman"/>
          <w:lang w:val="hr-HR"/>
        </w:rPr>
        <w:t>elektromagnetskih polja</w:t>
      </w:r>
      <w:r w:rsidR="00E37CC6" w:rsidRPr="002520D8">
        <w:rPr>
          <w:rFonts w:ascii="Times New Roman" w:hAnsi="Times New Roman"/>
          <w:lang w:val="hr-HR"/>
        </w:rPr>
        <w:t xml:space="preserve"> po zdravlje ljudi, predstavljaju značajnu prepreku razvoju pokretnih elektroničkih komunikacijskih mreža, uključujući i 5G mreža.</w:t>
      </w:r>
      <w:r w:rsidR="00997D36" w:rsidRPr="002520D8">
        <w:rPr>
          <w:rFonts w:ascii="Times New Roman" w:hAnsi="Times New Roman"/>
          <w:lang w:val="hr-HR"/>
        </w:rPr>
        <w:t xml:space="preserve"> </w:t>
      </w:r>
    </w:p>
    <w:p w14:paraId="6D8A2654" w14:textId="77777777" w:rsidR="00E37CC6" w:rsidRPr="002520D8" w:rsidRDefault="00E37CC6" w:rsidP="002D6F4F">
      <w:pPr>
        <w:pStyle w:val="Tijeloteksta"/>
        <w:rPr>
          <w:rFonts w:ascii="Times New Roman" w:hAnsi="Times New Roman"/>
          <w:lang w:val="hr-HR"/>
        </w:rPr>
      </w:pPr>
      <w:r w:rsidRPr="002520D8">
        <w:rPr>
          <w:rFonts w:ascii="Times New Roman" w:hAnsi="Times New Roman"/>
          <w:lang w:val="hr-HR"/>
        </w:rPr>
        <w:t>Ova mjera obuhvaća dvije aktivnosti:</w:t>
      </w:r>
    </w:p>
    <w:p w14:paraId="67ED5102" w14:textId="20654D3A" w:rsidR="00E37CC6" w:rsidRPr="002520D8" w:rsidRDefault="00E37CC6" w:rsidP="00E94A81">
      <w:pPr>
        <w:pStyle w:val="Tijeloteksta"/>
        <w:numPr>
          <w:ilvl w:val="0"/>
          <w:numId w:val="19"/>
        </w:numPr>
        <w:rPr>
          <w:rFonts w:ascii="Times New Roman" w:hAnsi="Times New Roman"/>
          <w:lang w:val="hr-HR"/>
        </w:rPr>
      </w:pPr>
      <w:r w:rsidRPr="002520D8">
        <w:rPr>
          <w:rFonts w:ascii="Times New Roman" w:hAnsi="Times New Roman"/>
          <w:lang w:val="hr-HR"/>
        </w:rPr>
        <w:t>kroz aktivnost M</w:t>
      </w:r>
      <w:r w:rsidR="00581813" w:rsidRPr="002520D8">
        <w:rPr>
          <w:rFonts w:ascii="Times New Roman" w:hAnsi="Times New Roman"/>
          <w:lang w:val="hr-HR"/>
        </w:rPr>
        <w:t>3</w:t>
      </w:r>
      <w:r w:rsidRPr="002520D8">
        <w:rPr>
          <w:rFonts w:ascii="Times New Roman" w:hAnsi="Times New Roman"/>
          <w:lang w:val="hr-HR"/>
        </w:rPr>
        <w:t>.1 predviđena je provedba prezentacija i edukacijsko</w:t>
      </w:r>
      <w:r w:rsidR="00581813" w:rsidRPr="002520D8">
        <w:rPr>
          <w:rFonts w:ascii="Times New Roman" w:hAnsi="Times New Roman"/>
          <w:lang w:val="hr-HR"/>
        </w:rPr>
        <w:noBreakHyphen/>
      </w:r>
      <w:r w:rsidRPr="002520D8">
        <w:rPr>
          <w:rFonts w:ascii="Times New Roman" w:hAnsi="Times New Roman"/>
          <w:lang w:val="hr-HR"/>
        </w:rPr>
        <w:t xml:space="preserve">informativnih kampanja </w:t>
      </w:r>
      <w:r w:rsidR="0037253D" w:rsidRPr="002520D8">
        <w:rPr>
          <w:rFonts w:ascii="Times New Roman" w:hAnsi="Times New Roman"/>
          <w:lang w:val="hr-HR"/>
        </w:rPr>
        <w:t>vezanih uz elektromagnetska polja koja emitiraju bazne postaje mreža pokretnih komunikacija novih tehnologija (4G+/5G) posebno uzimajući u obzir mogući utjecaj na zdravlje ljudi. Edukacijsko-informativne kampanje će se temeljiti na neovisnim, znanstveno utemeljenim stajalištima i studijama o utjecaju elektromagnetskih polja na zdravlje ljudi te preporukama i standardima vezanim uz nove tehnologije u mrežama pokretnih komunikacija uključujući preporuke i standarde za mjerenja elektromagnetskih polja</w:t>
      </w:r>
      <w:r w:rsidRPr="002520D8">
        <w:rPr>
          <w:rFonts w:ascii="Times New Roman" w:hAnsi="Times New Roman"/>
          <w:lang w:val="hr-HR"/>
        </w:rPr>
        <w:t>;</w:t>
      </w:r>
    </w:p>
    <w:p w14:paraId="1649BA88" w14:textId="281B2823" w:rsidR="00E37CC6" w:rsidRPr="002520D8" w:rsidRDefault="00E37CC6" w:rsidP="00E94A81">
      <w:pPr>
        <w:pStyle w:val="Tijeloteksta"/>
        <w:numPr>
          <w:ilvl w:val="0"/>
          <w:numId w:val="19"/>
        </w:numPr>
        <w:rPr>
          <w:rFonts w:ascii="Times New Roman" w:hAnsi="Times New Roman"/>
          <w:lang w:val="hr-HR"/>
        </w:rPr>
      </w:pPr>
      <w:r w:rsidRPr="002520D8">
        <w:rPr>
          <w:rFonts w:ascii="Times New Roman" w:hAnsi="Times New Roman"/>
          <w:lang w:val="hr-HR"/>
        </w:rPr>
        <w:t>kroz aktivnost M</w:t>
      </w:r>
      <w:r w:rsidR="00581813" w:rsidRPr="002520D8">
        <w:rPr>
          <w:rFonts w:ascii="Times New Roman" w:hAnsi="Times New Roman"/>
          <w:lang w:val="hr-HR"/>
        </w:rPr>
        <w:t>3</w:t>
      </w:r>
      <w:r w:rsidRPr="002520D8">
        <w:rPr>
          <w:rFonts w:ascii="Times New Roman" w:hAnsi="Times New Roman"/>
          <w:lang w:val="hr-HR"/>
        </w:rPr>
        <w:t xml:space="preserve">.2 predviđena je redovita </w:t>
      </w:r>
      <w:r w:rsidR="001B0207" w:rsidRPr="002520D8">
        <w:rPr>
          <w:rFonts w:ascii="Times New Roman" w:hAnsi="Times New Roman"/>
          <w:lang w:val="hr-HR"/>
        </w:rPr>
        <w:t>objava mjerenja elektromagnetskih polja baznih postaja koje se provode u skladu s propisima o zaštiti od elektromagnetskih polja</w:t>
      </w:r>
      <w:r w:rsidR="00EB2988" w:rsidRPr="002520D8">
        <w:rPr>
          <w:rFonts w:ascii="Times New Roman" w:hAnsi="Times New Roman"/>
          <w:lang w:val="hr-HR"/>
        </w:rPr>
        <w:t>. Predmetna mjerenja trebaju osobito obuhvatiti</w:t>
      </w:r>
      <w:r w:rsidRPr="002520D8">
        <w:rPr>
          <w:rFonts w:ascii="Times New Roman" w:hAnsi="Times New Roman"/>
          <w:lang w:val="hr-HR"/>
        </w:rPr>
        <w:t xml:space="preserve"> bazne postaje postavljene</w:t>
      </w:r>
      <w:r w:rsidR="00EB2988" w:rsidRPr="002520D8">
        <w:rPr>
          <w:rFonts w:ascii="Times New Roman" w:hAnsi="Times New Roman"/>
          <w:lang w:val="hr-HR"/>
        </w:rPr>
        <w:t xml:space="preserve"> u gušće naseljenim područjima i područjima s većom koncentracijom javnih objekata. Rezultati m</w:t>
      </w:r>
      <w:r w:rsidR="005D3D5D" w:rsidRPr="002520D8">
        <w:rPr>
          <w:rFonts w:ascii="Times New Roman" w:hAnsi="Times New Roman"/>
          <w:lang w:val="hr-HR"/>
        </w:rPr>
        <w:t xml:space="preserve">jerenja bit će javno objavljeni, s ciljem informiranja javnosti o razinama </w:t>
      </w:r>
      <w:r w:rsidR="00CB0A6A" w:rsidRPr="002520D8">
        <w:rPr>
          <w:rFonts w:ascii="Times New Roman" w:hAnsi="Times New Roman"/>
          <w:lang w:val="hr-HR"/>
        </w:rPr>
        <w:t xml:space="preserve">elektromagnetskih polja </w:t>
      </w:r>
      <w:r w:rsidR="005D3D5D" w:rsidRPr="002520D8">
        <w:rPr>
          <w:rFonts w:ascii="Times New Roman" w:hAnsi="Times New Roman"/>
          <w:lang w:val="hr-HR"/>
        </w:rPr>
        <w:t>u odnosu na ograničenja u mjerodavnim propisima.</w:t>
      </w:r>
    </w:p>
    <w:p w14:paraId="34DF8727" w14:textId="6444199D" w:rsidR="00997D36" w:rsidRDefault="00997D36" w:rsidP="00350C74">
      <w:pPr>
        <w:pStyle w:val="Tijeloteksta"/>
        <w:rPr>
          <w:rFonts w:ascii="Times New Roman" w:hAnsi="Times New Roman"/>
          <w:lang w:val="hr-HR"/>
        </w:rPr>
      </w:pPr>
      <w:r w:rsidRPr="002520D8">
        <w:rPr>
          <w:rFonts w:ascii="Times New Roman" w:hAnsi="Times New Roman"/>
          <w:lang w:val="hr-HR"/>
        </w:rPr>
        <w:t xml:space="preserve">Uz aktivnosti predviđene ovom mjerom, </w:t>
      </w:r>
      <w:r w:rsidR="000B0CD1" w:rsidRPr="002520D8">
        <w:rPr>
          <w:rFonts w:ascii="Times New Roman" w:hAnsi="Times New Roman"/>
          <w:lang w:val="hr-HR"/>
        </w:rPr>
        <w:t>Hrvatska udruga poslodavaca (HUP)</w:t>
      </w:r>
      <w:r w:rsidRPr="002520D8">
        <w:rPr>
          <w:rFonts w:ascii="Times New Roman" w:hAnsi="Times New Roman"/>
          <w:lang w:val="hr-HR"/>
        </w:rPr>
        <w:t xml:space="preserve"> </w:t>
      </w:r>
      <w:r w:rsidR="000B0CD1" w:rsidRPr="002520D8">
        <w:rPr>
          <w:rFonts w:ascii="Times New Roman" w:hAnsi="Times New Roman"/>
          <w:lang w:val="hr-HR"/>
        </w:rPr>
        <w:t>započela je s provedbom</w:t>
      </w:r>
      <w:r w:rsidRPr="002520D8">
        <w:rPr>
          <w:rFonts w:ascii="Times New Roman" w:hAnsi="Times New Roman"/>
          <w:lang w:val="hr-HR"/>
        </w:rPr>
        <w:t xml:space="preserve"> </w:t>
      </w:r>
      <w:r w:rsidR="000B0CD1" w:rsidRPr="002520D8">
        <w:rPr>
          <w:rFonts w:ascii="Times New Roman" w:hAnsi="Times New Roman"/>
          <w:lang w:val="hr-HR"/>
        </w:rPr>
        <w:t xml:space="preserve">informativne </w:t>
      </w:r>
      <w:r w:rsidRPr="002520D8">
        <w:rPr>
          <w:rFonts w:ascii="Times New Roman" w:hAnsi="Times New Roman"/>
          <w:lang w:val="hr-HR"/>
        </w:rPr>
        <w:t>kampanj</w:t>
      </w:r>
      <w:r w:rsidR="000B0CD1" w:rsidRPr="002520D8">
        <w:rPr>
          <w:rFonts w:ascii="Times New Roman" w:hAnsi="Times New Roman"/>
          <w:lang w:val="hr-HR"/>
        </w:rPr>
        <w:t>e</w:t>
      </w:r>
      <w:r w:rsidRPr="002520D8">
        <w:rPr>
          <w:rFonts w:ascii="Times New Roman" w:hAnsi="Times New Roman"/>
          <w:lang w:val="hr-HR"/>
        </w:rPr>
        <w:t xml:space="preserve"> </w:t>
      </w:r>
      <w:r w:rsidRPr="004742EC">
        <w:rPr>
          <w:rFonts w:ascii="Times New Roman" w:hAnsi="Times New Roman"/>
          <w:i/>
          <w:iCs/>
          <w:lang w:val="hr-HR"/>
        </w:rPr>
        <w:t>„Povezani smo sigurni“</w:t>
      </w:r>
      <w:r w:rsidRPr="002520D8">
        <w:rPr>
          <w:rFonts w:ascii="Times New Roman" w:hAnsi="Times New Roman"/>
          <w:lang w:val="hr-HR"/>
        </w:rPr>
        <w:t>, s ciljem informiranja i educiranja javnosti o utjecaju razvoja digitalne infrastrukture na gospodarski razvoj i društveni napredak</w:t>
      </w:r>
      <w:r w:rsidR="000B0CD1" w:rsidRPr="002520D8">
        <w:rPr>
          <w:rFonts w:ascii="Times New Roman" w:hAnsi="Times New Roman"/>
          <w:lang w:val="hr-HR"/>
        </w:rPr>
        <w:t xml:space="preserve"> s naglaskom na uvođenje 5G tehnologije.</w:t>
      </w:r>
    </w:p>
    <w:p w14:paraId="23978277" w14:textId="2DEE2B0B" w:rsidR="00F714E3" w:rsidRDefault="00F714E3" w:rsidP="00350C74">
      <w:pPr>
        <w:pStyle w:val="Tijeloteksta"/>
        <w:rPr>
          <w:rFonts w:ascii="Times New Roman" w:hAnsi="Times New Roman"/>
          <w:lang w:val="hr-HR"/>
        </w:rPr>
      </w:pPr>
    </w:p>
    <w:p w14:paraId="24F60091" w14:textId="150673DD" w:rsidR="00F714E3" w:rsidRDefault="00F714E3" w:rsidP="00350C74">
      <w:pPr>
        <w:pStyle w:val="Tijeloteksta"/>
        <w:rPr>
          <w:rFonts w:ascii="Times New Roman" w:hAnsi="Times New Roman"/>
          <w:lang w:val="hr-HR"/>
        </w:rPr>
      </w:pPr>
    </w:p>
    <w:p w14:paraId="3397B456" w14:textId="11E7DA08" w:rsidR="00F714E3" w:rsidRDefault="00F714E3" w:rsidP="00350C74">
      <w:pPr>
        <w:pStyle w:val="Tijeloteksta"/>
        <w:rPr>
          <w:rFonts w:ascii="Times New Roman" w:hAnsi="Times New Roman"/>
          <w:lang w:val="hr-HR"/>
        </w:rPr>
      </w:pPr>
    </w:p>
    <w:p w14:paraId="06A412B1" w14:textId="77777777" w:rsidR="00F714E3" w:rsidRPr="002520D8" w:rsidRDefault="00F714E3" w:rsidP="00350C74">
      <w:pPr>
        <w:pStyle w:val="Tijeloteksta"/>
        <w:rPr>
          <w:rFonts w:ascii="Times New Roman" w:hAnsi="Times New Roman"/>
          <w:lang w:val="hr-HR"/>
        </w:rPr>
      </w:pPr>
    </w:p>
    <w:p w14:paraId="2585B01A" w14:textId="107A5490" w:rsidR="002D6F4F" w:rsidRPr="002520D8" w:rsidRDefault="002D6F4F" w:rsidP="001B0207">
      <w:pPr>
        <w:pStyle w:val="Opisslike"/>
        <w:keepNext/>
        <w:rPr>
          <w:rFonts w:ascii="Times New Roman" w:hAnsi="Times New Roman"/>
        </w:rPr>
      </w:pPr>
      <w:bookmarkStart w:id="37" w:name="_Toc53658626"/>
      <w:r w:rsidRPr="002520D8">
        <w:rPr>
          <w:rFonts w:ascii="Times New Roman" w:hAnsi="Times New Roman"/>
        </w:rPr>
        <w:lastRenderedPageBreak/>
        <w:t xml:space="preserve">Tablica </w:t>
      </w:r>
      <w:r w:rsidR="00166FBB" w:rsidRPr="002520D8">
        <w:rPr>
          <w:rFonts w:ascii="Times New Roman" w:hAnsi="Times New Roman"/>
        </w:rPr>
        <w:fldChar w:fldCharType="begin"/>
      </w:r>
      <w:r w:rsidR="00166FBB" w:rsidRPr="002520D8">
        <w:rPr>
          <w:rFonts w:ascii="Times New Roman" w:hAnsi="Times New Roman"/>
        </w:rPr>
        <w:instrText xml:space="preserve"> STYLEREF 1 \s </w:instrText>
      </w:r>
      <w:r w:rsidR="00166FBB" w:rsidRPr="002520D8">
        <w:rPr>
          <w:rFonts w:ascii="Times New Roman" w:hAnsi="Times New Roman"/>
        </w:rPr>
        <w:fldChar w:fldCharType="separate"/>
      </w:r>
      <w:r w:rsidR="006D5E69">
        <w:rPr>
          <w:rFonts w:ascii="Times New Roman" w:hAnsi="Times New Roman"/>
          <w:noProof/>
        </w:rPr>
        <w:t>6</w:t>
      </w:r>
      <w:r w:rsidR="00166FBB" w:rsidRPr="002520D8">
        <w:rPr>
          <w:rFonts w:ascii="Times New Roman" w:hAnsi="Times New Roman"/>
        </w:rPr>
        <w:fldChar w:fldCharType="end"/>
      </w:r>
      <w:r w:rsidR="00166FBB" w:rsidRPr="002520D8">
        <w:rPr>
          <w:rFonts w:ascii="Times New Roman" w:hAnsi="Times New Roman"/>
        </w:rPr>
        <w:noBreakHyphen/>
      </w:r>
      <w:r w:rsidR="00166FBB" w:rsidRPr="002520D8">
        <w:rPr>
          <w:rFonts w:ascii="Times New Roman" w:hAnsi="Times New Roman"/>
        </w:rPr>
        <w:fldChar w:fldCharType="begin"/>
      </w:r>
      <w:r w:rsidR="00166FBB" w:rsidRPr="002520D8">
        <w:rPr>
          <w:rFonts w:ascii="Times New Roman" w:hAnsi="Times New Roman"/>
        </w:rPr>
        <w:instrText xml:space="preserve"> SEQ Tablica \* ARABIC \s 1 </w:instrText>
      </w:r>
      <w:r w:rsidR="00166FBB" w:rsidRPr="002520D8">
        <w:rPr>
          <w:rFonts w:ascii="Times New Roman" w:hAnsi="Times New Roman"/>
        </w:rPr>
        <w:fldChar w:fldCharType="separate"/>
      </w:r>
      <w:r w:rsidR="006D5E69">
        <w:rPr>
          <w:rFonts w:ascii="Times New Roman" w:hAnsi="Times New Roman"/>
          <w:noProof/>
        </w:rPr>
        <w:t>3</w:t>
      </w:r>
      <w:r w:rsidR="00166FBB" w:rsidRPr="002520D8">
        <w:rPr>
          <w:rFonts w:ascii="Times New Roman" w:hAnsi="Times New Roman"/>
        </w:rPr>
        <w:fldChar w:fldCharType="end"/>
      </w:r>
      <w:r w:rsidRPr="002520D8">
        <w:rPr>
          <w:rFonts w:ascii="Times New Roman" w:hAnsi="Times New Roman"/>
        </w:rPr>
        <w:t xml:space="preserve"> – M</w:t>
      </w:r>
      <w:r w:rsidR="00A25691" w:rsidRPr="002520D8">
        <w:rPr>
          <w:rFonts w:ascii="Times New Roman" w:hAnsi="Times New Roman"/>
        </w:rPr>
        <w:t>3</w:t>
      </w:r>
      <w:r w:rsidRPr="002520D8">
        <w:rPr>
          <w:rFonts w:ascii="Times New Roman" w:hAnsi="Times New Roman"/>
        </w:rPr>
        <w:t xml:space="preserve"> - pregled aktivnosti, pokazatelja rezultata i vremenskih rokova</w:t>
      </w:r>
      <w:bookmarkEnd w:id="37"/>
    </w:p>
    <w:tbl>
      <w:tblPr>
        <w:tblStyle w:val="Reetkatablice"/>
        <w:tblW w:w="0" w:type="auto"/>
        <w:jc w:val="center"/>
        <w:tblLayout w:type="fixed"/>
        <w:tblLook w:val="04A0" w:firstRow="1" w:lastRow="0" w:firstColumn="1" w:lastColumn="0" w:noHBand="0" w:noVBand="1"/>
      </w:tblPr>
      <w:tblGrid>
        <w:gridCol w:w="832"/>
        <w:gridCol w:w="2798"/>
        <w:gridCol w:w="1385"/>
        <w:gridCol w:w="2648"/>
        <w:gridCol w:w="1397"/>
      </w:tblGrid>
      <w:tr w:rsidR="002D6F4F" w:rsidRPr="002520D8" w14:paraId="5BDA4750" w14:textId="77777777" w:rsidTr="00381AAC">
        <w:trPr>
          <w:cantSplit/>
          <w:jc w:val="center"/>
        </w:trPr>
        <w:tc>
          <w:tcPr>
            <w:tcW w:w="832" w:type="dxa"/>
            <w:shd w:val="clear" w:color="auto" w:fill="BFBFBF" w:themeFill="background1" w:themeFillShade="BF"/>
          </w:tcPr>
          <w:p w14:paraId="14C18DDF" w14:textId="77777777" w:rsidR="002D6F4F" w:rsidRPr="002520D8" w:rsidRDefault="002D6F4F" w:rsidP="00381AAC">
            <w:pPr>
              <w:pStyle w:val="Tijeloteksta"/>
              <w:ind w:firstLine="0"/>
              <w:jc w:val="left"/>
              <w:rPr>
                <w:rFonts w:ascii="Times New Roman" w:hAnsi="Times New Roman"/>
                <w:b/>
                <w:sz w:val="20"/>
                <w:lang w:val="hr-HR"/>
              </w:rPr>
            </w:pPr>
            <w:r w:rsidRPr="002520D8">
              <w:rPr>
                <w:rFonts w:ascii="Times New Roman" w:hAnsi="Times New Roman"/>
                <w:b/>
                <w:sz w:val="20"/>
                <w:lang w:val="hr-HR"/>
              </w:rPr>
              <w:t>Oznaka</w:t>
            </w:r>
          </w:p>
        </w:tc>
        <w:tc>
          <w:tcPr>
            <w:tcW w:w="2798" w:type="dxa"/>
            <w:shd w:val="clear" w:color="auto" w:fill="BFBFBF" w:themeFill="background1" w:themeFillShade="BF"/>
          </w:tcPr>
          <w:p w14:paraId="606C4EDE" w14:textId="77777777" w:rsidR="002D6F4F" w:rsidRPr="002520D8" w:rsidRDefault="002D6F4F" w:rsidP="00381AAC">
            <w:pPr>
              <w:pStyle w:val="Tijeloteksta"/>
              <w:ind w:firstLine="0"/>
              <w:jc w:val="left"/>
              <w:rPr>
                <w:rFonts w:ascii="Times New Roman" w:hAnsi="Times New Roman"/>
                <w:b/>
                <w:sz w:val="20"/>
                <w:lang w:val="hr-HR"/>
              </w:rPr>
            </w:pPr>
            <w:r w:rsidRPr="002520D8">
              <w:rPr>
                <w:rFonts w:ascii="Times New Roman" w:hAnsi="Times New Roman"/>
                <w:b/>
                <w:sz w:val="20"/>
                <w:lang w:val="hr-HR"/>
              </w:rPr>
              <w:t>Aktivnost</w:t>
            </w:r>
          </w:p>
        </w:tc>
        <w:tc>
          <w:tcPr>
            <w:tcW w:w="1385" w:type="dxa"/>
            <w:shd w:val="clear" w:color="auto" w:fill="BFBFBF" w:themeFill="background1" w:themeFillShade="BF"/>
          </w:tcPr>
          <w:p w14:paraId="361A96F5" w14:textId="77777777" w:rsidR="002D6F4F" w:rsidRPr="002520D8" w:rsidRDefault="00B365DF" w:rsidP="00381AAC">
            <w:pPr>
              <w:pStyle w:val="Tijeloteksta"/>
              <w:ind w:firstLine="0"/>
              <w:jc w:val="left"/>
              <w:rPr>
                <w:rFonts w:ascii="Times New Roman" w:hAnsi="Times New Roman"/>
                <w:b/>
                <w:sz w:val="20"/>
                <w:lang w:val="hr-HR"/>
              </w:rPr>
            </w:pPr>
            <w:r w:rsidRPr="002520D8">
              <w:rPr>
                <w:rFonts w:ascii="Times New Roman" w:hAnsi="Times New Roman"/>
                <w:b/>
                <w:sz w:val="20"/>
                <w:lang w:val="hr-HR"/>
              </w:rPr>
              <w:t>Nadležno tijelo</w:t>
            </w:r>
          </w:p>
        </w:tc>
        <w:tc>
          <w:tcPr>
            <w:tcW w:w="2648" w:type="dxa"/>
            <w:shd w:val="clear" w:color="auto" w:fill="BFBFBF" w:themeFill="background1" w:themeFillShade="BF"/>
          </w:tcPr>
          <w:p w14:paraId="351DF598" w14:textId="77777777" w:rsidR="002D6F4F" w:rsidRPr="002520D8" w:rsidRDefault="002D6F4F" w:rsidP="00381AAC">
            <w:pPr>
              <w:pStyle w:val="Tijeloteksta"/>
              <w:ind w:firstLine="0"/>
              <w:jc w:val="left"/>
              <w:rPr>
                <w:rFonts w:ascii="Times New Roman" w:hAnsi="Times New Roman"/>
                <w:b/>
                <w:sz w:val="20"/>
                <w:lang w:val="hr-HR"/>
              </w:rPr>
            </w:pPr>
            <w:r w:rsidRPr="002520D8">
              <w:rPr>
                <w:rFonts w:ascii="Times New Roman" w:hAnsi="Times New Roman"/>
                <w:b/>
                <w:sz w:val="20"/>
                <w:lang w:val="hr-HR"/>
              </w:rPr>
              <w:t>Pokazatelj rezultata</w:t>
            </w:r>
          </w:p>
        </w:tc>
        <w:tc>
          <w:tcPr>
            <w:tcW w:w="1397" w:type="dxa"/>
            <w:shd w:val="clear" w:color="auto" w:fill="BFBFBF" w:themeFill="background1" w:themeFillShade="BF"/>
          </w:tcPr>
          <w:p w14:paraId="596391B9" w14:textId="77777777" w:rsidR="002D6F4F" w:rsidRPr="002520D8" w:rsidRDefault="002D6F4F" w:rsidP="00381AAC">
            <w:pPr>
              <w:pStyle w:val="Tijeloteksta"/>
              <w:ind w:firstLine="0"/>
              <w:jc w:val="left"/>
              <w:rPr>
                <w:rFonts w:ascii="Times New Roman" w:hAnsi="Times New Roman"/>
                <w:b/>
                <w:sz w:val="20"/>
                <w:lang w:val="hr-HR"/>
              </w:rPr>
            </w:pPr>
            <w:r w:rsidRPr="002520D8">
              <w:rPr>
                <w:rFonts w:ascii="Times New Roman" w:hAnsi="Times New Roman"/>
                <w:b/>
                <w:sz w:val="20"/>
                <w:lang w:val="hr-HR"/>
              </w:rPr>
              <w:t>Vremenski rok</w:t>
            </w:r>
          </w:p>
        </w:tc>
      </w:tr>
      <w:tr w:rsidR="002D6F4F" w:rsidRPr="002520D8" w14:paraId="7145D866" w14:textId="77777777" w:rsidTr="00381AAC">
        <w:trPr>
          <w:cantSplit/>
          <w:jc w:val="center"/>
        </w:trPr>
        <w:tc>
          <w:tcPr>
            <w:tcW w:w="832" w:type="dxa"/>
          </w:tcPr>
          <w:p w14:paraId="5FEEB17C" w14:textId="25E61615" w:rsidR="002D6F4F" w:rsidRPr="002520D8" w:rsidRDefault="002D6F4F" w:rsidP="00381AAC">
            <w:pPr>
              <w:pStyle w:val="Tijeloteksta"/>
              <w:spacing w:before="20" w:after="20"/>
              <w:ind w:firstLine="0"/>
              <w:jc w:val="left"/>
              <w:rPr>
                <w:rFonts w:ascii="Times New Roman" w:hAnsi="Times New Roman"/>
                <w:sz w:val="20"/>
                <w:lang w:val="hr-HR"/>
              </w:rPr>
            </w:pPr>
            <w:r w:rsidRPr="002520D8">
              <w:rPr>
                <w:rFonts w:ascii="Times New Roman" w:hAnsi="Times New Roman"/>
                <w:sz w:val="20"/>
                <w:lang w:val="hr-HR"/>
              </w:rPr>
              <w:t>M</w:t>
            </w:r>
            <w:r w:rsidR="00A25691" w:rsidRPr="002520D8">
              <w:rPr>
                <w:rFonts w:ascii="Times New Roman" w:hAnsi="Times New Roman"/>
                <w:sz w:val="20"/>
                <w:lang w:val="hr-HR"/>
              </w:rPr>
              <w:t>3</w:t>
            </w:r>
            <w:r w:rsidRPr="002520D8">
              <w:rPr>
                <w:rFonts w:ascii="Times New Roman" w:hAnsi="Times New Roman"/>
                <w:sz w:val="20"/>
                <w:lang w:val="hr-HR"/>
              </w:rPr>
              <w:t>.1</w:t>
            </w:r>
          </w:p>
        </w:tc>
        <w:tc>
          <w:tcPr>
            <w:tcW w:w="2798" w:type="dxa"/>
          </w:tcPr>
          <w:p w14:paraId="631BD1B0" w14:textId="19E919C0" w:rsidR="002D6F4F" w:rsidRPr="002520D8" w:rsidRDefault="0037253D" w:rsidP="00381AAC">
            <w:pPr>
              <w:pStyle w:val="Tijeloteksta"/>
              <w:spacing w:before="20" w:after="20"/>
              <w:ind w:firstLine="0"/>
              <w:jc w:val="left"/>
              <w:rPr>
                <w:rFonts w:ascii="Times New Roman" w:hAnsi="Times New Roman"/>
                <w:sz w:val="20"/>
                <w:lang w:val="hr-HR"/>
              </w:rPr>
            </w:pPr>
            <w:r w:rsidRPr="002520D8">
              <w:rPr>
                <w:rFonts w:ascii="Times New Roman" w:hAnsi="Times New Roman"/>
                <w:sz w:val="20"/>
                <w:lang w:val="hr-HR"/>
              </w:rPr>
              <w:t>Provedba prezentacija i edukacijsko-informativnih kampanja vezanih uz elektromagnetska polja koje emitiraju bazne postaje mreža pokretnih komunikacija novih tehnologija (4G+/5G)</w:t>
            </w:r>
            <w:r w:rsidR="004742EC">
              <w:rPr>
                <w:rFonts w:ascii="Times New Roman" w:hAnsi="Times New Roman"/>
                <w:sz w:val="20"/>
                <w:lang w:val="hr-HR"/>
              </w:rPr>
              <w:t>,</w:t>
            </w:r>
            <w:r w:rsidRPr="002520D8">
              <w:rPr>
                <w:rFonts w:ascii="Times New Roman" w:hAnsi="Times New Roman"/>
                <w:sz w:val="20"/>
                <w:lang w:val="hr-HR"/>
              </w:rPr>
              <w:t xml:space="preserve"> posebno uzimajući u obzir mogući utjecaj na zdravlje ljudi</w:t>
            </w:r>
          </w:p>
        </w:tc>
        <w:tc>
          <w:tcPr>
            <w:tcW w:w="1385" w:type="dxa"/>
          </w:tcPr>
          <w:p w14:paraId="4F18B7A4" w14:textId="175DCFF4" w:rsidR="007C6E07" w:rsidRDefault="00520DBA" w:rsidP="007C6E07">
            <w:pPr>
              <w:autoSpaceDE w:val="0"/>
              <w:autoSpaceDN w:val="0"/>
              <w:adjustRightInd w:val="0"/>
              <w:spacing w:before="20" w:after="20" w:line="276" w:lineRule="auto"/>
              <w:rPr>
                <w:rFonts w:ascii="Times New Roman" w:hAnsi="Times New Roman"/>
                <w:color w:val="000000"/>
                <w:sz w:val="20"/>
                <w:szCs w:val="20"/>
                <w:lang w:val="hr-HR" w:eastAsia="hr-HR"/>
              </w:rPr>
            </w:pPr>
            <w:r w:rsidRPr="002520D8">
              <w:rPr>
                <w:rFonts w:ascii="Times New Roman" w:hAnsi="Times New Roman"/>
                <w:color w:val="000000"/>
                <w:sz w:val="20"/>
                <w:szCs w:val="20"/>
                <w:lang w:val="hr-HR" w:eastAsia="hr-HR"/>
              </w:rPr>
              <w:t>MZ</w:t>
            </w:r>
            <w:r w:rsidR="0037253D" w:rsidRPr="002520D8">
              <w:rPr>
                <w:rFonts w:ascii="Times New Roman" w:hAnsi="Times New Roman"/>
                <w:color w:val="000000"/>
                <w:sz w:val="20"/>
                <w:szCs w:val="20"/>
                <w:lang w:val="hr-HR" w:eastAsia="hr-HR"/>
              </w:rPr>
              <w:t xml:space="preserve"> u suradnji</w:t>
            </w:r>
            <w:r w:rsidR="00B846C3" w:rsidRPr="002520D8">
              <w:rPr>
                <w:rFonts w:ascii="Times New Roman" w:hAnsi="Times New Roman"/>
                <w:color w:val="000000"/>
                <w:sz w:val="20"/>
                <w:szCs w:val="20"/>
                <w:lang w:val="hr-HR" w:eastAsia="hr-HR"/>
              </w:rPr>
              <w:t xml:space="preserve"> </w:t>
            </w:r>
            <w:r w:rsidR="0037253D" w:rsidRPr="002520D8">
              <w:rPr>
                <w:rFonts w:ascii="Times New Roman" w:hAnsi="Times New Roman"/>
                <w:color w:val="000000"/>
                <w:sz w:val="20"/>
                <w:szCs w:val="20"/>
                <w:lang w:val="hr-HR" w:eastAsia="hr-HR"/>
              </w:rPr>
              <w:t xml:space="preserve">s </w:t>
            </w:r>
            <w:r w:rsidR="007C6E07" w:rsidRPr="002520D8">
              <w:rPr>
                <w:rFonts w:ascii="Times New Roman" w:hAnsi="Times New Roman"/>
                <w:color w:val="000000"/>
                <w:sz w:val="20"/>
                <w:szCs w:val="20"/>
                <w:lang w:val="hr-HR" w:eastAsia="hr-HR"/>
              </w:rPr>
              <w:t xml:space="preserve">HZJZ i </w:t>
            </w:r>
            <w:r w:rsidR="007C6E07">
              <w:rPr>
                <w:rFonts w:ascii="Times New Roman" w:hAnsi="Times New Roman"/>
                <w:color w:val="000000"/>
                <w:sz w:val="20"/>
                <w:szCs w:val="20"/>
                <w:lang w:val="hr-HR" w:eastAsia="hr-HR"/>
              </w:rPr>
              <w:t xml:space="preserve">NZJZ </w:t>
            </w:r>
            <w:r w:rsidR="007C6E07" w:rsidRPr="002520D8">
              <w:rPr>
                <w:rFonts w:ascii="Times New Roman" w:hAnsi="Times New Roman"/>
                <w:color w:val="000000"/>
                <w:sz w:val="20"/>
                <w:szCs w:val="20"/>
                <w:lang w:val="hr-HR" w:eastAsia="hr-HR"/>
              </w:rPr>
              <w:t>„Dr. A</w:t>
            </w:r>
            <w:r w:rsidR="007C6E07">
              <w:rPr>
                <w:rFonts w:ascii="Times New Roman" w:hAnsi="Times New Roman"/>
                <w:color w:val="000000"/>
                <w:sz w:val="20"/>
                <w:szCs w:val="20"/>
                <w:lang w:val="hr-HR" w:eastAsia="hr-HR"/>
              </w:rPr>
              <w:t xml:space="preserve">. </w:t>
            </w:r>
            <w:r w:rsidR="007C6E07" w:rsidRPr="002520D8">
              <w:rPr>
                <w:rFonts w:ascii="Times New Roman" w:hAnsi="Times New Roman"/>
                <w:color w:val="000000"/>
                <w:sz w:val="20"/>
                <w:szCs w:val="20"/>
                <w:lang w:val="hr-HR" w:eastAsia="hr-HR"/>
              </w:rPr>
              <w:t xml:space="preserve"> Štampar“</w:t>
            </w:r>
            <w:r w:rsidR="007C6E07">
              <w:rPr>
                <w:rFonts w:ascii="Times New Roman" w:hAnsi="Times New Roman"/>
                <w:color w:val="000000"/>
                <w:sz w:val="20"/>
                <w:szCs w:val="20"/>
                <w:lang w:val="hr-HR" w:eastAsia="hr-HR"/>
              </w:rPr>
              <w:t xml:space="preserve"> te</w:t>
            </w:r>
          </w:p>
          <w:p w14:paraId="3D483F81" w14:textId="05AFD36B" w:rsidR="00520DBA" w:rsidRPr="002520D8" w:rsidRDefault="00B846C3" w:rsidP="007C6E07">
            <w:pPr>
              <w:autoSpaceDE w:val="0"/>
              <w:autoSpaceDN w:val="0"/>
              <w:adjustRightInd w:val="0"/>
              <w:spacing w:before="20" w:after="20" w:line="276" w:lineRule="auto"/>
              <w:rPr>
                <w:rFonts w:ascii="Times New Roman" w:hAnsi="Times New Roman"/>
                <w:color w:val="000000"/>
                <w:sz w:val="20"/>
                <w:szCs w:val="20"/>
                <w:lang w:val="hr-HR" w:eastAsia="hr-HR"/>
              </w:rPr>
            </w:pPr>
            <w:r w:rsidRPr="002520D8">
              <w:rPr>
                <w:rFonts w:ascii="Times New Roman" w:hAnsi="Times New Roman"/>
                <w:color w:val="000000"/>
                <w:sz w:val="20"/>
                <w:szCs w:val="20"/>
                <w:lang w:val="hr-HR" w:eastAsia="hr-HR"/>
              </w:rPr>
              <w:t>MMPI</w:t>
            </w:r>
            <w:r w:rsidR="007C6E07">
              <w:rPr>
                <w:rFonts w:ascii="Times New Roman" w:hAnsi="Times New Roman"/>
                <w:color w:val="000000"/>
                <w:sz w:val="20"/>
                <w:szCs w:val="20"/>
                <w:lang w:val="hr-HR" w:eastAsia="hr-HR"/>
              </w:rPr>
              <w:t xml:space="preserve"> i </w:t>
            </w:r>
            <w:r w:rsidRPr="002520D8">
              <w:rPr>
                <w:rFonts w:ascii="Times New Roman" w:hAnsi="Times New Roman"/>
                <w:color w:val="000000"/>
                <w:sz w:val="20"/>
                <w:szCs w:val="20"/>
                <w:lang w:val="hr-HR" w:eastAsia="hr-HR"/>
              </w:rPr>
              <w:t>HAKOM</w:t>
            </w:r>
            <w:r w:rsidR="007C6E07">
              <w:rPr>
                <w:rFonts w:ascii="Times New Roman" w:hAnsi="Times New Roman"/>
                <w:color w:val="000000"/>
                <w:sz w:val="20"/>
                <w:szCs w:val="20"/>
                <w:lang w:val="hr-HR" w:eastAsia="hr-HR"/>
              </w:rPr>
              <w:t xml:space="preserve"> u dijelu pojašnjenja novih tehnologija</w:t>
            </w:r>
            <w:r w:rsidR="0037253D" w:rsidRPr="002520D8">
              <w:rPr>
                <w:rFonts w:ascii="Times New Roman" w:hAnsi="Times New Roman"/>
                <w:color w:val="000000"/>
                <w:sz w:val="20"/>
                <w:szCs w:val="20"/>
                <w:lang w:val="hr-HR" w:eastAsia="hr-HR"/>
              </w:rPr>
              <w:t xml:space="preserve">, </w:t>
            </w:r>
            <w:r w:rsidRPr="002520D8">
              <w:rPr>
                <w:rFonts w:ascii="Times New Roman" w:hAnsi="Times New Roman"/>
                <w:color w:val="000000"/>
                <w:sz w:val="20"/>
                <w:szCs w:val="20"/>
                <w:lang w:val="hr-HR" w:eastAsia="hr-HR"/>
              </w:rPr>
              <w:t xml:space="preserve">  </w:t>
            </w:r>
          </w:p>
        </w:tc>
        <w:tc>
          <w:tcPr>
            <w:tcW w:w="2648" w:type="dxa"/>
            <w:shd w:val="clear" w:color="auto" w:fill="auto"/>
          </w:tcPr>
          <w:p w14:paraId="17B9074A" w14:textId="77777777" w:rsidR="002D6F4F" w:rsidRPr="002520D8" w:rsidRDefault="002D6F4F" w:rsidP="00381AAC">
            <w:pPr>
              <w:autoSpaceDE w:val="0"/>
              <w:autoSpaceDN w:val="0"/>
              <w:adjustRightInd w:val="0"/>
              <w:spacing w:before="20" w:after="20" w:line="276" w:lineRule="auto"/>
              <w:rPr>
                <w:rFonts w:ascii="Times New Roman" w:hAnsi="Times New Roman"/>
                <w:color w:val="000000"/>
                <w:sz w:val="20"/>
                <w:szCs w:val="20"/>
                <w:lang w:val="hr-HR" w:eastAsia="hr-HR"/>
              </w:rPr>
            </w:pPr>
            <w:r w:rsidRPr="002520D8">
              <w:rPr>
                <w:rFonts w:ascii="Times New Roman" w:hAnsi="Times New Roman"/>
                <w:color w:val="000000"/>
                <w:sz w:val="20"/>
                <w:szCs w:val="20"/>
                <w:lang w:val="hr-HR" w:eastAsia="hr-HR"/>
              </w:rPr>
              <w:t>Organiziran</w:t>
            </w:r>
            <w:r w:rsidR="00381AAC" w:rsidRPr="002520D8">
              <w:rPr>
                <w:rFonts w:ascii="Times New Roman" w:hAnsi="Times New Roman"/>
                <w:color w:val="000000"/>
                <w:sz w:val="20"/>
                <w:szCs w:val="20"/>
                <w:lang w:val="hr-HR" w:eastAsia="hr-HR"/>
              </w:rPr>
              <w:t>e</w:t>
            </w:r>
            <w:r w:rsidRPr="002520D8">
              <w:rPr>
                <w:rFonts w:ascii="Times New Roman" w:hAnsi="Times New Roman"/>
                <w:color w:val="000000"/>
                <w:sz w:val="20"/>
                <w:szCs w:val="20"/>
                <w:lang w:val="hr-HR" w:eastAsia="hr-HR"/>
              </w:rPr>
              <w:t xml:space="preserve"> </w:t>
            </w:r>
            <w:r w:rsidR="00381AAC" w:rsidRPr="002520D8">
              <w:rPr>
                <w:rFonts w:ascii="Times New Roman" w:hAnsi="Times New Roman"/>
                <w:color w:val="000000"/>
                <w:sz w:val="20"/>
                <w:szCs w:val="20"/>
                <w:lang w:val="hr-HR" w:eastAsia="hr-HR"/>
              </w:rPr>
              <w:t>su najmanje tri prezentacije ili edukacijsko-informativne kampanje u medijima godišnje.</w:t>
            </w:r>
          </w:p>
        </w:tc>
        <w:tc>
          <w:tcPr>
            <w:tcW w:w="1397" w:type="dxa"/>
          </w:tcPr>
          <w:p w14:paraId="30596A0A" w14:textId="63773BBA" w:rsidR="002D6F4F" w:rsidRPr="002520D8" w:rsidRDefault="002D6F4F" w:rsidP="00A9298F">
            <w:pPr>
              <w:autoSpaceDE w:val="0"/>
              <w:autoSpaceDN w:val="0"/>
              <w:adjustRightInd w:val="0"/>
              <w:spacing w:before="20" w:after="20" w:line="276" w:lineRule="auto"/>
              <w:rPr>
                <w:rFonts w:ascii="Times New Roman" w:hAnsi="Times New Roman"/>
                <w:color w:val="000000"/>
                <w:sz w:val="20"/>
                <w:szCs w:val="20"/>
                <w:lang w:val="hr-HR" w:eastAsia="hr-HR"/>
              </w:rPr>
            </w:pPr>
            <w:r w:rsidRPr="002520D8">
              <w:rPr>
                <w:rFonts w:ascii="Times New Roman" w:hAnsi="Times New Roman"/>
                <w:color w:val="000000"/>
                <w:sz w:val="20"/>
                <w:szCs w:val="20"/>
                <w:lang w:val="hr-HR" w:eastAsia="hr-HR"/>
              </w:rPr>
              <w:t xml:space="preserve">kontinuirano </w:t>
            </w:r>
            <w:r w:rsidR="00A9298F" w:rsidRPr="002520D8">
              <w:rPr>
                <w:rFonts w:ascii="Times New Roman" w:hAnsi="Times New Roman"/>
                <w:color w:val="000000"/>
                <w:sz w:val="20"/>
                <w:szCs w:val="20"/>
                <w:lang w:val="hr-HR" w:eastAsia="hr-HR"/>
              </w:rPr>
              <w:t>2021</w:t>
            </w:r>
            <w:r w:rsidRPr="002520D8">
              <w:rPr>
                <w:rFonts w:ascii="Times New Roman" w:hAnsi="Times New Roman"/>
                <w:color w:val="000000"/>
                <w:sz w:val="20"/>
                <w:szCs w:val="20"/>
                <w:lang w:val="hr-HR" w:eastAsia="hr-HR"/>
              </w:rPr>
              <w:t>.-2027.</w:t>
            </w:r>
          </w:p>
        </w:tc>
      </w:tr>
      <w:tr w:rsidR="003F33E1" w:rsidRPr="002520D8" w14:paraId="4022D819" w14:textId="77777777" w:rsidTr="00381AAC">
        <w:trPr>
          <w:cantSplit/>
          <w:jc w:val="center"/>
        </w:trPr>
        <w:tc>
          <w:tcPr>
            <w:tcW w:w="832" w:type="dxa"/>
          </w:tcPr>
          <w:p w14:paraId="1F8BA7EF" w14:textId="2B3F204A" w:rsidR="003F33E1" w:rsidRPr="002520D8" w:rsidRDefault="00E37CC6" w:rsidP="00381AAC">
            <w:pPr>
              <w:pStyle w:val="Tijeloteksta"/>
              <w:spacing w:before="20" w:after="20"/>
              <w:ind w:firstLine="0"/>
              <w:jc w:val="left"/>
              <w:rPr>
                <w:rFonts w:ascii="Times New Roman" w:hAnsi="Times New Roman"/>
                <w:sz w:val="20"/>
                <w:lang w:val="hr-HR"/>
              </w:rPr>
            </w:pPr>
            <w:r w:rsidRPr="002520D8">
              <w:rPr>
                <w:rFonts w:ascii="Times New Roman" w:hAnsi="Times New Roman"/>
                <w:sz w:val="20"/>
                <w:lang w:val="hr-HR"/>
              </w:rPr>
              <w:t>M</w:t>
            </w:r>
            <w:r w:rsidR="00A25691" w:rsidRPr="002520D8">
              <w:rPr>
                <w:rFonts w:ascii="Times New Roman" w:hAnsi="Times New Roman"/>
                <w:sz w:val="20"/>
                <w:lang w:val="hr-HR"/>
              </w:rPr>
              <w:t>3</w:t>
            </w:r>
            <w:r w:rsidRPr="002520D8">
              <w:rPr>
                <w:rFonts w:ascii="Times New Roman" w:hAnsi="Times New Roman"/>
                <w:sz w:val="20"/>
                <w:lang w:val="hr-HR"/>
              </w:rPr>
              <w:t>.2</w:t>
            </w:r>
          </w:p>
        </w:tc>
        <w:tc>
          <w:tcPr>
            <w:tcW w:w="2798" w:type="dxa"/>
          </w:tcPr>
          <w:p w14:paraId="4BB63E6F" w14:textId="4CFE0074" w:rsidR="003F33E1" w:rsidRPr="002520D8" w:rsidRDefault="00581813" w:rsidP="00381AAC">
            <w:pPr>
              <w:pStyle w:val="Tijeloteksta"/>
              <w:spacing w:before="20" w:after="20"/>
              <w:ind w:firstLine="0"/>
              <w:jc w:val="left"/>
              <w:rPr>
                <w:rFonts w:ascii="Times New Roman" w:hAnsi="Times New Roman"/>
                <w:sz w:val="20"/>
                <w:lang w:val="hr-HR"/>
              </w:rPr>
            </w:pPr>
            <w:r w:rsidRPr="002520D8">
              <w:rPr>
                <w:rFonts w:ascii="Times New Roman" w:hAnsi="Times New Roman"/>
                <w:sz w:val="20"/>
                <w:lang w:val="hr-HR"/>
              </w:rPr>
              <w:t xml:space="preserve">Objava mjerenja elektromagnetskih polja baznih postaja </w:t>
            </w:r>
            <w:r w:rsidR="0070220C" w:rsidRPr="002520D8">
              <w:rPr>
                <w:rFonts w:ascii="Times New Roman" w:hAnsi="Times New Roman"/>
                <w:sz w:val="20"/>
                <w:lang w:val="hr-HR"/>
              </w:rPr>
              <w:t>koj</w:t>
            </w:r>
            <w:r w:rsidR="001F221C" w:rsidRPr="002520D8">
              <w:rPr>
                <w:rFonts w:ascii="Times New Roman" w:hAnsi="Times New Roman"/>
                <w:sz w:val="20"/>
                <w:lang w:val="hr-HR"/>
              </w:rPr>
              <w:t>a</w:t>
            </w:r>
            <w:r w:rsidR="0070220C" w:rsidRPr="002520D8">
              <w:rPr>
                <w:rFonts w:ascii="Times New Roman" w:hAnsi="Times New Roman"/>
                <w:sz w:val="20"/>
                <w:lang w:val="hr-HR"/>
              </w:rPr>
              <w:t xml:space="preserve"> se provode u skladu s propisima o zaštiti od elektromagnetskih polja</w:t>
            </w:r>
          </w:p>
        </w:tc>
        <w:tc>
          <w:tcPr>
            <w:tcW w:w="1385" w:type="dxa"/>
          </w:tcPr>
          <w:p w14:paraId="29861486" w14:textId="75714824" w:rsidR="003F33E1" w:rsidRPr="002520D8" w:rsidRDefault="0070220C" w:rsidP="00381AAC">
            <w:pPr>
              <w:autoSpaceDE w:val="0"/>
              <w:autoSpaceDN w:val="0"/>
              <w:adjustRightInd w:val="0"/>
              <w:spacing w:before="20" w:after="20" w:line="276" w:lineRule="auto"/>
              <w:rPr>
                <w:rFonts w:ascii="Times New Roman" w:hAnsi="Times New Roman"/>
                <w:color w:val="000000"/>
                <w:sz w:val="20"/>
                <w:szCs w:val="20"/>
                <w:lang w:val="hr-HR" w:eastAsia="hr-HR"/>
              </w:rPr>
            </w:pPr>
            <w:r w:rsidRPr="002520D8">
              <w:rPr>
                <w:rFonts w:ascii="Times New Roman" w:hAnsi="Times New Roman"/>
                <w:color w:val="000000"/>
                <w:sz w:val="20"/>
                <w:szCs w:val="20"/>
                <w:lang w:val="hr-HR" w:eastAsia="hr-HR"/>
              </w:rPr>
              <w:t xml:space="preserve">MZ, </w:t>
            </w:r>
            <w:r w:rsidR="00E37CC6" w:rsidRPr="002520D8">
              <w:rPr>
                <w:rFonts w:ascii="Times New Roman" w:hAnsi="Times New Roman"/>
                <w:color w:val="000000"/>
                <w:sz w:val="20"/>
                <w:szCs w:val="20"/>
                <w:lang w:val="hr-HR" w:eastAsia="hr-HR"/>
              </w:rPr>
              <w:t>HAKOM</w:t>
            </w:r>
          </w:p>
        </w:tc>
        <w:tc>
          <w:tcPr>
            <w:tcW w:w="2648" w:type="dxa"/>
            <w:shd w:val="clear" w:color="auto" w:fill="auto"/>
          </w:tcPr>
          <w:p w14:paraId="17CE173F" w14:textId="130519F3" w:rsidR="003F33E1" w:rsidRPr="002520D8" w:rsidRDefault="00BF1AA8" w:rsidP="00EB2988">
            <w:pPr>
              <w:autoSpaceDE w:val="0"/>
              <w:autoSpaceDN w:val="0"/>
              <w:adjustRightInd w:val="0"/>
              <w:spacing w:before="20" w:after="20" w:line="276" w:lineRule="auto"/>
              <w:rPr>
                <w:rFonts w:ascii="Times New Roman" w:hAnsi="Times New Roman"/>
                <w:color w:val="000000"/>
                <w:sz w:val="20"/>
                <w:szCs w:val="20"/>
                <w:lang w:val="hr-HR" w:eastAsia="hr-HR"/>
              </w:rPr>
            </w:pPr>
            <w:r w:rsidRPr="002520D8">
              <w:rPr>
                <w:rFonts w:ascii="Times New Roman" w:hAnsi="Times New Roman"/>
                <w:color w:val="000000"/>
                <w:sz w:val="20"/>
                <w:szCs w:val="20"/>
                <w:lang w:val="hr-HR" w:eastAsia="hr-HR"/>
              </w:rPr>
              <w:t>Kontinuirana javna objava rezultata mjerenja elektromagnetskih polja baznih postaja</w:t>
            </w:r>
            <w:r w:rsidR="00417AF6" w:rsidRPr="002520D8">
              <w:rPr>
                <w:rFonts w:ascii="Times New Roman" w:hAnsi="Times New Roman"/>
                <w:color w:val="000000"/>
                <w:sz w:val="20"/>
                <w:szCs w:val="20"/>
                <w:lang w:val="hr-HR" w:eastAsia="hr-HR"/>
              </w:rPr>
              <w:t>.</w:t>
            </w:r>
          </w:p>
        </w:tc>
        <w:tc>
          <w:tcPr>
            <w:tcW w:w="1397" w:type="dxa"/>
          </w:tcPr>
          <w:p w14:paraId="585E9910" w14:textId="12060812" w:rsidR="003F33E1" w:rsidRPr="002520D8" w:rsidRDefault="00E37CC6" w:rsidP="00381AAC">
            <w:pPr>
              <w:autoSpaceDE w:val="0"/>
              <w:autoSpaceDN w:val="0"/>
              <w:adjustRightInd w:val="0"/>
              <w:spacing w:before="20" w:after="20" w:line="276" w:lineRule="auto"/>
              <w:rPr>
                <w:rFonts w:ascii="Times New Roman" w:hAnsi="Times New Roman"/>
                <w:color w:val="000000"/>
                <w:sz w:val="20"/>
                <w:szCs w:val="20"/>
                <w:lang w:val="hr-HR" w:eastAsia="hr-HR"/>
              </w:rPr>
            </w:pPr>
            <w:r w:rsidRPr="002520D8">
              <w:rPr>
                <w:rFonts w:ascii="Times New Roman" w:hAnsi="Times New Roman"/>
                <w:color w:val="000000"/>
                <w:sz w:val="20"/>
                <w:szCs w:val="20"/>
                <w:lang w:val="hr-HR" w:eastAsia="hr-HR"/>
              </w:rPr>
              <w:t>kontinuirano 202</w:t>
            </w:r>
            <w:r w:rsidR="00581813" w:rsidRPr="002520D8">
              <w:rPr>
                <w:rFonts w:ascii="Times New Roman" w:hAnsi="Times New Roman"/>
                <w:color w:val="000000"/>
                <w:sz w:val="20"/>
                <w:szCs w:val="20"/>
                <w:lang w:val="hr-HR" w:eastAsia="hr-HR"/>
              </w:rPr>
              <w:t>1</w:t>
            </w:r>
            <w:r w:rsidRPr="002520D8">
              <w:rPr>
                <w:rFonts w:ascii="Times New Roman" w:hAnsi="Times New Roman"/>
                <w:color w:val="000000"/>
                <w:sz w:val="20"/>
                <w:szCs w:val="20"/>
                <w:lang w:val="hr-HR" w:eastAsia="hr-HR"/>
              </w:rPr>
              <w:t>.-2027.</w:t>
            </w:r>
          </w:p>
        </w:tc>
      </w:tr>
    </w:tbl>
    <w:p w14:paraId="49F744A5" w14:textId="0F29849B" w:rsidR="00F05BEE" w:rsidRPr="002520D8" w:rsidRDefault="00F05BEE" w:rsidP="00012BD0">
      <w:pPr>
        <w:pStyle w:val="Naslov2"/>
        <w:rPr>
          <w:rFonts w:ascii="Times New Roman" w:hAnsi="Times New Roman" w:cs="Times New Roman"/>
          <w:lang w:val="hr-HR"/>
        </w:rPr>
      </w:pPr>
      <w:bookmarkStart w:id="38" w:name="_Toc53658604"/>
      <w:r w:rsidRPr="002520D8">
        <w:rPr>
          <w:rFonts w:ascii="Times New Roman" w:hAnsi="Times New Roman" w:cs="Times New Roman"/>
          <w:lang w:val="hr-HR"/>
        </w:rPr>
        <w:t>M</w:t>
      </w:r>
      <w:r w:rsidR="00A552EB" w:rsidRPr="002520D8">
        <w:rPr>
          <w:rFonts w:ascii="Times New Roman" w:hAnsi="Times New Roman" w:cs="Times New Roman"/>
          <w:lang w:val="hr-HR"/>
        </w:rPr>
        <w:t>4</w:t>
      </w:r>
      <w:r w:rsidRPr="002520D8">
        <w:rPr>
          <w:rFonts w:ascii="Times New Roman" w:hAnsi="Times New Roman" w:cs="Times New Roman"/>
          <w:lang w:val="hr-HR"/>
        </w:rPr>
        <w:t xml:space="preserve"> – Poticanje uvođenja 5G mreža</w:t>
      </w:r>
      <w:bookmarkEnd w:id="38"/>
    </w:p>
    <w:p w14:paraId="2E114B87" w14:textId="6A1B9527" w:rsidR="00F05BEE" w:rsidRPr="002520D8" w:rsidRDefault="003F4615" w:rsidP="00F05BEE">
      <w:pPr>
        <w:pStyle w:val="Tijeloteksta"/>
        <w:rPr>
          <w:rFonts w:ascii="Times New Roman" w:hAnsi="Times New Roman"/>
          <w:lang w:val="hr-HR"/>
        </w:rPr>
      </w:pPr>
      <w:r w:rsidRPr="002520D8">
        <w:rPr>
          <w:rFonts w:ascii="Times New Roman" w:hAnsi="Times New Roman"/>
          <w:lang w:val="hr-HR"/>
        </w:rPr>
        <w:t xml:space="preserve">Mjerom poticanja uvođenja 5G mreža izravno se daje doprinos ostvarenju trećeg </w:t>
      </w:r>
      <w:r w:rsidR="00314397" w:rsidRPr="002520D8">
        <w:rPr>
          <w:rFonts w:ascii="Times New Roman" w:hAnsi="Times New Roman"/>
          <w:lang w:val="hr-HR"/>
        </w:rPr>
        <w:t xml:space="preserve">i četvrtog </w:t>
      </w:r>
      <w:r w:rsidRPr="002520D8">
        <w:rPr>
          <w:rFonts w:ascii="Times New Roman" w:hAnsi="Times New Roman"/>
          <w:lang w:val="hr-HR"/>
        </w:rPr>
        <w:t>cil</w:t>
      </w:r>
      <w:r w:rsidR="004D1BAE" w:rsidRPr="002520D8">
        <w:rPr>
          <w:rFonts w:ascii="Times New Roman" w:hAnsi="Times New Roman"/>
          <w:lang w:val="hr-HR"/>
        </w:rPr>
        <w:t>ja Nacionalnog plana. Operatorima pokretnih komunikacijskih mreža potrebno je osigurati sve potrebne preduvjete koji će olakšati i ubrzati uvođenje 5G mreža.</w:t>
      </w:r>
    </w:p>
    <w:p w14:paraId="688B4EDC" w14:textId="576FA24F" w:rsidR="004D1BAE" w:rsidRPr="002520D8" w:rsidRDefault="004D1BAE" w:rsidP="00F05BEE">
      <w:pPr>
        <w:pStyle w:val="Tijeloteksta"/>
        <w:rPr>
          <w:rFonts w:ascii="Times New Roman" w:hAnsi="Times New Roman"/>
          <w:lang w:val="hr-HR"/>
        </w:rPr>
      </w:pPr>
      <w:r w:rsidRPr="002520D8">
        <w:rPr>
          <w:rFonts w:ascii="Times New Roman" w:hAnsi="Times New Roman"/>
          <w:lang w:val="hr-HR"/>
        </w:rPr>
        <w:t>Kroz aktivnost M</w:t>
      </w:r>
      <w:r w:rsidR="00A552EB" w:rsidRPr="002520D8">
        <w:rPr>
          <w:rFonts w:ascii="Times New Roman" w:hAnsi="Times New Roman"/>
          <w:lang w:val="hr-HR"/>
        </w:rPr>
        <w:t>4</w:t>
      </w:r>
      <w:r w:rsidRPr="002520D8">
        <w:rPr>
          <w:rFonts w:ascii="Times New Roman" w:hAnsi="Times New Roman"/>
          <w:lang w:val="hr-HR"/>
        </w:rPr>
        <w:t>.1 planiran je daljnji rad i jačanje uloge Radne skupine za 5G mreže. Predmetna radna skupina već je formirana pri HAKO</w:t>
      </w:r>
      <w:r w:rsidR="004407EA" w:rsidRPr="002520D8">
        <w:rPr>
          <w:rFonts w:ascii="Times New Roman" w:hAnsi="Times New Roman"/>
          <w:lang w:val="hr-HR"/>
        </w:rPr>
        <w:t xml:space="preserve">M-u i u njenom radu sudjeluju </w:t>
      </w:r>
      <w:r w:rsidRPr="002520D8">
        <w:rPr>
          <w:rFonts w:ascii="Times New Roman" w:hAnsi="Times New Roman"/>
          <w:lang w:val="hr-HR"/>
        </w:rPr>
        <w:t>operatori pokretnih mreža. U daljnjem radu tijekom provedbe ovog Nacionalnog plana predviđeno je da Radna skupina za 5G mreže:</w:t>
      </w:r>
    </w:p>
    <w:p w14:paraId="435D3F70" w14:textId="77777777" w:rsidR="004D1BAE" w:rsidRPr="002520D8" w:rsidRDefault="004D1BAE" w:rsidP="004D1BAE">
      <w:pPr>
        <w:pStyle w:val="Tijeloteksta"/>
        <w:numPr>
          <w:ilvl w:val="0"/>
          <w:numId w:val="22"/>
        </w:numPr>
        <w:rPr>
          <w:rFonts w:ascii="Times New Roman" w:hAnsi="Times New Roman"/>
          <w:lang w:val="hr-HR"/>
        </w:rPr>
      </w:pPr>
      <w:r w:rsidRPr="002520D8">
        <w:rPr>
          <w:rFonts w:ascii="Times New Roman" w:hAnsi="Times New Roman"/>
          <w:lang w:val="hr-HR"/>
        </w:rPr>
        <w:t>redovito održava sastanke s operatorima pokretnih mreža na temu planova, poteškoća i prepreka na uvođenju 5G mreža;</w:t>
      </w:r>
    </w:p>
    <w:p w14:paraId="6B578CA4" w14:textId="320D7F69" w:rsidR="004D1BAE" w:rsidRPr="002520D8" w:rsidRDefault="004D1BAE" w:rsidP="004D1BAE">
      <w:pPr>
        <w:pStyle w:val="Tijeloteksta"/>
        <w:numPr>
          <w:ilvl w:val="0"/>
          <w:numId w:val="22"/>
        </w:numPr>
        <w:rPr>
          <w:rFonts w:ascii="Times New Roman" w:hAnsi="Times New Roman"/>
          <w:lang w:val="hr-HR"/>
        </w:rPr>
      </w:pPr>
      <w:r w:rsidRPr="002520D8">
        <w:rPr>
          <w:rFonts w:ascii="Times New Roman" w:hAnsi="Times New Roman"/>
          <w:lang w:val="hr-HR"/>
        </w:rPr>
        <w:t>izvješćuje o napretku uvođenja 5G mreža u Republici Hrvatskoj, u skladu s pokazateljima trećeg</w:t>
      </w:r>
      <w:r w:rsidR="00314397" w:rsidRPr="002520D8">
        <w:rPr>
          <w:rFonts w:ascii="Times New Roman" w:hAnsi="Times New Roman"/>
          <w:lang w:val="hr-HR"/>
        </w:rPr>
        <w:t xml:space="preserve"> i četvrtog</w:t>
      </w:r>
      <w:r w:rsidRPr="002520D8">
        <w:rPr>
          <w:rFonts w:ascii="Times New Roman" w:hAnsi="Times New Roman"/>
          <w:lang w:val="hr-HR"/>
        </w:rPr>
        <w:t xml:space="preserve"> cilja Nacionalnog plana;</w:t>
      </w:r>
    </w:p>
    <w:p w14:paraId="18BB716E" w14:textId="77777777" w:rsidR="004D1BAE" w:rsidRPr="002520D8" w:rsidRDefault="007D2626" w:rsidP="007D2626">
      <w:pPr>
        <w:pStyle w:val="Tijeloteksta"/>
        <w:numPr>
          <w:ilvl w:val="0"/>
          <w:numId w:val="22"/>
        </w:numPr>
        <w:rPr>
          <w:rFonts w:ascii="Times New Roman" w:hAnsi="Times New Roman"/>
          <w:lang w:val="hr-HR"/>
        </w:rPr>
      </w:pPr>
      <w:r w:rsidRPr="002520D8">
        <w:rPr>
          <w:rFonts w:ascii="Times New Roman" w:hAnsi="Times New Roman"/>
          <w:lang w:val="hr-HR"/>
        </w:rPr>
        <w:t>u suradnji s MMPI-jem, izvješćuje nadležna tijela državne uprave o svim identificiranim preprekama i teškoćama na uvođenju 5G mreža i daje prijedloge uklanjanja prepreka i teškoća;</w:t>
      </w:r>
    </w:p>
    <w:p w14:paraId="69FB5A8E" w14:textId="77777777" w:rsidR="007D2626" w:rsidRPr="002520D8" w:rsidRDefault="007D2626" w:rsidP="007D2626">
      <w:pPr>
        <w:pStyle w:val="Tijeloteksta"/>
        <w:numPr>
          <w:ilvl w:val="0"/>
          <w:numId w:val="22"/>
        </w:numPr>
        <w:rPr>
          <w:rFonts w:ascii="Times New Roman" w:hAnsi="Times New Roman"/>
          <w:lang w:val="hr-HR"/>
        </w:rPr>
      </w:pPr>
      <w:r w:rsidRPr="002520D8">
        <w:rPr>
          <w:rFonts w:ascii="Times New Roman" w:hAnsi="Times New Roman"/>
          <w:lang w:val="hr-HR"/>
        </w:rPr>
        <w:t>ostvaruje suradnju s tijelima državne uprave nadležnim za digitalno društvo, a vezano uz planiranje, testiranje i implementaciju inovativnih usluga putem 5G mreža.</w:t>
      </w:r>
    </w:p>
    <w:p w14:paraId="6ACDF25E" w14:textId="4276D734" w:rsidR="007D2626" w:rsidRPr="002520D8" w:rsidRDefault="00AF42F6" w:rsidP="007D2626">
      <w:pPr>
        <w:pStyle w:val="Tijeloteksta"/>
        <w:rPr>
          <w:rFonts w:ascii="Times New Roman" w:hAnsi="Times New Roman"/>
          <w:lang w:val="hr-HR"/>
        </w:rPr>
      </w:pPr>
      <w:r w:rsidRPr="002520D8">
        <w:rPr>
          <w:rFonts w:ascii="Times New Roman" w:hAnsi="Times New Roman"/>
          <w:lang w:val="hr-HR"/>
        </w:rPr>
        <w:t>Kroz aktivnosti M</w:t>
      </w:r>
      <w:r w:rsidR="00A552EB" w:rsidRPr="002520D8">
        <w:rPr>
          <w:rFonts w:ascii="Times New Roman" w:hAnsi="Times New Roman"/>
          <w:lang w:val="hr-HR"/>
        </w:rPr>
        <w:t>4</w:t>
      </w:r>
      <w:r w:rsidRPr="002520D8">
        <w:rPr>
          <w:rFonts w:ascii="Times New Roman" w:hAnsi="Times New Roman"/>
          <w:lang w:val="hr-HR"/>
        </w:rPr>
        <w:t>.2 i M</w:t>
      </w:r>
      <w:r w:rsidR="00A552EB" w:rsidRPr="002520D8">
        <w:rPr>
          <w:rFonts w:ascii="Times New Roman" w:hAnsi="Times New Roman"/>
          <w:lang w:val="hr-HR"/>
        </w:rPr>
        <w:t>4</w:t>
      </w:r>
      <w:r w:rsidRPr="002520D8">
        <w:rPr>
          <w:rFonts w:ascii="Times New Roman" w:hAnsi="Times New Roman"/>
          <w:lang w:val="hr-HR"/>
        </w:rPr>
        <w:t>.3 planirana je provedba svih radnji na osiguranju potrebnog radiofrekvencijskog spektra za uvođenje 5G mreža. Završetkom aktivnosti M</w:t>
      </w:r>
      <w:r w:rsidR="00B33779" w:rsidRPr="002520D8">
        <w:rPr>
          <w:rFonts w:ascii="Times New Roman" w:hAnsi="Times New Roman"/>
          <w:lang w:val="hr-HR"/>
        </w:rPr>
        <w:t>4</w:t>
      </w:r>
      <w:r w:rsidRPr="002520D8">
        <w:rPr>
          <w:rFonts w:ascii="Times New Roman" w:hAnsi="Times New Roman"/>
          <w:lang w:val="hr-HR"/>
        </w:rPr>
        <w:t xml:space="preserve">.2 radiofrekvencijski spektar na 700 MHz treba postati dostupan za korištenje za </w:t>
      </w:r>
      <w:r w:rsidR="004407EA" w:rsidRPr="002520D8">
        <w:rPr>
          <w:rFonts w:ascii="Times New Roman" w:hAnsi="Times New Roman"/>
          <w:lang w:val="hr-HR"/>
        </w:rPr>
        <w:t>pokretne elektroničke komunikacijske mreže</w:t>
      </w:r>
      <w:r w:rsidRPr="002520D8">
        <w:rPr>
          <w:rFonts w:ascii="Times New Roman" w:hAnsi="Times New Roman"/>
          <w:lang w:val="hr-HR"/>
        </w:rPr>
        <w:t xml:space="preserve">, uključujući i 5G mreže, </w:t>
      </w:r>
      <w:r w:rsidR="004407EA" w:rsidRPr="002520D8">
        <w:rPr>
          <w:rFonts w:ascii="Times New Roman" w:hAnsi="Times New Roman"/>
          <w:lang w:val="hr-HR"/>
        </w:rPr>
        <w:t>što podrazumijeva prestanak rada</w:t>
      </w:r>
      <w:r w:rsidRPr="002520D8">
        <w:rPr>
          <w:rFonts w:ascii="Times New Roman" w:hAnsi="Times New Roman"/>
          <w:lang w:val="hr-HR"/>
        </w:rPr>
        <w:t xml:space="preserve"> svih odašiljača na tim frekvencijama koji se koriste za potrebe zemaljske televizije. Kroz aktivnost M</w:t>
      </w:r>
      <w:r w:rsidR="00A552EB" w:rsidRPr="002520D8">
        <w:rPr>
          <w:rFonts w:ascii="Times New Roman" w:hAnsi="Times New Roman"/>
          <w:lang w:val="hr-HR"/>
        </w:rPr>
        <w:t>4</w:t>
      </w:r>
      <w:r w:rsidRPr="002520D8">
        <w:rPr>
          <w:rFonts w:ascii="Times New Roman" w:hAnsi="Times New Roman"/>
          <w:lang w:val="hr-HR"/>
        </w:rPr>
        <w:t xml:space="preserve">.3 HAKOM treba provesti postupke dodjele radiofrekvencijskog spektra za potrebe 5G mreža, u frekvencijskim područjima i </w:t>
      </w:r>
      <w:r w:rsidR="004407EA" w:rsidRPr="002520D8">
        <w:rPr>
          <w:rFonts w:ascii="Times New Roman" w:hAnsi="Times New Roman"/>
          <w:lang w:val="hr-HR"/>
        </w:rPr>
        <w:t>s količinom</w:t>
      </w:r>
      <w:r w:rsidRPr="002520D8">
        <w:rPr>
          <w:rFonts w:ascii="Times New Roman" w:hAnsi="Times New Roman"/>
          <w:lang w:val="hr-HR"/>
        </w:rPr>
        <w:t xml:space="preserve"> spektra koji će ukupno </w:t>
      </w:r>
      <w:r w:rsidRPr="002520D8">
        <w:rPr>
          <w:rFonts w:ascii="Times New Roman" w:hAnsi="Times New Roman"/>
          <w:lang w:val="hr-HR"/>
        </w:rPr>
        <w:lastRenderedPageBreak/>
        <w:t xml:space="preserve">omogućiti operatorima da razvijaju 5G mreže i povećavaju njihovu dostupnost u skladu s trećim </w:t>
      </w:r>
      <w:r w:rsidR="00314397" w:rsidRPr="002520D8">
        <w:rPr>
          <w:rFonts w:ascii="Times New Roman" w:hAnsi="Times New Roman"/>
          <w:lang w:val="hr-HR"/>
        </w:rPr>
        <w:t xml:space="preserve">i četvrtim </w:t>
      </w:r>
      <w:r w:rsidRPr="002520D8">
        <w:rPr>
          <w:rFonts w:ascii="Times New Roman" w:hAnsi="Times New Roman"/>
          <w:lang w:val="hr-HR"/>
        </w:rPr>
        <w:t xml:space="preserve">ciljem Nacionalnog plana. </w:t>
      </w:r>
    </w:p>
    <w:p w14:paraId="79D7F8DB" w14:textId="7BDAE140" w:rsidR="00F05BEE" w:rsidRPr="002520D8" w:rsidRDefault="00F05BEE" w:rsidP="00F05BEE">
      <w:pPr>
        <w:pStyle w:val="Opisslike"/>
        <w:keepNext/>
        <w:rPr>
          <w:rFonts w:ascii="Times New Roman" w:hAnsi="Times New Roman"/>
        </w:rPr>
      </w:pPr>
      <w:bookmarkStart w:id="39" w:name="_Toc53658627"/>
      <w:r w:rsidRPr="002520D8">
        <w:rPr>
          <w:rFonts w:ascii="Times New Roman" w:hAnsi="Times New Roman"/>
        </w:rPr>
        <w:t xml:space="preserve">Tablica </w:t>
      </w:r>
      <w:r w:rsidR="00166FBB" w:rsidRPr="002520D8">
        <w:rPr>
          <w:rFonts w:ascii="Times New Roman" w:hAnsi="Times New Roman"/>
        </w:rPr>
        <w:fldChar w:fldCharType="begin"/>
      </w:r>
      <w:r w:rsidR="00166FBB" w:rsidRPr="002520D8">
        <w:rPr>
          <w:rFonts w:ascii="Times New Roman" w:hAnsi="Times New Roman"/>
        </w:rPr>
        <w:instrText xml:space="preserve"> STYLEREF 1 \s </w:instrText>
      </w:r>
      <w:r w:rsidR="00166FBB" w:rsidRPr="002520D8">
        <w:rPr>
          <w:rFonts w:ascii="Times New Roman" w:hAnsi="Times New Roman"/>
        </w:rPr>
        <w:fldChar w:fldCharType="separate"/>
      </w:r>
      <w:r w:rsidR="006D5E69">
        <w:rPr>
          <w:rFonts w:ascii="Times New Roman" w:hAnsi="Times New Roman"/>
          <w:noProof/>
        </w:rPr>
        <w:t>6</w:t>
      </w:r>
      <w:r w:rsidR="00166FBB" w:rsidRPr="002520D8">
        <w:rPr>
          <w:rFonts w:ascii="Times New Roman" w:hAnsi="Times New Roman"/>
        </w:rPr>
        <w:fldChar w:fldCharType="end"/>
      </w:r>
      <w:r w:rsidR="00166FBB" w:rsidRPr="002520D8">
        <w:rPr>
          <w:rFonts w:ascii="Times New Roman" w:hAnsi="Times New Roman"/>
        </w:rPr>
        <w:noBreakHyphen/>
      </w:r>
      <w:r w:rsidR="00166FBB" w:rsidRPr="002520D8">
        <w:rPr>
          <w:rFonts w:ascii="Times New Roman" w:hAnsi="Times New Roman"/>
        </w:rPr>
        <w:fldChar w:fldCharType="begin"/>
      </w:r>
      <w:r w:rsidR="00166FBB" w:rsidRPr="002520D8">
        <w:rPr>
          <w:rFonts w:ascii="Times New Roman" w:hAnsi="Times New Roman"/>
        </w:rPr>
        <w:instrText xml:space="preserve"> SEQ Tablica \* ARABIC \s 1 </w:instrText>
      </w:r>
      <w:r w:rsidR="00166FBB" w:rsidRPr="002520D8">
        <w:rPr>
          <w:rFonts w:ascii="Times New Roman" w:hAnsi="Times New Roman"/>
        </w:rPr>
        <w:fldChar w:fldCharType="separate"/>
      </w:r>
      <w:r w:rsidR="006D5E69">
        <w:rPr>
          <w:rFonts w:ascii="Times New Roman" w:hAnsi="Times New Roman"/>
          <w:noProof/>
        </w:rPr>
        <w:t>4</w:t>
      </w:r>
      <w:r w:rsidR="00166FBB" w:rsidRPr="002520D8">
        <w:rPr>
          <w:rFonts w:ascii="Times New Roman" w:hAnsi="Times New Roman"/>
        </w:rPr>
        <w:fldChar w:fldCharType="end"/>
      </w:r>
      <w:r w:rsidRPr="002520D8">
        <w:rPr>
          <w:rFonts w:ascii="Times New Roman" w:hAnsi="Times New Roman"/>
        </w:rPr>
        <w:t xml:space="preserve"> – M</w:t>
      </w:r>
      <w:r w:rsidR="00A552EB" w:rsidRPr="002520D8">
        <w:rPr>
          <w:rFonts w:ascii="Times New Roman" w:hAnsi="Times New Roman"/>
        </w:rPr>
        <w:t>4</w:t>
      </w:r>
      <w:r w:rsidRPr="002520D8">
        <w:rPr>
          <w:rFonts w:ascii="Times New Roman" w:hAnsi="Times New Roman"/>
        </w:rPr>
        <w:t xml:space="preserve"> - pregled aktivnosti, pokazatelja rezultata i vremenskih rokova</w:t>
      </w:r>
      <w:bookmarkEnd w:id="39"/>
    </w:p>
    <w:tbl>
      <w:tblPr>
        <w:tblStyle w:val="Reetkatablice"/>
        <w:tblW w:w="0" w:type="auto"/>
        <w:jc w:val="center"/>
        <w:tblLayout w:type="fixed"/>
        <w:tblLook w:val="04A0" w:firstRow="1" w:lastRow="0" w:firstColumn="1" w:lastColumn="0" w:noHBand="0" w:noVBand="1"/>
      </w:tblPr>
      <w:tblGrid>
        <w:gridCol w:w="979"/>
        <w:gridCol w:w="2798"/>
        <w:gridCol w:w="1385"/>
        <w:gridCol w:w="2742"/>
        <w:gridCol w:w="1379"/>
      </w:tblGrid>
      <w:tr w:rsidR="00F05BEE" w:rsidRPr="002520D8" w14:paraId="372E8C11" w14:textId="77777777" w:rsidTr="00EC14AA">
        <w:trPr>
          <w:cantSplit/>
          <w:jc w:val="center"/>
        </w:trPr>
        <w:tc>
          <w:tcPr>
            <w:tcW w:w="979" w:type="dxa"/>
            <w:shd w:val="clear" w:color="auto" w:fill="BFBFBF" w:themeFill="background1" w:themeFillShade="BF"/>
          </w:tcPr>
          <w:p w14:paraId="6D72DB5F" w14:textId="77777777" w:rsidR="00F05BEE" w:rsidRPr="002520D8" w:rsidRDefault="00F05BEE" w:rsidP="00EB5E1F">
            <w:pPr>
              <w:pStyle w:val="Tijeloteksta"/>
              <w:ind w:firstLine="0"/>
              <w:jc w:val="left"/>
              <w:rPr>
                <w:rFonts w:ascii="Times New Roman" w:hAnsi="Times New Roman"/>
                <w:b/>
                <w:sz w:val="20"/>
                <w:lang w:val="hr-HR"/>
              </w:rPr>
            </w:pPr>
            <w:r w:rsidRPr="002520D8">
              <w:rPr>
                <w:rFonts w:ascii="Times New Roman" w:hAnsi="Times New Roman"/>
                <w:b/>
                <w:sz w:val="20"/>
                <w:lang w:val="hr-HR"/>
              </w:rPr>
              <w:t>Oznaka</w:t>
            </w:r>
          </w:p>
        </w:tc>
        <w:tc>
          <w:tcPr>
            <w:tcW w:w="2798" w:type="dxa"/>
            <w:shd w:val="clear" w:color="auto" w:fill="BFBFBF" w:themeFill="background1" w:themeFillShade="BF"/>
          </w:tcPr>
          <w:p w14:paraId="6A56C86A" w14:textId="77777777" w:rsidR="00F05BEE" w:rsidRPr="002520D8" w:rsidRDefault="00F05BEE" w:rsidP="00EB5E1F">
            <w:pPr>
              <w:pStyle w:val="Tijeloteksta"/>
              <w:ind w:firstLine="0"/>
              <w:jc w:val="left"/>
              <w:rPr>
                <w:rFonts w:ascii="Times New Roman" w:hAnsi="Times New Roman"/>
                <w:b/>
                <w:sz w:val="20"/>
                <w:lang w:val="hr-HR"/>
              </w:rPr>
            </w:pPr>
            <w:r w:rsidRPr="002520D8">
              <w:rPr>
                <w:rFonts w:ascii="Times New Roman" w:hAnsi="Times New Roman"/>
                <w:b/>
                <w:sz w:val="20"/>
                <w:lang w:val="hr-HR"/>
              </w:rPr>
              <w:t>Aktivnost</w:t>
            </w:r>
          </w:p>
        </w:tc>
        <w:tc>
          <w:tcPr>
            <w:tcW w:w="1385" w:type="dxa"/>
            <w:shd w:val="clear" w:color="auto" w:fill="BFBFBF" w:themeFill="background1" w:themeFillShade="BF"/>
          </w:tcPr>
          <w:p w14:paraId="1E5382EC" w14:textId="77777777" w:rsidR="00F05BEE" w:rsidRPr="002520D8" w:rsidRDefault="00B365DF" w:rsidP="00EB5E1F">
            <w:pPr>
              <w:pStyle w:val="Tijeloteksta"/>
              <w:ind w:firstLine="0"/>
              <w:jc w:val="left"/>
              <w:rPr>
                <w:rFonts w:ascii="Times New Roman" w:hAnsi="Times New Roman"/>
                <w:b/>
                <w:sz w:val="20"/>
                <w:lang w:val="hr-HR"/>
              </w:rPr>
            </w:pPr>
            <w:r w:rsidRPr="002520D8">
              <w:rPr>
                <w:rFonts w:ascii="Times New Roman" w:hAnsi="Times New Roman"/>
                <w:b/>
                <w:sz w:val="20"/>
                <w:lang w:val="hr-HR"/>
              </w:rPr>
              <w:t>Nadležno tijelo</w:t>
            </w:r>
          </w:p>
        </w:tc>
        <w:tc>
          <w:tcPr>
            <w:tcW w:w="2742" w:type="dxa"/>
            <w:shd w:val="clear" w:color="auto" w:fill="BFBFBF" w:themeFill="background1" w:themeFillShade="BF"/>
          </w:tcPr>
          <w:p w14:paraId="04D2473E" w14:textId="77777777" w:rsidR="00F05BEE" w:rsidRPr="002520D8" w:rsidRDefault="00F05BEE" w:rsidP="00EB5E1F">
            <w:pPr>
              <w:pStyle w:val="Tijeloteksta"/>
              <w:ind w:firstLine="0"/>
              <w:jc w:val="left"/>
              <w:rPr>
                <w:rFonts w:ascii="Times New Roman" w:hAnsi="Times New Roman"/>
                <w:b/>
                <w:sz w:val="20"/>
                <w:lang w:val="hr-HR"/>
              </w:rPr>
            </w:pPr>
            <w:r w:rsidRPr="002520D8">
              <w:rPr>
                <w:rFonts w:ascii="Times New Roman" w:hAnsi="Times New Roman"/>
                <w:b/>
                <w:sz w:val="20"/>
                <w:lang w:val="hr-HR"/>
              </w:rPr>
              <w:t>Pokazatelj rezultata</w:t>
            </w:r>
          </w:p>
        </w:tc>
        <w:tc>
          <w:tcPr>
            <w:tcW w:w="1379" w:type="dxa"/>
            <w:shd w:val="clear" w:color="auto" w:fill="BFBFBF" w:themeFill="background1" w:themeFillShade="BF"/>
          </w:tcPr>
          <w:p w14:paraId="1203CF25" w14:textId="77777777" w:rsidR="00F05BEE" w:rsidRPr="002520D8" w:rsidRDefault="00F05BEE" w:rsidP="00EB5E1F">
            <w:pPr>
              <w:pStyle w:val="Tijeloteksta"/>
              <w:ind w:firstLine="0"/>
              <w:jc w:val="left"/>
              <w:rPr>
                <w:rFonts w:ascii="Times New Roman" w:hAnsi="Times New Roman"/>
                <w:b/>
                <w:sz w:val="20"/>
                <w:lang w:val="hr-HR"/>
              </w:rPr>
            </w:pPr>
            <w:r w:rsidRPr="002520D8">
              <w:rPr>
                <w:rFonts w:ascii="Times New Roman" w:hAnsi="Times New Roman"/>
                <w:b/>
                <w:sz w:val="20"/>
                <w:lang w:val="hr-HR"/>
              </w:rPr>
              <w:t>Vremenski rok</w:t>
            </w:r>
          </w:p>
        </w:tc>
      </w:tr>
      <w:tr w:rsidR="00F05BEE" w:rsidRPr="002520D8" w14:paraId="265A6C5E" w14:textId="77777777" w:rsidTr="00EC14AA">
        <w:trPr>
          <w:cantSplit/>
          <w:jc w:val="center"/>
        </w:trPr>
        <w:tc>
          <w:tcPr>
            <w:tcW w:w="979" w:type="dxa"/>
          </w:tcPr>
          <w:p w14:paraId="0FC048E9" w14:textId="2FF77068" w:rsidR="00F05BEE" w:rsidRPr="002520D8" w:rsidRDefault="00F05BEE" w:rsidP="00EB5E1F">
            <w:pPr>
              <w:pStyle w:val="Tijeloteksta"/>
              <w:spacing w:before="20" w:after="20"/>
              <w:ind w:firstLine="0"/>
              <w:jc w:val="left"/>
              <w:rPr>
                <w:rFonts w:ascii="Times New Roman" w:hAnsi="Times New Roman"/>
                <w:sz w:val="20"/>
                <w:lang w:val="hr-HR"/>
              </w:rPr>
            </w:pPr>
            <w:r w:rsidRPr="002520D8">
              <w:rPr>
                <w:rFonts w:ascii="Times New Roman" w:hAnsi="Times New Roman"/>
                <w:sz w:val="20"/>
                <w:lang w:val="hr-HR"/>
              </w:rPr>
              <w:t>M</w:t>
            </w:r>
            <w:r w:rsidR="00A552EB" w:rsidRPr="002520D8">
              <w:rPr>
                <w:rFonts w:ascii="Times New Roman" w:hAnsi="Times New Roman"/>
                <w:sz w:val="20"/>
                <w:lang w:val="hr-HR"/>
              </w:rPr>
              <w:t>4</w:t>
            </w:r>
            <w:r w:rsidRPr="002520D8">
              <w:rPr>
                <w:rFonts w:ascii="Times New Roman" w:hAnsi="Times New Roman"/>
                <w:sz w:val="20"/>
                <w:lang w:val="hr-HR"/>
              </w:rPr>
              <w:t>.1</w:t>
            </w:r>
          </w:p>
        </w:tc>
        <w:tc>
          <w:tcPr>
            <w:tcW w:w="2798" w:type="dxa"/>
          </w:tcPr>
          <w:p w14:paraId="5EB9D93A" w14:textId="3729A515" w:rsidR="00F05BEE" w:rsidRPr="002520D8" w:rsidRDefault="00032795" w:rsidP="00032795">
            <w:pPr>
              <w:pStyle w:val="Tijeloteksta"/>
              <w:spacing w:before="20" w:after="20"/>
              <w:ind w:firstLine="0"/>
              <w:jc w:val="left"/>
              <w:rPr>
                <w:rFonts w:ascii="Times New Roman" w:hAnsi="Times New Roman"/>
                <w:sz w:val="20"/>
                <w:lang w:val="hr-HR"/>
              </w:rPr>
            </w:pPr>
            <w:r w:rsidRPr="002520D8">
              <w:rPr>
                <w:rFonts w:ascii="Times New Roman" w:hAnsi="Times New Roman"/>
                <w:sz w:val="20"/>
                <w:lang w:val="hr-HR"/>
              </w:rPr>
              <w:t xml:space="preserve">Jačanje </w:t>
            </w:r>
            <w:r w:rsidR="00911FF6" w:rsidRPr="002520D8">
              <w:rPr>
                <w:rFonts w:ascii="Times New Roman" w:hAnsi="Times New Roman"/>
                <w:sz w:val="20"/>
                <w:lang w:val="hr-HR"/>
              </w:rPr>
              <w:t xml:space="preserve">uloge </w:t>
            </w:r>
            <w:r w:rsidRPr="002520D8">
              <w:rPr>
                <w:rFonts w:ascii="Times New Roman" w:hAnsi="Times New Roman"/>
                <w:sz w:val="20"/>
                <w:lang w:val="hr-HR"/>
              </w:rPr>
              <w:t>radne skupine</w:t>
            </w:r>
            <w:r w:rsidR="00F05BEE" w:rsidRPr="002520D8">
              <w:rPr>
                <w:rFonts w:ascii="Times New Roman" w:hAnsi="Times New Roman"/>
                <w:sz w:val="20"/>
                <w:lang w:val="hr-HR"/>
              </w:rPr>
              <w:t xml:space="preserve"> za 5G mreže</w:t>
            </w:r>
          </w:p>
        </w:tc>
        <w:tc>
          <w:tcPr>
            <w:tcW w:w="1385" w:type="dxa"/>
          </w:tcPr>
          <w:p w14:paraId="1ACF63F5" w14:textId="77777777" w:rsidR="00F05BEE" w:rsidRPr="002520D8" w:rsidRDefault="00F05BEE" w:rsidP="00EB5E1F">
            <w:pPr>
              <w:autoSpaceDE w:val="0"/>
              <w:autoSpaceDN w:val="0"/>
              <w:adjustRightInd w:val="0"/>
              <w:spacing w:before="20" w:after="20" w:line="276" w:lineRule="auto"/>
              <w:rPr>
                <w:rFonts w:ascii="Times New Roman" w:hAnsi="Times New Roman"/>
                <w:color w:val="000000"/>
                <w:sz w:val="20"/>
                <w:szCs w:val="20"/>
                <w:lang w:val="hr-HR" w:eastAsia="hr-HR"/>
              </w:rPr>
            </w:pPr>
            <w:r w:rsidRPr="002520D8">
              <w:rPr>
                <w:rFonts w:ascii="Times New Roman" w:hAnsi="Times New Roman"/>
                <w:color w:val="000000"/>
                <w:sz w:val="20"/>
                <w:szCs w:val="20"/>
                <w:lang w:val="hr-HR" w:eastAsia="hr-HR"/>
              </w:rPr>
              <w:t>HAKOM</w:t>
            </w:r>
          </w:p>
        </w:tc>
        <w:tc>
          <w:tcPr>
            <w:tcW w:w="2742" w:type="dxa"/>
            <w:shd w:val="clear" w:color="auto" w:fill="auto"/>
          </w:tcPr>
          <w:p w14:paraId="213A7856" w14:textId="77777777" w:rsidR="00F05BEE" w:rsidRPr="002520D8" w:rsidRDefault="00F05BEE" w:rsidP="00EB5E1F">
            <w:pPr>
              <w:autoSpaceDE w:val="0"/>
              <w:autoSpaceDN w:val="0"/>
              <w:adjustRightInd w:val="0"/>
              <w:spacing w:before="20" w:after="20" w:line="276" w:lineRule="auto"/>
              <w:rPr>
                <w:rFonts w:ascii="Times New Roman" w:hAnsi="Times New Roman"/>
                <w:color w:val="000000"/>
                <w:sz w:val="20"/>
                <w:szCs w:val="20"/>
                <w:lang w:val="hr-HR" w:eastAsia="hr-HR"/>
              </w:rPr>
            </w:pPr>
            <w:r w:rsidRPr="002520D8">
              <w:rPr>
                <w:rFonts w:ascii="Times New Roman" w:hAnsi="Times New Roman"/>
                <w:color w:val="000000"/>
                <w:sz w:val="20"/>
                <w:szCs w:val="20"/>
                <w:lang w:val="hr-HR" w:eastAsia="hr-HR"/>
              </w:rPr>
              <w:t>Radna skupina redovito:</w:t>
            </w:r>
          </w:p>
          <w:p w14:paraId="5B2735E9" w14:textId="77777777" w:rsidR="00F05BEE" w:rsidRPr="002520D8" w:rsidRDefault="00F05BEE" w:rsidP="00EB5E1F">
            <w:pPr>
              <w:autoSpaceDE w:val="0"/>
              <w:autoSpaceDN w:val="0"/>
              <w:adjustRightInd w:val="0"/>
              <w:spacing w:before="20" w:after="20" w:line="276" w:lineRule="auto"/>
              <w:rPr>
                <w:rFonts w:ascii="Times New Roman" w:hAnsi="Times New Roman"/>
                <w:color w:val="000000"/>
                <w:sz w:val="20"/>
                <w:szCs w:val="20"/>
                <w:lang w:val="hr-HR" w:eastAsia="hr-HR"/>
              </w:rPr>
            </w:pPr>
            <w:r w:rsidRPr="002520D8">
              <w:rPr>
                <w:rFonts w:ascii="Times New Roman" w:hAnsi="Times New Roman"/>
                <w:color w:val="000000"/>
                <w:sz w:val="20"/>
                <w:szCs w:val="20"/>
                <w:lang w:val="hr-HR" w:eastAsia="hr-HR"/>
              </w:rPr>
              <w:t>- izvješćuje o napretku uvođenja 5G mreža (najmanje jednom godišnje):</w:t>
            </w:r>
          </w:p>
          <w:p w14:paraId="0A4C0E1B" w14:textId="77777777" w:rsidR="00F05BEE" w:rsidRPr="002520D8" w:rsidRDefault="00F05BEE" w:rsidP="00EB5E1F">
            <w:pPr>
              <w:autoSpaceDE w:val="0"/>
              <w:autoSpaceDN w:val="0"/>
              <w:adjustRightInd w:val="0"/>
              <w:spacing w:before="20" w:after="20" w:line="276" w:lineRule="auto"/>
              <w:rPr>
                <w:rFonts w:ascii="Times New Roman" w:hAnsi="Times New Roman"/>
                <w:color w:val="000000"/>
                <w:sz w:val="20"/>
                <w:szCs w:val="20"/>
                <w:lang w:val="hr-HR" w:eastAsia="hr-HR"/>
              </w:rPr>
            </w:pPr>
            <w:r w:rsidRPr="002520D8">
              <w:rPr>
                <w:rFonts w:ascii="Times New Roman" w:hAnsi="Times New Roman"/>
                <w:color w:val="000000"/>
                <w:sz w:val="20"/>
                <w:szCs w:val="20"/>
                <w:lang w:val="hr-HR" w:eastAsia="hr-HR"/>
              </w:rPr>
              <w:t>- identificira sve uočene prepreke i teškoće vezane uz uvođenje 5G mreža;</w:t>
            </w:r>
          </w:p>
          <w:p w14:paraId="22C5C8D9" w14:textId="77777777" w:rsidR="00F05BEE" w:rsidRPr="002520D8" w:rsidRDefault="00F05BEE" w:rsidP="00EB5E1F">
            <w:pPr>
              <w:autoSpaceDE w:val="0"/>
              <w:autoSpaceDN w:val="0"/>
              <w:adjustRightInd w:val="0"/>
              <w:spacing w:before="20" w:after="20" w:line="276" w:lineRule="auto"/>
              <w:rPr>
                <w:rFonts w:ascii="Times New Roman" w:hAnsi="Times New Roman"/>
                <w:color w:val="000000"/>
                <w:sz w:val="20"/>
                <w:szCs w:val="20"/>
                <w:lang w:val="hr-HR" w:eastAsia="hr-HR"/>
              </w:rPr>
            </w:pPr>
            <w:r w:rsidRPr="002520D8">
              <w:rPr>
                <w:rFonts w:ascii="Times New Roman" w:hAnsi="Times New Roman"/>
                <w:color w:val="000000"/>
                <w:sz w:val="20"/>
                <w:szCs w:val="20"/>
                <w:lang w:val="hr-HR" w:eastAsia="hr-HR"/>
              </w:rPr>
              <w:t>- o svim identificiranim preprekama i teškoćama izvješćuje nadležna tijela državne uprave i daje prijedlog</w:t>
            </w:r>
            <w:r w:rsidR="00B32208" w:rsidRPr="002520D8">
              <w:rPr>
                <w:rFonts w:ascii="Times New Roman" w:hAnsi="Times New Roman"/>
                <w:color w:val="000000"/>
                <w:sz w:val="20"/>
                <w:szCs w:val="20"/>
                <w:lang w:val="hr-HR" w:eastAsia="hr-HR"/>
              </w:rPr>
              <w:t>e</w:t>
            </w:r>
            <w:r w:rsidRPr="002520D8">
              <w:rPr>
                <w:rFonts w:ascii="Times New Roman" w:hAnsi="Times New Roman"/>
                <w:color w:val="000000"/>
                <w:sz w:val="20"/>
                <w:szCs w:val="20"/>
                <w:lang w:val="hr-HR" w:eastAsia="hr-HR"/>
              </w:rPr>
              <w:t xml:space="preserve"> uklanjanja prepreka</w:t>
            </w:r>
            <w:r w:rsidR="00B32208" w:rsidRPr="002520D8">
              <w:rPr>
                <w:rFonts w:ascii="Times New Roman" w:hAnsi="Times New Roman"/>
                <w:color w:val="000000"/>
                <w:sz w:val="20"/>
                <w:szCs w:val="20"/>
                <w:lang w:val="hr-HR" w:eastAsia="hr-HR"/>
              </w:rPr>
              <w:t xml:space="preserve"> i teškoća</w:t>
            </w:r>
            <w:r w:rsidR="00D8160F" w:rsidRPr="002520D8">
              <w:rPr>
                <w:rFonts w:ascii="Times New Roman" w:hAnsi="Times New Roman"/>
                <w:color w:val="000000"/>
                <w:sz w:val="20"/>
                <w:szCs w:val="20"/>
                <w:lang w:val="hr-HR" w:eastAsia="hr-HR"/>
              </w:rPr>
              <w:t>;</w:t>
            </w:r>
          </w:p>
          <w:p w14:paraId="18B6F8AA" w14:textId="77777777" w:rsidR="00D8160F" w:rsidRPr="002520D8" w:rsidRDefault="00D8160F" w:rsidP="00EB5E1F">
            <w:pPr>
              <w:autoSpaceDE w:val="0"/>
              <w:autoSpaceDN w:val="0"/>
              <w:adjustRightInd w:val="0"/>
              <w:spacing w:before="20" w:after="20" w:line="276" w:lineRule="auto"/>
              <w:rPr>
                <w:rFonts w:ascii="Times New Roman" w:hAnsi="Times New Roman"/>
                <w:color w:val="000000"/>
                <w:sz w:val="20"/>
                <w:szCs w:val="20"/>
                <w:lang w:val="hr-HR" w:eastAsia="hr-HR"/>
              </w:rPr>
            </w:pPr>
            <w:r w:rsidRPr="002520D8">
              <w:rPr>
                <w:rFonts w:ascii="Times New Roman" w:hAnsi="Times New Roman"/>
                <w:color w:val="000000"/>
                <w:sz w:val="20"/>
                <w:szCs w:val="20"/>
                <w:lang w:val="hr-HR" w:eastAsia="hr-HR"/>
              </w:rPr>
              <w:t>- surađuje s nadležnim tijelima državne uprave za digitalno društvo.</w:t>
            </w:r>
          </w:p>
        </w:tc>
        <w:tc>
          <w:tcPr>
            <w:tcW w:w="1379" w:type="dxa"/>
          </w:tcPr>
          <w:p w14:paraId="3E6E3E57" w14:textId="1FDF5B1E" w:rsidR="00F05BEE" w:rsidRPr="002520D8" w:rsidRDefault="00F05BEE" w:rsidP="005407B3">
            <w:pPr>
              <w:autoSpaceDE w:val="0"/>
              <w:autoSpaceDN w:val="0"/>
              <w:adjustRightInd w:val="0"/>
              <w:spacing w:before="20" w:after="20" w:line="276" w:lineRule="auto"/>
              <w:rPr>
                <w:rFonts w:ascii="Times New Roman" w:hAnsi="Times New Roman"/>
                <w:color w:val="000000"/>
                <w:sz w:val="20"/>
                <w:szCs w:val="20"/>
                <w:lang w:val="hr-HR" w:eastAsia="hr-HR"/>
              </w:rPr>
            </w:pPr>
            <w:r w:rsidRPr="002520D8">
              <w:rPr>
                <w:rFonts w:ascii="Times New Roman" w:hAnsi="Times New Roman"/>
                <w:color w:val="000000"/>
                <w:sz w:val="20"/>
                <w:szCs w:val="20"/>
                <w:lang w:val="hr-HR" w:eastAsia="hr-HR"/>
              </w:rPr>
              <w:t>kontinuirano 202</w:t>
            </w:r>
            <w:r w:rsidR="005407B3" w:rsidRPr="002520D8">
              <w:rPr>
                <w:rFonts w:ascii="Times New Roman" w:hAnsi="Times New Roman"/>
                <w:color w:val="000000"/>
                <w:sz w:val="20"/>
                <w:szCs w:val="20"/>
                <w:lang w:val="hr-HR" w:eastAsia="hr-HR"/>
              </w:rPr>
              <w:t>1</w:t>
            </w:r>
            <w:r w:rsidRPr="002520D8">
              <w:rPr>
                <w:rFonts w:ascii="Times New Roman" w:hAnsi="Times New Roman"/>
                <w:color w:val="000000"/>
                <w:sz w:val="20"/>
                <w:szCs w:val="20"/>
                <w:lang w:val="hr-HR" w:eastAsia="hr-HR"/>
              </w:rPr>
              <w:t>.-2027.</w:t>
            </w:r>
          </w:p>
        </w:tc>
      </w:tr>
      <w:tr w:rsidR="00B32208" w:rsidRPr="002520D8" w14:paraId="40BCFA25" w14:textId="77777777" w:rsidTr="00EC14AA">
        <w:trPr>
          <w:cantSplit/>
          <w:jc w:val="center"/>
        </w:trPr>
        <w:tc>
          <w:tcPr>
            <w:tcW w:w="979" w:type="dxa"/>
          </w:tcPr>
          <w:p w14:paraId="75FC270A" w14:textId="11EA3F75" w:rsidR="00B32208" w:rsidRPr="002520D8" w:rsidRDefault="00B32208" w:rsidP="00EB5E1F">
            <w:pPr>
              <w:pStyle w:val="Tijeloteksta"/>
              <w:spacing w:before="20" w:after="20"/>
              <w:ind w:firstLine="0"/>
              <w:jc w:val="left"/>
              <w:rPr>
                <w:rFonts w:ascii="Times New Roman" w:hAnsi="Times New Roman"/>
                <w:sz w:val="20"/>
                <w:lang w:val="hr-HR"/>
              </w:rPr>
            </w:pPr>
            <w:r w:rsidRPr="002520D8">
              <w:rPr>
                <w:rFonts w:ascii="Times New Roman" w:hAnsi="Times New Roman"/>
                <w:sz w:val="20"/>
                <w:lang w:val="hr-HR"/>
              </w:rPr>
              <w:t>M</w:t>
            </w:r>
            <w:r w:rsidR="00A552EB" w:rsidRPr="002520D8">
              <w:rPr>
                <w:rFonts w:ascii="Times New Roman" w:hAnsi="Times New Roman"/>
                <w:sz w:val="20"/>
                <w:lang w:val="hr-HR"/>
              </w:rPr>
              <w:t>4</w:t>
            </w:r>
            <w:r w:rsidRPr="002520D8">
              <w:rPr>
                <w:rFonts w:ascii="Times New Roman" w:hAnsi="Times New Roman"/>
                <w:sz w:val="20"/>
                <w:lang w:val="hr-HR"/>
              </w:rPr>
              <w:t>.2</w:t>
            </w:r>
          </w:p>
        </w:tc>
        <w:tc>
          <w:tcPr>
            <w:tcW w:w="2798" w:type="dxa"/>
          </w:tcPr>
          <w:p w14:paraId="6572A31E" w14:textId="77777777" w:rsidR="00B32208" w:rsidRPr="002520D8" w:rsidRDefault="00B32208" w:rsidP="00EB5E1F">
            <w:pPr>
              <w:pStyle w:val="Tijeloteksta"/>
              <w:spacing w:before="20" w:after="20"/>
              <w:ind w:firstLine="0"/>
              <w:jc w:val="left"/>
              <w:rPr>
                <w:rFonts w:ascii="Times New Roman" w:hAnsi="Times New Roman"/>
                <w:sz w:val="20"/>
                <w:lang w:val="hr-HR"/>
              </w:rPr>
            </w:pPr>
            <w:r w:rsidRPr="002520D8">
              <w:rPr>
                <w:rFonts w:ascii="Times New Roman" w:hAnsi="Times New Roman"/>
                <w:sz w:val="20"/>
                <w:lang w:val="hr-HR"/>
              </w:rPr>
              <w:t>Oslobađanje frekvencijskog pojasa na 700 MHz</w:t>
            </w:r>
          </w:p>
        </w:tc>
        <w:tc>
          <w:tcPr>
            <w:tcW w:w="1385" w:type="dxa"/>
          </w:tcPr>
          <w:p w14:paraId="79E892BB" w14:textId="77777777" w:rsidR="00B32208" w:rsidRPr="002520D8" w:rsidRDefault="00B32208" w:rsidP="00EB5E1F">
            <w:pPr>
              <w:autoSpaceDE w:val="0"/>
              <w:autoSpaceDN w:val="0"/>
              <w:adjustRightInd w:val="0"/>
              <w:spacing w:before="20" w:after="20" w:line="276" w:lineRule="auto"/>
              <w:rPr>
                <w:rFonts w:ascii="Times New Roman" w:hAnsi="Times New Roman"/>
                <w:color w:val="000000"/>
                <w:sz w:val="20"/>
                <w:szCs w:val="20"/>
                <w:lang w:val="hr-HR" w:eastAsia="hr-HR"/>
              </w:rPr>
            </w:pPr>
            <w:r w:rsidRPr="002520D8">
              <w:rPr>
                <w:rFonts w:ascii="Times New Roman" w:hAnsi="Times New Roman"/>
                <w:color w:val="000000"/>
                <w:sz w:val="20"/>
                <w:szCs w:val="20"/>
                <w:lang w:val="hr-HR" w:eastAsia="hr-HR"/>
              </w:rPr>
              <w:t>HAKOM</w:t>
            </w:r>
          </w:p>
        </w:tc>
        <w:tc>
          <w:tcPr>
            <w:tcW w:w="2742" w:type="dxa"/>
            <w:shd w:val="clear" w:color="auto" w:fill="auto"/>
          </w:tcPr>
          <w:p w14:paraId="6A521228" w14:textId="77777777" w:rsidR="00B32208" w:rsidRPr="002520D8" w:rsidRDefault="007D2626" w:rsidP="00AF42F6">
            <w:pPr>
              <w:autoSpaceDE w:val="0"/>
              <w:autoSpaceDN w:val="0"/>
              <w:adjustRightInd w:val="0"/>
              <w:spacing w:before="20" w:after="20" w:line="276" w:lineRule="auto"/>
              <w:rPr>
                <w:rFonts w:ascii="Times New Roman" w:hAnsi="Times New Roman"/>
                <w:color w:val="000000"/>
                <w:sz w:val="20"/>
                <w:szCs w:val="20"/>
                <w:lang w:val="hr-HR" w:eastAsia="hr-HR"/>
              </w:rPr>
            </w:pPr>
            <w:r w:rsidRPr="002520D8">
              <w:rPr>
                <w:rFonts w:ascii="Times New Roman" w:hAnsi="Times New Roman"/>
                <w:color w:val="000000"/>
                <w:sz w:val="20"/>
                <w:szCs w:val="20"/>
                <w:lang w:val="hr-HR" w:eastAsia="hr-HR"/>
              </w:rPr>
              <w:t xml:space="preserve">Frekvencijski pojas na 700 MHz je slobodan za </w:t>
            </w:r>
            <w:r w:rsidR="00AF42F6" w:rsidRPr="002520D8">
              <w:rPr>
                <w:rFonts w:ascii="Times New Roman" w:hAnsi="Times New Roman"/>
                <w:color w:val="000000"/>
                <w:sz w:val="20"/>
                <w:szCs w:val="20"/>
                <w:lang w:val="hr-HR" w:eastAsia="hr-HR"/>
              </w:rPr>
              <w:t>uporabu</w:t>
            </w:r>
            <w:r w:rsidRPr="002520D8">
              <w:rPr>
                <w:rFonts w:ascii="Times New Roman" w:hAnsi="Times New Roman"/>
                <w:color w:val="000000"/>
                <w:sz w:val="20"/>
                <w:szCs w:val="20"/>
                <w:lang w:val="hr-HR" w:eastAsia="hr-HR"/>
              </w:rPr>
              <w:t xml:space="preserve"> za pokretne mreže.</w:t>
            </w:r>
          </w:p>
        </w:tc>
        <w:tc>
          <w:tcPr>
            <w:tcW w:w="1379" w:type="dxa"/>
          </w:tcPr>
          <w:p w14:paraId="698F7D0B" w14:textId="56B74FAF" w:rsidR="00B32208" w:rsidRPr="002520D8" w:rsidRDefault="00B32208" w:rsidP="00EB5E1F">
            <w:pPr>
              <w:autoSpaceDE w:val="0"/>
              <w:autoSpaceDN w:val="0"/>
              <w:adjustRightInd w:val="0"/>
              <w:spacing w:before="20" w:after="20" w:line="276" w:lineRule="auto"/>
              <w:rPr>
                <w:rFonts w:ascii="Times New Roman" w:hAnsi="Times New Roman"/>
                <w:color w:val="000000"/>
                <w:sz w:val="20"/>
                <w:szCs w:val="20"/>
                <w:lang w:val="hr-HR" w:eastAsia="hr-HR"/>
              </w:rPr>
            </w:pPr>
            <w:r w:rsidRPr="002520D8">
              <w:rPr>
                <w:rFonts w:ascii="Times New Roman" w:hAnsi="Times New Roman"/>
                <w:color w:val="000000"/>
                <w:sz w:val="20"/>
                <w:szCs w:val="20"/>
                <w:lang w:val="hr-HR" w:eastAsia="hr-HR"/>
              </w:rPr>
              <w:t>do kraja 202</w:t>
            </w:r>
            <w:r w:rsidR="0035750D" w:rsidRPr="002520D8">
              <w:rPr>
                <w:rFonts w:ascii="Times New Roman" w:hAnsi="Times New Roman"/>
                <w:color w:val="000000"/>
                <w:sz w:val="20"/>
                <w:szCs w:val="20"/>
                <w:lang w:val="hr-HR" w:eastAsia="hr-HR"/>
              </w:rPr>
              <w:t>1</w:t>
            </w:r>
            <w:r w:rsidRPr="002520D8">
              <w:rPr>
                <w:rFonts w:ascii="Times New Roman" w:hAnsi="Times New Roman"/>
                <w:color w:val="000000"/>
                <w:sz w:val="20"/>
                <w:szCs w:val="20"/>
                <w:lang w:val="hr-HR" w:eastAsia="hr-HR"/>
              </w:rPr>
              <w:t>.</w:t>
            </w:r>
          </w:p>
        </w:tc>
      </w:tr>
      <w:tr w:rsidR="00F05BEE" w:rsidRPr="002520D8" w14:paraId="0A5B08D4" w14:textId="77777777" w:rsidTr="00EC14AA">
        <w:trPr>
          <w:cantSplit/>
          <w:jc w:val="center"/>
        </w:trPr>
        <w:tc>
          <w:tcPr>
            <w:tcW w:w="979" w:type="dxa"/>
          </w:tcPr>
          <w:p w14:paraId="2CD52D8B" w14:textId="74FF4D9C" w:rsidR="00F05BEE" w:rsidRPr="002520D8" w:rsidRDefault="00B32208" w:rsidP="00EB5E1F">
            <w:pPr>
              <w:pStyle w:val="Tijeloteksta"/>
              <w:spacing w:before="20" w:after="20"/>
              <w:ind w:firstLine="0"/>
              <w:jc w:val="left"/>
              <w:rPr>
                <w:rFonts w:ascii="Times New Roman" w:hAnsi="Times New Roman"/>
                <w:sz w:val="20"/>
                <w:lang w:val="hr-HR"/>
              </w:rPr>
            </w:pPr>
            <w:r w:rsidRPr="002520D8">
              <w:rPr>
                <w:rFonts w:ascii="Times New Roman" w:hAnsi="Times New Roman"/>
                <w:sz w:val="20"/>
                <w:lang w:val="hr-HR"/>
              </w:rPr>
              <w:t>M</w:t>
            </w:r>
            <w:r w:rsidR="00A552EB" w:rsidRPr="002520D8">
              <w:rPr>
                <w:rFonts w:ascii="Times New Roman" w:hAnsi="Times New Roman"/>
                <w:sz w:val="20"/>
                <w:lang w:val="hr-HR"/>
              </w:rPr>
              <w:t>4</w:t>
            </w:r>
            <w:r w:rsidRPr="002520D8">
              <w:rPr>
                <w:rFonts w:ascii="Times New Roman" w:hAnsi="Times New Roman"/>
                <w:sz w:val="20"/>
                <w:lang w:val="hr-HR"/>
              </w:rPr>
              <w:t>.3</w:t>
            </w:r>
          </w:p>
        </w:tc>
        <w:tc>
          <w:tcPr>
            <w:tcW w:w="2798" w:type="dxa"/>
          </w:tcPr>
          <w:p w14:paraId="0940E7A5" w14:textId="77777777" w:rsidR="00F05BEE" w:rsidRPr="002520D8" w:rsidRDefault="00B32208" w:rsidP="00EB5E1F">
            <w:pPr>
              <w:pStyle w:val="Tijeloteksta"/>
              <w:spacing w:before="20" w:after="20"/>
              <w:ind w:firstLine="0"/>
              <w:jc w:val="left"/>
              <w:rPr>
                <w:rFonts w:ascii="Times New Roman" w:hAnsi="Times New Roman"/>
                <w:sz w:val="20"/>
                <w:lang w:val="hr-HR"/>
              </w:rPr>
            </w:pPr>
            <w:r w:rsidRPr="002520D8">
              <w:rPr>
                <w:rFonts w:ascii="Times New Roman" w:hAnsi="Times New Roman"/>
                <w:sz w:val="20"/>
                <w:lang w:val="hr-HR"/>
              </w:rPr>
              <w:t xml:space="preserve">Provedba postupaka dodjele dozvola za uporabu radiofrekvencijskog spektra u frekvencijskim pojasevima za 5G mreže </w:t>
            </w:r>
          </w:p>
        </w:tc>
        <w:tc>
          <w:tcPr>
            <w:tcW w:w="1385" w:type="dxa"/>
          </w:tcPr>
          <w:p w14:paraId="1A03569F" w14:textId="77777777" w:rsidR="00F05BEE" w:rsidRPr="002520D8" w:rsidRDefault="00B32208" w:rsidP="00EB5E1F">
            <w:pPr>
              <w:autoSpaceDE w:val="0"/>
              <w:autoSpaceDN w:val="0"/>
              <w:adjustRightInd w:val="0"/>
              <w:spacing w:before="20" w:after="20" w:line="276" w:lineRule="auto"/>
              <w:rPr>
                <w:rFonts w:ascii="Times New Roman" w:hAnsi="Times New Roman"/>
                <w:color w:val="000000"/>
                <w:sz w:val="20"/>
                <w:szCs w:val="20"/>
                <w:lang w:val="hr-HR" w:eastAsia="hr-HR"/>
              </w:rPr>
            </w:pPr>
            <w:r w:rsidRPr="002520D8">
              <w:rPr>
                <w:rFonts w:ascii="Times New Roman" w:hAnsi="Times New Roman"/>
                <w:color w:val="000000"/>
                <w:sz w:val="20"/>
                <w:szCs w:val="20"/>
                <w:lang w:val="hr-HR" w:eastAsia="hr-HR"/>
              </w:rPr>
              <w:t>HAKOM</w:t>
            </w:r>
          </w:p>
        </w:tc>
        <w:tc>
          <w:tcPr>
            <w:tcW w:w="2742" w:type="dxa"/>
            <w:shd w:val="clear" w:color="auto" w:fill="auto"/>
          </w:tcPr>
          <w:p w14:paraId="0D1ED5A6" w14:textId="77777777" w:rsidR="00F05BEE" w:rsidRPr="002520D8" w:rsidRDefault="00AF42F6" w:rsidP="00AF42F6">
            <w:pPr>
              <w:autoSpaceDE w:val="0"/>
              <w:autoSpaceDN w:val="0"/>
              <w:adjustRightInd w:val="0"/>
              <w:spacing w:before="20" w:after="20" w:line="276" w:lineRule="auto"/>
              <w:rPr>
                <w:rFonts w:ascii="Times New Roman" w:hAnsi="Times New Roman"/>
                <w:color w:val="000000"/>
                <w:sz w:val="20"/>
                <w:szCs w:val="20"/>
                <w:lang w:val="hr-HR" w:eastAsia="hr-HR"/>
              </w:rPr>
            </w:pPr>
            <w:r w:rsidRPr="002520D8">
              <w:rPr>
                <w:rFonts w:ascii="Times New Roman" w:hAnsi="Times New Roman"/>
                <w:color w:val="000000"/>
                <w:sz w:val="20"/>
                <w:szCs w:val="20"/>
                <w:lang w:val="hr-HR" w:eastAsia="hr-HR"/>
              </w:rPr>
              <w:t xml:space="preserve">Dodijeljene </w:t>
            </w:r>
            <w:r w:rsidR="004407EA" w:rsidRPr="002520D8">
              <w:rPr>
                <w:rFonts w:ascii="Times New Roman" w:hAnsi="Times New Roman"/>
                <w:color w:val="000000"/>
                <w:sz w:val="20"/>
                <w:szCs w:val="20"/>
                <w:lang w:val="hr-HR" w:eastAsia="hr-HR"/>
              </w:rPr>
              <w:t xml:space="preserve">su </w:t>
            </w:r>
            <w:r w:rsidRPr="002520D8">
              <w:rPr>
                <w:rFonts w:ascii="Times New Roman" w:hAnsi="Times New Roman"/>
                <w:color w:val="000000"/>
                <w:sz w:val="20"/>
                <w:szCs w:val="20"/>
                <w:lang w:val="hr-HR" w:eastAsia="hr-HR"/>
              </w:rPr>
              <w:t>dozvole operatorima za uporabu radiofrekvencijskog spektra za 5G mreže.</w:t>
            </w:r>
          </w:p>
        </w:tc>
        <w:tc>
          <w:tcPr>
            <w:tcW w:w="1379" w:type="dxa"/>
          </w:tcPr>
          <w:p w14:paraId="72F70A82" w14:textId="77777777" w:rsidR="00F05BEE" w:rsidRPr="002520D8" w:rsidRDefault="00B32208" w:rsidP="00EB5E1F">
            <w:pPr>
              <w:autoSpaceDE w:val="0"/>
              <w:autoSpaceDN w:val="0"/>
              <w:adjustRightInd w:val="0"/>
              <w:spacing w:before="20" w:after="20" w:line="276" w:lineRule="auto"/>
              <w:rPr>
                <w:rFonts w:ascii="Times New Roman" w:hAnsi="Times New Roman"/>
                <w:color w:val="000000"/>
                <w:sz w:val="20"/>
                <w:szCs w:val="20"/>
                <w:lang w:val="hr-HR" w:eastAsia="hr-HR"/>
              </w:rPr>
            </w:pPr>
            <w:r w:rsidRPr="002520D8">
              <w:rPr>
                <w:rFonts w:ascii="Times New Roman" w:hAnsi="Times New Roman"/>
                <w:color w:val="000000"/>
                <w:sz w:val="20"/>
                <w:szCs w:val="20"/>
                <w:lang w:val="hr-HR" w:eastAsia="hr-HR"/>
              </w:rPr>
              <w:t>do kraja 2021.</w:t>
            </w:r>
          </w:p>
        </w:tc>
      </w:tr>
    </w:tbl>
    <w:p w14:paraId="616E5A32" w14:textId="77777777" w:rsidR="00616D6E" w:rsidRPr="002520D8" w:rsidRDefault="00616D6E" w:rsidP="00616D6E">
      <w:pPr>
        <w:pStyle w:val="Naslov2"/>
        <w:rPr>
          <w:rFonts w:ascii="Times New Roman" w:hAnsi="Times New Roman" w:cs="Times New Roman"/>
          <w:lang w:val="hr-HR"/>
        </w:rPr>
      </w:pPr>
      <w:bookmarkStart w:id="40" w:name="_Toc53658605"/>
      <w:r w:rsidRPr="002520D8">
        <w:rPr>
          <w:rFonts w:ascii="Times New Roman" w:hAnsi="Times New Roman" w:cs="Times New Roman"/>
          <w:lang w:val="hr-HR"/>
        </w:rPr>
        <w:t>P1 - Program potpore osiguranju digitalne povezivosti mrežama vrlo velikog kapaciteta</w:t>
      </w:r>
      <w:bookmarkEnd w:id="40"/>
    </w:p>
    <w:p w14:paraId="61871E4F" w14:textId="626BB199" w:rsidR="00616D6E" w:rsidRPr="002520D8" w:rsidRDefault="00616D6E" w:rsidP="00616D6E">
      <w:pPr>
        <w:pStyle w:val="Tijeloteksta"/>
        <w:rPr>
          <w:rFonts w:ascii="Times New Roman" w:hAnsi="Times New Roman"/>
          <w:lang w:val="hr-HR"/>
        </w:rPr>
      </w:pPr>
      <w:r w:rsidRPr="002520D8">
        <w:rPr>
          <w:rFonts w:ascii="Times New Roman" w:hAnsi="Times New Roman"/>
          <w:lang w:val="hr-HR"/>
        </w:rPr>
        <w:t>Nacionalni plan obuhvaća Program potpore osiguranju digitalne povezivosti mrežama vrlo velikog kapaciteta (skraćeno: Program potpore). U skladu sa terminologijom zakonodavnog okvira strateškog planiranja, Program potpore smatra se projektom</w:t>
      </w:r>
      <w:r w:rsidR="00BF2543" w:rsidRPr="002520D8">
        <w:rPr>
          <w:rFonts w:ascii="Times New Roman" w:hAnsi="Times New Roman"/>
          <w:lang w:val="hr-HR"/>
        </w:rPr>
        <w:t xml:space="preserve">. </w:t>
      </w:r>
    </w:p>
    <w:p w14:paraId="17A296FE" w14:textId="79324300" w:rsidR="00616D6E" w:rsidRPr="002520D8" w:rsidRDefault="00616D6E" w:rsidP="00616D6E">
      <w:pPr>
        <w:pStyle w:val="Tijeloteksta"/>
        <w:rPr>
          <w:rFonts w:ascii="Times New Roman" w:hAnsi="Times New Roman"/>
          <w:lang w:val="hr-HR"/>
        </w:rPr>
      </w:pPr>
      <w:r w:rsidRPr="002520D8">
        <w:rPr>
          <w:rFonts w:ascii="Times New Roman" w:hAnsi="Times New Roman"/>
          <w:lang w:val="hr-HR"/>
        </w:rPr>
        <w:t xml:space="preserve">Program potpore predstavlja nastavak programa i projekata potpore proširenju dostupnosti širokopojasnih mreža iz financijskog razdoblja 2014.-2020. – ONP-a i NP-BBI-ja. Organizacijski okvir i modaliteti provedbe Programa potpore temeljit će se na iskustvima provedbe ONP-a i NP-BBI-ja, uz potrebna poboljšanja s obzirom na sve uočene nedostatke iz ONP-a i NP-BBI-ja. Program potpore provodit će se kroz više programskih cjelina, </w:t>
      </w:r>
      <w:r w:rsidR="00607754" w:rsidRPr="002520D8">
        <w:rPr>
          <w:rFonts w:ascii="Times New Roman" w:hAnsi="Times New Roman"/>
          <w:lang w:val="hr-HR"/>
        </w:rPr>
        <w:t xml:space="preserve">definiranih </w:t>
      </w:r>
      <w:r w:rsidRPr="002520D8">
        <w:rPr>
          <w:rFonts w:ascii="Times New Roman" w:hAnsi="Times New Roman"/>
          <w:lang w:val="hr-HR"/>
        </w:rPr>
        <w:t xml:space="preserve">ovisno o namjeni potpora, ciljanim korisnicima potpora, financijskim oblicima potpora, </w:t>
      </w:r>
      <w:r w:rsidR="00973A4A" w:rsidRPr="002520D8">
        <w:rPr>
          <w:rFonts w:ascii="Times New Roman" w:hAnsi="Times New Roman"/>
          <w:lang w:val="hr-HR"/>
        </w:rPr>
        <w:t xml:space="preserve">izvorima potpora, </w:t>
      </w:r>
      <w:r w:rsidRPr="002520D8">
        <w:rPr>
          <w:rFonts w:ascii="Times New Roman" w:hAnsi="Times New Roman"/>
          <w:lang w:val="hr-HR"/>
        </w:rPr>
        <w:t>ciljanim zemljopisnim područjima potpora ili dijelovima mreža čija se izgradnja potiče.</w:t>
      </w:r>
    </w:p>
    <w:p w14:paraId="53873D07" w14:textId="77777777" w:rsidR="00616D6E" w:rsidRPr="002520D8" w:rsidRDefault="00616D6E" w:rsidP="00616D6E">
      <w:pPr>
        <w:pStyle w:val="Tijeloteksta"/>
        <w:rPr>
          <w:rFonts w:ascii="Times New Roman" w:hAnsi="Times New Roman"/>
          <w:lang w:val="hr-HR"/>
        </w:rPr>
      </w:pPr>
      <w:r w:rsidRPr="002520D8">
        <w:rPr>
          <w:rFonts w:ascii="Times New Roman" w:hAnsi="Times New Roman"/>
          <w:lang w:val="hr-HR"/>
        </w:rPr>
        <w:t>Program potpore obuhvaća više slijednih aktivnosti:</w:t>
      </w:r>
    </w:p>
    <w:p w14:paraId="063D1C93" w14:textId="77777777" w:rsidR="00616D6E" w:rsidRPr="002520D8" w:rsidRDefault="00616D6E" w:rsidP="00616D6E">
      <w:pPr>
        <w:pStyle w:val="Tijeloteksta"/>
        <w:numPr>
          <w:ilvl w:val="0"/>
          <w:numId w:val="20"/>
        </w:numPr>
        <w:rPr>
          <w:rFonts w:ascii="Times New Roman" w:hAnsi="Times New Roman"/>
          <w:lang w:val="hr-HR"/>
        </w:rPr>
      </w:pPr>
      <w:r w:rsidRPr="002520D8">
        <w:rPr>
          <w:rFonts w:ascii="Times New Roman" w:hAnsi="Times New Roman"/>
          <w:lang w:val="hr-HR"/>
        </w:rPr>
        <w:t xml:space="preserve">aktivnost P1.1 – u okviru ove aktivnosti provodi se analiza potencijala primjene dodatnih oblika financijske pomoći (osim bespovratnih sredstava) za izgradnju </w:t>
      </w:r>
      <w:r w:rsidRPr="002520D8">
        <w:rPr>
          <w:rFonts w:ascii="Times New Roman" w:hAnsi="Times New Roman"/>
          <w:lang w:val="hr-HR"/>
        </w:rPr>
        <w:lastRenderedPageBreak/>
        <w:t>mreža vrlo velikog kapaciteta. Dodatni oblici financijske pomoći uključuju razne oblike kreditnog zaduženja uz povoljnije uvjete u odnosu na tržišne, te šire, razne oblike financijskih instrumenata prema smjernicama i prijedlozima Komisije. Analizom treba provjeriti potencijal primjene dodatnih oblika financijske pomoći kod svih tržišnih dionika Programa potpora (operatora, jedinica lokalne i regionalne samouprave);</w:t>
      </w:r>
    </w:p>
    <w:p w14:paraId="717DDD82" w14:textId="55E8D4EB" w:rsidR="00616D6E" w:rsidRPr="002520D8" w:rsidRDefault="00616D6E" w:rsidP="00616D6E">
      <w:pPr>
        <w:pStyle w:val="Tijeloteksta"/>
        <w:numPr>
          <w:ilvl w:val="0"/>
          <w:numId w:val="20"/>
        </w:numPr>
        <w:rPr>
          <w:rFonts w:ascii="Times New Roman" w:hAnsi="Times New Roman"/>
          <w:lang w:val="hr-HR"/>
        </w:rPr>
      </w:pPr>
      <w:r w:rsidRPr="002520D8">
        <w:rPr>
          <w:rFonts w:ascii="Times New Roman" w:hAnsi="Times New Roman"/>
          <w:lang w:val="hr-HR"/>
        </w:rPr>
        <w:t>aktivnost P1.2 – kroz ovu aktivnost utvrđuje se organizacijski okvir Programa potpore (uloge i odgovornosti tijela državne uprave, jedinica lokalne i regionalne samouprave</w:t>
      </w:r>
      <w:r w:rsidR="00973A4A" w:rsidRPr="002520D8">
        <w:rPr>
          <w:rFonts w:ascii="Times New Roman" w:hAnsi="Times New Roman"/>
          <w:lang w:val="hr-HR"/>
        </w:rPr>
        <w:t>,</w:t>
      </w:r>
      <w:r w:rsidRPr="002520D8">
        <w:rPr>
          <w:rFonts w:ascii="Times New Roman" w:hAnsi="Times New Roman"/>
          <w:lang w:val="hr-HR"/>
        </w:rPr>
        <w:t xml:space="preserve"> operatora</w:t>
      </w:r>
      <w:r w:rsidR="00973A4A" w:rsidRPr="002520D8">
        <w:rPr>
          <w:rFonts w:ascii="Times New Roman" w:hAnsi="Times New Roman"/>
          <w:lang w:val="hr-HR"/>
        </w:rPr>
        <w:t xml:space="preserve"> te ostalih potencijalnih investitora</w:t>
      </w:r>
      <w:r w:rsidRPr="002520D8">
        <w:rPr>
          <w:rFonts w:ascii="Times New Roman" w:hAnsi="Times New Roman"/>
          <w:lang w:val="hr-HR"/>
        </w:rPr>
        <w:t>). Nadalje, definiraju se i opisuju sve programske cjeline, s jasno određenim korisnicima potpora, oblicima potpora, namjenom potpora</w:t>
      </w:r>
      <w:r w:rsidR="00973A4A" w:rsidRPr="002520D8">
        <w:rPr>
          <w:rFonts w:ascii="Times New Roman" w:hAnsi="Times New Roman"/>
          <w:lang w:val="hr-HR"/>
        </w:rPr>
        <w:t>, izvorima potpora</w:t>
      </w:r>
      <w:r w:rsidRPr="002520D8">
        <w:rPr>
          <w:rFonts w:ascii="Times New Roman" w:hAnsi="Times New Roman"/>
          <w:lang w:val="hr-HR"/>
        </w:rPr>
        <w:t xml:space="preserve"> i zemljopisnim područjem potpora za svaku programsku cjelinu. Broj programskih cjelina treba omogućiti učinkovitu provedbu Programa potpora i ostvarenje ciljeva Nacionalnog plana. Kroz aktivnost je potrebno odrediti i ukupne iznose financijske pomoći, uz specifikaciju svih oblika financijske pomoći po svim programskim cjelinama</w:t>
      </w:r>
      <w:r w:rsidR="00607754" w:rsidRPr="002520D8">
        <w:rPr>
          <w:rFonts w:ascii="Times New Roman" w:hAnsi="Times New Roman"/>
          <w:lang w:val="hr-HR"/>
        </w:rPr>
        <w:t xml:space="preserve"> (također i temeljem rezultata aktivnosti P1.1)</w:t>
      </w:r>
      <w:r w:rsidRPr="002520D8">
        <w:rPr>
          <w:rFonts w:ascii="Times New Roman" w:hAnsi="Times New Roman"/>
          <w:lang w:val="hr-HR"/>
        </w:rPr>
        <w:t>;</w:t>
      </w:r>
    </w:p>
    <w:p w14:paraId="04A7C794" w14:textId="6D546E34" w:rsidR="00616D6E" w:rsidRPr="002520D8" w:rsidRDefault="00616D6E" w:rsidP="00616D6E">
      <w:pPr>
        <w:pStyle w:val="Tijeloteksta"/>
        <w:numPr>
          <w:ilvl w:val="0"/>
          <w:numId w:val="20"/>
        </w:numPr>
        <w:rPr>
          <w:rFonts w:ascii="Times New Roman" w:hAnsi="Times New Roman"/>
          <w:lang w:val="hr-HR"/>
        </w:rPr>
      </w:pPr>
      <w:r w:rsidRPr="002520D8">
        <w:rPr>
          <w:rFonts w:ascii="Times New Roman" w:hAnsi="Times New Roman"/>
          <w:lang w:val="hr-HR"/>
        </w:rPr>
        <w:t xml:space="preserve">aktivnost P1.3 – temeljem utvrđenih potreba za financijskim sredstvima za provedbu Programa potpore, obavlja se alokacija potrebnih sredstava u okviru državnog proračuna, uključujući i unutar sredstava europskih strukturnih i investicijskih fondova u financijskim razdoblju 2021.-2027., </w:t>
      </w:r>
      <w:r w:rsidR="00973A4A" w:rsidRPr="002520D8">
        <w:rPr>
          <w:rFonts w:ascii="Times New Roman" w:hAnsi="Times New Roman"/>
          <w:lang w:val="hr-HR"/>
        </w:rPr>
        <w:t xml:space="preserve">Instrumenta za povezivanje Europe u razdoblju 2021.-2027. (CEF2), </w:t>
      </w:r>
      <w:r w:rsidRPr="002520D8">
        <w:rPr>
          <w:rFonts w:ascii="Times New Roman" w:hAnsi="Times New Roman"/>
          <w:lang w:val="hr-HR"/>
        </w:rPr>
        <w:t>te iz ostalih izvora financiranja u skladu s utvrđenim oblicima financijske pomoći za provedbu Programa potpore;</w:t>
      </w:r>
    </w:p>
    <w:p w14:paraId="33A03C47" w14:textId="77777777" w:rsidR="00616D6E" w:rsidRPr="002520D8" w:rsidRDefault="00616D6E" w:rsidP="00616D6E">
      <w:pPr>
        <w:pStyle w:val="Tijeloteksta"/>
        <w:numPr>
          <w:ilvl w:val="0"/>
          <w:numId w:val="20"/>
        </w:numPr>
        <w:rPr>
          <w:rFonts w:ascii="Times New Roman" w:hAnsi="Times New Roman"/>
          <w:lang w:val="hr-HR"/>
        </w:rPr>
      </w:pPr>
      <w:r w:rsidRPr="002520D8">
        <w:rPr>
          <w:rFonts w:ascii="Times New Roman" w:hAnsi="Times New Roman"/>
          <w:lang w:val="hr-HR"/>
        </w:rPr>
        <w:t>kroz aktivnost P1.4 provodi se prijava i odobrenje primjene državnih potpora u Programu potpora, u skladu sa zakonodavnim okvirom državnih potpora;</w:t>
      </w:r>
    </w:p>
    <w:p w14:paraId="25353C86" w14:textId="77777777" w:rsidR="00616D6E" w:rsidRPr="002520D8" w:rsidRDefault="00616D6E" w:rsidP="00616D6E">
      <w:pPr>
        <w:pStyle w:val="Tijeloteksta"/>
        <w:numPr>
          <w:ilvl w:val="0"/>
          <w:numId w:val="20"/>
        </w:numPr>
        <w:rPr>
          <w:rFonts w:ascii="Times New Roman" w:hAnsi="Times New Roman"/>
          <w:lang w:val="hr-HR"/>
        </w:rPr>
      </w:pPr>
      <w:r w:rsidRPr="002520D8">
        <w:rPr>
          <w:rFonts w:ascii="Times New Roman" w:hAnsi="Times New Roman"/>
          <w:lang w:val="hr-HR"/>
        </w:rPr>
        <w:t>aktivnost P1.5 predviđa kontinuiranu provedbu svih programskih cjelina Programa potpore tijekom razdoblja 2021.-2027.</w:t>
      </w:r>
    </w:p>
    <w:p w14:paraId="065F9429" w14:textId="54F9186A" w:rsidR="00616D6E" w:rsidRPr="002520D8" w:rsidRDefault="00616D6E" w:rsidP="0022749D">
      <w:pPr>
        <w:pStyle w:val="Opisslike"/>
        <w:keepNext/>
        <w:rPr>
          <w:rFonts w:ascii="Times New Roman" w:hAnsi="Times New Roman"/>
        </w:rPr>
      </w:pPr>
      <w:bookmarkStart w:id="41" w:name="_Toc53658628"/>
      <w:r w:rsidRPr="002520D8">
        <w:rPr>
          <w:rFonts w:ascii="Times New Roman" w:hAnsi="Times New Roman"/>
        </w:rPr>
        <w:t xml:space="preserve">Tablica </w:t>
      </w:r>
      <w:r w:rsidR="00166FBB" w:rsidRPr="002520D8">
        <w:rPr>
          <w:rFonts w:ascii="Times New Roman" w:hAnsi="Times New Roman"/>
        </w:rPr>
        <w:fldChar w:fldCharType="begin"/>
      </w:r>
      <w:r w:rsidR="00166FBB" w:rsidRPr="002520D8">
        <w:rPr>
          <w:rFonts w:ascii="Times New Roman" w:hAnsi="Times New Roman"/>
        </w:rPr>
        <w:instrText xml:space="preserve"> STYLEREF 1 \s </w:instrText>
      </w:r>
      <w:r w:rsidR="00166FBB" w:rsidRPr="002520D8">
        <w:rPr>
          <w:rFonts w:ascii="Times New Roman" w:hAnsi="Times New Roman"/>
        </w:rPr>
        <w:fldChar w:fldCharType="separate"/>
      </w:r>
      <w:r w:rsidR="006D5E69">
        <w:rPr>
          <w:rFonts w:ascii="Times New Roman" w:hAnsi="Times New Roman"/>
          <w:noProof/>
        </w:rPr>
        <w:t>6</w:t>
      </w:r>
      <w:r w:rsidR="00166FBB" w:rsidRPr="002520D8">
        <w:rPr>
          <w:rFonts w:ascii="Times New Roman" w:hAnsi="Times New Roman"/>
        </w:rPr>
        <w:fldChar w:fldCharType="end"/>
      </w:r>
      <w:r w:rsidR="00166FBB" w:rsidRPr="002520D8">
        <w:rPr>
          <w:rFonts w:ascii="Times New Roman" w:hAnsi="Times New Roman"/>
        </w:rPr>
        <w:noBreakHyphen/>
      </w:r>
      <w:r w:rsidR="00166FBB" w:rsidRPr="002520D8">
        <w:rPr>
          <w:rFonts w:ascii="Times New Roman" w:hAnsi="Times New Roman"/>
        </w:rPr>
        <w:fldChar w:fldCharType="begin"/>
      </w:r>
      <w:r w:rsidR="00166FBB" w:rsidRPr="002520D8">
        <w:rPr>
          <w:rFonts w:ascii="Times New Roman" w:hAnsi="Times New Roman"/>
        </w:rPr>
        <w:instrText xml:space="preserve"> SEQ Tablica \* ARABIC \s 1 </w:instrText>
      </w:r>
      <w:r w:rsidR="00166FBB" w:rsidRPr="002520D8">
        <w:rPr>
          <w:rFonts w:ascii="Times New Roman" w:hAnsi="Times New Roman"/>
        </w:rPr>
        <w:fldChar w:fldCharType="separate"/>
      </w:r>
      <w:r w:rsidR="006D5E69">
        <w:rPr>
          <w:rFonts w:ascii="Times New Roman" w:hAnsi="Times New Roman"/>
          <w:noProof/>
        </w:rPr>
        <w:t>5</w:t>
      </w:r>
      <w:r w:rsidR="00166FBB" w:rsidRPr="002520D8">
        <w:rPr>
          <w:rFonts w:ascii="Times New Roman" w:hAnsi="Times New Roman"/>
        </w:rPr>
        <w:fldChar w:fldCharType="end"/>
      </w:r>
      <w:r w:rsidRPr="002520D8">
        <w:rPr>
          <w:rFonts w:ascii="Times New Roman" w:hAnsi="Times New Roman"/>
        </w:rPr>
        <w:t xml:space="preserve"> – P1 - pregled aktivnosti, pokazatelja rezultata i vremenskih rokova</w:t>
      </w:r>
      <w:bookmarkEnd w:id="41"/>
    </w:p>
    <w:tbl>
      <w:tblPr>
        <w:tblStyle w:val="Reetkatablice"/>
        <w:tblW w:w="0" w:type="auto"/>
        <w:jc w:val="center"/>
        <w:tblLayout w:type="fixed"/>
        <w:tblLook w:val="04A0" w:firstRow="1" w:lastRow="0" w:firstColumn="1" w:lastColumn="0" w:noHBand="0" w:noVBand="1"/>
      </w:tblPr>
      <w:tblGrid>
        <w:gridCol w:w="832"/>
        <w:gridCol w:w="2798"/>
        <w:gridCol w:w="1385"/>
        <w:gridCol w:w="2648"/>
        <w:gridCol w:w="1397"/>
      </w:tblGrid>
      <w:tr w:rsidR="00616D6E" w:rsidRPr="002520D8" w14:paraId="4C510027" w14:textId="77777777" w:rsidTr="00FA312D">
        <w:trPr>
          <w:cantSplit/>
          <w:jc w:val="center"/>
        </w:trPr>
        <w:tc>
          <w:tcPr>
            <w:tcW w:w="832" w:type="dxa"/>
            <w:shd w:val="clear" w:color="auto" w:fill="BFBFBF" w:themeFill="background1" w:themeFillShade="BF"/>
          </w:tcPr>
          <w:p w14:paraId="1BC39435" w14:textId="77777777" w:rsidR="00616D6E" w:rsidRPr="002520D8" w:rsidRDefault="00616D6E" w:rsidP="00FA312D">
            <w:pPr>
              <w:pStyle w:val="Tijeloteksta"/>
              <w:ind w:firstLine="0"/>
              <w:jc w:val="left"/>
              <w:rPr>
                <w:rFonts w:ascii="Times New Roman" w:hAnsi="Times New Roman"/>
                <w:b/>
                <w:sz w:val="20"/>
                <w:lang w:val="hr-HR"/>
              </w:rPr>
            </w:pPr>
            <w:r w:rsidRPr="002520D8">
              <w:rPr>
                <w:rFonts w:ascii="Times New Roman" w:hAnsi="Times New Roman"/>
                <w:b/>
                <w:sz w:val="20"/>
                <w:lang w:val="hr-HR"/>
              </w:rPr>
              <w:t>Oznaka</w:t>
            </w:r>
          </w:p>
        </w:tc>
        <w:tc>
          <w:tcPr>
            <w:tcW w:w="2798" w:type="dxa"/>
            <w:shd w:val="clear" w:color="auto" w:fill="BFBFBF" w:themeFill="background1" w:themeFillShade="BF"/>
          </w:tcPr>
          <w:p w14:paraId="39196848" w14:textId="77777777" w:rsidR="00616D6E" w:rsidRPr="002520D8" w:rsidRDefault="00616D6E" w:rsidP="00FA312D">
            <w:pPr>
              <w:pStyle w:val="Tijeloteksta"/>
              <w:ind w:firstLine="0"/>
              <w:jc w:val="left"/>
              <w:rPr>
                <w:rFonts w:ascii="Times New Roman" w:hAnsi="Times New Roman"/>
                <w:b/>
                <w:sz w:val="20"/>
                <w:lang w:val="hr-HR"/>
              </w:rPr>
            </w:pPr>
            <w:r w:rsidRPr="002520D8">
              <w:rPr>
                <w:rFonts w:ascii="Times New Roman" w:hAnsi="Times New Roman"/>
                <w:b/>
                <w:sz w:val="20"/>
                <w:lang w:val="hr-HR"/>
              </w:rPr>
              <w:t>Aktivnost</w:t>
            </w:r>
          </w:p>
        </w:tc>
        <w:tc>
          <w:tcPr>
            <w:tcW w:w="1385" w:type="dxa"/>
            <w:shd w:val="clear" w:color="auto" w:fill="BFBFBF" w:themeFill="background1" w:themeFillShade="BF"/>
          </w:tcPr>
          <w:p w14:paraId="1EC26062" w14:textId="77777777" w:rsidR="00616D6E" w:rsidRPr="002520D8" w:rsidRDefault="00616D6E" w:rsidP="00FA312D">
            <w:pPr>
              <w:pStyle w:val="Tijeloteksta"/>
              <w:ind w:firstLine="0"/>
              <w:jc w:val="left"/>
              <w:rPr>
                <w:rFonts w:ascii="Times New Roman" w:hAnsi="Times New Roman"/>
                <w:b/>
                <w:sz w:val="20"/>
                <w:lang w:val="hr-HR"/>
              </w:rPr>
            </w:pPr>
            <w:r w:rsidRPr="002520D8">
              <w:rPr>
                <w:rFonts w:ascii="Times New Roman" w:hAnsi="Times New Roman"/>
                <w:b/>
                <w:sz w:val="20"/>
                <w:lang w:val="hr-HR"/>
              </w:rPr>
              <w:t>Nadležno tijelo</w:t>
            </w:r>
          </w:p>
        </w:tc>
        <w:tc>
          <w:tcPr>
            <w:tcW w:w="2648" w:type="dxa"/>
            <w:shd w:val="clear" w:color="auto" w:fill="BFBFBF" w:themeFill="background1" w:themeFillShade="BF"/>
          </w:tcPr>
          <w:p w14:paraId="21F85B5B" w14:textId="77777777" w:rsidR="00616D6E" w:rsidRPr="002520D8" w:rsidRDefault="00616D6E" w:rsidP="00FA312D">
            <w:pPr>
              <w:pStyle w:val="Tijeloteksta"/>
              <w:ind w:firstLine="0"/>
              <w:jc w:val="left"/>
              <w:rPr>
                <w:rFonts w:ascii="Times New Roman" w:hAnsi="Times New Roman"/>
                <w:b/>
                <w:sz w:val="20"/>
                <w:lang w:val="hr-HR"/>
              </w:rPr>
            </w:pPr>
            <w:r w:rsidRPr="002520D8">
              <w:rPr>
                <w:rFonts w:ascii="Times New Roman" w:hAnsi="Times New Roman"/>
                <w:b/>
                <w:sz w:val="20"/>
                <w:lang w:val="hr-HR"/>
              </w:rPr>
              <w:t>Pokazatelj rezultata</w:t>
            </w:r>
          </w:p>
        </w:tc>
        <w:tc>
          <w:tcPr>
            <w:tcW w:w="1397" w:type="dxa"/>
            <w:shd w:val="clear" w:color="auto" w:fill="BFBFBF" w:themeFill="background1" w:themeFillShade="BF"/>
          </w:tcPr>
          <w:p w14:paraId="4FD57E09" w14:textId="77777777" w:rsidR="00616D6E" w:rsidRPr="002520D8" w:rsidRDefault="00616D6E" w:rsidP="00FA312D">
            <w:pPr>
              <w:pStyle w:val="Tijeloteksta"/>
              <w:ind w:firstLine="0"/>
              <w:jc w:val="left"/>
              <w:rPr>
                <w:rFonts w:ascii="Times New Roman" w:hAnsi="Times New Roman"/>
                <w:b/>
                <w:sz w:val="20"/>
                <w:lang w:val="hr-HR"/>
              </w:rPr>
            </w:pPr>
            <w:r w:rsidRPr="002520D8">
              <w:rPr>
                <w:rFonts w:ascii="Times New Roman" w:hAnsi="Times New Roman"/>
                <w:b/>
                <w:sz w:val="20"/>
                <w:lang w:val="hr-HR"/>
              </w:rPr>
              <w:t>Vremenski rok</w:t>
            </w:r>
          </w:p>
        </w:tc>
      </w:tr>
      <w:tr w:rsidR="00616D6E" w:rsidRPr="002520D8" w14:paraId="33DC5E27" w14:textId="77777777" w:rsidTr="00FA312D">
        <w:trPr>
          <w:cantSplit/>
          <w:jc w:val="center"/>
        </w:trPr>
        <w:tc>
          <w:tcPr>
            <w:tcW w:w="832" w:type="dxa"/>
          </w:tcPr>
          <w:p w14:paraId="5A7FACB0" w14:textId="77777777" w:rsidR="00616D6E" w:rsidRPr="002520D8" w:rsidRDefault="00616D6E" w:rsidP="00FA312D">
            <w:pPr>
              <w:pStyle w:val="Tijeloteksta"/>
              <w:spacing w:before="20" w:after="20"/>
              <w:ind w:firstLine="0"/>
              <w:jc w:val="left"/>
              <w:rPr>
                <w:rFonts w:ascii="Times New Roman" w:hAnsi="Times New Roman"/>
                <w:sz w:val="20"/>
                <w:lang w:val="hr-HR"/>
              </w:rPr>
            </w:pPr>
            <w:r w:rsidRPr="002520D8">
              <w:rPr>
                <w:rFonts w:ascii="Times New Roman" w:hAnsi="Times New Roman"/>
                <w:sz w:val="20"/>
                <w:lang w:val="hr-HR"/>
              </w:rPr>
              <w:t>P1.1</w:t>
            </w:r>
          </w:p>
        </w:tc>
        <w:tc>
          <w:tcPr>
            <w:tcW w:w="2798" w:type="dxa"/>
          </w:tcPr>
          <w:p w14:paraId="6F10B194" w14:textId="77777777" w:rsidR="00616D6E" w:rsidRPr="002520D8" w:rsidRDefault="00616D6E" w:rsidP="00FA312D">
            <w:pPr>
              <w:pStyle w:val="Tijeloteksta"/>
              <w:spacing w:before="20" w:after="20"/>
              <w:ind w:firstLine="0"/>
              <w:jc w:val="left"/>
              <w:rPr>
                <w:rFonts w:ascii="Times New Roman" w:hAnsi="Times New Roman"/>
                <w:sz w:val="20"/>
                <w:lang w:val="hr-HR"/>
              </w:rPr>
            </w:pPr>
            <w:r w:rsidRPr="002520D8">
              <w:rPr>
                <w:rFonts w:ascii="Times New Roman" w:hAnsi="Times New Roman"/>
                <w:sz w:val="20"/>
                <w:lang w:val="hr-HR"/>
              </w:rPr>
              <w:t>Analiza potencijala primjene dodatnih oblika financijske pomoći (osim bespovratnih sredstava) za izgradnju mreža vrlo velikog kapaciteta (uključujući p</w:t>
            </w:r>
            <w:r w:rsidR="00B56C06" w:rsidRPr="002520D8">
              <w:rPr>
                <w:rFonts w:ascii="Times New Roman" w:hAnsi="Times New Roman"/>
                <w:sz w:val="20"/>
                <w:lang w:val="hr-HR"/>
              </w:rPr>
              <w:t>utem financijskih instrumenata)</w:t>
            </w:r>
          </w:p>
        </w:tc>
        <w:tc>
          <w:tcPr>
            <w:tcW w:w="1385" w:type="dxa"/>
          </w:tcPr>
          <w:p w14:paraId="6E796C34" w14:textId="77777777" w:rsidR="00616D6E" w:rsidRPr="002520D8" w:rsidRDefault="00616D6E" w:rsidP="00FA312D">
            <w:pPr>
              <w:autoSpaceDE w:val="0"/>
              <w:autoSpaceDN w:val="0"/>
              <w:adjustRightInd w:val="0"/>
              <w:spacing w:before="20" w:after="20" w:line="276" w:lineRule="auto"/>
              <w:rPr>
                <w:rFonts w:ascii="Times New Roman" w:hAnsi="Times New Roman"/>
                <w:color w:val="000000"/>
                <w:sz w:val="20"/>
                <w:szCs w:val="20"/>
                <w:lang w:val="hr-HR" w:eastAsia="hr-HR"/>
              </w:rPr>
            </w:pPr>
            <w:r w:rsidRPr="002520D8">
              <w:rPr>
                <w:rFonts w:ascii="Times New Roman" w:hAnsi="Times New Roman"/>
                <w:color w:val="000000"/>
                <w:sz w:val="20"/>
                <w:szCs w:val="20"/>
                <w:lang w:val="hr-HR" w:eastAsia="hr-HR"/>
              </w:rPr>
              <w:t>MMPI</w:t>
            </w:r>
          </w:p>
        </w:tc>
        <w:tc>
          <w:tcPr>
            <w:tcW w:w="2648" w:type="dxa"/>
            <w:shd w:val="clear" w:color="auto" w:fill="auto"/>
          </w:tcPr>
          <w:p w14:paraId="43390765" w14:textId="60541921" w:rsidR="00616D6E" w:rsidRPr="002520D8" w:rsidRDefault="003B3074" w:rsidP="00FA312D">
            <w:pPr>
              <w:autoSpaceDE w:val="0"/>
              <w:autoSpaceDN w:val="0"/>
              <w:adjustRightInd w:val="0"/>
              <w:spacing w:before="20" w:after="20" w:line="276" w:lineRule="auto"/>
              <w:rPr>
                <w:rFonts w:ascii="Times New Roman" w:hAnsi="Times New Roman"/>
                <w:color w:val="000000"/>
                <w:sz w:val="20"/>
                <w:szCs w:val="20"/>
                <w:lang w:val="hr-HR" w:eastAsia="hr-HR"/>
              </w:rPr>
            </w:pPr>
            <w:r w:rsidRPr="002520D8">
              <w:rPr>
                <w:rFonts w:ascii="Times New Roman" w:hAnsi="Times New Roman"/>
                <w:color w:val="000000"/>
                <w:sz w:val="20"/>
                <w:szCs w:val="20"/>
                <w:lang w:val="hr-HR" w:eastAsia="hr-HR"/>
              </w:rPr>
              <w:t>Izvršena je analiza</w:t>
            </w:r>
            <w:r w:rsidR="00616D6E" w:rsidRPr="002520D8">
              <w:rPr>
                <w:rFonts w:ascii="Times New Roman" w:hAnsi="Times New Roman"/>
                <w:color w:val="000000"/>
                <w:sz w:val="20"/>
                <w:szCs w:val="20"/>
                <w:lang w:val="hr-HR" w:eastAsia="hr-HR"/>
              </w:rPr>
              <w:t xml:space="preserve"> primjene dodatnih financijskih oblika pomoći. U slučaju da postoji potencijal primjene, utvrđeni su dodatni oblici financijske pomoći koji se mogu primijeniti u Programu potpore.</w:t>
            </w:r>
          </w:p>
        </w:tc>
        <w:tc>
          <w:tcPr>
            <w:tcW w:w="1397" w:type="dxa"/>
          </w:tcPr>
          <w:p w14:paraId="7DDD74F2" w14:textId="1BEF261F" w:rsidR="00616D6E" w:rsidRPr="002520D8" w:rsidRDefault="00616D6E" w:rsidP="003B3074">
            <w:pPr>
              <w:autoSpaceDE w:val="0"/>
              <w:autoSpaceDN w:val="0"/>
              <w:adjustRightInd w:val="0"/>
              <w:spacing w:before="20" w:after="20" w:line="276" w:lineRule="auto"/>
              <w:rPr>
                <w:rFonts w:ascii="Times New Roman" w:hAnsi="Times New Roman"/>
                <w:color w:val="000000"/>
                <w:sz w:val="20"/>
                <w:szCs w:val="20"/>
                <w:lang w:val="hr-HR" w:eastAsia="hr-HR"/>
              </w:rPr>
            </w:pPr>
            <w:r w:rsidRPr="002520D8">
              <w:rPr>
                <w:rFonts w:ascii="Times New Roman" w:hAnsi="Times New Roman"/>
                <w:color w:val="000000"/>
                <w:sz w:val="20"/>
                <w:szCs w:val="20"/>
                <w:lang w:val="hr-HR" w:eastAsia="hr-HR"/>
              </w:rPr>
              <w:t xml:space="preserve">do </w:t>
            </w:r>
            <w:r w:rsidR="00AC65E2" w:rsidRPr="002520D8">
              <w:rPr>
                <w:rFonts w:ascii="Times New Roman" w:hAnsi="Times New Roman"/>
                <w:color w:val="000000"/>
                <w:sz w:val="20"/>
                <w:szCs w:val="20"/>
                <w:lang w:val="hr-HR" w:eastAsia="hr-HR"/>
              </w:rPr>
              <w:t>sredine</w:t>
            </w:r>
            <w:r w:rsidR="003B3074" w:rsidRPr="002520D8">
              <w:rPr>
                <w:rFonts w:ascii="Times New Roman" w:hAnsi="Times New Roman"/>
                <w:color w:val="000000"/>
                <w:sz w:val="20"/>
                <w:szCs w:val="20"/>
                <w:lang w:val="hr-HR" w:eastAsia="hr-HR"/>
              </w:rPr>
              <w:t xml:space="preserve"> 2021</w:t>
            </w:r>
            <w:r w:rsidRPr="002520D8">
              <w:rPr>
                <w:rFonts w:ascii="Times New Roman" w:hAnsi="Times New Roman"/>
                <w:color w:val="000000"/>
                <w:sz w:val="20"/>
                <w:szCs w:val="20"/>
                <w:lang w:val="hr-HR" w:eastAsia="hr-HR"/>
              </w:rPr>
              <w:t>.</w:t>
            </w:r>
          </w:p>
        </w:tc>
      </w:tr>
      <w:tr w:rsidR="00616D6E" w:rsidRPr="002520D8" w14:paraId="6F8C4471" w14:textId="77777777" w:rsidTr="00FA312D">
        <w:trPr>
          <w:cantSplit/>
          <w:jc w:val="center"/>
        </w:trPr>
        <w:tc>
          <w:tcPr>
            <w:tcW w:w="832" w:type="dxa"/>
          </w:tcPr>
          <w:p w14:paraId="2814C9EC" w14:textId="77777777" w:rsidR="00616D6E" w:rsidRPr="002520D8" w:rsidRDefault="00616D6E" w:rsidP="00FA312D">
            <w:pPr>
              <w:pStyle w:val="Tijeloteksta"/>
              <w:spacing w:before="20" w:after="20"/>
              <w:ind w:firstLine="0"/>
              <w:jc w:val="left"/>
              <w:rPr>
                <w:rFonts w:ascii="Times New Roman" w:hAnsi="Times New Roman"/>
                <w:sz w:val="20"/>
                <w:lang w:val="hr-HR"/>
              </w:rPr>
            </w:pPr>
            <w:r w:rsidRPr="002520D8">
              <w:rPr>
                <w:rFonts w:ascii="Times New Roman" w:hAnsi="Times New Roman"/>
                <w:sz w:val="20"/>
                <w:lang w:val="hr-HR"/>
              </w:rPr>
              <w:t>P1.2</w:t>
            </w:r>
          </w:p>
        </w:tc>
        <w:tc>
          <w:tcPr>
            <w:tcW w:w="2798" w:type="dxa"/>
          </w:tcPr>
          <w:p w14:paraId="40932EB6" w14:textId="77777777" w:rsidR="00616D6E" w:rsidRPr="002520D8" w:rsidRDefault="00616D6E" w:rsidP="00FA312D">
            <w:pPr>
              <w:pStyle w:val="Tijeloteksta"/>
              <w:spacing w:before="20" w:after="20"/>
              <w:ind w:firstLine="0"/>
              <w:jc w:val="left"/>
              <w:rPr>
                <w:rFonts w:ascii="Times New Roman" w:hAnsi="Times New Roman"/>
                <w:sz w:val="20"/>
                <w:vertAlign w:val="superscript"/>
                <w:lang w:val="hr-HR"/>
              </w:rPr>
            </w:pPr>
            <w:r w:rsidRPr="002520D8">
              <w:rPr>
                <w:rFonts w:ascii="Times New Roman" w:hAnsi="Times New Roman"/>
                <w:sz w:val="20"/>
                <w:lang w:val="hr-HR"/>
              </w:rPr>
              <w:t>Definiranje organizacijskog okvira Programa potpore, projektnih cjelina, te svih oblika i iznosa financijske pomo</w:t>
            </w:r>
            <w:r w:rsidR="00B56C06" w:rsidRPr="002520D8">
              <w:rPr>
                <w:rFonts w:ascii="Times New Roman" w:hAnsi="Times New Roman"/>
                <w:sz w:val="20"/>
                <w:lang w:val="hr-HR"/>
              </w:rPr>
              <w:t>ći za provedbu Programa potpore</w:t>
            </w:r>
          </w:p>
        </w:tc>
        <w:tc>
          <w:tcPr>
            <w:tcW w:w="1385" w:type="dxa"/>
          </w:tcPr>
          <w:p w14:paraId="14EF06F5" w14:textId="6160FAB2" w:rsidR="00616D6E" w:rsidRDefault="00616D6E" w:rsidP="00FA312D">
            <w:pPr>
              <w:autoSpaceDE w:val="0"/>
              <w:autoSpaceDN w:val="0"/>
              <w:adjustRightInd w:val="0"/>
              <w:spacing w:before="20" w:after="20" w:line="276" w:lineRule="auto"/>
              <w:rPr>
                <w:rFonts w:ascii="Times New Roman" w:hAnsi="Times New Roman"/>
                <w:color w:val="000000"/>
                <w:sz w:val="20"/>
                <w:szCs w:val="20"/>
                <w:lang w:val="hr-HR" w:eastAsia="hr-HR"/>
              </w:rPr>
            </w:pPr>
            <w:r w:rsidRPr="002520D8">
              <w:rPr>
                <w:rFonts w:ascii="Times New Roman" w:hAnsi="Times New Roman"/>
                <w:color w:val="000000"/>
                <w:sz w:val="20"/>
                <w:szCs w:val="20"/>
                <w:lang w:val="hr-HR" w:eastAsia="hr-HR"/>
              </w:rPr>
              <w:t>MMPI</w:t>
            </w:r>
            <w:r w:rsidR="00A1637A">
              <w:rPr>
                <w:rFonts w:ascii="Times New Roman" w:hAnsi="Times New Roman"/>
                <w:color w:val="000000"/>
                <w:sz w:val="20"/>
                <w:szCs w:val="20"/>
                <w:lang w:val="hr-HR" w:eastAsia="hr-HR"/>
              </w:rPr>
              <w:t>,</w:t>
            </w:r>
          </w:p>
          <w:p w14:paraId="6973DCFF" w14:textId="26A52042" w:rsidR="00A1637A" w:rsidRPr="002520D8" w:rsidRDefault="00A1637A" w:rsidP="00FA312D">
            <w:pPr>
              <w:autoSpaceDE w:val="0"/>
              <w:autoSpaceDN w:val="0"/>
              <w:adjustRightInd w:val="0"/>
              <w:spacing w:before="20" w:after="20" w:line="276" w:lineRule="auto"/>
              <w:rPr>
                <w:rFonts w:ascii="Times New Roman" w:hAnsi="Times New Roman"/>
                <w:color w:val="000000"/>
                <w:sz w:val="20"/>
                <w:szCs w:val="20"/>
                <w:lang w:val="hr-HR" w:eastAsia="hr-HR"/>
              </w:rPr>
            </w:pPr>
            <w:r>
              <w:rPr>
                <w:rFonts w:ascii="Times New Roman" w:hAnsi="Times New Roman"/>
                <w:color w:val="000000"/>
                <w:sz w:val="20"/>
                <w:szCs w:val="20"/>
                <w:lang w:val="hr-HR" w:eastAsia="hr-HR"/>
              </w:rPr>
              <w:t>HAKOM (BCO)</w:t>
            </w:r>
          </w:p>
        </w:tc>
        <w:tc>
          <w:tcPr>
            <w:tcW w:w="2648" w:type="dxa"/>
            <w:shd w:val="clear" w:color="auto" w:fill="auto"/>
          </w:tcPr>
          <w:p w14:paraId="1CF21D86" w14:textId="77777777" w:rsidR="00616D6E" w:rsidRPr="002520D8" w:rsidRDefault="00616D6E" w:rsidP="00FA312D">
            <w:pPr>
              <w:autoSpaceDE w:val="0"/>
              <w:autoSpaceDN w:val="0"/>
              <w:adjustRightInd w:val="0"/>
              <w:spacing w:before="20" w:after="20" w:line="276" w:lineRule="auto"/>
              <w:rPr>
                <w:rFonts w:ascii="Times New Roman" w:hAnsi="Times New Roman"/>
                <w:color w:val="000000"/>
                <w:sz w:val="20"/>
                <w:szCs w:val="20"/>
                <w:lang w:val="hr-HR" w:eastAsia="hr-HR"/>
              </w:rPr>
            </w:pPr>
            <w:r w:rsidRPr="002520D8">
              <w:rPr>
                <w:rFonts w:ascii="Times New Roman" w:hAnsi="Times New Roman"/>
                <w:color w:val="000000"/>
                <w:sz w:val="20"/>
                <w:szCs w:val="20"/>
                <w:lang w:val="hr-HR" w:eastAsia="hr-HR"/>
              </w:rPr>
              <w:t>Definiran je organizacijski okvir Programa potpore, projektne cjeline i svi potrebni oblici i iznosi financijske pomoći za provedbu Programa potpore.</w:t>
            </w:r>
          </w:p>
        </w:tc>
        <w:tc>
          <w:tcPr>
            <w:tcW w:w="1397" w:type="dxa"/>
          </w:tcPr>
          <w:p w14:paraId="0F634CF6" w14:textId="2AEDB488" w:rsidR="00616D6E" w:rsidRPr="002520D8" w:rsidRDefault="00616D6E" w:rsidP="00233F07">
            <w:pPr>
              <w:autoSpaceDE w:val="0"/>
              <w:autoSpaceDN w:val="0"/>
              <w:adjustRightInd w:val="0"/>
              <w:spacing w:before="20" w:after="20" w:line="276" w:lineRule="auto"/>
              <w:rPr>
                <w:rFonts w:ascii="Times New Roman" w:hAnsi="Times New Roman"/>
                <w:color w:val="000000"/>
                <w:sz w:val="20"/>
                <w:szCs w:val="20"/>
                <w:lang w:val="hr-HR" w:eastAsia="hr-HR"/>
              </w:rPr>
            </w:pPr>
            <w:r w:rsidRPr="002520D8">
              <w:rPr>
                <w:rFonts w:ascii="Times New Roman" w:hAnsi="Times New Roman"/>
                <w:color w:val="000000"/>
                <w:sz w:val="20"/>
                <w:szCs w:val="20"/>
                <w:lang w:val="hr-HR" w:eastAsia="hr-HR"/>
              </w:rPr>
              <w:t xml:space="preserve">do </w:t>
            </w:r>
            <w:r w:rsidR="00AC65E2" w:rsidRPr="002520D8">
              <w:rPr>
                <w:rFonts w:ascii="Times New Roman" w:hAnsi="Times New Roman"/>
                <w:color w:val="000000"/>
                <w:sz w:val="20"/>
                <w:szCs w:val="20"/>
                <w:lang w:val="hr-HR" w:eastAsia="hr-HR"/>
              </w:rPr>
              <w:t>kraja</w:t>
            </w:r>
            <w:r w:rsidR="00017202" w:rsidRPr="002520D8">
              <w:rPr>
                <w:rFonts w:ascii="Times New Roman" w:hAnsi="Times New Roman"/>
                <w:color w:val="000000"/>
                <w:sz w:val="20"/>
                <w:szCs w:val="20"/>
                <w:lang w:val="hr-HR" w:eastAsia="hr-HR"/>
              </w:rPr>
              <w:t xml:space="preserve"> 2021</w:t>
            </w:r>
            <w:r w:rsidRPr="002520D8">
              <w:rPr>
                <w:rFonts w:ascii="Times New Roman" w:hAnsi="Times New Roman"/>
                <w:color w:val="000000"/>
                <w:sz w:val="20"/>
                <w:szCs w:val="20"/>
                <w:lang w:val="hr-HR" w:eastAsia="hr-HR"/>
              </w:rPr>
              <w:t>.</w:t>
            </w:r>
          </w:p>
        </w:tc>
      </w:tr>
      <w:tr w:rsidR="00616D6E" w:rsidRPr="002520D8" w14:paraId="5DA081A3" w14:textId="77777777" w:rsidTr="00FA312D">
        <w:trPr>
          <w:cantSplit/>
          <w:jc w:val="center"/>
        </w:trPr>
        <w:tc>
          <w:tcPr>
            <w:tcW w:w="832" w:type="dxa"/>
          </w:tcPr>
          <w:p w14:paraId="732AA366" w14:textId="77777777" w:rsidR="00616D6E" w:rsidRPr="002520D8" w:rsidRDefault="00616D6E" w:rsidP="00FA312D">
            <w:pPr>
              <w:pStyle w:val="Tijeloteksta"/>
              <w:spacing w:before="20" w:after="20"/>
              <w:ind w:firstLine="0"/>
              <w:jc w:val="left"/>
              <w:rPr>
                <w:rFonts w:ascii="Times New Roman" w:hAnsi="Times New Roman"/>
                <w:sz w:val="20"/>
                <w:lang w:val="hr-HR"/>
              </w:rPr>
            </w:pPr>
            <w:r w:rsidRPr="002520D8">
              <w:rPr>
                <w:rFonts w:ascii="Times New Roman" w:hAnsi="Times New Roman"/>
                <w:sz w:val="20"/>
                <w:lang w:val="hr-HR"/>
              </w:rPr>
              <w:lastRenderedPageBreak/>
              <w:t>P1.3</w:t>
            </w:r>
          </w:p>
        </w:tc>
        <w:tc>
          <w:tcPr>
            <w:tcW w:w="2798" w:type="dxa"/>
          </w:tcPr>
          <w:p w14:paraId="45CB861A" w14:textId="77777777" w:rsidR="00616D6E" w:rsidRPr="002520D8" w:rsidRDefault="00616D6E" w:rsidP="00FA312D">
            <w:pPr>
              <w:pStyle w:val="Tijeloteksta"/>
              <w:spacing w:before="20" w:after="20"/>
              <w:ind w:firstLine="0"/>
              <w:jc w:val="left"/>
              <w:rPr>
                <w:rFonts w:ascii="Times New Roman" w:hAnsi="Times New Roman"/>
                <w:sz w:val="20"/>
                <w:lang w:val="hr-HR"/>
              </w:rPr>
            </w:pPr>
            <w:r w:rsidRPr="002520D8">
              <w:rPr>
                <w:rFonts w:ascii="Times New Roman" w:hAnsi="Times New Roman"/>
                <w:sz w:val="20"/>
                <w:lang w:val="hr-HR"/>
              </w:rPr>
              <w:t xml:space="preserve">Osiguranje dostatnih financijskih sredstava za provedbu Programa potpore, s potrebnim </w:t>
            </w:r>
            <w:r w:rsidR="00B56C06" w:rsidRPr="002520D8">
              <w:rPr>
                <w:rFonts w:ascii="Times New Roman" w:hAnsi="Times New Roman"/>
                <w:sz w:val="20"/>
                <w:lang w:val="hr-HR"/>
              </w:rPr>
              <w:t>iznosima i izvorima po godinama</w:t>
            </w:r>
          </w:p>
        </w:tc>
        <w:tc>
          <w:tcPr>
            <w:tcW w:w="1385" w:type="dxa"/>
          </w:tcPr>
          <w:p w14:paraId="2BE46BA3" w14:textId="0A898EDC" w:rsidR="000D26A8" w:rsidRPr="002520D8" w:rsidRDefault="00616D6E" w:rsidP="00A1637A">
            <w:pPr>
              <w:autoSpaceDE w:val="0"/>
              <w:autoSpaceDN w:val="0"/>
              <w:adjustRightInd w:val="0"/>
              <w:spacing w:before="20" w:after="20" w:line="276" w:lineRule="auto"/>
              <w:rPr>
                <w:rFonts w:ascii="Times New Roman" w:hAnsi="Times New Roman"/>
                <w:color w:val="000000"/>
                <w:sz w:val="20"/>
                <w:szCs w:val="20"/>
                <w:lang w:val="hr-HR" w:eastAsia="hr-HR"/>
              </w:rPr>
            </w:pPr>
            <w:r w:rsidRPr="002520D8">
              <w:rPr>
                <w:rFonts w:ascii="Times New Roman" w:hAnsi="Times New Roman"/>
                <w:color w:val="000000"/>
                <w:sz w:val="20"/>
                <w:szCs w:val="20"/>
                <w:lang w:val="hr-HR" w:eastAsia="hr-HR"/>
              </w:rPr>
              <w:t>MMPI, MRRFEU, MFIN</w:t>
            </w:r>
            <w:r w:rsidR="000D26A8" w:rsidRPr="002520D8">
              <w:rPr>
                <w:rFonts w:ascii="Times New Roman" w:hAnsi="Times New Roman"/>
                <w:color w:val="000000"/>
                <w:sz w:val="20"/>
                <w:szCs w:val="20"/>
                <w:lang w:val="hr-HR" w:eastAsia="hr-HR"/>
              </w:rPr>
              <w:t>,</w:t>
            </w:r>
            <w:r w:rsidR="00AC65E2" w:rsidRPr="002520D8">
              <w:rPr>
                <w:rFonts w:ascii="Times New Roman" w:hAnsi="Times New Roman"/>
                <w:color w:val="000000"/>
                <w:sz w:val="20"/>
                <w:szCs w:val="20"/>
                <w:lang w:val="hr-HR" w:eastAsia="hr-HR"/>
              </w:rPr>
              <w:br/>
              <w:t>MING</w:t>
            </w:r>
            <w:r w:rsidR="00A1637A">
              <w:rPr>
                <w:rFonts w:ascii="Times New Roman" w:hAnsi="Times New Roman"/>
                <w:color w:val="000000"/>
                <w:sz w:val="20"/>
                <w:szCs w:val="20"/>
                <w:lang w:val="hr-HR" w:eastAsia="hr-HR"/>
              </w:rPr>
              <w:t>OR</w:t>
            </w:r>
          </w:p>
        </w:tc>
        <w:tc>
          <w:tcPr>
            <w:tcW w:w="2648" w:type="dxa"/>
            <w:shd w:val="clear" w:color="auto" w:fill="auto"/>
          </w:tcPr>
          <w:p w14:paraId="75021E09" w14:textId="77777777" w:rsidR="00616D6E" w:rsidRPr="002520D8" w:rsidRDefault="00616D6E" w:rsidP="00FA312D">
            <w:pPr>
              <w:autoSpaceDE w:val="0"/>
              <w:autoSpaceDN w:val="0"/>
              <w:adjustRightInd w:val="0"/>
              <w:spacing w:before="20" w:after="20" w:line="276" w:lineRule="auto"/>
              <w:rPr>
                <w:rFonts w:ascii="Times New Roman" w:hAnsi="Times New Roman"/>
                <w:color w:val="000000"/>
                <w:sz w:val="20"/>
                <w:szCs w:val="20"/>
                <w:lang w:val="hr-HR" w:eastAsia="hr-HR"/>
              </w:rPr>
            </w:pPr>
            <w:r w:rsidRPr="002520D8">
              <w:rPr>
                <w:rFonts w:ascii="Times New Roman" w:hAnsi="Times New Roman"/>
                <w:color w:val="000000"/>
                <w:sz w:val="20"/>
                <w:szCs w:val="20"/>
                <w:lang w:val="hr-HR" w:eastAsia="hr-HR"/>
              </w:rPr>
              <w:t>Osigurana su dostatna financijska sredstva za provedbu Programa potpore u svakoj proračunskoj godini.</w:t>
            </w:r>
          </w:p>
        </w:tc>
        <w:tc>
          <w:tcPr>
            <w:tcW w:w="1397" w:type="dxa"/>
          </w:tcPr>
          <w:p w14:paraId="6D472698" w14:textId="77777777" w:rsidR="00616D6E" w:rsidRPr="002520D8" w:rsidRDefault="00616D6E" w:rsidP="00FA312D">
            <w:pPr>
              <w:autoSpaceDE w:val="0"/>
              <w:autoSpaceDN w:val="0"/>
              <w:adjustRightInd w:val="0"/>
              <w:spacing w:before="20" w:after="20" w:line="276" w:lineRule="auto"/>
              <w:rPr>
                <w:rFonts w:ascii="Times New Roman" w:hAnsi="Times New Roman"/>
                <w:color w:val="000000"/>
                <w:sz w:val="20"/>
                <w:szCs w:val="20"/>
                <w:lang w:val="hr-HR" w:eastAsia="hr-HR"/>
              </w:rPr>
            </w:pPr>
            <w:r w:rsidRPr="002520D8">
              <w:rPr>
                <w:rFonts w:ascii="Times New Roman" w:hAnsi="Times New Roman"/>
                <w:color w:val="000000"/>
                <w:sz w:val="20"/>
                <w:szCs w:val="20"/>
                <w:lang w:val="hr-HR" w:eastAsia="hr-HR"/>
              </w:rPr>
              <w:t>kontinuirano 2021.-2027.</w:t>
            </w:r>
          </w:p>
        </w:tc>
      </w:tr>
      <w:tr w:rsidR="00616D6E" w:rsidRPr="002520D8" w14:paraId="5C9E1A54" w14:textId="77777777" w:rsidTr="00FA312D">
        <w:trPr>
          <w:cantSplit/>
          <w:jc w:val="center"/>
        </w:trPr>
        <w:tc>
          <w:tcPr>
            <w:tcW w:w="832" w:type="dxa"/>
          </w:tcPr>
          <w:p w14:paraId="719A441F" w14:textId="77777777" w:rsidR="00616D6E" w:rsidRPr="002520D8" w:rsidRDefault="00616D6E" w:rsidP="00FA312D">
            <w:pPr>
              <w:pStyle w:val="Tijeloteksta"/>
              <w:spacing w:before="20" w:after="20"/>
              <w:ind w:firstLine="0"/>
              <w:jc w:val="left"/>
              <w:rPr>
                <w:rFonts w:ascii="Times New Roman" w:hAnsi="Times New Roman"/>
                <w:sz w:val="20"/>
                <w:lang w:val="hr-HR"/>
              </w:rPr>
            </w:pPr>
            <w:r w:rsidRPr="002520D8">
              <w:rPr>
                <w:rFonts w:ascii="Times New Roman" w:hAnsi="Times New Roman"/>
                <w:sz w:val="20"/>
                <w:lang w:val="hr-HR"/>
              </w:rPr>
              <w:t>P1.4</w:t>
            </w:r>
          </w:p>
        </w:tc>
        <w:tc>
          <w:tcPr>
            <w:tcW w:w="2798" w:type="dxa"/>
          </w:tcPr>
          <w:p w14:paraId="46344768" w14:textId="77777777" w:rsidR="00616D6E" w:rsidRPr="002520D8" w:rsidRDefault="00616D6E" w:rsidP="00FA312D">
            <w:pPr>
              <w:pStyle w:val="Tijeloteksta"/>
              <w:spacing w:before="20" w:after="20"/>
              <w:ind w:firstLine="0"/>
              <w:jc w:val="left"/>
              <w:rPr>
                <w:rFonts w:ascii="Times New Roman" w:hAnsi="Times New Roman"/>
                <w:sz w:val="20"/>
                <w:lang w:val="hr-HR"/>
              </w:rPr>
            </w:pPr>
            <w:r w:rsidRPr="002520D8">
              <w:rPr>
                <w:rFonts w:ascii="Times New Roman" w:hAnsi="Times New Roman"/>
                <w:sz w:val="20"/>
                <w:lang w:val="hr-HR"/>
              </w:rPr>
              <w:t>Provedba potrebnih postupaka prijave državnih potpora u Programu potpore, u skladu sa zakono</w:t>
            </w:r>
            <w:r w:rsidR="00B56C06" w:rsidRPr="002520D8">
              <w:rPr>
                <w:rFonts w:ascii="Times New Roman" w:hAnsi="Times New Roman"/>
                <w:sz w:val="20"/>
                <w:lang w:val="hr-HR"/>
              </w:rPr>
              <w:t>davnim okvirom državnih potpora</w:t>
            </w:r>
          </w:p>
        </w:tc>
        <w:tc>
          <w:tcPr>
            <w:tcW w:w="1385" w:type="dxa"/>
          </w:tcPr>
          <w:p w14:paraId="5EA43B38" w14:textId="77777777" w:rsidR="00616D6E" w:rsidRPr="002520D8" w:rsidRDefault="00616D6E" w:rsidP="00FA312D">
            <w:pPr>
              <w:autoSpaceDE w:val="0"/>
              <w:autoSpaceDN w:val="0"/>
              <w:adjustRightInd w:val="0"/>
              <w:spacing w:before="20" w:after="20" w:line="276" w:lineRule="auto"/>
              <w:rPr>
                <w:rFonts w:ascii="Times New Roman" w:hAnsi="Times New Roman"/>
                <w:color w:val="000000"/>
                <w:sz w:val="20"/>
                <w:szCs w:val="20"/>
                <w:lang w:val="hr-HR" w:eastAsia="hr-HR"/>
              </w:rPr>
            </w:pPr>
            <w:r w:rsidRPr="002520D8">
              <w:rPr>
                <w:rFonts w:ascii="Times New Roman" w:hAnsi="Times New Roman"/>
                <w:color w:val="000000"/>
                <w:sz w:val="20"/>
                <w:szCs w:val="20"/>
                <w:lang w:val="hr-HR" w:eastAsia="hr-HR"/>
              </w:rPr>
              <w:t>MMPI</w:t>
            </w:r>
          </w:p>
        </w:tc>
        <w:tc>
          <w:tcPr>
            <w:tcW w:w="2648" w:type="dxa"/>
            <w:shd w:val="clear" w:color="auto" w:fill="auto"/>
          </w:tcPr>
          <w:p w14:paraId="5D80B666" w14:textId="77777777" w:rsidR="00616D6E" w:rsidRPr="002520D8" w:rsidRDefault="00616D6E" w:rsidP="00FA312D">
            <w:pPr>
              <w:autoSpaceDE w:val="0"/>
              <w:autoSpaceDN w:val="0"/>
              <w:adjustRightInd w:val="0"/>
              <w:spacing w:before="20" w:after="20" w:line="276" w:lineRule="auto"/>
              <w:rPr>
                <w:rFonts w:ascii="Times New Roman" w:hAnsi="Times New Roman"/>
                <w:color w:val="000000"/>
                <w:sz w:val="20"/>
                <w:szCs w:val="20"/>
                <w:lang w:val="hr-HR" w:eastAsia="hr-HR"/>
              </w:rPr>
            </w:pPr>
            <w:r w:rsidRPr="002520D8">
              <w:rPr>
                <w:rFonts w:ascii="Times New Roman" w:hAnsi="Times New Roman"/>
                <w:color w:val="000000"/>
                <w:sz w:val="20"/>
                <w:szCs w:val="20"/>
                <w:lang w:val="hr-HR" w:eastAsia="hr-HR"/>
              </w:rPr>
              <w:t>Odobrena primjena državnih potpora u programu.</w:t>
            </w:r>
          </w:p>
        </w:tc>
        <w:tc>
          <w:tcPr>
            <w:tcW w:w="1397" w:type="dxa"/>
          </w:tcPr>
          <w:p w14:paraId="2DE245D7" w14:textId="2DFAB8FC" w:rsidR="00616D6E" w:rsidRPr="002520D8" w:rsidRDefault="00616D6E" w:rsidP="000D26A8">
            <w:pPr>
              <w:autoSpaceDE w:val="0"/>
              <w:autoSpaceDN w:val="0"/>
              <w:adjustRightInd w:val="0"/>
              <w:spacing w:before="20" w:after="20" w:line="276" w:lineRule="auto"/>
              <w:rPr>
                <w:rFonts w:ascii="Times New Roman" w:hAnsi="Times New Roman"/>
                <w:color w:val="000000"/>
                <w:sz w:val="20"/>
                <w:szCs w:val="20"/>
                <w:lang w:val="hr-HR" w:eastAsia="hr-HR"/>
              </w:rPr>
            </w:pPr>
            <w:r w:rsidRPr="002520D8">
              <w:rPr>
                <w:rFonts w:ascii="Times New Roman" w:hAnsi="Times New Roman"/>
                <w:color w:val="000000"/>
                <w:sz w:val="20"/>
                <w:szCs w:val="20"/>
                <w:lang w:val="hr-HR" w:eastAsia="hr-HR"/>
              </w:rPr>
              <w:t xml:space="preserve">do </w:t>
            </w:r>
            <w:r w:rsidR="00AC65E2" w:rsidRPr="002520D8">
              <w:rPr>
                <w:rFonts w:ascii="Times New Roman" w:hAnsi="Times New Roman"/>
                <w:color w:val="000000"/>
                <w:sz w:val="20"/>
                <w:szCs w:val="20"/>
                <w:lang w:val="hr-HR" w:eastAsia="hr-HR"/>
              </w:rPr>
              <w:t>sredine</w:t>
            </w:r>
            <w:r w:rsidRPr="002520D8">
              <w:rPr>
                <w:rFonts w:ascii="Times New Roman" w:hAnsi="Times New Roman"/>
                <w:color w:val="000000"/>
                <w:sz w:val="20"/>
                <w:szCs w:val="20"/>
                <w:lang w:val="hr-HR" w:eastAsia="hr-HR"/>
              </w:rPr>
              <w:t xml:space="preserve"> 202</w:t>
            </w:r>
            <w:r w:rsidR="000D26A8" w:rsidRPr="002520D8">
              <w:rPr>
                <w:rFonts w:ascii="Times New Roman" w:hAnsi="Times New Roman"/>
                <w:color w:val="000000"/>
                <w:sz w:val="20"/>
                <w:szCs w:val="20"/>
                <w:lang w:val="hr-HR" w:eastAsia="hr-HR"/>
              </w:rPr>
              <w:t>3</w:t>
            </w:r>
            <w:r w:rsidRPr="002520D8">
              <w:rPr>
                <w:rFonts w:ascii="Times New Roman" w:hAnsi="Times New Roman"/>
                <w:color w:val="000000"/>
                <w:sz w:val="20"/>
                <w:szCs w:val="20"/>
                <w:lang w:val="hr-HR" w:eastAsia="hr-HR"/>
              </w:rPr>
              <w:t>.</w:t>
            </w:r>
          </w:p>
        </w:tc>
      </w:tr>
      <w:tr w:rsidR="00616D6E" w:rsidRPr="002520D8" w14:paraId="6910C01D" w14:textId="77777777" w:rsidTr="00FA312D">
        <w:trPr>
          <w:cantSplit/>
          <w:jc w:val="center"/>
        </w:trPr>
        <w:tc>
          <w:tcPr>
            <w:tcW w:w="832" w:type="dxa"/>
            <w:shd w:val="clear" w:color="auto" w:fill="auto"/>
          </w:tcPr>
          <w:p w14:paraId="3864DE76" w14:textId="77777777" w:rsidR="00616D6E" w:rsidRPr="002520D8" w:rsidRDefault="00616D6E" w:rsidP="00FA312D">
            <w:pPr>
              <w:pStyle w:val="Tijeloteksta"/>
              <w:spacing w:before="20" w:after="20"/>
              <w:ind w:firstLine="0"/>
              <w:jc w:val="left"/>
              <w:rPr>
                <w:rFonts w:ascii="Times New Roman" w:hAnsi="Times New Roman"/>
                <w:sz w:val="20"/>
                <w:lang w:val="hr-HR"/>
              </w:rPr>
            </w:pPr>
            <w:r w:rsidRPr="002520D8">
              <w:rPr>
                <w:rFonts w:ascii="Times New Roman" w:hAnsi="Times New Roman"/>
                <w:sz w:val="20"/>
                <w:lang w:val="hr-HR"/>
              </w:rPr>
              <w:t>P1.5</w:t>
            </w:r>
          </w:p>
        </w:tc>
        <w:tc>
          <w:tcPr>
            <w:tcW w:w="2798" w:type="dxa"/>
          </w:tcPr>
          <w:p w14:paraId="10B71575" w14:textId="77777777" w:rsidR="00616D6E" w:rsidRPr="002520D8" w:rsidRDefault="00616D6E" w:rsidP="00FA312D">
            <w:pPr>
              <w:pStyle w:val="Tijeloteksta"/>
              <w:spacing w:before="20" w:after="20"/>
              <w:ind w:firstLine="0"/>
              <w:jc w:val="left"/>
              <w:rPr>
                <w:rFonts w:ascii="Times New Roman" w:hAnsi="Times New Roman"/>
                <w:sz w:val="20"/>
                <w:lang w:val="hr-HR"/>
              </w:rPr>
            </w:pPr>
            <w:r w:rsidRPr="002520D8">
              <w:rPr>
                <w:rFonts w:ascii="Times New Roman" w:hAnsi="Times New Roman"/>
                <w:sz w:val="20"/>
                <w:lang w:val="hr-HR"/>
              </w:rPr>
              <w:t>Provedba projek</w:t>
            </w:r>
            <w:r w:rsidR="00B56C06" w:rsidRPr="002520D8">
              <w:rPr>
                <w:rFonts w:ascii="Times New Roman" w:hAnsi="Times New Roman"/>
                <w:sz w:val="20"/>
                <w:lang w:val="hr-HR"/>
              </w:rPr>
              <w:t>tnih cjelina u Programu potpora</w:t>
            </w:r>
          </w:p>
        </w:tc>
        <w:tc>
          <w:tcPr>
            <w:tcW w:w="1385" w:type="dxa"/>
          </w:tcPr>
          <w:p w14:paraId="5ABEF302" w14:textId="37F2D4B9" w:rsidR="00616D6E" w:rsidRPr="002520D8" w:rsidRDefault="00616D6E" w:rsidP="00FA312D">
            <w:pPr>
              <w:autoSpaceDE w:val="0"/>
              <w:autoSpaceDN w:val="0"/>
              <w:adjustRightInd w:val="0"/>
              <w:spacing w:before="20" w:after="20"/>
              <w:rPr>
                <w:rFonts w:ascii="Times New Roman" w:hAnsi="Times New Roman"/>
                <w:color w:val="000000"/>
                <w:sz w:val="20"/>
                <w:szCs w:val="20"/>
                <w:lang w:val="hr-HR" w:eastAsia="hr-HR"/>
              </w:rPr>
            </w:pPr>
            <w:r w:rsidRPr="002520D8">
              <w:rPr>
                <w:rFonts w:ascii="Times New Roman" w:hAnsi="Times New Roman"/>
                <w:color w:val="000000"/>
                <w:sz w:val="20"/>
                <w:szCs w:val="20"/>
                <w:lang w:val="hr-HR" w:eastAsia="hr-HR"/>
              </w:rPr>
              <w:t>MMPI, MRRFEU</w:t>
            </w:r>
            <w:r w:rsidR="00AC65E2" w:rsidRPr="002520D8">
              <w:rPr>
                <w:rFonts w:ascii="Times New Roman" w:hAnsi="Times New Roman"/>
                <w:color w:val="000000"/>
                <w:sz w:val="20"/>
                <w:szCs w:val="20"/>
                <w:lang w:val="hr-HR" w:eastAsia="hr-HR"/>
              </w:rPr>
              <w:t>,</w:t>
            </w:r>
            <w:r w:rsidR="00AC65E2" w:rsidRPr="002520D8">
              <w:rPr>
                <w:rFonts w:ascii="Times New Roman" w:hAnsi="Times New Roman"/>
                <w:color w:val="000000"/>
                <w:sz w:val="20"/>
                <w:szCs w:val="20"/>
                <w:lang w:val="hr-HR" w:eastAsia="hr-HR"/>
              </w:rPr>
              <w:br/>
              <w:t>MINGO</w:t>
            </w:r>
            <w:r w:rsidR="00A1637A">
              <w:rPr>
                <w:rFonts w:ascii="Times New Roman" w:hAnsi="Times New Roman"/>
                <w:color w:val="000000"/>
                <w:sz w:val="20"/>
                <w:szCs w:val="20"/>
                <w:lang w:val="hr-HR" w:eastAsia="hr-HR"/>
              </w:rPr>
              <w:t>R</w:t>
            </w:r>
          </w:p>
        </w:tc>
        <w:tc>
          <w:tcPr>
            <w:tcW w:w="2648" w:type="dxa"/>
            <w:shd w:val="clear" w:color="auto" w:fill="auto"/>
          </w:tcPr>
          <w:p w14:paraId="6A7D74D5" w14:textId="4C4BDF66" w:rsidR="00616D6E" w:rsidRPr="002520D8" w:rsidRDefault="00616D6E" w:rsidP="00DF6024">
            <w:pPr>
              <w:autoSpaceDE w:val="0"/>
              <w:autoSpaceDN w:val="0"/>
              <w:adjustRightInd w:val="0"/>
              <w:spacing w:before="20" w:after="20" w:line="276" w:lineRule="auto"/>
              <w:rPr>
                <w:rFonts w:ascii="Times New Roman" w:hAnsi="Times New Roman"/>
                <w:color w:val="000000"/>
                <w:sz w:val="20"/>
                <w:szCs w:val="20"/>
                <w:lang w:val="hr-HR" w:eastAsia="hr-HR"/>
              </w:rPr>
            </w:pPr>
            <w:r w:rsidRPr="002520D8">
              <w:rPr>
                <w:rFonts w:ascii="Times New Roman" w:hAnsi="Times New Roman"/>
                <w:color w:val="000000"/>
                <w:sz w:val="20"/>
                <w:szCs w:val="20"/>
                <w:lang w:val="hr-HR" w:eastAsia="hr-HR"/>
              </w:rPr>
              <w:t xml:space="preserve">Projektne cjeline se provode, dajući izravan doprinos </w:t>
            </w:r>
            <w:r w:rsidR="00897560" w:rsidRPr="002520D8">
              <w:rPr>
                <w:rFonts w:ascii="Times New Roman" w:hAnsi="Times New Roman"/>
                <w:color w:val="000000"/>
                <w:sz w:val="20"/>
                <w:szCs w:val="20"/>
                <w:lang w:val="hr-HR" w:eastAsia="hr-HR"/>
              </w:rPr>
              <w:t xml:space="preserve">ostvarenju </w:t>
            </w:r>
            <w:r w:rsidR="00B33779" w:rsidRPr="002520D8">
              <w:rPr>
                <w:rFonts w:ascii="Times New Roman" w:hAnsi="Times New Roman"/>
                <w:color w:val="000000"/>
                <w:sz w:val="20"/>
                <w:szCs w:val="20"/>
                <w:lang w:val="hr-HR" w:eastAsia="hr-HR"/>
              </w:rPr>
              <w:t>ciljeva</w:t>
            </w:r>
            <w:r w:rsidR="00DF6024" w:rsidRPr="002520D8">
              <w:rPr>
                <w:rFonts w:ascii="Times New Roman" w:hAnsi="Times New Roman"/>
                <w:color w:val="000000"/>
                <w:sz w:val="20"/>
                <w:szCs w:val="20"/>
                <w:lang w:val="hr-HR" w:eastAsia="hr-HR"/>
              </w:rPr>
              <w:t xml:space="preserve"> Nacionalnog plana</w:t>
            </w:r>
            <w:r w:rsidRPr="002520D8">
              <w:rPr>
                <w:rFonts w:ascii="Times New Roman" w:hAnsi="Times New Roman"/>
                <w:color w:val="000000"/>
                <w:sz w:val="20"/>
                <w:szCs w:val="20"/>
                <w:lang w:val="hr-HR" w:eastAsia="hr-HR"/>
              </w:rPr>
              <w:t>.</w:t>
            </w:r>
          </w:p>
        </w:tc>
        <w:tc>
          <w:tcPr>
            <w:tcW w:w="1397" w:type="dxa"/>
          </w:tcPr>
          <w:p w14:paraId="69F7F8CD" w14:textId="77777777" w:rsidR="00616D6E" w:rsidRPr="002520D8" w:rsidRDefault="00616D6E" w:rsidP="00FA312D">
            <w:pPr>
              <w:autoSpaceDE w:val="0"/>
              <w:autoSpaceDN w:val="0"/>
              <w:adjustRightInd w:val="0"/>
              <w:spacing w:before="20" w:after="20" w:line="276" w:lineRule="auto"/>
              <w:rPr>
                <w:rFonts w:ascii="Times New Roman" w:hAnsi="Times New Roman"/>
                <w:color w:val="000000"/>
                <w:sz w:val="20"/>
                <w:szCs w:val="20"/>
                <w:lang w:val="hr-HR" w:eastAsia="hr-HR"/>
              </w:rPr>
            </w:pPr>
            <w:r w:rsidRPr="002520D8">
              <w:rPr>
                <w:rFonts w:ascii="Times New Roman" w:hAnsi="Times New Roman"/>
                <w:color w:val="000000"/>
                <w:sz w:val="20"/>
                <w:szCs w:val="20"/>
                <w:lang w:val="hr-HR" w:eastAsia="hr-HR"/>
              </w:rPr>
              <w:t>kontinuirano 2021.-2027.</w:t>
            </w:r>
          </w:p>
        </w:tc>
      </w:tr>
    </w:tbl>
    <w:p w14:paraId="33DBC509" w14:textId="45D936EB" w:rsidR="003A21F1" w:rsidRPr="002520D8" w:rsidRDefault="00B23B5B" w:rsidP="00177097">
      <w:pPr>
        <w:pStyle w:val="Naslov1"/>
        <w:rPr>
          <w:rFonts w:ascii="Times New Roman" w:hAnsi="Times New Roman" w:cs="Times New Roman"/>
        </w:rPr>
      </w:pPr>
      <w:bookmarkStart w:id="42" w:name="_Ref53042938"/>
      <w:bookmarkStart w:id="43" w:name="_Toc53658606"/>
      <w:r w:rsidRPr="002520D8">
        <w:rPr>
          <w:rFonts w:ascii="Times New Roman" w:hAnsi="Times New Roman" w:cs="Times New Roman"/>
        </w:rPr>
        <w:lastRenderedPageBreak/>
        <w:t>Na</w:t>
      </w:r>
      <w:r w:rsidR="00F27A68" w:rsidRPr="002520D8">
        <w:rPr>
          <w:rFonts w:ascii="Times New Roman" w:hAnsi="Times New Roman" w:cs="Times New Roman"/>
        </w:rPr>
        <w:t>dležni</w:t>
      </w:r>
      <w:r w:rsidRPr="002520D8">
        <w:rPr>
          <w:rFonts w:ascii="Times New Roman" w:hAnsi="Times New Roman" w:cs="Times New Roman"/>
        </w:rPr>
        <w:t xml:space="preserve"> ured za širokopojasnost</w:t>
      </w:r>
      <w:bookmarkEnd w:id="42"/>
      <w:bookmarkEnd w:id="43"/>
    </w:p>
    <w:p w14:paraId="3CD382CC" w14:textId="208265AE" w:rsidR="00B23B5B" w:rsidRPr="002520D8" w:rsidRDefault="00505049" w:rsidP="00B23B5B">
      <w:pPr>
        <w:pStyle w:val="Tijeloteksta"/>
        <w:rPr>
          <w:rFonts w:ascii="Times New Roman" w:hAnsi="Times New Roman"/>
          <w:lang w:val="hr-HR"/>
        </w:rPr>
      </w:pPr>
      <w:r w:rsidRPr="002520D8">
        <w:rPr>
          <w:rFonts w:ascii="Times New Roman" w:hAnsi="Times New Roman"/>
          <w:lang w:val="hr-HR"/>
        </w:rPr>
        <w:t xml:space="preserve">Poslove </w:t>
      </w:r>
      <w:r w:rsidR="00B23B5B" w:rsidRPr="002520D8">
        <w:rPr>
          <w:rFonts w:ascii="Times New Roman" w:hAnsi="Times New Roman"/>
          <w:lang w:val="hr-HR"/>
        </w:rPr>
        <w:t>Na</w:t>
      </w:r>
      <w:r w:rsidR="00F27A68" w:rsidRPr="002520D8">
        <w:rPr>
          <w:rFonts w:ascii="Times New Roman" w:hAnsi="Times New Roman"/>
          <w:lang w:val="hr-HR"/>
        </w:rPr>
        <w:t>dlež</w:t>
      </w:r>
      <w:r w:rsidR="00B23B5B" w:rsidRPr="002520D8">
        <w:rPr>
          <w:rFonts w:ascii="Times New Roman" w:hAnsi="Times New Roman"/>
          <w:lang w:val="hr-HR"/>
        </w:rPr>
        <w:t>n</w:t>
      </w:r>
      <w:r w:rsidRPr="002520D8">
        <w:rPr>
          <w:rFonts w:ascii="Times New Roman" w:hAnsi="Times New Roman"/>
          <w:lang w:val="hr-HR"/>
        </w:rPr>
        <w:t>og</w:t>
      </w:r>
      <w:r w:rsidR="00B23B5B" w:rsidRPr="002520D8">
        <w:rPr>
          <w:rFonts w:ascii="Times New Roman" w:hAnsi="Times New Roman"/>
          <w:lang w:val="hr-HR"/>
        </w:rPr>
        <w:t xml:space="preserve"> ured</w:t>
      </w:r>
      <w:r w:rsidRPr="002520D8">
        <w:rPr>
          <w:rFonts w:ascii="Times New Roman" w:hAnsi="Times New Roman"/>
          <w:lang w:val="hr-HR"/>
        </w:rPr>
        <w:t>a</w:t>
      </w:r>
      <w:r w:rsidR="00B23B5B" w:rsidRPr="002520D8">
        <w:rPr>
          <w:rFonts w:ascii="Times New Roman" w:hAnsi="Times New Roman"/>
          <w:lang w:val="hr-HR"/>
        </w:rPr>
        <w:t xml:space="preserve"> za širokopojasnost (engl. </w:t>
      </w:r>
      <w:r w:rsidR="00B23B5B" w:rsidRPr="002520D8">
        <w:rPr>
          <w:rFonts w:ascii="Times New Roman" w:hAnsi="Times New Roman"/>
          <w:i/>
          <w:lang w:val="hr-HR"/>
        </w:rPr>
        <w:t>Broadband Competence Office</w:t>
      </w:r>
      <w:r w:rsidR="00404CBF" w:rsidRPr="002520D8">
        <w:rPr>
          <w:rFonts w:ascii="Times New Roman" w:hAnsi="Times New Roman"/>
          <w:i/>
          <w:lang w:val="hr-HR"/>
        </w:rPr>
        <w:t xml:space="preserve"> </w:t>
      </w:r>
      <w:r w:rsidR="00B23B5B" w:rsidRPr="002520D8">
        <w:rPr>
          <w:rFonts w:ascii="Times New Roman" w:hAnsi="Times New Roman"/>
          <w:lang w:val="hr-HR"/>
        </w:rPr>
        <w:t>- BCO)</w:t>
      </w:r>
      <w:r w:rsidRPr="002520D8">
        <w:rPr>
          <w:rFonts w:ascii="Times New Roman" w:hAnsi="Times New Roman"/>
          <w:lang w:val="hr-HR"/>
        </w:rPr>
        <w:t xml:space="preserve"> obavlja HAKOM. BCO</w:t>
      </w:r>
      <w:r w:rsidR="00B23B5B" w:rsidRPr="002520D8">
        <w:rPr>
          <w:rFonts w:ascii="Times New Roman" w:hAnsi="Times New Roman"/>
          <w:lang w:val="hr-HR"/>
        </w:rPr>
        <w:t xml:space="preserve"> </w:t>
      </w:r>
      <w:r w:rsidRPr="002520D8">
        <w:rPr>
          <w:rFonts w:ascii="Times New Roman" w:hAnsi="Times New Roman"/>
          <w:lang w:val="hr-HR"/>
        </w:rPr>
        <w:t>utvrđuje i otklanja nedostatke tržišta koji utječu na pokrivenost širokopojasnim pristupom</w:t>
      </w:r>
      <w:r w:rsidR="002F46ED" w:rsidRPr="002520D8">
        <w:rPr>
          <w:rFonts w:ascii="Times New Roman" w:hAnsi="Times New Roman"/>
          <w:lang w:val="hr-HR"/>
        </w:rPr>
        <w:t xml:space="preserve"> u Republici Hrvatskoj na sljedeći način:</w:t>
      </w:r>
    </w:p>
    <w:p w14:paraId="4E7D010B" w14:textId="45838194" w:rsidR="002F46ED" w:rsidRPr="002520D8" w:rsidRDefault="002F46ED" w:rsidP="002F46ED">
      <w:pPr>
        <w:pStyle w:val="Tijeloteksta"/>
        <w:numPr>
          <w:ilvl w:val="0"/>
          <w:numId w:val="34"/>
        </w:numPr>
        <w:rPr>
          <w:rFonts w:ascii="Times New Roman" w:hAnsi="Times New Roman"/>
          <w:lang w:val="hr-HR"/>
        </w:rPr>
      </w:pPr>
      <w:r w:rsidRPr="002520D8">
        <w:rPr>
          <w:rFonts w:ascii="Times New Roman" w:hAnsi="Times New Roman"/>
          <w:lang w:val="hr-HR"/>
        </w:rPr>
        <w:t>povećanjem učinkovitosti i djelotvornosti ulaganja u širokopojasni pristup,</w:t>
      </w:r>
    </w:p>
    <w:p w14:paraId="2C9DEB39" w14:textId="610EDB89" w:rsidR="002F46ED" w:rsidRPr="002520D8" w:rsidRDefault="002F46ED" w:rsidP="002F46ED">
      <w:pPr>
        <w:pStyle w:val="Tijeloteksta"/>
        <w:numPr>
          <w:ilvl w:val="0"/>
          <w:numId w:val="34"/>
        </w:numPr>
        <w:rPr>
          <w:rFonts w:ascii="Times New Roman" w:hAnsi="Times New Roman"/>
          <w:lang w:val="hr-HR"/>
        </w:rPr>
      </w:pPr>
      <w:r w:rsidRPr="002520D8">
        <w:rPr>
          <w:rFonts w:ascii="Times New Roman" w:hAnsi="Times New Roman"/>
          <w:lang w:val="hr-HR"/>
        </w:rPr>
        <w:t>pružanjem stručne i administrativne pomoći javnim tijelima u planiranju, provedbi i nadzoru projekata,</w:t>
      </w:r>
    </w:p>
    <w:p w14:paraId="4155B695" w14:textId="00A96CCF" w:rsidR="002F46ED" w:rsidRPr="002520D8" w:rsidRDefault="002F46ED" w:rsidP="002F46ED">
      <w:pPr>
        <w:pStyle w:val="Tijeloteksta"/>
        <w:numPr>
          <w:ilvl w:val="0"/>
          <w:numId w:val="34"/>
        </w:numPr>
        <w:rPr>
          <w:rFonts w:ascii="Times New Roman" w:hAnsi="Times New Roman"/>
          <w:lang w:val="hr-HR"/>
        </w:rPr>
      </w:pPr>
      <w:r w:rsidRPr="002520D8">
        <w:rPr>
          <w:rFonts w:ascii="Times New Roman" w:hAnsi="Times New Roman"/>
          <w:lang w:val="hr-HR"/>
        </w:rPr>
        <w:t>savjetovanjem i pružanjem pomoći građanima i pravnim osobama vezano uz razvoj širokopojasnog pristupa,</w:t>
      </w:r>
    </w:p>
    <w:p w14:paraId="104A59E8" w14:textId="7EBFE217" w:rsidR="002F46ED" w:rsidRPr="002520D8" w:rsidRDefault="002F46ED" w:rsidP="002F46ED">
      <w:pPr>
        <w:pStyle w:val="Tijeloteksta"/>
        <w:numPr>
          <w:ilvl w:val="0"/>
          <w:numId w:val="34"/>
        </w:numPr>
        <w:rPr>
          <w:rFonts w:ascii="Times New Roman" w:hAnsi="Times New Roman"/>
          <w:lang w:val="hr-HR"/>
        </w:rPr>
      </w:pPr>
      <w:r w:rsidRPr="002520D8">
        <w:rPr>
          <w:rFonts w:ascii="Times New Roman" w:hAnsi="Times New Roman"/>
          <w:lang w:val="hr-HR"/>
        </w:rPr>
        <w:t>poticanjem potražnje za širokopojasnim mrežama vrlo velikih kapaciteta,</w:t>
      </w:r>
    </w:p>
    <w:p w14:paraId="0F67E2B7" w14:textId="22518298" w:rsidR="002F46ED" w:rsidRPr="002520D8" w:rsidRDefault="002F46ED" w:rsidP="002F46ED">
      <w:pPr>
        <w:pStyle w:val="Tijeloteksta"/>
        <w:numPr>
          <w:ilvl w:val="0"/>
          <w:numId w:val="34"/>
        </w:numPr>
        <w:rPr>
          <w:rFonts w:ascii="Times New Roman" w:hAnsi="Times New Roman"/>
          <w:lang w:val="hr-HR"/>
        </w:rPr>
      </w:pPr>
      <w:r w:rsidRPr="002520D8">
        <w:rPr>
          <w:rFonts w:ascii="Times New Roman" w:hAnsi="Times New Roman"/>
          <w:lang w:val="hr-HR"/>
        </w:rPr>
        <w:t xml:space="preserve">pružanjem pomoći u koordinaciji s mjerodavnim tijelima, </w:t>
      </w:r>
    </w:p>
    <w:p w14:paraId="1F713A42" w14:textId="51141341" w:rsidR="002F46ED" w:rsidRPr="002520D8" w:rsidRDefault="002F46ED" w:rsidP="002F46ED">
      <w:pPr>
        <w:pStyle w:val="Tijeloteksta"/>
        <w:numPr>
          <w:ilvl w:val="0"/>
          <w:numId w:val="34"/>
        </w:numPr>
        <w:rPr>
          <w:rFonts w:ascii="Times New Roman" w:hAnsi="Times New Roman"/>
          <w:lang w:val="hr-HR"/>
        </w:rPr>
      </w:pPr>
      <w:r w:rsidRPr="002520D8">
        <w:rPr>
          <w:rFonts w:ascii="Times New Roman" w:hAnsi="Times New Roman"/>
          <w:lang w:val="hr-HR"/>
        </w:rPr>
        <w:t>promicanjem uporabe financijskih instrumenata,</w:t>
      </w:r>
    </w:p>
    <w:p w14:paraId="75EF43C9" w14:textId="2C0BD85D" w:rsidR="002F46ED" w:rsidRPr="002520D8" w:rsidRDefault="002F46ED" w:rsidP="002F46ED">
      <w:pPr>
        <w:pStyle w:val="Tijeloteksta"/>
        <w:numPr>
          <w:ilvl w:val="0"/>
          <w:numId w:val="34"/>
        </w:numPr>
        <w:rPr>
          <w:rFonts w:ascii="Times New Roman" w:hAnsi="Times New Roman"/>
          <w:lang w:val="hr-HR"/>
        </w:rPr>
      </w:pPr>
      <w:r w:rsidRPr="002520D8">
        <w:rPr>
          <w:rFonts w:ascii="Times New Roman" w:hAnsi="Times New Roman"/>
          <w:lang w:val="hr-HR"/>
        </w:rPr>
        <w:t>podupiranjem uspostave jedinstvenog digitalnog tržišta djelotvornim i učinkovitim ubrzanjem postupaka javnih ulaganja u širokopojasni pristup.</w:t>
      </w:r>
    </w:p>
    <w:p w14:paraId="4BA535BF" w14:textId="3C2D0D3C" w:rsidR="002F46ED" w:rsidRPr="002520D8" w:rsidRDefault="002F46ED" w:rsidP="002767C6">
      <w:pPr>
        <w:pStyle w:val="Tijeloteksta"/>
        <w:rPr>
          <w:rFonts w:ascii="Times New Roman" w:hAnsi="Times New Roman"/>
          <w:lang w:val="hr-HR"/>
        </w:rPr>
      </w:pPr>
      <w:r w:rsidRPr="002520D8">
        <w:rPr>
          <w:rFonts w:ascii="Times New Roman" w:hAnsi="Times New Roman"/>
          <w:lang w:val="hr-HR"/>
        </w:rPr>
        <w:t>BCO pruža podršku ministarstvima i tijelima zaduženim za strateško planiranje i provedbu strategija, planova i/ili programa razvoja širokopojasnog pristupa, jedinicama lokalne i regionalne samouprave odgovornim za financiranje i razvoj širokopojasnog pristupa, promotorima projekata, operatorima, grupama korisnika i ostalim tražiteljima uputa o planiranju i provedbi projekata širokopojasnog pristupa putem različitih poslovnih i investicijskih modela te građanima, pravnim osobama i drugim tijelima koja žele biti informirana o razvoju širokopojasnog pristupa, nacionalnim ili regionalnim planovima za širokopojasnu povezivost dostupnu na njihovom području.</w:t>
      </w:r>
    </w:p>
    <w:p w14:paraId="3162C95D" w14:textId="0EE364CE" w:rsidR="003A21F1" w:rsidRPr="002520D8" w:rsidRDefault="009E2781" w:rsidP="007910F3">
      <w:pPr>
        <w:pStyle w:val="Tijeloteksta"/>
        <w:rPr>
          <w:rFonts w:ascii="Times New Roman" w:hAnsi="Times New Roman"/>
          <w:lang w:val="hr-HR"/>
        </w:rPr>
      </w:pPr>
      <w:r w:rsidRPr="002520D8">
        <w:rPr>
          <w:rFonts w:ascii="Times New Roman" w:hAnsi="Times New Roman"/>
          <w:lang w:val="hr-HR"/>
        </w:rPr>
        <w:t>BCO će biti uključen u provedbu i praćenje Nacionalnog plana, a posebno</w:t>
      </w:r>
      <w:r w:rsidR="00B23B5B" w:rsidRPr="002520D8">
        <w:rPr>
          <w:rFonts w:ascii="Times New Roman" w:hAnsi="Times New Roman"/>
          <w:lang w:val="hr-HR"/>
        </w:rPr>
        <w:t xml:space="preserve"> </w:t>
      </w:r>
      <w:r w:rsidRPr="002520D8">
        <w:rPr>
          <w:rFonts w:ascii="Times New Roman" w:hAnsi="Times New Roman"/>
          <w:lang w:val="hr-HR"/>
        </w:rPr>
        <w:t>sudjelovanjem u pripremi i provedbi Programa potpore.</w:t>
      </w:r>
    </w:p>
    <w:p w14:paraId="42A70B1A" w14:textId="0FA12381" w:rsidR="00177097" w:rsidRPr="002520D8" w:rsidRDefault="00177097" w:rsidP="00177097">
      <w:pPr>
        <w:pStyle w:val="Naslov1"/>
        <w:rPr>
          <w:rFonts w:ascii="Times New Roman" w:hAnsi="Times New Roman" w:cs="Times New Roman"/>
        </w:rPr>
      </w:pPr>
      <w:bookmarkStart w:id="44" w:name="_Toc53658607"/>
      <w:r w:rsidRPr="002520D8">
        <w:rPr>
          <w:rFonts w:ascii="Times New Roman" w:hAnsi="Times New Roman" w:cs="Times New Roman"/>
        </w:rPr>
        <w:lastRenderedPageBreak/>
        <w:t>Procjena fiskalnog učinka</w:t>
      </w:r>
      <w:bookmarkEnd w:id="44"/>
    </w:p>
    <w:p w14:paraId="1D61B3DF" w14:textId="24EEFA92" w:rsidR="00177097" w:rsidRPr="002520D8" w:rsidRDefault="00444694" w:rsidP="00A739BA">
      <w:pPr>
        <w:pStyle w:val="Tijeloteksta"/>
        <w:rPr>
          <w:rFonts w:ascii="Times New Roman" w:hAnsi="Times New Roman"/>
          <w:lang w:val="hr-HR"/>
        </w:rPr>
      </w:pPr>
      <w:r w:rsidRPr="002520D8">
        <w:rPr>
          <w:rFonts w:ascii="Times New Roman" w:hAnsi="Times New Roman"/>
          <w:lang w:val="hr-HR"/>
        </w:rPr>
        <w:fldChar w:fldCharType="begin"/>
      </w:r>
      <w:r w:rsidRPr="002520D8">
        <w:rPr>
          <w:rFonts w:ascii="Times New Roman" w:hAnsi="Times New Roman"/>
          <w:lang w:val="hr-HR"/>
        </w:rPr>
        <w:instrText xml:space="preserve"> REF _Ref9052637 \h </w:instrText>
      </w:r>
      <w:r w:rsidR="00EB1C72" w:rsidRPr="002520D8">
        <w:rPr>
          <w:rFonts w:ascii="Times New Roman" w:hAnsi="Times New Roman"/>
          <w:lang w:val="hr-HR"/>
        </w:rPr>
        <w:instrText xml:space="preserve"> \* MERGEFORMAT </w:instrText>
      </w:r>
      <w:r w:rsidRPr="002520D8">
        <w:rPr>
          <w:rFonts w:ascii="Times New Roman" w:hAnsi="Times New Roman"/>
          <w:lang w:val="hr-HR"/>
        </w:rPr>
      </w:r>
      <w:r w:rsidRPr="002520D8">
        <w:rPr>
          <w:rFonts w:ascii="Times New Roman" w:hAnsi="Times New Roman"/>
          <w:lang w:val="hr-HR"/>
        </w:rPr>
        <w:fldChar w:fldCharType="separate"/>
      </w:r>
      <w:r w:rsidR="006D5E69" w:rsidRPr="006D5E69">
        <w:rPr>
          <w:rFonts w:ascii="Times New Roman" w:hAnsi="Times New Roman"/>
          <w:lang w:val="hr-HR"/>
        </w:rPr>
        <w:t xml:space="preserve">Tablica </w:t>
      </w:r>
      <w:r w:rsidR="006D5E69" w:rsidRPr="006D5E69">
        <w:rPr>
          <w:rFonts w:ascii="Times New Roman" w:hAnsi="Times New Roman"/>
          <w:noProof/>
          <w:lang w:val="hr-HR"/>
        </w:rPr>
        <w:t>8</w:t>
      </w:r>
      <w:r w:rsidR="006D5E69" w:rsidRPr="006D5E69">
        <w:rPr>
          <w:rFonts w:ascii="Times New Roman" w:hAnsi="Times New Roman"/>
          <w:noProof/>
          <w:lang w:val="hr-HR"/>
        </w:rPr>
        <w:noBreakHyphen/>
        <w:t>1</w:t>
      </w:r>
      <w:r w:rsidRPr="002520D8">
        <w:rPr>
          <w:rFonts w:ascii="Times New Roman" w:hAnsi="Times New Roman"/>
          <w:lang w:val="hr-HR"/>
        </w:rPr>
        <w:fldChar w:fldCharType="end"/>
      </w:r>
      <w:r w:rsidRPr="002520D8">
        <w:rPr>
          <w:rFonts w:ascii="Times New Roman" w:hAnsi="Times New Roman"/>
          <w:lang w:val="hr-HR"/>
        </w:rPr>
        <w:t xml:space="preserve"> daje pregled procijenjenih financijskih sredstava za provedbu Nacionalnog plana, s razdjelom po mjerama i projektu s pripadajućim aktivnostima.</w:t>
      </w:r>
    </w:p>
    <w:p w14:paraId="483E3A2B" w14:textId="7823927B" w:rsidR="00444694" w:rsidRPr="002520D8" w:rsidRDefault="00444694" w:rsidP="00A739BA">
      <w:pPr>
        <w:pStyle w:val="Tijeloteksta"/>
        <w:rPr>
          <w:rFonts w:ascii="Times New Roman" w:hAnsi="Times New Roman"/>
          <w:lang w:val="hr-HR"/>
        </w:rPr>
      </w:pPr>
      <w:r w:rsidRPr="002520D8">
        <w:rPr>
          <w:rFonts w:ascii="Times New Roman" w:hAnsi="Times New Roman"/>
          <w:lang w:val="hr-HR"/>
        </w:rPr>
        <w:t>Za provedbu aktivnosti P1.5 (</w:t>
      </w:r>
      <w:r w:rsidR="002C5679" w:rsidRPr="002520D8">
        <w:rPr>
          <w:rFonts w:ascii="Times New Roman" w:hAnsi="Times New Roman"/>
          <w:lang w:val="hr-HR"/>
        </w:rPr>
        <w:t>Provedba projektnih cjelina u Programu potpora</w:t>
      </w:r>
      <w:r w:rsidRPr="002520D8">
        <w:rPr>
          <w:rFonts w:ascii="Times New Roman" w:hAnsi="Times New Roman"/>
          <w:lang w:val="hr-HR"/>
        </w:rPr>
        <w:t xml:space="preserve">) dan je </w:t>
      </w:r>
      <w:r w:rsidR="00905443" w:rsidRPr="002520D8">
        <w:rPr>
          <w:rFonts w:ascii="Times New Roman" w:hAnsi="Times New Roman"/>
          <w:lang w:val="hr-HR"/>
        </w:rPr>
        <w:t>indikativni</w:t>
      </w:r>
      <w:r w:rsidRPr="002520D8">
        <w:rPr>
          <w:rFonts w:ascii="Times New Roman" w:hAnsi="Times New Roman"/>
          <w:lang w:val="hr-HR"/>
        </w:rPr>
        <w:t xml:space="preserve"> </w:t>
      </w:r>
      <w:r w:rsidR="00905443" w:rsidRPr="002520D8">
        <w:rPr>
          <w:rFonts w:ascii="Times New Roman" w:hAnsi="Times New Roman"/>
          <w:lang w:val="hr-HR"/>
        </w:rPr>
        <w:t>iznos</w:t>
      </w:r>
      <w:r w:rsidRPr="002520D8">
        <w:rPr>
          <w:rFonts w:ascii="Times New Roman" w:hAnsi="Times New Roman"/>
          <w:lang w:val="hr-HR"/>
        </w:rPr>
        <w:t xml:space="preserve"> potrebnih sredstava</w:t>
      </w:r>
      <w:r w:rsidR="00E7234F" w:rsidRPr="002520D8">
        <w:rPr>
          <w:rFonts w:ascii="Times New Roman" w:hAnsi="Times New Roman"/>
          <w:lang w:val="hr-HR"/>
        </w:rPr>
        <w:t xml:space="preserve"> za postavljanje elektroničkih komunikacijskih mreža</w:t>
      </w:r>
      <w:r w:rsidR="00905443" w:rsidRPr="002520D8">
        <w:rPr>
          <w:rFonts w:ascii="Times New Roman" w:hAnsi="Times New Roman"/>
          <w:lang w:val="hr-HR"/>
        </w:rPr>
        <w:t xml:space="preserve"> u područjima u kojima će biti potrebno provoditi Program potpora P1, odnosno za područja u kojima privatni operatori na tržištu neće biti u mogućnosti samostalno (bez potpora) doprinijeti</w:t>
      </w:r>
      <w:r w:rsidR="00E7234F" w:rsidRPr="002520D8">
        <w:rPr>
          <w:rFonts w:ascii="Times New Roman" w:hAnsi="Times New Roman"/>
          <w:lang w:val="hr-HR"/>
        </w:rPr>
        <w:t xml:space="preserve"> </w:t>
      </w:r>
      <w:r w:rsidR="00905443" w:rsidRPr="002520D8">
        <w:rPr>
          <w:rFonts w:ascii="Times New Roman" w:hAnsi="Times New Roman"/>
          <w:lang w:val="hr-HR"/>
        </w:rPr>
        <w:t xml:space="preserve">ostvarenju </w:t>
      </w:r>
      <w:r w:rsidR="00E7234F" w:rsidRPr="002520D8">
        <w:rPr>
          <w:rFonts w:ascii="Times New Roman" w:hAnsi="Times New Roman"/>
          <w:lang w:val="hr-HR"/>
        </w:rPr>
        <w:t>ciljev</w:t>
      </w:r>
      <w:r w:rsidR="00905443" w:rsidRPr="002520D8">
        <w:rPr>
          <w:rFonts w:ascii="Times New Roman" w:hAnsi="Times New Roman"/>
          <w:lang w:val="hr-HR"/>
        </w:rPr>
        <w:t>a</w:t>
      </w:r>
      <w:r w:rsidR="00E7234F" w:rsidRPr="002520D8">
        <w:rPr>
          <w:rFonts w:ascii="Times New Roman" w:hAnsi="Times New Roman"/>
          <w:lang w:val="hr-HR"/>
        </w:rPr>
        <w:t xml:space="preserve"> Nacionalnog plana</w:t>
      </w:r>
      <w:r w:rsidRPr="002520D8">
        <w:rPr>
          <w:rFonts w:ascii="Times New Roman" w:hAnsi="Times New Roman"/>
          <w:lang w:val="hr-HR"/>
        </w:rPr>
        <w:t xml:space="preserve">. </w:t>
      </w:r>
      <w:r w:rsidR="00254594" w:rsidRPr="002520D8">
        <w:rPr>
          <w:rFonts w:ascii="Times New Roman" w:hAnsi="Times New Roman"/>
          <w:lang w:val="hr-HR"/>
        </w:rPr>
        <w:t>Indikativni iznos temelji se na pr</w:t>
      </w:r>
      <w:r w:rsidR="008A49EE" w:rsidRPr="002520D8">
        <w:rPr>
          <w:rFonts w:ascii="Times New Roman" w:hAnsi="Times New Roman"/>
          <w:lang w:val="hr-HR"/>
        </w:rPr>
        <w:t xml:space="preserve">etpostavci o potrebi provedbe </w:t>
      </w:r>
      <w:r w:rsidR="002E7C86" w:rsidRPr="002520D8">
        <w:rPr>
          <w:rFonts w:ascii="Times New Roman" w:hAnsi="Times New Roman"/>
          <w:lang w:val="hr-HR"/>
        </w:rPr>
        <w:t>P</w:t>
      </w:r>
      <w:r w:rsidR="008A49EE" w:rsidRPr="002520D8">
        <w:rPr>
          <w:rFonts w:ascii="Times New Roman" w:hAnsi="Times New Roman"/>
          <w:lang w:val="hr-HR"/>
        </w:rPr>
        <w:t xml:space="preserve">rograma potpora P1 za 50% kućanstava u Hrvatskoj, </w:t>
      </w:r>
      <w:r w:rsidR="002E7C86" w:rsidRPr="002520D8">
        <w:rPr>
          <w:rFonts w:ascii="Times New Roman" w:hAnsi="Times New Roman"/>
          <w:lang w:val="hr-HR"/>
        </w:rPr>
        <w:t>uz</w:t>
      </w:r>
      <w:r w:rsidR="008A49EE" w:rsidRPr="002520D8">
        <w:rPr>
          <w:rFonts w:ascii="Times New Roman" w:hAnsi="Times New Roman"/>
          <w:lang w:val="hr-HR"/>
        </w:rPr>
        <w:t xml:space="preserve"> primjen</w:t>
      </w:r>
      <w:r w:rsidR="002E7C86" w:rsidRPr="002520D8">
        <w:rPr>
          <w:rFonts w:ascii="Times New Roman" w:hAnsi="Times New Roman"/>
          <w:lang w:val="hr-HR"/>
        </w:rPr>
        <w:t>u</w:t>
      </w:r>
      <w:r w:rsidR="008A49EE" w:rsidRPr="002520D8">
        <w:rPr>
          <w:rFonts w:ascii="Times New Roman" w:hAnsi="Times New Roman"/>
          <w:lang w:val="hr-HR"/>
        </w:rPr>
        <w:t xml:space="preserve"> kombiniranih infrastrukturnih i tehnoloških rješenja kojima je moguće na troškovno </w:t>
      </w:r>
      <w:r w:rsidR="002E7C86" w:rsidRPr="002520D8">
        <w:rPr>
          <w:rFonts w:ascii="Times New Roman" w:hAnsi="Times New Roman"/>
          <w:lang w:val="hr-HR"/>
        </w:rPr>
        <w:t>učinkovit</w:t>
      </w:r>
      <w:r w:rsidR="008A49EE" w:rsidRPr="002520D8">
        <w:rPr>
          <w:rFonts w:ascii="Times New Roman" w:hAnsi="Times New Roman"/>
          <w:lang w:val="hr-HR"/>
        </w:rPr>
        <w:t xml:space="preserve"> način postaviti potrebne elektroničke komunikacijske mreže. </w:t>
      </w:r>
      <w:r w:rsidRPr="002520D8">
        <w:rPr>
          <w:rFonts w:ascii="Times New Roman" w:hAnsi="Times New Roman"/>
          <w:lang w:val="hr-HR"/>
        </w:rPr>
        <w:t xml:space="preserve">Precizniji proračun potrebnih sredstava bit će utvrđen </w:t>
      </w:r>
      <w:r w:rsidR="00436F81" w:rsidRPr="002520D8">
        <w:rPr>
          <w:rFonts w:ascii="Times New Roman" w:hAnsi="Times New Roman"/>
          <w:lang w:val="hr-HR"/>
        </w:rPr>
        <w:t>naknadno, po</w:t>
      </w:r>
      <w:r w:rsidRPr="002520D8">
        <w:rPr>
          <w:rFonts w:ascii="Times New Roman" w:hAnsi="Times New Roman"/>
          <w:lang w:val="hr-HR"/>
        </w:rPr>
        <w:t xml:space="preserve"> završetk</w:t>
      </w:r>
      <w:r w:rsidR="00436F81" w:rsidRPr="002520D8">
        <w:rPr>
          <w:rFonts w:ascii="Times New Roman" w:hAnsi="Times New Roman"/>
          <w:lang w:val="hr-HR"/>
        </w:rPr>
        <w:t>u</w:t>
      </w:r>
      <w:r w:rsidRPr="002520D8">
        <w:rPr>
          <w:rFonts w:ascii="Times New Roman" w:hAnsi="Times New Roman"/>
          <w:lang w:val="hr-HR"/>
        </w:rPr>
        <w:t xml:space="preserve"> provedbe aktivnosti P1.2</w:t>
      </w:r>
      <w:r w:rsidR="00E7234F" w:rsidRPr="002520D8">
        <w:rPr>
          <w:rFonts w:ascii="Times New Roman" w:hAnsi="Times New Roman"/>
          <w:lang w:val="hr-HR"/>
        </w:rPr>
        <w:t xml:space="preserve"> i P1.3</w:t>
      </w:r>
      <w:r w:rsidRPr="002520D8">
        <w:rPr>
          <w:rFonts w:ascii="Times New Roman" w:hAnsi="Times New Roman"/>
          <w:lang w:val="hr-HR"/>
        </w:rPr>
        <w:t xml:space="preserve">, odnosno </w:t>
      </w:r>
      <w:r w:rsidR="00436F81" w:rsidRPr="002520D8">
        <w:rPr>
          <w:rFonts w:ascii="Times New Roman" w:hAnsi="Times New Roman"/>
          <w:lang w:val="hr-HR"/>
        </w:rPr>
        <w:t xml:space="preserve">nakon </w:t>
      </w:r>
      <w:r w:rsidRPr="002520D8">
        <w:rPr>
          <w:rFonts w:ascii="Times New Roman" w:hAnsi="Times New Roman"/>
          <w:lang w:val="hr-HR"/>
        </w:rPr>
        <w:t>definiranja svih projektnih cjelina</w:t>
      </w:r>
      <w:r w:rsidR="00436F81" w:rsidRPr="002520D8">
        <w:rPr>
          <w:rFonts w:ascii="Times New Roman" w:hAnsi="Times New Roman"/>
          <w:lang w:val="hr-HR"/>
        </w:rPr>
        <w:t xml:space="preserve"> u projektu, </w:t>
      </w:r>
      <w:r w:rsidRPr="002520D8">
        <w:rPr>
          <w:rFonts w:ascii="Times New Roman" w:hAnsi="Times New Roman"/>
          <w:lang w:val="hr-HR"/>
        </w:rPr>
        <w:t>pripadajućih oblika financijske pomoći</w:t>
      </w:r>
      <w:r w:rsidR="00436F81" w:rsidRPr="002520D8">
        <w:rPr>
          <w:rFonts w:ascii="Times New Roman" w:hAnsi="Times New Roman"/>
          <w:lang w:val="hr-HR"/>
        </w:rPr>
        <w:t xml:space="preserve"> te iznosa i udjela financiranja po izvorima (državni proračun, sredstva europskih i strukturnih fondova,</w:t>
      </w:r>
      <w:r w:rsidR="00AE49E2" w:rsidRPr="002520D8">
        <w:rPr>
          <w:rFonts w:ascii="Times New Roman" w:hAnsi="Times New Roman"/>
          <w:lang w:val="hr-HR"/>
        </w:rPr>
        <w:t xml:space="preserve"> sredstva Instrumenta za povezivanje Europe </w:t>
      </w:r>
      <w:r w:rsidR="00C15B78" w:rsidRPr="002520D8">
        <w:rPr>
          <w:rFonts w:ascii="Times New Roman" w:hAnsi="Times New Roman"/>
          <w:lang w:val="hr-HR"/>
        </w:rPr>
        <w:t xml:space="preserve">od 2021. </w:t>
      </w:r>
      <w:r w:rsidR="00AE49E2" w:rsidRPr="002520D8">
        <w:rPr>
          <w:rFonts w:ascii="Times New Roman" w:hAnsi="Times New Roman"/>
          <w:lang w:val="hr-HR"/>
        </w:rPr>
        <w:t>(CEF</w:t>
      </w:r>
      <w:r w:rsidR="00C15B78" w:rsidRPr="002520D8">
        <w:rPr>
          <w:rFonts w:ascii="Times New Roman" w:hAnsi="Times New Roman"/>
          <w:lang w:val="hr-HR"/>
        </w:rPr>
        <w:t>2</w:t>
      </w:r>
      <w:r w:rsidR="00AE49E2" w:rsidRPr="002520D8">
        <w:rPr>
          <w:rFonts w:ascii="Times New Roman" w:hAnsi="Times New Roman"/>
          <w:lang w:val="hr-HR"/>
        </w:rPr>
        <w:t>),</w:t>
      </w:r>
      <w:r w:rsidR="00436F81" w:rsidRPr="002520D8">
        <w:rPr>
          <w:rFonts w:ascii="Times New Roman" w:hAnsi="Times New Roman"/>
          <w:lang w:val="hr-HR"/>
        </w:rPr>
        <w:t xml:space="preserve"> sredstva privatnih operatora i investitora, i dr.)</w:t>
      </w:r>
      <w:r w:rsidRPr="002520D8">
        <w:rPr>
          <w:rFonts w:ascii="Times New Roman" w:hAnsi="Times New Roman"/>
          <w:lang w:val="hr-HR"/>
        </w:rPr>
        <w:t>.</w:t>
      </w:r>
    </w:p>
    <w:p w14:paraId="07B778AA" w14:textId="0F6EEA03" w:rsidR="00936869" w:rsidRPr="002520D8" w:rsidRDefault="00936869" w:rsidP="00A739BA">
      <w:pPr>
        <w:pStyle w:val="Tijeloteksta"/>
        <w:rPr>
          <w:rFonts w:ascii="Times New Roman" w:hAnsi="Times New Roman"/>
          <w:lang w:val="hr-HR"/>
        </w:rPr>
      </w:pPr>
      <w:r w:rsidRPr="002520D8">
        <w:rPr>
          <w:rFonts w:ascii="Times New Roman" w:hAnsi="Times New Roman"/>
          <w:lang w:val="hr-HR"/>
        </w:rPr>
        <w:t xml:space="preserve">Procjena financijskih sredstava obuhvaća i sredstva potrebna za provedbu postupaka vrednovanja Nacionalnog plana (vidi i poglavlje </w:t>
      </w:r>
      <w:r w:rsidRPr="002520D8">
        <w:rPr>
          <w:rFonts w:ascii="Times New Roman" w:hAnsi="Times New Roman"/>
          <w:lang w:val="hr-HR"/>
        </w:rPr>
        <w:fldChar w:fldCharType="begin"/>
      </w:r>
      <w:r w:rsidRPr="002520D8">
        <w:rPr>
          <w:rFonts w:ascii="Times New Roman" w:hAnsi="Times New Roman"/>
          <w:lang w:val="hr-HR"/>
        </w:rPr>
        <w:instrText xml:space="preserve"> REF _Ref45179577 \r \h </w:instrText>
      </w:r>
      <w:r w:rsidR="00B51870" w:rsidRPr="002520D8">
        <w:rPr>
          <w:rFonts w:ascii="Times New Roman" w:hAnsi="Times New Roman"/>
          <w:lang w:val="hr-HR"/>
        </w:rPr>
        <w:instrText xml:space="preserve"> \* MERGEFORMAT </w:instrText>
      </w:r>
      <w:r w:rsidRPr="002520D8">
        <w:rPr>
          <w:rFonts w:ascii="Times New Roman" w:hAnsi="Times New Roman"/>
          <w:lang w:val="hr-HR"/>
        </w:rPr>
      </w:r>
      <w:r w:rsidRPr="002520D8">
        <w:rPr>
          <w:rFonts w:ascii="Times New Roman" w:hAnsi="Times New Roman"/>
          <w:lang w:val="hr-HR"/>
        </w:rPr>
        <w:fldChar w:fldCharType="separate"/>
      </w:r>
      <w:r w:rsidR="006D5E69">
        <w:rPr>
          <w:rFonts w:ascii="Times New Roman" w:hAnsi="Times New Roman"/>
          <w:lang w:val="hr-HR"/>
        </w:rPr>
        <w:t>9.2</w:t>
      </w:r>
      <w:r w:rsidRPr="002520D8">
        <w:rPr>
          <w:rFonts w:ascii="Times New Roman" w:hAnsi="Times New Roman"/>
          <w:lang w:val="hr-HR"/>
        </w:rPr>
        <w:fldChar w:fldCharType="end"/>
      </w:r>
      <w:r w:rsidRPr="002520D8">
        <w:rPr>
          <w:rFonts w:ascii="Times New Roman" w:hAnsi="Times New Roman"/>
          <w:lang w:val="hr-HR"/>
        </w:rPr>
        <w:t>).</w:t>
      </w:r>
    </w:p>
    <w:p w14:paraId="6741202F" w14:textId="77777777" w:rsidR="00936869" w:rsidRPr="002520D8" w:rsidRDefault="00936869" w:rsidP="00A739BA">
      <w:pPr>
        <w:pStyle w:val="Tijeloteksta"/>
        <w:rPr>
          <w:lang w:val="hr-HR"/>
        </w:rPr>
      </w:pPr>
    </w:p>
    <w:p w14:paraId="164A5A64" w14:textId="77777777" w:rsidR="00761C17" w:rsidRPr="002520D8" w:rsidRDefault="00761C17" w:rsidP="00A739BA">
      <w:pPr>
        <w:pStyle w:val="Tijeloteksta"/>
        <w:rPr>
          <w:lang w:val="hr-HR"/>
        </w:rPr>
        <w:sectPr w:rsidR="00761C17" w:rsidRPr="002520D8" w:rsidSect="00D84E4C">
          <w:footerReference w:type="even" r:id="rId21"/>
          <w:footerReference w:type="default" r:id="rId22"/>
          <w:type w:val="continuous"/>
          <w:pgSz w:w="11906" w:h="16838" w:code="9"/>
          <w:pgMar w:top="851" w:right="1418" w:bottom="851" w:left="1418" w:header="284" w:footer="284" w:gutter="0"/>
          <w:cols w:space="708"/>
          <w:formProt w:val="0"/>
          <w:docGrid w:linePitch="360"/>
        </w:sectPr>
      </w:pPr>
    </w:p>
    <w:p w14:paraId="3D7A6ED8" w14:textId="29E3D5D8" w:rsidR="00444694" w:rsidRPr="002520D8" w:rsidRDefault="00444694" w:rsidP="00444694">
      <w:pPr>
        <w:pStyle w:val="Opisslike"/>
        <w:keepNext/>
        <w:rPr>
          <w:rFonts w:ascii="Times New Roman" w:hAnsi="Times New Roman"/>
        </w:rPr>
      </w:pPr>
      <w:bookmarkStart w:id="45" w:name="_Ref9052637"/>
      <w:bookmarkStart w:id="46" w:name="_Toc53658629"/>
      <w:r w:rsidRPr="002520D8">
        <w:rPr>
          <w:rFonts w:ascii="Times New Roman" w:hAnsi="Times New Roman"/>
        </w:rPr>
        <w:lastRenderedPageBreak/>
        <w:t xml:space="preserve">Tablica </w:t>
      </w:r>
      <w:r w:rsidR="00166FBB" w:rsidRPr="002520D8">
        <w:rPr>
          <w:rFonts w:ascii="Times New Roman" w:hAnsi="Times New Roman"/>
        </w:rPr>
        <w:fldChar w:fldCharType="begin"/>
      </w:r>
      <w:r w:rsidR="00166FBB" w:rsidRPr="002520D8">
        <w:rPr>
          <w:rFonts w:ascii="Times New Roman" w:hAnsi="Times New Roman"/>
        </w:rPr>
        <w:instrText xml:space="preserve"> STYLEREF 1 \s </w:instrText>
      </w:r>
      <w:r w:rsidR="00166FBB" w:rsidRPr="002520D8">
        <w:rPr>
          <w:rFonts w:ascii="Times New Roman" w:hAnsi="Times New Roman"/>
        </w:rPr>
        <w:fldChar w:fldCharType="separate"/>
      </w:r>
      <w:r w:rsidR="006D5E69">
        <w:rPr>
          <w:rFonts w:ascii="Times New Roman" w:hAnsi="Times New Roman"/>
          <w:noProof/>
        </w:rPr>
        <w:t>8</w:t>
      </w:r>
      <w:r w:rsidR="00166FBB" w:rsidRPr="002520D8">
        <w:rPr>
          <w:rFonts w:ascii="Times New Roman" w:hAnsi="Times New Roman"/>
        </w:rPr>
        <w:fldChar w:fldCharType="end"/>
      </w:r>
      <w:r w:rsidR="00166FBB" w:rsidRPr="002520D8">
        <w:rPr>
          <w:rFonts w:ascii="Times New Roman" w:hAnsi="Times New Roman"/>
        </w:rPr>
        <w:noBreakHyphen/>
      </w:r>
      <w:r w:rsidR="00166FBB" w:rsidRPr="002520D8">
        <w:rPr>
          <w:rFonts w:ascii="Times New Roman" w:hAnsi="Times New Roman"/>
        </w:rPr>
        <w:fldChar w:fldCharType="begin"/>
      </w:r>
      <w:r w:rsidR="00166FBB" w:rsidRPr="002520D8">
        <w:rPr>
          <w:rFonts w:ascii="Times New Roman" w:hAnsi="Times New Roman"/>
        </w:rPr>
        <w:instrText xml:space="preserve"> SEQ Tablica \* ARABIC \s 1 </w:instrText>
      </w:r>
      <w:r w:rsidR="00166FBB" w:rsidRPr="002520D8">
        <w:rPr>
          <w:rFonts w:ascii="Times New Roman" w:hAnsi="Times New Roman"/>
        </w:rPr>
        <w:fldChar w:fldCharType="separate"/>
      </w:r>
      <w:r w:rsidR="006D5E69">
        <w:rPr>
          <w:rFonts w:ascii="Times New Roman" w:hAnsi="Times New Roman"/>
          <w:noProof/>
        </w:rPr>
        <w:t>1</w:t>
      </w:r>
      <w:r w:rsidR="00166FBB" w:rsidRPr="002520D8">
        <w:rPr>
          <w:rFonts w:ascii="Times New Roman" w:hAnsi="Times New Roman"/>
        </w:rPr>
        <w:fldChar w:fldCharType="end"/>
      </w:r>
      <w:bookmarkEnd w:id="45"/>
      <w:r w:rsidRPr="002520D8">
        <w:rPr>
          <w:rFonts w:ascii="Times New Roman" w:hAnsi="Times New Roman"/>
        </w:rPr>
        <w:t xml:space="preserve"> – Procjena financijski</w:t>
      </w:r>
      <w:r w:rsidR="00936869" w:rsidRPr="002520D8">
        <w:rPr>
          <w:rFonts w:ascii="Times New Roman" w:hAnsi="Times New Roman"/>
        </w:rPr>
        <w:t>h</w:t>
      </w:r>
      <w:r w:rsidRPr="002520D8">
        <w:rPr>
          <w:rFonts w:ascii="Times New Roman" w:hAnsi="Times New Roman"/>
        </w:rPr>
        <w:t xml:space="preserve"> sredstava za provedbu mjera i projekta Nacionalnog plana</w:t>
      </w:r>
      <w:bookmarkEnd w:id="46"/>
    </w:p>
    <w:tbl>
      <w:tblPr>
        <w:tblStyle w:val="Reetkatablice"/>
        <w:tblW w:w="0" w:type="auto"/>
        <w:jc w:val="center"/>
        <w:tblLook w:val="04A0" w:firstRow="1" w:lastRow="0" w:firstColumn="1" w:lastColumn="0" w:noHBand="0" w:noVBand="1"/>
      </w:tblPr>
      <w:tblGrid>
        <w:gridCol w:w="883"/>
        <w:gridCol w:w="3069"/>
        <w:gridCol w:w="883"/>
        <w:gridCol w:w="4337"/>
        <w:gridCol w:w="2050"/>
        <w:gridCol w:w="1518"/>
        <w:gridCol w:w="2612"/>
      </w:tblGrid>
      <w:tr w:rsidR="00A1637A" w:rsidRPr="002520D8" w14:paraId="5E0383E9" w14:textId="77777777" w:rsidTr="00761C17">
        <w:trPr>
          <w:cantSplit/>
          <w:tblHeader/>
          <w:jc w:val="center"/>
        </w:trPr>
        <w:tc>
          <w:tcPr>
            <w:tcW w:w="0" w:type="auto"/>
            <w:shd w:val="clear" w:color="auto" w:fill="BFBFBF" w:themeFill="background1" w:themeFillShade="BF"/>
          </w:tcPr>
          <w:p w14:paraId="1CFB1702" w14:textId="77777777" w:rsidR="00761C17" w:rsidRPr="002520D8" w:rsidRDefault="00761C17" w:rsidP="00DF6024">
            <w:pPr>
              <w:pStyle w:val="Tijeloteksta"/>
              <w:ind w:firstLine="0"/>
              <w:jc w:val="left"/>
              <w:rPr>
                <w:rFonts w:ascii="Times New Roman" w:hAnsi="Times New Roman"/>
                <w:b/>
                <w:sz w:val="20"/>
                <w:lang w:val="hr-HR"/>
              </w:rPr>
            </w:pPr>
            <w:r w:rsidRPr="002520D8">
              <w:rPr>
                <w:rFonts w:ascii="Times New Roman" w:hAnsi="Times New Roman"/>
                <w:b/>
                <w:sz w:val="20"/>
                <w:lang w:val="hr-HR"/>
              </w:rPr>
              <w:t>Oznaka</w:t>
            </w:r>
          </w:p>
        </w:tc>
        <w:tc>
          <w:tcPr>
            <w:tcW w:w="0" w:type="auto"/>
            <w:shd w:val="clear" w:color="auto" w:fill="BFBFBF" w:themeFill="background1" w:themeFillShade="BF"/>
          </w:tcPr>
          <w:p w14:paraId="67AE6697" w14:textId="103085FB" w:rsidR="00761C17" w:rsidRPr="002520D8" w:rsidRDefault="00761C17" w:rsidP="00DF6024">
            <w:pPr>
              <w:pStyle w:val="Tijeloteksta"/>
              <w:ind w:firstLine="0"/>
              <w:jc w:val="left"/>
              <w:rPr>
                <w:rFonts w:ascii="Times New Roman" w:hAnsi="Times New Roman"/>
                <w:b/>
                <w:sz w:val="20"/>
                <w:lang w:val="hr-HR"/>
              </w:rPr>
            </w:pPr>
            <w:r w:rsidRPr="002520D8">
              <w:rPr>
                <w:rFonts w:ascii="Times New Roman" w:hAnsi="Times New Roman"/>
                <w:b/>
                <w:sz w:val="20"/>
                <w:lang w:val="hr-HR"/>
              </w:rPr>
              <w:t xml:space="preserve">Mjera / </w:t>
            </w:r>
            <w:r w:rsidR="00404CBF" w:rsidRPr="002520D8">
              <w:rPr>
                <w:rFonts w:ascii="Times New Roman" w:hAnsi="Times New Roman"/>
                <w:b/>
                <w:sz w:val="20"/>
                <w:lang w:val="hr-HR"/>
              </w:rPr>
              <w:t>P</w:t>
            </w:r>
            <w:r w:rsidRPr="002520D8">
              <w:rPr>
                <w:rFonts w:ascii="Times New Roman" w:hAnsi="Times New Roman"/>
                <w:b/>
                <w:sz w:val="20"/>
                <w:lang w:val="hr-HR"/>
              </w:rPr>
              <w:t>rojekt</w:t>
            </w:r>
          </w:p>
        </w:tc>
        <w:tc>
          <w:tcPr>
            <w:tcW w:w="0" w:type="auto"/>
            <w:shd w:val="clear" w:color="auto" w:fill="BFBFBF" w:themeFill="background1" w:themeFillShade="BF"/>
          </w:tcPr>
          <w:p w14:paraId="28A297E8" w14:textId="77777777" w:rsidR="00761C17" w:rsidRPr="002520D8" w:rsidRDefault="00761C17" w:rsidP="00DF6024">
            <w:pPr>
              <w:pStyle w:val="Tijeloteksta"/>
              <w:ind w:firstLine="0"/>
              <w:jc w:val="left"/>
              <w:rPr>
                <w:rFonts w:ascii="Times New Roman" w:hAnsi="Times New Roman"/>
                <w:b/>
                <w:sz w:val="20"/>
                <w:lang w:val="hr-HR"/>
              </w:rPr>
            </w:pPr>
            <w:r w:rsidRPr="002520D8">
              <w:rPr>
                <w:rFonts w:ascii="Times New Roman" w:hAnsi="Times New Roman"/>
                <w:b/>
                <w:sz w:val="20"/>
                <w:lang w:val="hr-HR"/>
              </w:rPr>
              <w:t>Oznaka</w:t>
            </w:r>
          </w:p>
        </w:tc>
        <w:tc>
          <w:tcPr>
            <w:tcW w:w="0" w:type="auto"/>
            <w:shd w:val="clear" w:color="auto" w:fill="BFBFBF" w:themeFill="background1" w:themeFillShade="BF"/>
          </w:tcPr>
          <w:p w14:paraId="00AA6C16" w14:textId="77777777" w:rsidR="00761C17" w:rsidRPr="002520D8" w:rsidRDefault="00761C17" w:rsidP="00DF6024">
            <w:pPr>
              <w:pStyle w:val="Tijeloteksta"/>
              <w:ind w:firstLine="0"/>
              <w:jc w:val="left"/>
              <w:rPr>
                <w:rFonts w:ascii="Times New Roman" w:hAnsi="Times New Roman"/>
                <w:b/>
                <w:sz w:val="20"/>
                <w:lang w:val="hr-HR"/>
              </w:rPr>
            </w:pPr>
            <w:r w:rsidRPr="002520D8">
              <w:rPr>
                <w:rFonts w:ascii="Times New Roman" w:hAnsi="Times New Roman"/>
                <w:b/>
                <w:sz w:val="20"/>
                <w:lang w:val="hr-HR"/>
              </w:rPr>
              <w:t>Aktivnost</w:t>
            </w:r>
          </w:p>
        </w:tc>
        <w:tc>
          <w:tcPr>
            <w:tcW w:w="0" w:type="auto"/>
            <w:shd w:val="clear" w:color="auto" w:fill="BFBFBF" w:themeFill="background1" w:themeFillShade="BF"/>
          </w:tcPr>
          <w:p w14:paraId="25014270" w14:textId="77777777" w:rsidR="00761C17" w:rsidRPr="002520D8" w:rsidRDefault="00761C17" w:rsidP="00DF6024">
            <w:pPr>
              <w:pStyle w:val="Tijeloteksta"/>
              <w:ind w:firstLine="0"/>
              <w:jc w:val="left"/>
              <w:rPr>
                <w:rFonts w:ascii="Times New Roman" w:hAnsi="Times New Roman"/>
                <w:b/>
                <w:sz w:val="20"/>
                <w:lang w:val="hr-HR"/>
              </w:rPr>
            </w:pPr>
            <w:r w:rsidRPr="002520D8">
              <w:rPr>
                <w:rFonts w:ascii="Times New Roman" w:hAnsi="Times New Roman"/>
                <w:b/>
                <w:sz w:val="20"/>
                <w:lang w:val="hr-HR"/>
              </w:rPr>
              <w:t>Nadležno tijelo</w:t>
            </w:r>
          </w:p>
        </w:tc>
        <w:tc>
          <w:tcPr>
            <w:tcW w:w="0" w:type="auto"/>
            <w:shd w:val="clear" w:color="auto" w:fill="BFBFBF" w:themeFill="background1" w:themeFillShade="BF"/>
          </w:tcPr>
          <w:p w14:paraId="3C5E903D" w14:textId="77777777" w:rsidR="00761C17" w:rsidRPr="002520D8" w:rsidRDefault="00761C17" w:rsidP="00DF6024">
            <w:pPr>
              <w:pStyle w:val="Tijeloteksta"/>
              <w:ind w:firstLine="0"/>
              <w:jc w:val="left"/>
              <w:rPr>
                <w:rFonts w:ascii="Times New Roman" w:hAnsi="Times New Roman"/>
                <w:b/>
                <w:sz w:val="20"/>
                <w:lang w:val="hr-HR"/>
              </w:rPr>
            </w:pPr>
            <w:r w:rsidRPr="002520D8">
              <w:rPr>
                <w:rFonts w:ascii="Times New Roman" w:hAnsi="Times New Roman"/>
                <w:b/>
                <w:sz w:val="20"/>
                <w:lang w:val="hr-HR"/>
              </w:rPr>
              <w:t>Izvori financiranja</w:t>
            </w:r>
          </w:p>
        </w:tc>
        <w:tc>
          <w:tcPr>
            <w:tcW w:w="0" w:type="auto"/>
            <w:shd w:val="clear" w:color="auto" w:fill="BFBFBF" w:themeFill="background1" w:themeFillShade="BF"/>
          </w:tcPr>
          <w:p w14:paraId="12D0596E" w14:textId="637CC7A7" w:rsidR="00761C17" w:rsidRPr="002520D8" w:rsidRDefault="00761C17" w:rsidP="00DF6024">
            <w:pPr>
              <w:pStyle w:val="Tijeloteksta"/>
              <w:ind w:firstLine="0"/>
              <w:jc w:val="left"/>
              <w:rPr>
                <w:rFonts w:ascii="Times New Roman" w:hAnsi="Times New Roman"/>
                <w:b/>
                <w:sz w:val="20"/>
                <w:lang w:val="hr-HR"/>
              </w:rPr>
            </w:pPr>
            <w:r w:rsidRPr="002520D8">
              <w:rPr>
                <w:rFonts w:ascii="Times New Roman" w:hAnsi="Times New Roman"/>
                <w:b/>
                <w:sz w:val="20"/>
                <w:lang w:val="hr-HR"/>
              </w:rPr>
              <w:t>Iznos financiranja (HRK)</w:t>
            </w:r>
            <w:r w:rsidR="00C220E1" w:rsidRPr="002520D8">
              <w:rPr>
                <w:rFonts w:ascii="Times New Roman" w:hAnsi="Times New Roman"/>
                <w:b/>
                <w:sz w:val="20"/>
                <w:lang w:val="hr-HR"/>
              </w:rPr>
              <w:t xml:space="preserve"> / Razdoblje financiranja</w:t>
            </w:r>
          </w:p>
        </w:tc>
      </w:tr>
      <w:tr w:rsidR="00A1637A" w:rsidRPr="002520D8" w14:paraId="4A768DF6" w14:textId="77777777" w:rsidTr="00761C17">
        <w:trPr>
          <w:cantSplit/>
          <w:jc w:val="center"/>
        </w:trPr>
        <w:tc>
          <w:tcPr>
            <w:tcW w:w="0" w:type="auto"/>
            <w:vMerge w:val="restart"/>
            <w:shd w:val="clear" w:color="auto" w:fill="auto"/>
          </w:tcPr>
          <w:p w14:paraId="44761705" w14:textId="0E75B145" w:rsidR="00761C17" w:rsidRPr="002520D8" w:rsidRDefault="00761C17" w:rsidP="00761C17">
            <w:pPr>
              <w:pStyle w:val="Tijeloteksta"/>
              <w:spacing w:before="20" w:after="20"/>
              <w:ind w:firstLine="0"/>
              <w:jc w:val="left"/>
              <w:rPr>
                <w:rFonts w:ascii="Times New Roman" w:hAnsi="Times New Roman"/>
                <w:sz w:val="20"/>
                <w:lang w:val="hr-HR"/>
              </w:rPr>
            </w:pPr>
            <w:r w:rsidRPr="002520D8">
              <w:rPr>
                <w:rFonts w:ascii="Times New Roman" w:hAnsi="Times New Roman"/>
                <w:color w:val="000000"/>
                <w:sz w:val="22"/>
                <w:szCs w:val="22"/>
                <w:lang w:val="hr-HR"/>
              </w:rPr>
              <w:t>M</w:t>
            </w:r>
            <w:r w:rsidR="008058C1" w:rsidRPr="002520D8">
              <w:rPr>
                <w:rFonts w:ascii="Times New Roman" w:hAnsi="Times New Roman"/>
                <w:color w:val="000000"/>
                <w:sz w:val="22"/>
                <w:szCs w:val="22"/>
                <w:lang w:val="hr-HR"/>
              </w:rPr>
              <w:t>1</w:t>
            </w:r>
          </w:p>
          <w:p w14:paraId="015DF5B5" w14:textId="77777777" w:rsidR="00761C17" w:rsidRPr="002520D8" w:rsidRDefault="00761C17" w:rsidP="00761C17">
            <w:pPr>
              <w:pStyle w:val="Tijeloteksta"/>
              <w:spacing w:before="20" w:after="20"/>
              <w:ind w:firstLine="0"/>
              <w:jc w:val="left"/>
              <w:rPr>
                <w:rFonts w:ascii="Times New Roman" w:hAnsi="Times New Roman"/>
                <w:sz w:val="20"/>
                <w:lang w:val="hr-HR"/>
              </w:rPr>
            </w:pPr>
            <w:r w:rsidRPr="002520D8">
              <w:rPr>
                <w:rFonts w:ascii="Times New Roman" w:hAnsi="Times New Roman"/>
                <w:color w:val="000000"/>
                <w:sz w:val="22"/>
                <w:szCs w:val="22"/>
                <w:lang w:val="hr-HR"/>
              </w:rPr>
              <w:t> </w:t>
            </w:r>
          </w:p>
          <w:p w14:paraId="0CA7E0E5" w14:textId="77777777" w:rsidR="00761C17" w:rsidRPr="002520D8" w:rsidRDefault="00761C17" w:rsidP="00761C17">
            <w:pPr>
              <w:pStyle w:val="Tijeloteksta"/>
              <w:spacing w:before="20" w:after="20"/>
              <w:jc w:val="left"/>
              <w:rPr>
                <w:rFonts w:ascii="Times New Roman" w:hAnsi="Times New Roman"/>
                <w:sz w:val="20"/>
                <w:lang w:val="hr-HR"/>
              </w:rPr>
            </w:pPr>
            <w:r w:rsidRPr="002520D8">
              <w:rPr>
                <w:rFonts w:ascii="Times New Roman" w:hAnsi="Times New Roman"/>
                <w:color w:val="000000"/>
                <w:sz w:val="22"/>
                <w:szCs w:val="22"/>
                <w:lang w:val="hr-HR"/>
              </w:rPr>
              <w:t> </w:t>
            </w:r>
          </w:p>
        </w:tc>
        <w:tc>
          <w:tcPr>
            <w:tcW w:w="0" w:type="auto"/>
            <w:vMerge w:val="restart"/>
          </w:tcPr>
          <w:p w14:paraId="1F6B7741" w14:textId="1C3CAC1F" w:rsidR="00761C17" w:rsidRPr="002520D8" w:rsidRDefault="00761C17" w:rsidP="00761C17">
            <w:pPr>
              <w:pStyle w:val="Tijeloteksta"/>
              <w:spacing w:before="20" w:after="20"/>
              <w:ind w:firstLine="0"/>
              <w:jc w:val="left"/>
              <w:rPr>
                <w:rFonts w:ascii="Times New Roman" w:hAnsi="Times New Roman"/>
                <w:sz w:val="20"/>
                <w:lang w:val="hr-HR"/>
              </w:rPr>
            </w:pPr>
            <w:r w:rsidRPr="002520D8">
              <w:rPr>
                <w:rFonts w:ascii="Times New Roman" w:hAnsi="Times New Roman"/>
                <w:color w:val="000000"/>
                <w:sz w:val="22"/>
                <w:szCs w:val="22"/>
                <w:lang w:val="hr-HR"/>
              </w:rPr>
              <w:t xml:space="preserve">Smanjenje troškova </w:t>
            </w:r>
            <w:r w:rsidR="00B72277" w:rsidRPr="002520D8">
              <w:rPr>
                <w:rFonts w:ascii="Times New Roman" w:hAnsi="Times New Roman"/>
                <w:color w:val="000000"/>
                <w:sz w:val="22"/>
                <w:szCs w:val="22"/>
                <w:lang w:val="hr-HR"/>
              </w:rPr>
              <w:t>postavljanja</w:t>
            </w:r>
            <w:r w:rsidRPr="002520D8">
              <w:rPr>
                <w:rFonts w:ascii="Times New Roman" w:hAnsi="Times New Roman"/>
                <w:color w:val="000000"/>
                <w:sz w:val="22"/>
                <w:szCs w:val="22"/>
                <w:lang w:val="hr-HR"/>
              </w:rPr>
              <w:t xml:space="preserve"> mreža vrlo velikog kapaciteta</w:t>
            </w:r>
          </w:p>
          <w:p w14:paraId="78CAB138" w14:textId="77777777" w:rsidR="00761C17" w:rsidRPr="002520D8" w:rsidRDefault="00761C17" w:rsidP="00761C17">
            <w:pPr>
              <w:pStyle w:val="Tijeloteksta"/>
              <w:spacing w:before="20" w:after="20"/>
              <w:ind w:firstLine="0"/>
              <w:jc w:val="left"/>
              <w:rPr>
                <w:rFonts w:ascii="Times New Roman" w:hAnsi="Times New Roman"/>
                <w:sz w:val="20"/>
                <w:lang w:val="hr-HR"/>
              </w:rPr>
            </w:pPr>
            <w:r w:rsidRPr="002520D8">
              <w:rPr>
                <w:rFonts w:ascii="Times New Roman" w:hAnsi="Times New Roman"/>
                <w:color w:val="000000"/>
                <w:sz w:val="22"/>
                <w:szCs w:val="22"/>
                <w:lang w:val="hr-HR"/>
              </w:rPr>
              <w:t> </w:t>
            </w:r>
          </w:p>
          <w:p w14:paraId="12FDA72C" w14:textId="77777777" w:rsidR="00761C17" w:rsidRPr="002520D8" w:rsidRDefault="00761C17" w:rsidP="00761C17">
            <w:pPr>
              <w:pStyle w:val="Tijeloteksta"/>
              <w:spacing w:before="20" w:after="20"/>
              <w:jc w:val="left"/>
              <w:rPr>
                <w:rFonts w:ascii="Times New Roman" w:hAnsi="Times New Roman"/>
                <w:sz w:val="20"/>
                <w:lang w:val="hr-HR"/>
              </w:rPr>
            </w:pPr>
            <w:r w:rsidRPr="002520D8">
              <w:rPr>
                <w:rFonts w:ascii="Times New Roman" w:hAnsi="Times New Roman"/>
                <w:color w:val="000000"/>
                <w:sz w:val="22"/>
                <w:szCs w:val="22"/>
                <w:lang w:val="hr-HR"/>
              </w:rPr>
              <w:t> </w:t>
            </w:r>
          </w:p>
        </w:tc>
        <w:tc>
          <w:tcPr>
            <w:tcW w:w="0" w:type="auto"/>
          </w:tcPr>
          <w:p w14:paraId="2802FB8F" w14:textId="6400EC48" w:rsidR="00761C17" w:rsidRPr="002520D8" w:rsidRDefault="00761C17" w:rsidP="00761C17">
            <w:pPr>
              <w:autoSpaceDE w:val="0"/>
              <w:autoSpaceDN w:val="0"/>
              <w:adjustRightInd w:val="0"/>
              <w:spacing w:before="20" w:after="20"/>
              <w:rPr>
                <w:rFonts w:ascii="Times New Roman" w:hAnsi="Times New Roman"/>
                <w:color w:val="000000"/>
                <w:sz w:val="20"/>
                <w:szCs w:val="20"/>
                <w:lang w:val="hr-HR" w:eastAsia="hr-HR"/>
              </w:rPr>
            </w:pPr>
            <w:r w:rsidRPr="002520D8">
              <w:rPr>
                <w:rFonts w:ascii="Times New Roman" w:hAnsi="Times New Roman"/>
                <w:color w:val="000000"/>
                <w:szCs w:val="22"/>
                <w:lang w:val="hr-HR"/>
              </w:rPr>
              <w:t>M</w:t>
            </w:r>
            <w:r w:rsidR="008058C1" w:rsidRPr="002520D8">
              <w:rPr>
                <w:rFonts w:ascii="Times New Roman" w:hAnsi="Times New Roman"/>
                <w:color w:val="000000"/>
                <w:szCs w:val="22"/>
                <w:lang w:val="hr-HR"/>
              </w:rPr>
              <w:t>1</w:t>
            </w:r>
            <w:r w:rsidRPr="002520D8">
              <w:rPr>
                <w:rFonts w:ascii="Times New Roman" w:hAnsi="Times New Roman"/>
                <w:color w:val="000000"/>
                <w:szCs w:val="22"/>
                <w:lang w:val="hr-HR"/>
              </w:rPr>
              <w:t>.1</w:t>
            </w:r>
          </w:p>
        </w:tc>
        <w:tc>
          <w:tcPr>
            <w:tcW w:w="0" w:type="auto"/>
          </w:tcPr>
          <w:p w14:paraId="157955BF" w14:textId="77777777" w:rsidR="00761C17" w:rsidRPr="002520D8" w:rsidRDefault="00761C17" w:rsidP="00761C17">
            <w:pPr>
              <w:autoSpaceDE w:val="0"/>
              <w:autoSpaceDN w:val="0"/>
              <w:adjustRightInd w:val="0"/>
              <w:spacing w:before="20" w:after="20"/>
              <w:rPr>
                <w:rFonts w:ascii="Times New Roman" w:hAnsi="Times New Roman"/>
                <w:color w:val="000000"/>
                <w:sz w:val="20"/>
                <w:szCs w:val="20"/>
                <w:lang w:val="hr-HR" w:eastAsia="hr-HR"/>
              </w:rPr>
            </w:pPr>
            <w:r w:rsidRPr="002520D8">
              <w:rPr>
                <w:rFonts w:ascii="Times New Roman" w:hAnsi="Times New Roman"/>
                <w:color w:val="000000"/>
                <w:szCs w:val="22"/>
                <w:lang w:val="hr-HR"/>
              </w:rPr>
              <w:t>Uspostava pune funkcionalnosti jedinstvene informacijske točke (JIT)</w:t>
            </w:r>
          </w:p>
        </w:tc>
        <w:tc>
          <w:tcPr>
            <w:tcW w:w="0" w:type="auto"/>
          </w:tcPr>
          <w:p w14:paraId="6ADB4E16" w14:textId="77777777" w:rsidR="00761C17" w:rsidRPr="002520D8" w:rsidRDefault="00761C17" w:rsidP="00761C17">
            <w:pPr>
              <w:autoSpaceDE w:val="0"/>
              <w:autoSpaceDN w:val="0"/>
              <w:adjustRightInd w:val="0"/>
              <w:spacing w:before="20" w:after="20"/>
              <w:rPr>
                <w:rFonts w:ascii="Times New Roman" w:hAnsi="Times New Roman"/>
                <w:color w:val="000000"/>
                <w:sz w:val="20"/>
                <w:szCs w:val="20"/>
                <w:lang w:val="hr-HR" w:eastAsia="hr-HR"/>
              </w:rPr>
            </w:pPr>
            <w:r w:rsidRPr="002520D8">
              <w:rPr>
                <w:rFonts w:ascii="Times New Roman" w:hAnsi="Times New Roman"/>
                <w:color w:val="000000"/>
                <w:szCs w:val="22"/>
                <w:lang w:val="hr-HR"/>
              </w:rPr>
              <w:t>DGU</w:t>
            </w:r>
          </w:p>
        </w:tc>
        <w:tc>
          <w:tcPr>
            <w:tcW w:w="0" w:type="auto"/>
            <w:shd w:val="clear" w:color="auto" w:fill="auto"/>
          </w:tcPr>
          <w:p w14:paraId="7A4F89B1" w14:textId="77777777" w:rsidR="00761C17" w:rsidRPr="002520D8" w:rsidRDefault="00761C17" w:rsidP="00761C17">
            <w:pPr>
              <w:autoSpaceDE w:val="0"/>
              <w:autoSpaceDN w:val="0"/>
              <w:adjustRightInd w:val="0"/>
              <w:spacing w:before="20" w:after="20" w:line="276" w:lineRule="auto"/>
              <w:rPr>
                <w:rFonts w:ascii="Times New Roman" w:hAnsi="Times New Roman"/>
                <w:color w:val="000000"/>
                <w:sz w:val="20"/>
                <w:szCs w:val="20"/>
                <w:lang w:val="hr-HR" w:eastAsia="hr-HR"/>
              </w:rPr>
            </w:pPr>
            <w:r w:rsidRPr="002520D8">
              <w:rPr>
                <w:rFonts w:ascii="Times New Roman" w:hAnsi="Times New Roman"/>
                <w:color w:val="000000"/>
                <w:szCs w:val="22"/>
                <w:lang w:val="hr-HR"/>
              </w:rPr>
              <w:t>Državni proračun</w:t>
            </w:r>
          </w:p>
        </w:tc>
        <w:tc>
          <w:tcPr>
            <w:tcW w:w="0" w:type="auto"/>
          </w:tcPr>
          <w:p w14:paraId="61962B4E" w14:textId="78236FD1" w:rsidR="00B92E1B" w:rsidRPr="002520D8" w:rsidRDefault="00B92E1B" w:rsidP="00761C17">
            <w:pPr>
              <w:autoSpaceDE w:val="0"/>
              <w:autoSpaceDN w:val="0"/>
              <w:adjustRightInd w:val="0"/>
              <w:spacing w:before="20" w:after="20" w:line="276" w:lineRule="auto"/>
              <w:rPr>
                <w:rFonts w:ascii="Times New Roman" w:hAnsi="Times New Roman"/>
                <w:color w:val="000000"/>
                <w:szCs w:val="22"/>
                <w:lang w:val="hr-HR"/>
              </w:rPr>
            </w:pPr>
            <w:r w:rsidRPr="002520D8">
              <w:rPr>
                <w:rFonts w:ascii="Times New Roman" w:hAnsi="Times New Roman"/>
                <w:color w:val="000000"/>
                <w:szCs w:val="22"/>
                <w:lang w:val="hr-HR"/>
              </w:rPr>
              <w:t>8.000.000,00 godišnje (2021.-2023.)</w:t>
            </w:r>
            <w:r w:rsidR="00B846C3" w:rsidRPr="002520D8">
              <w:rPr>
                <w:rFonts w:ascii="Times New Roman" w:hAnsi="Times New Roman"/>
                <w:color w:val="000000"/>
                <w:szCs w:val="22"/>
                <w:lang w:val="hr-HR"/>
              </w:rPr>
              <w:t xml:space="preserve"> - raspodjela</w:t>
            </w:r>
          </w:p>
          <w:p w14:paraId="58623420" w14:textId="0AE5D4D1" w:rsidR="00F75E11" w:rsidRPr="002520D8" w:rsidRDefault="00F75E11" w:rsidP="00761C17">
            <w:pPr>
              <w:autoSpaceDE w:val="0"/>
              <w:autoSpaceDN w:val="0"/>
              <w:adjustRightInd w:val="0"/>
              <w:spacing w:before="20" w:after="20" w:line="276" w:lineRule="auto"/>
              <w:rPr>
                <w:rFonts w:ascii="Times New Roman" w:hAnsi="Times New Roman"/>
                <w:color w:val="000000"/>
                <w:sz w:val="20"/>
                <w:szCs w:val="20"/>
                <w:lang w:val="hr-HR" w:eastAsia="hr-HR"/>
              </w:rPr>
            </w:pPr>
            <w:r w:rsidRPr="002520D8">
              <w:rPr>
                <w:rFonts w:ascii="Times New Roman" w:hAnsi="Times New Roman"/>
                <w:color w:val="000000"/>
                <w:szCs w:val="20"/>
                <w:lang w:val="hr-HR"/>
              </w:rPr>
              <w:t>5.000.000,00 godišnje (2024.-2027.)</w:t>
            </w:r>
            <w:r w:rsidR="00B846C3" w:rsidRPr="002520D8">
              <w:rPr>
                <w:rFonts w:ascii="Times New Roman" w:hAnsi="Times New Roman"/>
                <w:color w:val="000000"/>
                <w:szCs w:val="20"/>
                <w:lang w:val="hr-HR"/>
              </w:rPr>
              <w:t xml:space="preserve"> - raspodjela</w:t>
            </w:r>
          </w:p>
        </w:tc>
      </w:tr>
      <w:tr w:rsidR="00A1637A" w:rsidRPr="002520D8" w14:paraId="2FBB5C01" w14:textId="77777777" w:rsidTr="00761C17">
        <w:trPr>
          <w:cantSplit/>
          <w:jc w:val="center"/>
        </w:trPr>
        <w:tc>
          <w:tcPr>
            <w:tcW w:w="0" w:type="auto"/>
            <w:vMerge/>
            <w:shd w:val="clear" w:color="auto" w:fill="auto"/>
          </w:tcPr>
          <w:p w14:paraId="4130E425" w14:textId="77777777" w:rsidR="00761C17" w:rsidRPr="002520D8" w:rsidRDefault="00761C17" w:rsidP="00761C17">
            <w:pPr>
              <w:pStyle w:val="Tijeloteksta"/>
              <w:spacing w:before="20" w:after="20"/>
              <w:jc w:val="left"/>
              <w:rPr>
                <w:rFonts w:ascii="Times New Roman" w:hAnsi="Times New Roman"/>
                <w:sz w:val="20"/>
                <w:lang w:val="hr-HR"/>
              </w:rPr>
            </w:pPr>
          </w:p>
        </w:tc>
        <w:tc>
          <w:tcPr>
            <w:tcW w:w="0" w:type="auto"/>
            <w:vMerge/>
          </w:tcPr>
          <w:p w14:paraId="0BAD27C0" w14:textId="77777777" w:rsidR="00761C17" w:rsidRPr="002520D8" w:rsidRDefault="00761C17" w:rsidP="00761C17">
            <w:pPr>
              <w:pStyle w:val="Tijeloteksta"/>
              <w:spacing w:before="20" w:after="20"/>
              <w:jc w:val="left"/>
              <w:rPr>
                <w:rFonts w:ascii="Times New Roman" w:hAnsi="Times New Roman"/>
                <w:sz w:val="20"/>
                <w:lang w:val="hr-HR"/>
              </w:rPr>
            </w:pPr>
          </w:p>
        </w:tc>
        <w:tc>
          <w:tcPr>
            <w:tcW w:w="0" w:type="auto"/>
          </w:tcPr>
          <w:p w14:paraId="0CDAAF18" w14:textId="40C77392" w:rsidR="00761C17" w:rsidRPr="002520D8" w:rsidRDefault="00761C17" w:rsidP="00761C17">
            <w:pPr>
              <w:autoSpaceDE w:val="0"/>
              <w:autoSpaceDN w:val="0"/>
              <w:adjustRightInd w:val="0"/>
              <w:spacing w:before="20" w:after="20"/>
              <w:rPr>
                <w:rFonts w:ascii="Times New Roman" w:hAnsi="Times New Roman"/>
                <w:color w:val="000000"/>
                <w:sz w:val="20"/>
                <w:szCs w:val="20"/>
                <w:lang w:val="hr-HR" w:eastAsia="hr-HR"/>
              </w:rPr>
            </w:pPr>
            <w:r w:rsidRPr="002520D8">
              <w:rPr>
                <w:rFonts w:ascii="Times New Roman" w:hAnsi="Times New Roman"/>
                <w:color w:val="000000"/>
                <w:szCs w:val="22"/>
                <w:lang w:val="hr-HR"/>
              </w:rPr>
              <w:t>M</w:t>
            </w:r>
            <w:r w:rsidR="008058C1" w:rsidRPr="002520D8">
              <w:rPr>
                <w:rFonts w:ascii="Times New Roman" w:hAnsi="Times New Roman"/>
                <w:color w:val="000000"/>
                <w:szCs w:val="22"/>
                <w:lang w:val="hr-HR"/>
              </w:rPr>
              <w:t>1</w:t>
            </w:r>
            <w:r w:rsidRPr="002520D8">
              <w:rPr>
                <w:rFonts w:ascii="Times New Roman" w:hAnsi="Times New Roman"/>
                <w:color w:val="000000"/>
                <w:szCs w:val="22"/>
                <w:lang w:val="hr-HR"/>
              </w:rPr>
              <w:t>.2</w:t>
            </w:r>
          </w:p>
        </w:tc>
        <w:tc>
          <w:tcPr>
            <w:tcW w:w="0" w:type="auto"/>
          </w:tcPr>
          <w:p w14:paraId="3C7BE3FE" w14:textId="59AEF871" w:rsidR="00761C17" w:rsidRPr="002520D8" w:rsidRDefault="00761C17" w:rsidP="00761C17">
            <w:pPr>
              <w:autoSpaceDE w:val="0"/>
              <w:autoSpaceDN w:val="0"/>
              <w:adjustRightInd w:val="0"/>
              <w:spacing w:before="20" w:after="20"/>
              <w:rPr>
                <w:rFonts w:ascii="Times New Roman" w:hAnsi="Times New Roman"/>
                <w:color w:val="000000"/>
                <w:sz w:val="20"/>
                <w:szCs w:val="20"/>
                <w:lang w:val="hr-HR" w:eastAsia="hr-HR"/>
              </w:rPr>
            </w:pPr>
            <w:r w:rsidRPr="002520D8">
              <w:rPr>
                <w:rFonts w:ascii="Times New Roman" w:hAnsi="Times New Roman"/>
                <w:color w:val="000000"/>
                <w:szCs w:val="22"/>
                <w:lang w:val="hr-HR"/>
              </w:rPr>
              <w:t>Informiranje o odredbama i ob</w:t>
            </w:r>
            <w:r w:rsidR="002174BC" w:rsidRPr="002520D8">
              <w:rPr>
                <w:rFonts w:ascii="Times New Roman" w:hAnsi="Times New Roman"/>
                <w:color w:val="000000"/>
                <w:szCs w:val="22"/>
                <w:lang w:val="hr-HR"/>
              </w:rPr>
              <w:t>a</w:t>
            </w:r>
            <w:r w:rsidRPr="002520D8">
              <w:rPr>
                <w:rFonts w:ascii="Times New Roman" w:hAnsi="Times New Roman"/>
                <w:color w:val="000000"/>
                <w:szCs w:val="22"/>
                <w:lang w:val="hr-HR"/>
              </w:rPr>
              <w:t>vezama, te najboljoj praksi primjene Zakona o mjerama za smanjenje troškova postavljanja elektroničkih komunikacijskih mreža velikih brzina.</w:t>
            </w:r>
          </w:p>
        </w:tc>
        <w:tc>
          <w:tcPr>
            <w:tcW w:w="0" w:type="auto"/>
          </w:tcPr>
          <w:p w14:paraId="77E64A8E" w14:textId="77777777" w:rsidR="00761C17" w:rsidRPr="002520D8" w:rsidRDefault="00761C17" w:rsidP="00761C17">
            <w:pPr>
              <w:autoSpaceDE w:val="0"/>
              <w:autoSpaceDN w:val="0"/>
              <w:adjustRightInd w:val="0"/>
              <w:spacing w:before="20" w:after="20"/>
              <w:rPr>
                <w:rFonts w:ascii="Times New Roman" w:hAnsi="Times New Roman"/>
                <w:color w:val="000000"/>
                <w:sz w:val="20"/>
                <w:szCs w:val="20"/>
                <w:lang w:val="hr-HR" w:eastAsia="hr-HR"/>
              </w:rPr>
            </w:pPr>
            <w:r w:rsidRPr="002520D8">
              <w:rPr>
                <w:rFonts w:ascii="Times New Roman" w:hAnsi="Times New Roman"/>
                <w:color w:val="000000"/>
                <w:szCs w:val="22"/>
                <w:lang w:val="hr-HR"/>
              </w:rPr>
              <w:t>HAKOM</w:t>
            </w:r>
          </w:p>
        </w:tc>
        <w:tc>
          <w:tcPr>
            <w:tcW w:w="0" w:type="auto"/>
            <w:shd w:val="clear" w:color="auto" w:fill="auto"/>
          </w:tcPr>
          <w:p w14:paraId="58C72E22" w14:textId="2E78F1AE" w:rsidR="00761C17" w:rsidRPr="002520D8" w:rsidRDefault="00761C17" w:rsidP="00761C17">
            <w:pPr>
              <w:autoSpaceDE w:val="0"/>
              <w:autoSpaceDN w:val="0"/>
              <w:adjustRightInd w:val="0"/>
              <w:spacing w:before="20" w:after="20" w:line="276" w:lineRule="auto"/>
              <w:rPr>
                <w:rFonts w:ascii="Times New Roman" w:hAnsi="Times New Roman"/>
                <w:color w:val="000000"/>
                <w:sz w:val="20"/>
                <w:szCs w:val="20"/>
                <w:lang w:val="hr-HR" w:eastAsia="hr-HR"/>
              </w:rPr>
            </w:pPr>
            <w:r w:rsidRPr="002520D8">
              <w:rPr>
                <w:rFonts w:ascii="Times New Roman" w:hAnsi="Times New Roman"/>
                <w:color w:val="000000"/>
                <w:szCs w:val="22"/>
                <w:lang w:val="hr-HR"/>
              </w:rPr>
              <w:t>Financijski plan HAKOM</w:t>
            </w:r>
            <w:r w:rsidR="00C220E1" w:rsidRPr="002520D8">
              <w:rPr>
                <w:rFonts w:ascii="Times New Roman" w:hAnsi="Times New Roman"/>
                <w:color w:val="000000"/>
                <w:szCs w:val="22"/>
                <w:lang w:val="hr-HR"/>
              </w:rPr>
              <w:noBreakHyphen/>
            </w:r>
            <w:r w:rsidRPr="002520D8">
              <w:rPr>
                <w:rFonts w:ascii="Times New Roman" w:hAnsi="Times New Roman"/>
                <w:color w:val="000000"/>
                <w:szCs w:val="22"/>
                <w:lang w:val="hr-HR"/>
              </w:rPr>
              <w:t>a</w:t>
            </w:r>
          </w:p>
        </w:tc>
        <w:tc>
          <w:tcPr>
            <w:tcW w:w="0" w:type="auto"/>
          </w:tcPr>
          <w:p w14:paraId="6C41B4A0" w14:textId="12FA8C22" w:rsidR="00761C17" w:rsidRPr="002520D8" w:rsidRDefault="00761C17" w:rsidP="00761C17">
            <w:pPr>
              <w:autoSpaceDE w:val="0"/>
              <w:autoSpaceDN w:val="0"/>
              <w:adjustRightInd w:val="0"/>
              <w:spacing w:before="20" w:after="20" w:line="276" w:lineRule="auto"/>
              <w:rPr>
                <w:rFonts w:ascii="Times New Roman" w:hAnsi="Times New Roman"/>
                <w:color w:val="000000"/>
                <w:sz w:val="20"/>
                <w:szCs w:val="20"/>
                <w:lang w:val="hr-HR" w:eastAsia="hr-HR"/>
              </w:rPr>
            </w:pPr>
            <w:r w:rsidRPr="002520D8">
              <w:rPr>
                <w:rFonts w:ascii="Times New Roman" w:hAnsi="Times New Roman"/>
                <w:color w:val="000000"/>
                <w:szCs w:val="22"/>
                <w:lang w:val="hr-HR"/>
              </w:rPr>
              <w:t>25.000,00 godišnje</w:t>
            </w:r>
            <w:r w:rsidR="00E974DF" w:rsidRPr="002520D8">
              <w:rPr>
                <w:rFonts w:ascii="Times New Roman" w:hAnsi="Times New Roman"/>
                <w:color w:val="000000"/>
                <w:szCs w:val="22"/>
                <w:lang w:val="hr-HR"/>
              </w:rPr>
              <w:br/>
            </w:r>
            <w:r w:rsidRPr="002520D8">
              <w:rPr>
                <w:rFonts w:ascii="Times New Roman" w:hAnsi="Times New Roman"/>
                <w:color w:val="000000"/>
                <w:szCs w:val="22"/>
                <w:lang w:val="hr-HR"/>
              </w:rPr>
              <w:t>(</w:t>
            </w:r>
            <w:r w:rsidR="00E974DF" w:rsidRPr="002520D8">
              <w:rPr>
                <w:rFonts w:ascii="Times New Roman" w:hAnsi="Times New Roman"/>
                <w:color w:val="000000"/>
                <w:szCs w:val="22"/>
                <w:lang w:val="hr-HR"/>
              </w:rPr>
              <w:t xml:space="preserve">u razdoblju </w:t>
            </w:r>
            <w:r w:rsidRPr="002520D8">
              <w:rPr>
                <w:rFonts w:ascii="Times New Roman" w:hAnsi="Times New Roman"/>
                <w:color w:val="000000"/>
                <w:szCs w:val="22"/>
                <w:lang w:val="hr-HR"/>
              </w:rPr>
              <w:t>202</w:t>
            </w:r>
            <w:r w:rsidR="002C5679" w:rsidRPr="002520D8">
              <w:rPr>
                <w:rFonts w:ascii="Times New Roman" w:hAnsi="Times New Roman"/>
                <w:color w:val="000000"/>
                <w:szCs w:val="22"/>
                <w:lang w:val="hr-HR"/>
              </w:rPr>
              <w:t>1</w:t>
            </w:r>
            <w:r w:rsidRPr="002520D8">
              <w:rPr>
                <w:rFonts w:ascii="Times New Roman" w:hAnsi="Times New Roman"/>
                <w:color w:val="000000"/>
                <w:szCs w:val="22"/>
                <w:lang w:val="hr-HR"/>
              </w:rPr>
              <w:t>.-2027.)</w:t>
            </w:r>
          </w:p>
        </w:tc>
      </w:tr>
      <w:tr w:rsidR="00A1637A" w:rsidRPr="002520D8" w14:paraId="11DE9BD2" w14:textId="77777777" w:rsidTr="00761C17">
        <w:trPr>
          <w:cantSplit/>
          <w:jc w:val="center"/>
        </w:trPr>
        <w:tc>
          <w:tcPr>
            <w:tcW w:w="0" w:type="auto"/>
            <w:vMerge/>
            <w:shd w:val="clear" w:color="auto" w:fill="auto"/>
          </w:tcPr>
          <w:p w14:paraId="41C57232" w14:textId="77777777" w:rsidR="00761C17" w:rsidRPr="002520D8" w:rsidRDefault="00761C17" w:rsidP="00761C17">
            <w:pPr>
              <w:pStyle w:val="Tijeloteksta"/>
              <w:spacing w:before="20" w:after="20"/>
              <w:ind w:firstLine="0"/>
              <w:jc w:val="left"/>
              <w:rPr>
                <w:rFonts w:ascii="Times New Roman" w:hAnsi="Times New Roman"/>
                <w:sz w:val="20"/>
                <w:lang w:val="hr-HR"/>
              </w:rPr>
            </w:pPr>
          </w:p>
        </w:tc>
        <w:tc>
          <w:tcPr>
            <w:tcW w:w="0" w:type="auto"/>
            <w:vMerge/>
          </w:tcPr>
          <w:p w14:paraId="4EBACE37" w14:textId="77777777" w:rsidR="00761C17" w:rsidRPr="002520D8" w:rsidRDefault="00761C17" w:rsidP="00761C17">
            <w:pPr>
              <w:pStyle w:val="Tijeloteksta"/>
              <w:spacing w:before="20" w:after="20"/>
              <w:ind w:firstLine="0"/>
              <w:jc w:val="left"/>
              <w:rPr>
                <w:rFonts w:ascii="Times New Roman" w:hAnsi="Times New Roman"/>
                <w:sz w:val="20"/>
                <w:lang w:val="hr-HR"/>
              </w:rPr>
            </w:pPr>
          </w:p>
        </w:tc>
        <w:tc>
          <w:tcPr>
            <w:tcW w:w="0" w:type="auto"/>
          </w:tcPr>
          <w:p w14:paraId="6F85FCF4" w14:textId="061F5AFA" w:rsidR="00761C17" w:rsidRPr="002520D8" w:rsidRDefault="00761C17" w:rsidP="00761C17">
            <w:pPr>
              <w:autoSpaceDE w:val="0"/>
              <w:autoSpaceDN w:val="0"/>
              <w:adjustRightInd w:val="0"/>
              <w:spacing w:before="20" w:after="20"/>
              <w:rPr>
                <w:rFonts w:ascii="Times New Roman" w:hAnsi="Times New Roman"/>
                <w:color w:val="000000"/>
                <w:sz w:val="20"/>
                <w:szCs w:val="20"/>
                <w:lang w:val="hr-HR" w:eastAsia="hr-HR"/>
              </w:rPr>
            </w:pPr>
            <w:r w:rsidRPr="002520D8">
              <w:rPr>
                <w:rFonts w:ascii="Times New Roman" w:hAnsi="Times New Roman"/>
                <w:color w:val="000000"/>
                <w:szCs w:val="22"/>
                <w:lang w:val="hr-HR"/>
              </w:rPr>
              <w:t>M</w:t>
            </w:r>
            <w:r w:rsidR="008058C1" w:rsidRPr="002520D8">
              <w:rPr>
                <w:rFonts w:ascii="Times New Roman" w:hAnsi="Times New Roman"/>
                <w:color w:val="000000"/>
                <w:szCs w:val="22"/>
                <w:lang w:val="hr-HR"/>
              </w:rPr>
              <w:t>1</w:t>
            </w:r>
            <w:r w:rsidRPr="002520D8">
              <w:rPr>
                <w:rFonts w:ascii="Times New Roman" w:hAnsi="Times New Roman"/>
                <w:color w:val="000000"/>
                <w:szCs w:val="22"/>
                <w:lang w:val="hr-HR"/>
              </w:rPr>
              <w:t>.3</w:t>
            </w:r>
          </w:p>
        </w:tc>
        <w:tc>
          <w:tcPr>
            <w:tcW w:w="0" w:type="auto"/>
          </w:tcPr>
          <w:p w14:paraId="024608D7" w14:textId="77777777" w:rsidR="00761C17" w:rsidRPr="002520D8" w:rsidRDefault="00761C17" w:rsidP="00761C17">
            <w:pPr>
              <w:autoSpaceDE w:val="0"/>
              <w:autoSpaceDN w:val="0"/>
              <w:adjustRightInd w:val="0"/>
              <w:spacing w:before="20" w:after="20"/>
              <w:rPr>
                <w:rFonts w:ascii="Times New Roman" w:hAnsi="Times New Roman"/>
                <w:color w:val="000000"/>
                <w:sz w:val="20"/>
                <w:szCs w:val="20"/>
                <w:lang w:val="hr-HR" w:eastAsia="hr-HR"/>
              </w:rPr>
            </w:pPr>
            <w:r w:rsidRPr="002520D8">
              <w:rPr>
                <w:rFonts w:ascii="Times New Roman" w:hAnsi="Times New Roman"/>
                <w:color w:val="000000"/>
                <w:szCs w:val="22"/>
                <w:lang w:val="hr-HR"/>
              </w:rPr>
              <w:t xml:space="preserve">Praćenje i </w:t>
            </w:r>
            <w:r w:rsidR="00B76DFC" w:rsidRPr="002520D8">
              <w:rPr>
                <w:rFonts w:ascii="Times New Roman" w:hAnsi="Times New Roman"/>
                <w:color w:val="000000"/>
                <w:szCs w:val="22"/>
                <w:lang w:val="hr-HR"/>
              </w:rPr>
              <w:t>izvještavanj</w:t>
            </w:r>
            <w:r w:rsidRPr="002520D8">
              <w:rPr>
                <w:rFonts w:ascii="Times New Roman" w:hAnsi="Times New Roman"/>
                <w:color w:val="000000"/>
                <w:szCs w:val="22"/>
                <w:lang w:val="hr-HR"/>
              </w:rPr>
              <w:t xml:space="preserve">e o ključnim mjerljivim </w:t>
            </w:r>
            <w:r w:rsidR="00342F95" w:rsidRPr="002520D8">
              <w:rPr>
                <w:rFonts w:ascii="Times New Roman" w:hAnsi="Times New Roman"/>
                <w:color w:val="000000"/>
                <w:szCs w:val="22"/>
                <w:lang w:val="hr-HR"/>
              </w:rPr>
              <w:t>parametrima</w:t>
            </w:r>
            <w:r w:rsidRPr="002520D8">
              <w:rPr>
                <w:rFonts w:ascii="Times New Roman" w:hAnsi="Times New Roman"/>
                <w:color w:val="000000"/>
                <w:szCs w:val="22"/>
                <w:lang w:val="hr-HR"/>
              </w:rPr>
              <w:t xml:space="preserve"> provedbe Zakona o mjerama za smanjenje troškova postavljanja elektroničkih komunikacijskih mreža velikih brzina</w:t>
            </w:r>
          </w:p>
        </w:tc>
        <w:tc>
          <w:tcPr>
            <w:tcW w:w="0" w:type="auto"/>
          </w:tcPr>
          <w:p w14:paraId="53CDDEAB" w14:textId="77777777" w:rsidR="00761C17" w:rsidRPr="002520D8" w:rsidRDefault="00761C17" w:rsidP="00761C17">
            <w:pPr>
              <w:autoSpaceDE w:val="0"/>
              <w:autoSpaceDN w:val="0"/>
              <w:adjustRightInd w:val="0"/>
              <w:spacing w:before="20" w:after="20"/>
              <w:rPr>
                <w:rFonts w:ascii="Times New Roman" w:hAnsi="Times New Roman"/>
                <w:color w:val="000000"/>
                <w:sz w:val="20"/>
                <w:szCs w:val="20"/>
                <w:lang w:val="hr-HR" w:eastAsia="hr-HR"/>
              </w:rPr>
            </w:pPr>
            <w:r w:rsidRPr="002520D8">
              <w:rPr>
                <w:rFonts w:ascii="Times New Roman" w:hAnsi="Times New Roman"/>
                <w:color w:val="000000"/>
                <w:szCs w:val="22"/>
                <w:lang w:val="hr-HR"/>
              </w:rPr>
              <w:t>MMPI</w:t>
            </w:r>
          </w:p>
        </w:tc>
        <w:tc>
          <w:tcPr>
            <w:tcW w:w="0" w:type="auto"/>
            <w:shd w:val="clear" w:color="auto" w:fill="auto"/>
          </w:tcPr>
          <w:p w14:paraId="1BE439AA" w14:textId="77777777" w:rsidR="00761C17" w:rsidRPr="002520D8" w:rsidRDefault="00761C17" w:rsidP="00761C17">
            <w:pPr>
              <w:autoSpaceDE w:val="0"/>
              <w:autoSpaceDN w:val="0"/>
              <w:adjustRightInd w:val="0"/>
              <w:spacing w:before="20" w:after="20" w:line="276" w:lineRule="auto"/>
              <w:rPr>
                <w:rFonts w:ascii="Times New Roman" w:hAnsi="Times New Roman"/>
                <w:color w:val="000000"/>
                <w:sz w:val="20"/>
                <w:szCs w:val="20"/>
                <w:lang w:val="hr-HR" w:eastAsia="hr-HR"/>
              </w:rPr>
            </w:pPr>
            <w:r w:rsidRPr="002520D8">
              <w:rPr>
                <w:rFonts w:ascii="Times New Roman" w:hAnsi="Times New Roman"/>
                <w:color w:val="000000"/>
                <w:szCs w:val="22"/>
                <w:lang w:val="hr-HR"/>
              </w:rPr>
              <w:t>Državni proračun</w:t>
            </w:r>
          </w:p>
        </w:tc>
        <w:tc>
          <w:tcPr>
            <w:tcW w:w="0" w:type="auto"/>
          </w:tcPr>
          <w:p w14:paraId="1D84FCB0" w14:textId="77777777" w:rsidR="00761C17" w:rsidRPr="002520D8" w:rsidRDefault="00761C17" w:rsidP="00761C17">
            <w:pPr>
              <w:autoSpaceDE w:val="0"/>
              <w:autoSpaceDN w:val="0"/>
              <w:adjustRightInd w:val="0"/>
              <w:spacing w:before="20" w:after="20" w:line="276" w:lineRule="auto"/>
              <w:rPr>
                <w:rFonts w:ascii="Times New Roman" w:hAnsi="Times New Roman"/>
                <w:color w:val="000000"/>
                <w:sz w:val="20"/>
                <w:szCs w:val="20"/>
                <w:lang w:val="hr-HR" w:eastAsia="hr-HR"/>
              </w:rPr>
            </w:pPr>
            <w:r w:rsidRPr="002520D8">
              <w:rPr>
                <w:rFonts w:ascii="Times New Roman" w:hAnsi="Times New Roman"/>
                <w:color w:val="000000"/>
                <w:szCs w:val="22"/>
                <w:lang w:val="hr-HR"/>
              </w:rPr>
              <w:t>Sredstva u okviru redovitih aktivnosti</w:t>
            </w:r>
          </w:p>
        </w:tc>
      </w:tr>
      <w:tr w:rsidR="00A1637A" w:rsidRPr="002520D8" w14:paraId="3C510E0B" w14:textId="77777777" w:rsidTr="00761C17">
        <w:trPr>
          <w:cantSplit/>
          <w:jc w:val="center"/>
        </w:trPr>
        <w:tc>
          <w:tcPr>
            <w:tcW w:w="0" w:type="auto"/>
            <w:vMerge w:val="restart"/>
            <w:shd w:val="clear" w:color="auto" w:fill="auto"/>
          </w:tcPr>
          <w:p w14:paraId="240C7D64" w14:textId="2A0BACF0" w:rsidR="00761C17" w:rsidRPr="002520D8" w:rsidRDefault="00761C17" w:rsidP="00761C17">
            <w:pPr>
              <w:pStyle w:val="Tijeloteksta"/>
              <w:spacing w:before="20" w:after="20"/>
              <w:ind w:firstLine="0"/>
              <w:jc w:val="left"/>
              <w:rPr>
                <w:rFonts w:ascii="Times New Roman" w:hAnsi="Times New Roman"/>
                <w:sz w:val="20"/>
                <w:lang w:val="hr-HR"/>
              </w:rPr>
            </w:pPr>
            <w:r w:rsidRPr="002520D8">
              <w:rPr>
                <w:rFonts w:ascii="Times New Roman" w:hAnsi="Times New Roman"/>
                <w:color w:val="000000"/>
                <w:sz w:val="22"/>
                <w:szCs w:val="22"/>
                <w:lang w:val="hr-HR"/>
              </w:rPr>
              <w:t>M</w:t>
            </w:r>
            <w:r w:rsidR="008058C1" w:rsidRPr="002520D8">
              <w:rPr>
                <w:rFonts w:ascii="Times New Roman" w:hAnsi="Times New Roman"/>
                <w:color w:val="000000"/>
                <w:sz w:val="22"/>
                <w:szCs w:val="22"/>
                <w:lang w:val="hr-HR"/>
              </w:rPr>
              <w:t>2</w:t>
            </w:r>
          </w:p>
          <w:p w14:paraId="0E331E5A" w14:textId="77777777" w:rsidR="00761C17" w:rsidRPr="002520D8" w:rsidRDefault="00761C17" w:rsidP="00761C17">
            <w:pPr>
              <w:pStyle w:val="Tijeloteksta"/>
              <w:spacing w:before="20" w:after="20"/>
              <w:ind w:firstLine="0"/>
              <w:jc w:val="left"/>
              <w:rPr>
                <w:rFonts w:ascii="Times New Roman" w:hAnsi="Times New Roman"/>
                <w:sz w:val="20"/>
                <w:lang w:val="hr-HR"/>
              </w:rPr>
            </w:pPr>
            <w:r w:rsidRPr="002520D8">
              <w:rPr>
                <w:rFonts w:ascii="Times New Roman" w:hAnsi="Times New Roman"/>
                <w:color w:val="000000"/>
                <w:sz w:val="22"/>
                <w:szCs w:val="22"/>
                <w:lang w:val="hr-HR"/>
              </w:rPr>
              <w:t> </w:t>
            </w:r>
          </w:p>
          <w:p w14:paraId="5A201EF0" w14:textId="77777777" w:rsidR="00761C17" w:rsidRPr="002520D8" w:rsidRDefault="00761C17" w:rsidP="00761C17">
            <w:pPr>
              <w:pStyle w:val="Tijeloteksta"/>
              <w:spacing w:before="20" w:after="20"/>
              <w:ind w:firstLine="0"/>
              <w:jc w:val="left"/>
              <w:rPr>
                <w:rFonts w:ascii="Times New Roman" w:hAnsi="Times New Roman"/>
                <w:sz w:val="20"/>
                <w:lang w:val="hr-HR"/>
              </w:rPr>
            </w:pPr>
            <w:r w:rsidRPr="002520D8">
              <w:rPr>
                <w:rFonts w:ascii="Times New Roman" w:hAnsi="Times New Roman"/>
                <w:color w:val="000000"/>
                <w:sz w:val="22"/>
                <w:szCs w:val="22"/>
                <w:lang w:val="hr-HR"/>
              </w:rPr>
              <w:t> </w:t>
            </w:r>
          </w:p>
          <w:p w14:paraId="1D4FB887" w14:textId="77777777" w:rsidR="00761C17" w:rsidRPr="002520D8" w:rsidRDefault="00761C17" w:rsidP="00761C17">
            <w:pPr>
              <w:pStyle w:val="Tijeloteksta"/>
              <w:spacing w:before="20" w:after="20"/>
              <w:ind w:firstLine="0"/>
              <w:jc w:val="left"/>
              <w:rPr>
                <w:rFonts w:ascii="Times New Roman" w:hAnsi="Times New Roman"/>
                <w:sz w:val="20"/>
                <w:lang w:val="hr-HR"/>
              </w:rPr>
            </w:pPr>
            <w:r w:rsidRPr="002520D8">
              <w:rPr>
                <w:rFonts w:ascii="Times New Roman" w:hAnsi="Times New Roman"/>
                <w:color w:val="000000"/>
                <w:sz w:val="22"/>
                <w:szCs w:val="22"/>
                <w:lang w:val="hr-HR"/>
              </w:rPr>
              <w:t> </w:t>
            </w:r>
          </w:p>
          <w:p w14:paraId="1666D6A2" w14:textId="77777777" w:rsidR="00761C17" w:rsidRPr="002520D8" w:rsidRDefault="00761C17" w:rsidP="00761C17">
            <w:pPr>
              <w:pStyle w:val="Tijeloteksta"/>
              <w:spacing w:before="20" w:after="20"/>
              <w:ind w:firstLine="0"/>
              <w:jc w:val="left"/>
              <w:rPr>
                <w:rFonts w:ascii="Times New Roman" w:hAnsi="Times New Roman"/>
                <w:sz w:val="20"/>
                <w:lang w:val="hr-HR"/>
              </w:rPr>
            </w:pPr>
            <w:r w:rsidRPr="002520D8">
              <w:rPr>
                <w:rFonts w:ascii="Times New Roman" w:hAnsi="Times New Roman"/>
                <w:color w:val="000000"/>
                <w:sz w:val="22"/>
                <w:szCs w:val="22"/>
                <w:lang w:val="hr-HR"/>
              </w:rPr>
              <w:t> </w:t>
            </w:r>
          </w:p>
          <w:p w14:paraId="0244B230" w14:textId="77777777" w:rsidR="00761C17" w:rsidRPr="002520D8" w:rsidRDefault="00761C17" w:rsidP="00761C17">
            <w:pPr>
              <w:pStyle w:val="Tijeloteksta"/>
              <w:spacing w:before="20" w:after="20"/>
              <w:jc w:val="left"/>
              <w:rPr>
                <w:rFonts w:ascii="Times New Roman" w:hAnsi="Times New Roman"/>
                <w:sz w:val="20"/>
                <w:lang w:val="hr-HR"/>
              </w:rPr>
            </w:pPr>
            <w:r w:rsidRPr="002520D8">
              <w:rPr>
                <w:rFonts w:ascii="Times New Roman" w:hAnsi="Times New Roman"/>
                <w:color w:val="000000"/>
                <w:sz w:val="22"/>
                <w:szCs w:val="22"/>
                <w:lang w:val="hr-HR"/>
              </w:rPr>
              <w:t> </w:t>
            </w:r>
          </w:p>
        </w:tc>
        <w:tc>
          <w:tcPr>
            <w:tcW w:w="0" w:type="auto"/>
            <w:vMerge w:val="restart"/>
          </w:tcPr>
          <w:p w14:paraId="20748ACB" w14:textId="72B31074" w:rsidR="00761C17" w:rsidRPr="002520D8" w:rsidRDefault="00761C17" w:rsidP="00761C17">
            <w:pPr>
              <w:pStyle w:val="Tijeloteksta"/>
              <w:spacing w:before="20" w:after="20"/>
              <w:ind w:firstLine="0"/>
              <w:jc w:val="left"/>
              <w:rPr>
                <w:rFonts w:ascii="Times New Roman" w:hAnsi="Times New Roman"/>
                <w:sz w:val="20"/>
                <w:lang w:val="hr-HR"/>
              </w:rPr>
            </w:pPr>
            <w:r w:rsidRPr="002520D8">
              <w:rPr>
                <w:rFonts w:ascii="Times New Roman" w:hAnsi="Times New Roman"/>
                <w:color w:val="000000"/>
                <w:sz w:val="22"/>
                <w:szCs w:val="22"/>
                <w:lang w:val="hr-HR"/>
              </w:rPr>
              <w:t xml:space="preserve">Unapređenje i ujednačena primjena zakonodavnog okvira u području gradnje te poboljšanje prakse prostornog planiranja vezano uz </w:t>
            </w:r>
            <w:r w:rsidR="00B72277" w:rsidRPr="002520D8">
              <w:rPr>
                <w:rFonts w:ascii="Times New Roman" w:hAnsi="Times New Roman"/>
                <w:color w:val="000000"/>
                <w:sz w:val="22"/>
                <w:szCs w:val="22"/>
                <w:lang w:val="hr-HR"/>
              </w:rPr>
              <w:t>postavljanje</w:t>
            </w:r>
            <w:r w:rsidRPr="002520D8">
              <w:rPr>
                <w:rFonts w:ascii="Times New Roman" w:hAnsi="Times New Roman"/>
                <w:color w:val="000000"/>
                <w:sz w:val="22"/>
                <w:szCs w:val="22"/>
                <w:lang w:val="hr-HR"/>
              </w:rPr>
              <w:t xml:space="preserve"> mreža vrlo velikog kapaciteta</w:t>
            </w:r>
          </w:p>
          <w:p w14:paraId="31FD5FCC" w14:textId="77777777" w:rsidR="00761C17" w:rsidRPr="002520D8" w:rsidRDefault="00761C17" w:rsidP="00761C17">
            <w:pPr>
              <w:pStyle w:val="Tijeloteksta"/>
              <w:spacing w:before="20" w:after="20"/>
              <w:ind w:firstLine="0"/>
              <w:jc w:val="left"/>
              <w:rPr>
                <w:rFonts w:ascii="Times New Roman" w:hAnsi="Times New Roman"/>
                <w:sz w:val="20"/>
                <w:lang w:val="hr-HR"/>
              </w:rPr>
            </w:pPr>
            <w:r w:rsidRPr="002520D8">
              <w:rPr>
                <w:rFonts w:ascii="Times New Roman" w:hAnsi="Times New Roman"/>
                <w:color w:val="000000"/>
                <w:sz w:val="22"/>
                <w:szCs w:val="22"/>
                <w:lang w:val="hr-HR"/>
              </w:rPr>
              <w:t> </w:t>
            </w:r>
          </w:p>
          <w:p w14:paraId="6050DB9E" w14:textId="77777777" w:rsidR="00761C17" w:rsidRPr="002520D8" w:rsidRDefault="00761C17" w:rsidP="00761C17">
            <w:pPr>
              <w:pStyle w:val="Tijeloteksta"/>
              <w:spacing w:before="20" w:after="20"/>
              <w:ind w:firstLine="0"/>
              <w:jc w:val="left"/>
              <w:rPr>
                <w:rFonts w:ascii="Times New Roman" w:hAnsi="Times New Roman"/>
                <w:sz w:val="20"/>
                <w:lang w:val="hr-HR"/>
              </w:rPr>
            </w:pPr>
            <w:r w:rsidRPr="002520D8">
              <w:rPr>
                <w:rFonts w:ascii="Times New Roman" w:hAnsi="Times New Roman"/>
                <w:color w:val="000000"/>
                <w:sz w:val="22"/>
                <w:szCs w:val="22"/>
                <w:lang w:val="hr-HR"/>
              </w:rPr>
              <w:t> </w:t>
            </w:r>
          </w:p>
          <w:p w14:paraId="19061351" w14:textId="77777777" w:rsidR="00761C17" w:rsidRPr="002520D8" w:rsidRDefault="00761C17" w:rsidP="00761C17">
            <w:pPr>
              <w:pStyle w:val="Tijeloteksta"/>
              <w:spacing w:before="20" w:after="20"/>
              <w:ind w:firstLine="0"/>
              <w:jc w:val="left"/>
              <w:rPr>
                <w:rFonts w:ascii="Times New Roman" w:hAnsi="Times New Roman"/>
                <w:sz w:val="20"/>
                <w:lang w:val="hr-HR"/>
              </w:rPr>
            </w:pPr>
            <w:r w:rsidRPr="002520D8">
              <w:rPr>
                <w:rFonts w:ascii="Times New Roman" w:hAnsi="Times New Roman"/>
                <w:color w:val="000000"/>
                <w:sz w:val="22"/>
                <w:szCs w:val="22"/>
                <w:lang w:val="hr-HR"/>
              </w:rPr>
              <w:t> </w:t>
            </w:r>
          </w:p>
          <w:p w14:paraId="191FD8E1" w14:textId="77777777" w:rsidR="00761C17" w:rsidRPr="002520D8" w:rsidRDefault="00761C17" w:rsidP="00761C17">
            <w:pPr>
              <w:pStyle w:val="Tijeloteksta"/>
              <w:spacing w:before="20" w:after="20"/>
              <w:ind w:firstLine="0"/>
              <w:jc w:val="left"/>
              <w:rPr>
                <w:rFonts w:ascii="Times New Roman" w:hAnsi="Times New Roman"/>
                <w:sz w:val="20"/>
                <w:lang w:val="hr-HR"/>
              </w:rPr>
            </w:pPr>
            <w:r w:rsidRPr="002520D8">
              <w:rPr>
                <w:rFonts w:ascii="Times New Roman" w:hAnsi="Times New Roman"/>
                <w:color w:val="000000"/>
                <w:sz w:val="22"/>
                <w:szCs w:val="22"/>
                <w:lang w:val="hr-HR"/>
              </w:rPr>
              <w:t> </w:t>
            </w:r>
          </w:p>
          <w:p w14:paraId="75CFEA08" w14:textId="77777777" w:rsidR="00761C17" w:rsidRPr="002520D8" w:rsidRDefault="00761C17" w:rsidP="00761C17">
            <w:pPr>
              <w:pStyle w:val="Tijeloteksta"/>
              <w:spacing w:before="20" w:after="20"/>
              <w:jc w:val="left"/>
              <w:rPr>
                <w:rFonts w:ascii="Times New Roman" w:hAnsi="Times New Roman"/>
                <w:sz w:val="20"/>
                <w:lang w:val="hr-HR"/>
              </w:rPr>
            </w:pPr>
            <w:r w:rsidRPr="002520D8">
              <w:rPr>
                <w:rFonts w:ascii="Times New Roman" w:hAnsi="Times New Roman"/>
                <w:color w:val="000000"/>
                <w:sz w:val="22"/>
                <w:szCs w:val="22"/>
                <w:lang w:val="hr-HR"/>
              </w:rPr>
              <w:t> </w:t>
            </w:r>
          </w:p>
        </w:tc>
        <w:tc>
          <w:tcPr>
            <w:tcW w:w="0" w:type="auto"/>
          </w:tcPr>
          <w:p w14:paraId="44521AE2" w14:textId="0901BCC2" w:rsidR="00761C17" w:rsidRPr="002520D8" w:rsidRDefault="00761C17" w:rsidP="00761C17">
            <w:pPr>
              <w:autoSpaceDE w:val="0"/>
              <w:autoSpaceDN w:val="0"/>
              <w:adjustRightInd w:val="0"/>
              <w:spacing w:before="20" w:after="20"/>
              <w:rPr>
                <w:rFonts w:ascii="Times New Roman" w:hAnsi="Times New Roman"/>
                <w:color w:val="000000"/>
                <w:sz w:val="20"/>
                <w:szCs w:val="20"/>
                <w:lang w:val="hr-HR" w:eastAsia="hr-HR"/>
              </w:rPr>
            </w:pPr>
            <w:r w:rsidRPr="002520D8">
              <w:rPr>
                <w:rFonts w:ascii="Times New Roman" w:hAnsi="Times New Roman"/>
                <w:color w:val="000000"/>
                <w:szCs w:val="22"/>
                <w:lang w:val="hr-HR"/>
              </w:rPr>
              <w:t>M</w:t>
            </w:r>
            <w:r w:rsidR="008058C1" w:rsidRPr="002520D8">
              <w:rPr>
                <w:rFonts w:ascii="Times New Roman" w:hAnsi="Times New Roman"/>
                <w:color w:val="000000"/>
                <w:szCs w:val="22"/>
                <w:lang w:val="hr-HR"/>
              </w:rPr>
              <w:t>2</w:t>
            </w:r>
            <w:r w:rsidRPr="002520D8">
              <w:rPr>
                <w:rFonts w:ascii="Times New Roman" w:hAnsi="Times New Roman"/>
                <w:color w:val="000000"/>
                <w:szCs w:val="22"/>
                <w:lang w:val="hr-HR"/>
              </w:rPr>
              <w:t>.1</w:t>
            </w:r>
          </w:p>
        </w:tc>
        <w:tc>
          <w:tcPr>
            <w:tcW w:w="0" w:type="auto"/>
          </w:tcPr>
          <w:p w14:paraId="1CDE322F" w14:textId="77777777" w:rsidR="00761C17" w:rsidRPr="002520D8" w:rsidRDefault="00761C17" w:rsidP="00761C17">
            <w:pPr>
              <w:autoSpaceDE w:val="0"/>
              <w:autoSpaceDN w:val="0"/>
              <w:adjustRightInd w:val="0"/>
              <w:spacing w:before="20" w:after="20"/>
              <w:rPr>
                <w:rFonts w:ascii="Times New Roman" w:hAnsi="Times New Roman"/>
                <w:color w:val="000000"/>
                <w:sz w:val="20"/>
                <w:szCs w:val="20"/>
                <w:lang w:val="hr-HR" w:eastAsia="hr-HR"/>
              </w:rPr>
            </w:pPr>
            <w:r w:rsidRPr="002520D8">
              <w:rPr>
                <w:rFonts w:ascii="Times New Roman" w:hAnsi="Times New Roman"/>
                <w:color w:val="000000"/>
                <w:szCs w:val="22"/>
                <w:lang w:val="hr-HR"/>
              </w:rPr>
              <w:t>Informiranje jedinica lokalne i regionalne samouprave oko ključnih odredbi prostornih planova vezanih uz postavljanje elektroničkih komunikacijskih mreža, osobito oko postavljanja elektroničkih komunikacijskih kabela i baznih postaja pokretnih elektroničkih komunikacijskih mreža</w:t>
            </w:r>
          </w:p>
        </w:tc>
        <w:tc>
          <w:tcPr>
            <w:tcW w:w="0" w:type="auto"/>
          </w:tcPr>
          <w:p w14:paraId="13380600" w14:textId="77777777" w:rsidR="00761C17" w:rsidRPr="002520D8" w:rsidRDefault="00761C17" w:rsidP="00761C17">
            <w:pPr>
              <w:autoSpaceDE w:val="0"/>
              <w:autoSpaceDN w:val="0"/>
              <w:adjustRightInd w:val="0"/>
              <w:spacing w:before="20" w:after="20"/>
              <w:rPr>
                <w:rFonts w:ascii="Times New Roman" w:hAnsi="Times New Roman"/>
                <w:color w:val="000000"/>
                <w:sz w:val="20"/>
                <w:szCs w:val="20"/>
                <w:lang w:val="hr-HR" w:eastAsia="hr-HR"/>
              </w:rPr>
            </w:pPr>
            <w:r w:rsidRPr="002520D8">
              <w:rPr>
                <w:rFonts w:ascii="Times New Roman" w:hAnsi="Times New Roman"/>
                <w:color w:val="000000"/>
                <w:szCs w:val="22"/>
                <w:lang w:val="hr-HR"/>
              </w:rPr>
              <w:t>HAKOM</w:t>
            </w:r>
          </w:p>
        </w:tc>
        <w:tc>
          <w:tcPr>
            <w:tcW w:w="0" w:type="auto"/>
            <w:shd w:val="clear" w:color="auto" w:fill="auto"/>
          </w:tcPr>
          <w:p w14:paraId="674AE811" w14:textId="52045BC5" w:rsidR="00761C17" w:rsidRPr="002520D8" w:rsidRDefault="00761C17" w:rsidP="00761C17">
            <w:pPr>
              <w:autoSpaceDE w:val="0"/>
              <w:autoSpaceDN w:val="0"/>
              <w:adjustRightInd w:val="0"/>
              <w:spacing w:before="20" w:after="20" w:line="276" w:lineRule="auto"/>
              <w:rPr>
                <w:rFonts w:ascii="Times New Roman" w:hAnsi="Times New Roman"/>
                <w:color w:val="000000"/>
                <w:sz w:val="20"/>
                <w:szCs w:val="20"/>
                <w:lang w:val="hr-HR" w:eastAsia="hr-HR"/>
              </w:rPr>
            </w:pPr>
            <w:r w:rsidRPr="002520D8">
              <w:rPr>
                <w:rFonts w:ascii="Times New Roman" w:hAnsi="Times New Roman"/>
                <w:color w:val="000000"/>
                <w:szCs w:val="22"/>
                <w:lang w:val="hr-HR"/>
              </w:rPr>
              <w:t>Financijski plan HAKOM</w:t>
            </w:r>
            <w:r w:rsidR="00C220E1" w:rsidRPr="002520D8">
              <w:rPr>
                <w:rFonts w:ascii="Times New Roman" w:hAnsi="Times New Roman"/>
                <w:color w:val="000000"/>
                <w:szCs w:val="22"/>
                <w:lang w:val="hr-HR"/>
              </w:rPr>
              <w:noBreakHyphen/>
            </w:r>
            <w:r w:rsidRPr="002520D8">
              <w:rPr>
                <w:rFonts w:ascii="Times New Roman" w:hAnsi="Times New Roman"/>
                <w:color w:val="000000"/>
                <w:szCs w:val="22"/>
                <w:lang w:val="hr-HR"/>
              </w:rPr>
              <w:t>a</w:t>
            </w:r>
          </w:p>
        </w:tc>
        <w:tc>
          <w:tcPr>
            <w:tcW w:w="0" w:type="auto"/>
          </w:tcPr>
          <w:p w14:paraId="3FB5CB9D" w14:textId="6BD0C3D1" w:rsidR="00761C17" w:rsidRPr="002520D8" w:rsidRDefault="00761C17" w:rsidP="00761C17">
            <w:pPr>
              <w:autoSpaceDE w:val="0"/>
              <w:autoSpaceDN w:val="0"/>
              <w:adjustRightInd w:val="0"/>
              <w:spacing w:before="20" w:after="20" w:line="276" w:lineRule="auto"/>
              <w:rPr>
                <w:rFonts w:ascii="Times New Roman" w:hAnsi="Times New Roman"/>
                <w:color w:val="000000"/>
                <w:sz w:val="20"/>
                <w:szCs w:val="20"/>
                <w:lang w:val="hr-HR" w:eastAsia="hr-HR"/>
              </w:rPr>
            </w:pPr>
            <w:r w:rsidRPr="002520D8">
              <w:rPr>
                <w:rFonts w:ascii="Times New Roman" w:hAnsi="Times New Roman"/>
                <w:color w:val="000000"/>
                <w:szCs w:val="22"/>
                <w:lang w:val="hr-HR"/>
              </w:rPr>
              <w:t>15.000,00 godišnje</w:t>
            </w:r>
            <w:r w:rsidR="006751F1" w:rsidRPr="002520D8">
              <w:rPr>
                <w:rFonts w:ascii="Times New Roman" w:hAnsi="Times New Roman"/>
                <w:color w:val="000000"/>
                <w:szCs w:val="22"/>
                <w:lang w:val="hr-HR"/>
              </w:rPr>
              <w:br/>
            </w:r>
            <w:r w:rsidRPr="002520D8">
              <w:rPr>
                <w:rFonts w:ascii="Times New Roman" w:hAnsi="Times New Roman"/>
                <w:color w:val="000000"/>
                <w:szCs w:val="22"/>
                <w:lang w:val="hr-HR"/>
              </w:rPr>
              <w:t>(</w:t>
            </w:r>
            <w:r w:rsidR="006751F1" w:rsidRPr="002520D8">
              <w:rPr>
                <w:rFonts w:ascii="Times New Roman" w:hAnsi="Times New Roman"/>
                <w:color w:val="000000"/>
                <w:szCs w:val="22"/>
                <w:lang w:val="hr-HR"/>
              </w:rPr>
              <w:t xml:space="preserve">u razdoblju </w:t>
            </w:r>
            <w:r w:rsidRPr="002520D8">
              <w:rPr>
                <w:rFonts w:ascii="Times New Roman" w:hAnsi="Times New Roman"/>
                <w:color w:val="000000"/>
                <w:szCs w:val="22"/>
                <w:lang w:val="hr-HR"/>
              </w:rPr>
              <w:t>202</w:t>
            </w:r>
            <w:r w:rsidR="006751F1" w:rsidRPr="002520D8">
              <w:rPr>
                <w:rFonts w:ascii="Times New Roman" w:hAnsi="Times New Roman"/>
                <w:color w:val="000000"/>
                <w:szCs w:val="22"/>
                <w:lang w:val="hr-HR"/>
              </w:rPr>
              <w:t>1</w:t>
            </w:r>
            <w:r w:rsidRPr="002520D8">
              <w:rPr>
                <w:rFonts w:ascii="Times New Roman" w:hAnsi="Times New Roman"/>
                <w:color w:val="000000"/>
                <w:szCs w:val="22"/>
                <w:lang w:val="hr-HR"/>
              </w:rPr>
              <w:t>.-2027.)</w:t>
            </w:r>
          </w:p>
        </w:tc>
      </w:tr>
      <w:tr w:rsidR="00A1637A" w:rsidRPr="002520D8" w14:paraId="5E77436B" w14:textId="77777777" w:rsidTr="00761C17">
        <w:trPr>
          <w:cantSplit/>
          <w:jc w:val="center"/>
        </w:trPr>
        <w:tc>
          <w:tcPr>
            <w:tcW w:w="0" w:type="auto"/>
            <w:vMerge/>
            <w:shd w:val="clear" w:color="auto" w:fill="auto"/>
          </w:tcPr>
          <w:p w14:paraId="0C9484D4" w14:textId="77777777" w:rsidR="0022229B" w:rsidRPr="002520D8" w:rsidRDefault="0022229B" w:rsidP="00761C17">
            <w:pPr>
              <w:pStyle w:val="Tijeloteksta"/>
              <w:spacing w:before="20" w:after="20"/>
              <w:jc w:val="left"/>
              <w:rPr>
                <w:rFonts w:ascii="Times New Roman" w:hAnsi="Times New Roman"/>
                <w:sz w:val="20"/>
                <w:lang w:val="hr-HR"/>
              </w:rPr>
            </w:pPr>
          </w:p>
        </w:tc>
        <w:tc>
          <w:tcPr>
            <w:tcW w:w="0" w:type="auto"/>
            <w:vMerge/>
          </w:tcPr>
          <w:p w14:paraId="38B881C6" w14:textId="77777777" w:rsidR="0022229B" w:rsidRPr="002520D8" w:rsidRDefault="0022229B" w:rsidP="00761C17">
            <w:pPr>
              <w:pStyle w:val="Tijeloteksta"/>
              <w:spacing w:before="20" w:after="20"/>
              <w:jc w:val="left"/>
              <w:rPr>
                <w:rFonts w:ascii="Times New Roman" w:hAnsi="Times New Roman"/>
                <w:sz w:val="20"/>
                <w:lang w:val="hr-HR"/>
              </w:rPr>
            </w:pPr>
          </w:p>
        </w:tc>
        <w:tc>
          <w:tcPr>
            <w:tcW w:w="0" w:type="auto"/>
            <w:vMerge w:val="restart"/>
          </w:tcPr>
          <w:p w14:paraId="19574AB8" w14:textId="4C17C00D" w:rsidR="0022229B" w:rsidRPr="002520D8" w:rsidRDefault="0022229B" w:rsidP="00761C17">
            <w:pPr>
              <w:autoSpaceDE w:val="0"/>
              <w:autoSpaceDN w:val="0"/>
              <w:adjustRightInd w:val="0"/>
              <w:spacing w:before="20" w:after="20"/>
              <w:rPr>
                <w:rFonts w:ascii="Times New Roman" w:hAnsi="Times New Roman"/>
                <w:color w:val="000000"/>
                <w:sz w:val="20"/>
                <w:szCs w:val="20"/>
                <w:lang w:val="hr-HR" w:eastAsia="hr-HR"/>
              </w:rPr>
            </w:pPr>
            <w:r w:rsidRPr="002520D8">
              <w:rPr>
                <w:rFonts w:ascii="Times New Roman" w:hAnsi="Times New Roman"/>
                <w:color w:val="000000"/>
                <w:szCs w:val="22"/>
                <w:lang w:val="hr-HR"/>
              </w:rPr>
              <w:t>M2.2</w:t>
            </w:r>
          </w:p>
        </w:tc>
        <w:tc>
          <w:tcPr>
            <w:tcW w:w="0" w:type="auto"/>
            <w:vMerge w:val="restart"/>
          </w:tcPr>
          <w:p w14:paraId="44DA3AC0" w14:textId="5CB56DEF" w:rsidR="0022229B" w:rsidRPr="002520D8" w:rsidRDefault="0022229B" w:rsidP="00761C17">
            <w:pPr>
              <w:autoSpaceDE w:val="0"/>
              <w:autoSpaceDN w:val="0"/>
              <w:adjustRightInd w:val="0"/>
              <w:spacing w:before="20" w:after="20"/>
              <w:rPr>
                <w:rFonts w:ascii="Times New Roman" w:hAnsi="Times New Roman"/>
                <w:color w:val="000000"/>
                <w:sz w:val="20"/>
                <w:szCs w:val="20"/>
                <w:lang w:val="hr-HR" w:eastAsia="hr-HR"/>
              </w:rPr>
            </w:pPr>
            <w:r w:rsidRPr="002520D8">
              <w:rPr>
                <w:rFonts w:ascii="Times New Roman" w:hAnsi="Times New Roman"/>
                <w:color w:val="000000"/>
                <w:szCs w:val="22"/>
                <w:lang w:val="hr-HR"/>
              </w:rPr>
              <w:t>Donošenje izmjena i dopuna Pravilnika o jednostavnim građevinama i radovima, radi pojednostavljenja gradnje ključnih sastavnica elektroničkih komunikacijskih mreža, osobito: priključaka, odvojaka i ogranaka mreže, kabelske kanalizacije tehnologijom mini i mikro rovova i bežičnih pristupnih točaka kratkog dometa</w:t>
            </w:r>
          </w:p>
        </w:tc>
        <w:tc>
          <w:tcPr>
            <w:tcW w:w="0" w:type="auto"/>
          </w:tcPr>
          <w:p w14:paraId="030CC3A7" w14:textId="2FD9673C" w:rsidR="0022229B" w:rsidRPr="002520D8" w:rsidRDefault="00CB7A1D" w:rsidP="00761C17">
            <w:pPr>
              <w:autoSpaceDE w:val="0"/>
              <w:autoSpaceDN w:val="0"/>
              <w:adjustRightInd w:val="0"/>
              <w:spacing w:before="20" w:after="20"/>
              <w:rPr>
                <w:rFonts w:ascii="Times New Roman" w:hAnsi="Times New Roman"/>
                <w:color w:val="000000"/>
                <w:sz w:val="20"/>
                <w:szCs w:val="20"/>
                <w:lang w:val="hr-HR" w:eastAsia="hr-HR"/>
              </w:rPr>
            </w:pPr>
            <w:r w:rsidRPr="002520D8">
              <w:rPr>
                <w:rFonts w:ascii="Times New Roman" w:hAnsi="Times New Roman"/>
                <w:color w:val="000000"/>
                <w:szCs w:val="22"/>
                <w:lang w:val="hr-HR"/>
              </w:rPr>
              <w:t>MPGI</w:t>
            </w:r>
          </w:p>
        </w:tc>
        <w:tc>
          <w:tcPr>
            <w:tcW w:w="0" w:type="auto"/>
            <w:shd w:val="clear" w:color="auto" w:fill="auto"/>
          </w:tcPr>
          <w:p w14:paraId="1BBA805D" w14:textId="77777777" w:rsidR="0022229B" w:rsidRPr="002520D8" w:rsidRDefault="0022229B" w:rsidP="00761C17">
            <w:pPr>
              <w:autoSpaceDE w:val="0"/>
              <w:autoSpaceDN w:val="0"/>
              <w:adjustRightInd w:val="0"/>
              <w:spacing w:before="20" w:after="20" w:line="276" w:lineRule="auto"/>
              <w:rPr>
                <w:rFonts w:ascii="Times New Roman" w:hAnsi="Times New Roman"/>
                <w:color w:val="000000"/>
                <w:sz w:val="20"/>
                <w:szCs w:val="20"/>
                <w:lang w:val="hr-HR" w:eastAsia="hr-HR"/>
              </w:rPr>
            </w:pPr>
            <w:r w:rsidRPr="002520D8">
              <w:rPr>
                <w:rFonts w:ascii="Times New Roman" w:hAnsi="Times New Roman"/>
                <w:color w:val="000000"/>
                <w:szCs w:val="22"/>
                <w:lang w:val="hr-HR"/>
              </w:rPr>
              <w:t>Državni proračun</w:t>
            </w:r>
          </w:p>
        </w:tc>
        <w:tc>
          <w:tcPr>
            <w:tcW w:w="0" w:type="auto"/>
          </w:tcPr>
          <w:p w14:paraId="5CDB2715" w14:textId="77777777" w:rsidR="0022229B" w:rsidRPr="002520D8" w:rsidRDefault="0022229B" w:rsidP="00761C17">
            <w:pPr>
              <w:autoSpaceDE w:val="0"/>
              <w:autoSpaceDN w:val="0"/>
              <w:adjustRightInd w:val="0"/>
              <w:spacing w:before="20" w:after="20" w:line="276" w:lineRule="auto"/>
              <w:rPr>
                <w:rFonts w:ascii="Times New Roman" w:hAnsi="Times New Roman"/>
                <w:color w:val="000000"/>
                <w:sz w:val="20"/>
                <w:szCs w:val="20"/>
                <w:lang w:val="hr-HR" w:eastAsia="hr-HR"/>
              </w:rPr>
            </w:pPr>
            <w:r w:rsidRPr="002520D8">
              <w:rPr>
                <w:rFonts w:ascii="Times New Roman" w:hAnsi="Times New Roman"/>
                <w:color w:val="000000"/>
                <w:szCs w:val="22"/>
                <w:lang w:val="hr-HR"/>
              </w:rPr>
              <w:t>Sredstva u okviru redovitih aktivnosti</w:t>
            </w:r>
          </w:p>
        </w:tc>
      </w:tr>
      <w:tr w:rsidR="00A1637A" w:rsidRPr="002520D8" w14:paraId="4EBC152C" w14:textId="77777777" w:rsidTr="00761C17">
        <w:trPr>
          <w:cantSplit/>
          <w:jc w:val="center"/>
        </w:trPr>
        <w:tc>
          <w:tcPr>
            <w:tcW w:w="0" w:type="auto"/>
            <w:vMerge/>
            <w:shd w:val="clear" w:color="auto" w:fill="auto"/>
          </w:tcPr>
          <w:p w14:paraId="18D184D5" w14:textId="77777777" w:rsidR="0022229B" w:rsidRPr="002520D8" w:rsidRDefault="0022229B" w:rsidP="0022229B">
            <w:pPr>
              <w:pStyle w:val="Tijeloteksta"/>
              <w:spacing w:before="20" w:after="20"/>
              <w:jc w:val="left"/>
              <w:rPr>
                <w:rFonts w:ascii="Times New Roman" w:hAnsi="Times New Roman"/>
                <w:sz w:val="20"/>
                <w:lang w:val="hr-HR"/>
              </w:rPr>
            </w:pPr>
          </w:p>
        </w:tc>
        <w:tc>
          <w:tcPr>
            <w:tcW w:w="0" w:type="auto"/>
            <w:vMerge/>
          </w:tcPr>
          <w:p w14:paraId="38E1A044" w14:textId="77777777" w:rsidR="0022229B" w:rsidRPr="002520D8" w:rsidRDefault="0022229B" w:rsidP="0022229B">
            <w:pPr>
              <w:pStyle w:val="Tijeloteksta"/>
              <w:spacing w:before="20" w:after="20"/>
              <w:jc w:val="left"/>
              <w:rPr>
                <w:rFonts w:ascii="Times New Roman" w:hAnsi="Times New Roman"/>
                <w:sz w:val="20"/>
                <w:lang w:val="hr-HR"/>
              </w:rPr>
            </w:pPr>
          </w:p>
        </w:tc>
        <w:tc>
          <w:tcPr>
            <w:tcW w:w="0" w:type="auto"/>
            <w:vMerge/>
          </w:tcPr>
          <w:p w14:paraId="42CE3615" w14:textId="77777777" w:rsidR="0022229B" w:rsidRPr="002520D8" w:rsidRDefault="0022229B" w:rsidP="0022229B">
            <w:pPr>
              <w:autoSpaceDE w:val="0"/>
              <w:autoSpaceDN w:val="0"/>
              <w:adjustRightInd w:val="0"/>
              <w:spacing w:before="20" w:after="20"/>
              <w:rPr>
                <w:rFonts w:ascii="Times New Roman" w:hAnsi="Times New Roman"/>
                <w:color w:val="000000"/>
                <w:szCs w:val="22"/>
                <w:lang w:val="hr-HR"/>
              </w:rPr>
            </w:pPr>
          </w:p>
        </w:tc>
        <w:tc>
          <w:tcPr>
            <w:tcW w:w="0" w:type="auto"/>
            <w:vMerge/>
          </w:tcPr>
          <w:p w14:paraId="7BFD9440" w14:textId="77777777" w:rsidR="0022229B" w:rsidRPr="002520D8" w:rsidRDefault="0022229B" w:rsidP="0022229B">
            <w:pPr>
              <w:autoSpaceDE w:val="0"/>
              <w:autoSpaceDN w:val="0"/>
              <w:adjustRightInd w:val="0"/>
              <w:spacing w:before="20" w:after="20"/>
              <w:rPr>
                <w:rFonts w:ascii="Times New Roman" w:hAnsi="Times New Roman"/>
                <w:color w:val="000000"/>
                <w:szCs w:val="22"/>
                <w:lang w:val="hr-HR"/>
              </w:rPr>
            </w:pPr>
          </w:p>
        </w:tc>
        <w:tc>
          <w:tcPr>
            <w:tcW w:w="0" w:type="auto"/>
          </w:tcPr>
          <w:p w14:paraId="4A2D462C" w14:textId="4E19E686" w:rsidR="0022229B" w:rsidRPr="002520D8" w:rsidRDefault="0022229B" w:rsidP="0022229B">
            <w:pPr>
              <w:autoSpaceDE w:val="0"/>
              <w:autoSpaceDN w:val="0"/>
              <w:adjustRightInd w:val="0"/>
              <w:spacing w:before="20" w:after="20"/>
              <w:rPr>
                <w:rFonts w:ascii="Times New Roman" w:hAnsi="Times New Roman"/>
                <w:color w:val="000000"/>
                <w:szCs w:val="22"/>
                <w:lang w:val="hr-HR"/>
              </w:rPr>
            </w:pPr>
            <w:r w:rsidRPr="002520D8">
              <w:rPr>
                <w:rFonts w:ascii="Times New Roman" w:hAnsi="Times New Roman"/>
                <w:color w:val="000000"/>
                <w:szCs w:val="22"/>
                <w:lang w:val="hr-HR"/>
              </w:rPr>
              <w:t>HAKOM</w:t>
            </w:r>
          </w:p>
        </w:tc>
        <w:tc>
          <w:tcPr>
            <w:tcW w:w="0" w:type="auto"/>
            <w:shd w:val="clear" w:color="auto" w:fill="auto"/>
          </w:tcPr>
          <w:p w14:paraId="45E9E79E" w14:textId="45691B20" w:rsidR="0022229B" w:rsidRPr="002520D8" w:rsidRDefault="0022229B" w:rsidP="0022229B">
            <w:pPr>
              <w:autoSpaceDE w:val="0"/>
              <w:autoSpaceDN w:val="0"/>
              <w:adjustRightInd w:val="0"/>
              <w:spacing w:before="20" w:after="20" w:line="276" w:lineRule="auto"/>
              <w:rPr>
                <w:rFonts w:ascii="Times New Roman" w:hAnsi="Times New Roman"/>
                <w:color w:val="000000"/>
                <w:szCs w:val="22"/>
                <w:lang w:val="hr-HR"/>
              </w:rPr>
            </w:pPr>
            <w:r w:rsidRPr="002520D8">
              <w:rPr>
                <w:rFonts w:ascii="Times New Roman" w:hAnsi="Times New Roman"/>
                <w:color w:val="000000"/>
                <w:szCs w:val="22"/>
                <w:lang w:val="hr-HR"/>
              </w:rPr>
              <w:t>Financijski plan HAKOM</w:t>
            </w:r>
            <w:r w:rsidR="00C220E1" w:rsidRPr="002520D8">
              <w:rPr>
                <w:rFonts w:ascii="Times New Roman" w:hAnsi="Times New Roman"/>
                <w:color w:val="000000"/>
                <w:szCs w:val="22"/>
                <w:lang w:val="hr-HR"/>
              </w:rPr>
              <w:noBreakHyphen/>
            </w:r>
            <w:r w:rsidRPr="002520D8">
              <w:rPr>
                <w:rFonts w:ascii="Times New Roman" w:hAnsi="Times New Roman"/>
                <w:color w:val="000000"/>
                <w:szCs w:val="22"/>
                <w:lang w:val="hr-HR"/>
              </w:rPr>
              <w:t>a</w:t>
            </w:r>
          </w:p>
        </w:tc>
        <w:tc>
          <w:tcPr>
            <w:tcW w:w="0" w:type="auto"/>
          </w:tcPr>
          <w:p w14:paraId="396765E0" w14:textId="656C2207" w:rsidR="0022229B" w:rsidRPr="002520D8" w:rsidRDefault="0022229B" w:rsidP="0022229B">
            <w:pPr>
              <w:autoSpaceDE w:val="0"/>
              <w:autoSpaceDN w:val="0"/>
              <w:adjustRightInd w:val="0"/>
              <w:spacing w:before="20" w:after="20" w:line="276" w:lineRule="auto"/>
              <w:rPr>
                <w:rFonts w:ascii="Times New Roman" w:hAnsi="Times New Roman"/>
                <w:color w:val="000000"/>
                <w:szCs w:val="22"/>
                <w:lang w:val="hr-HR"/>
              </w:rPr>
            </w:pPr>
            <w:r w:rsidRPr="002520D8">
              <w:rPr>
                <w:rFonts w:ascii="Times New Roman" w:hAnsi="Times New Roman"/>
                <w:color w:val="000000"/>
                <w:szCs w:val="22"/>
                <w:lang w:val="hr-HR"/>
              </w:rPr>
              <w:t>Sredstva u okviru redovitih aktivnosti</w:t>
            </w:r>
          </w:p>
        </w:tc>
      </w:tr>
      <w:tr w:rsidR="00A1637A" w:rsidRPr="002520D8" w14:paraId="0D82D8E9" w14:textId="77777777" w:rsidTr="00761C17">
        <w:trPr>
          <w:cantSplit/>
          <w:jc w:val="center"/>
        </w:trPr>
        <w:tc>
          <w:tcPr>
            <w:tcW w:w="0" w:type="auto"/>
            <w:vMerge/>
            <w:shd w:val="clear" w:color="auto" w:fill="auto"/>
          </w:tcPr>
          <w:p w14:paraId="20624434" w14:textId="77777777" w:rsidR="0022229B" w:rsidRPr="002520D8" w:rsidRDefault="0022229B" w:rsidP="0022229B">
            <w:pPr>
              <w:pStyle w:val="Tijeloteksta"/>
              <w:spacing w:before="20" w:after="20"/>
              <w:jc w:val="left"/>
              <w:rPr>
                <w:rFonts w:ascii="Times New Roman" w:hAnsi="Times New Roman"/>
                <w:sz w:val="20"/>
                <w:lang w:val="hr-HR"/>
              </w:rPr>
            </w:pPr>
          </w:p>
        </w:tc>
        <w:tc>
          <w:tcPr>
            <w:tcW w:w="0" w:type="auto"/>
            <w:vMerge/>
          </w:tcPr>
          <w:p w14:paraId="74DF3AAE" w14:textId="77777777" w:rsidR="0022229B" w:rsidRPr="002520D8" w:rsidRDefault="0022229B" w:rsidP="0022229B">
            <w:pPr>
              <w:pStyle w:val="Tijeloteksta"/>
              <w:spacing w:before="20" w:after="20"/>
              <w:jc w:val="left"/>
              <w:rPr>
                <w:rFonts w:ascii="Times New Roman" w:hAnsi="Times New Roman"/>
                <w:sz w:val="20"/>
                <w:lang w:val="hr-HR"/>
              </w:rPr>
            </w:pPr>
          </w:p>
        </w:tc>
        <w:tc>
          <w:tcPr>
            <w:tcW w:w="0" w:type="auto"/>
            <w:vMerge w:val="restart"/>
          </w:tcPr>
          <w:p w14:paraId="32DB2377" w14:textId="2AFC2D4B" w:rsidR="0022229B" w:rsidRPr="002520D8" w:rsidRDefault="0022229B" w:rsidP="0022229B">
            <w:pPr>
              <w:autoSpaceDE w:val="0"/>
              <w:autoSpaceDN w:val="0"/>
              <w:adjustRightInd w:val="0"/>
              <w:spacing w:before="20" w:after="20"/>
              <w:rPr>
                <w:rFonts w:ascii="Times New Roman" w:hAnsi="Times New Roman"/>
                <w:color w:val="000000"/>
                <w:sz w:val="20"/>
                <w:szCs w:val="20"/>
                <w:lang w:val="hr-HR" w:eastAsia="hr-HR"/>
              </w:rPr>
            </w:pPr>
            <w:r w:rsidRPr="002520D8">
              <w:rPr>
                <w:rFonts w:ascii="Times New Roman" w:hAnsi="Times New Roman"/>
                <w:color w:val="000000"/>
                <w:szCs w:val="22"/>
                <w:lang w:val="hr-HR"/>
              </w:rPr>
              <w:t>M2.3</w:t>
            </w:r>
          </w:p>
          <w:p w14:paraId="1BEC689F" w14:textId="77777777" w:rsidR="0022229B" w:rsidRPr="002520D8" w:rsidRDefault="0022229B" w:rsidP="0022229B">
            <w:pPr>
              <w:autoSpaceDE w:val="0"/>
              <w:autoSpaceDN w:val="0"/>
              <w:adjustRightInd w:val="0"/>
              <w:spacing w:before="20" w:after="20"/>
              <w:rPr>
                <w:rFonts w:ascii="Times New Roman" w:hAnsi="Times New Roman"/>
                <w:color w:val="000000"/>
                <w:sz w:val="20"/>
                <w:szCs w:val="20"/>
                <w:lang w:val="hr-HR" w:eastAsia="hr-HR"/>
              </w:rPr>
            </w:pPr>
            <w:r w:rsidRPr="002520D8">
              <w:rPr>
                <w:rFonts w:ascii="Times New Roman" w:hAnsi="Times New Roman"/>
                <w:color w:val="000000"/>
                <w:szCs w:val="22"/>
                <w:lang w:val="hr-HR"/>
              </w:rPr>
              <w:t> </w:t>
            </w:r>
          </w:p>
        </w:tc>
        <w:tc>
          <w:tcPr>
            <w:tcW w:w="0" w:type="auto"/>
            <w:vMerge w:val="restart"/>
          </w:tcPr>
          <w:p w14:paraId="57764DD0" w14:textId="350323DD" w:rsidR="0022229B" w:rsidRPr="002520D8" w:rsidRDefault="0022229B" w:rsidP="0022229B">
            <w:pPr>
              <w:autoSpaceDE w:val="0"/>
              <w:autoSpaceDN w:val="0"/>
              <w:adjustRightInd w:val="0"/>
              <w:spacing w:before="20" w:after="20"/>
              <w:rPr>
                <w:rFonts w:ascii="Times New Roman" w:hAnsi="Times New Roman"/>
                <w:color w:val="000000"/>
                <w:sz w:val="20"/>
                <w:szCs w:val="20"/>
                <w:lang w:val="hr-HR" w:eastAsia="hr-HR"/>
              </w:rPr>
            </w:pPr>
            <w:r w:rsidRPr="002520D8">
              <w:rPr>
                <w:rFonts w:ascii="Times New Roman" w:hAnsi="Times New Roman"/>
                <w:color w:val="000000"/>
                <w:szCs w:val="22"/>
                <w:lang w:val="hr-HR"/>
              </w:rPr>
              <w:t xml:space="preserve">Donošenje tumačenja propisa iz djelokruga gradnje, vezano uz gradnju sastavnica elektroničkih komunikacijskih mreža, s ciljem ujednačene primjene propisa od strane </w:t>
            </w:r>
            <w:r w:rsidR="00CB7A1D" w:rsidRPr="002520D8">
              <w:rPr>
                <w:rFonts w:ascii="Times New Roman" w:hAnsi="Times New Roman"/>
                <w:color w:val="000000"/>
                <w:szCs w:val="22"/>
                <w:lang w:val="hr-HR"/>
              </w:rPr>
              <w:t>MPGI</w:t>
            </w:r>
            <w:r w:rsidR="0007137E" w:rsidRPr="002520D8">
              <w:rPr>
                <w:rFonts w:ascii="Times New Roman" w:hAnsi="Times New Roman"/>
                <w:color w:val="000000"/>
                <w:szCs w:val="22"/>
                <w:lang w:val="hr-HR"/>
              </w:rPr>
              <w:t>, upravnih tijela, drugih javnopravnih tijela i pravnih osoba s javnim ovlastima</w:t>
            </w:r>
            <w:r w:rsidRPr="002520D8">
              <w:rPr>
                <w:rFonts w:ascii="Times New Roman" w:hAnsi="Times New Roman"/>
                <w:color w:val="000000"/>
                <w:szCs w:val="22"/>
                <w:lang w:val="hr-HR"/>
              </w:rPr>
              <w:t xml:space="preserve"> koj</w:t>
            </w:r>
            <w:r w:rsidR="001F221C" w:rsidRPr="002520D8">
              <w:rPr>
                <w:rFonts w:ascii="Times New Roman" w:hAnsi="Times New Roman"/>
                <w:color w:val="000000"/>
                <w:szCs w:val="22"/>
                <w:lang w:val="hr-HR"/>
              </w:rPr>
              <w:t>a</w:t>
            </w:r>
            <w:r w:rsidRPr="002520D8">
              <w:rPr>
                <w:rFonts w:ascii="Times New Roman" w:hAnsi="Times New Roman"/>
                <w:color w:val="000000"/>
                <w:szCs w:val="22"/>
                <w:lang w:val="hr-HR"/>
              </w:rPr>
              <w:t xml:space="preserve"> izdaju dozvole i suglasnosti</w:t>
            </w:r>
          </w:p>
          <w:p w14:paraId="70940B49" w14:textId="77777777" w:rsidR="0022229B" w:rsidRPr="002520D8" w:rsidRDefault="0022229B" w:rsidP="0022229B">
            <w:pPr>
              <w:autoSpaceDE w:val="0"/>
              <w:autoSpaceDN w:val="0"/>
              <w:adjustRightInd w:val="0"/>
              <w:spacing w:before="20" w:after="20"/>
              <w:rPr>
                <w:rFonts w:ascii="Times New Roman" w:hAnsi="Times New Roman"/>
                <w:color w:val="000000"/>
                <w:sz w:val="20"/>
                <w:szCs w:val="20"/>
                <w:lang w:val="hr-HR" w:eastAsia="hr-HR"/>
              </w:rPr>
            </w:pPr>
            <w:r w:rsidRPr="002520D8">
              <w:rPr>
                <w:rFonts w:ascii="Times New Roman" w:hAnsi="Times New Roman"/>
                <w:color w:val="000000"/>
                <w:szCs w:val="22"/>
                <w:lang w:val="hr-HR"/>
              </w:rPr>
              <w:t> </w:t>
            </w:r>
          </w:p>
        </w:tc>
        <w:tc>
          <w:tcPr>
            <w:tcW w:w="0" w:type="auto"/>
          </w:tcPr>
          <w:p w14:paraId="7A81F0D8" w14:textId="5D7BEFBB" w:rsidR="0022229B" w:rsidRPr="002520D8" w:rsidRDefault="00CB7A1D" w:rsidP="0022229B">
            <w:pPr>
              <w:autoSpaceDE w:val="0"/>
              <w:autoSpaceDN w:val="0"/>
              <w:adjustRightInd w:val="0"/>
              <w:spacing w:before="20" w:after="20"/>
              <w:rPr>
                <w:rFonts w:ascii="Times New Roman" w:hAnsi="Times New Roman"/>
                <w:color w:val="000000"/>
                <w:sz w:val="20"/>
                <w:szCs w:val="20"/>
                <w:lang w:val="hr-HR" w:eastAsia="hr-HR"/>
              </w:rPr>
            </w:pPr>
            <w:r w:rsidRPr="002520D8">
              <w:rPr>
                <w:rFonts w:ascii="Times New Roman" w:hAnsi="Times New Roman"/>
                <w:color w:val="000000"/>
                <w:szCs w:val="22"/>
                <w:lang w:val="hr-HR"/>
              </w:rPr>
              <w:t>MPGI</w:t>
            </w:r>
          </w:p>
        </w:tc>
        <w:tc>
          <w:tcPr>
            <w:tcW w:w="0" w:type="auto"/>
            <w:shd w:val="clear" w:color="auto" w:fill="auto"/>
          </w:tcPr>
          <w:p w14:paraId="66017C16" w14:textId="77777777" w:rsidR="0022229B" w:rsidRPr="002520D8" w:rsidRDefault="0022229B" w:rsidP="0022229B">
            <w:pPr>
              <w:autoSpaceDE w:val="0"/>
              <w:autoSpaceDN w:val="0"/>
              <w:adjustRightInd w:val="0"/>
              <w:spacing w:before="20" w:after="20" w:line="276" w:lineRule="auto"/>
              <w:rPr>
                <w:rFonts w:ascii="Times New Roman" w:hAnsi="Times New Roman"/>
                <w:color w:val="000000"/>
                <w:sz w:val="20"/>
                <w:szCs w:val="20"/>
                <w:lang w:val="hr-HR" w:eastAsia="hr-HR"/>
              </w:rPr>
            </w:pPr>
            <w:r w:rsidRPr="002520D8">
              <w:rPr>
                <w:rFonts w:ascii="Times New Roman" w:hAnsi="Times New Roman"/>
                <w:color w:val="000000"/>
                <w:szCs w:val="22"/>
                <w:lang w:val="hr-HR"/>
              </w:rPr>
              <w:t>Državni proračun</w:t>
            </w:r>
          </w:p>
        </w:tc>
        <w:tc>
          <w:tcPr>
            <w:tcW w:w="0" w:type="auto"/>
          </w:tcPr>
          <w:p w14:paraId="62024E4D" w14:textId="77777777" w:rsidR="0022229B" w:rsidRPr="002520D8" w:rsidRDefault="0022229B" w:rsidP="0022229B">
            <w:pPr>
              <w:autoSpaceDE w:val="0"/>
              <w:autoSpaceDN w:val="0"/>
              <w:adjustRightInd w:val="0"/>
              <w:spacing w:before="20" w:after="20" w:line="276" w:lineRule="auto"/>
              <w:rPr>
                <w:rFonts w:ascii="Times New Roman" w:hAnsi="Times New Roman"/>
                <w:color w:val="000000"/>
                <w:sz w:val="20"/>
                <w:szCs w:val="20"/>
                <w:lang w:val="hr-HR" w:eastAsia="hr-HR"/>
              </w:rPr>
            </w:pPr>
            <w:r w:rsidRPr="002520D8">
              <w:rPr>
                <w:rFonts w:ascii="Times New Roman" w:hAnsi="Times New Roman"/>
                <w:color w:val="000000"/>
                <w:szCs w:val="22"/>
                <w:lang w:val="hr-HR"/>
              </w:rPr>
              <w:t>Sredstva u okviru redovitih aktivnosti</w:t>
            </w:r>
          </w:p>
        </w:tc>
      </w:tr>
      <w:tr w:rsidR="00A1637A" w:rsidRPr="002520D8" w14:paraId="0BDECDFC" w14:textId="77777777" w:rsidTr="00761C17">
        <w:trPr>
          <w:cantSplit/>
          <w:jc w:val="center"/>
        </w:trPr>
        <w:tc>
          <w:tcPr>
            <w:tcW w:w="0" w:type="auto"/>
            <w:vMerge/>
            <w:shd w:val="clear" w:color="auto" w:fill="auto"/>
          </w:tcPr>
          <w:p w14:paraId="6FC81C90" w14:textId="77777777" w:rsidR="0022229B" w:rsidRPr="002520D8" w:rsidRDefault="0022229B" w:rsidP="0022229B">
            <w:pPr>
              <w:pStyle w:val="Tijeloteksta"/>
              <w:spacing w:before="20" w:after="20"/>
              <w:jc w:val="left"/>
              <w:rPr>
                <w:rFonts w:ascii="Times New Roman" w:hAnsi="Times New Roman"/>
                <w:sz w:val="20"/>
                <w:lang w:val="hr-HR"/>
              </w:rPr>
            </w:pPr>
          </w:p>
        </w:tc>
        <w:tc>
          <w:tcPr>
            <w:tcW w:w="0" w:type="auto"/>
            <w:vMerge/>
          </w:tcPr>
          <w:p w14:paraId="6AFCA9CF" w14:textId="77777777" w:rsidR="0022229B" w:rsidRPr="002520D8" w:rsidRDefault="0022229B" w:rsidP="0022229B">
            <w:pPr>
              <w:pStyle w:val="Tijeloteksta"/>
              <w:spacing w:before="20" w:after="20"/>
              <w:jc w:val="left"/>
              <w:rPr>
                <w:rFonts w:ascii="Times New Roman" w:hAnsi="Times New Roman"/>
                <w:sz w:val="20"/>
                <w:lang w:val="hr-HR"/>
              </w:rPr>
            </w:pPr>
          </w:p>
        </w:tc>
        <w:tc>
          <w:tcPr>
            <w:tcW w:w="0" w:type="auto"/>
            <w:vMerge/>
          </w:tcPr>
          <w:p w14:paraId="7A0B60CF" w14:textId="77777777" w:rsidR="0022229B" w:rsidRPr="002520D8" w:rsidRDefault="0022229B" w:rsidP="0022229B">
            <w:pPr>
              <w:autoSpaceDE w:val="0"/>
              <w:autoSpaceDN w:val="0"/>
              <w:adjustRightInd w:val="0"/>
              <w:spacing w:before="20" w:after="20"/>
              <w:rPr>
                <w:rFonts w:ascii="Times New Roman" w:hAnsi="Times New Roman"/>
                <w:color w:val="000000"/>
                <w:sz w:val="20"/>
                <w:szCs w:val="20"/>
                <w:lang w:val="hr-HR" w:eastAsia="hr-HR"/>
              </w:rPr>
            </w:pPr>
          </w:p>
        </w:tc>
        <w:tc>
          <w:tcPr>
            <w:tcW w:w="0" w:type="auto"/>
            <w:vMerge/>
          </w:tcPr>
          <w:p w14:paraId="218DD3B8" w14:textId="77777777" w:rsidR="0022229B" w:rsidRPr="002520D8" w:rsidRDefault="0022229B" w:rsidP="0022229B">
            <w:pPr>
              <w:autoSpaceDE w:val="0"/>
              <w:autoSpaceDN w:val="0"/>
              <w:adjustRightInd w:val="0"/>
              <w:spacing w:before="20" w:after="20"/>
              <w:rPr>
                <w:rFonts w:ascii="Times New Roman" w:hAnsi="Times New Roman"/>
                <w:color w:val="000000"/>
                <w:sz w:val="20"/>
                <w:szCs w:val="20"/>
                <w:lang w:val="hr-HR" w:eastAsia="hr-HR"/>
              </w:rPr>
            </w:pPr>
          </w:p>
        </w:tc>
        <w:tc>
          <w:tcPr>
            <w:tcW w:w="0" w:type="auto"/>
          </w:tcPr>
          <w:p w14:paraId="590010AF" w14:textId="77777777" w:rsidR="0022229B" w:rsidRPr="002520D8" w:rsidRDefault="0022229B" w:rsidP="0022229B">
            <w:pPr>
              <w:autoSpaceDE w:val="0"/>
              <w:autoSpaceDN w:val="0"/>
              <w:adjustRightInd w:val="0"/>
              <w:spacing w:before="20" w:after="20"/>
              <w:rPr>
                <w:rFonts w:ascii="Times New Roman" w:hAnsi="Times New Roman"/>
                <w:color w:val="000000"/>
                <w:sz w:val="20"/>
                <w:szCs w:val="20"/>
                <w:lang w:val="hr-HR" w:eastAsia="hr-HR"/>
              </w:rPr>
            </w:pPr>
            <w:r w:rsidRPr="002520D8">
              <w:rPr>
                <w:rFonts w:ascii="Times New Roman" w:hAnsi="Times New Roman"/>
                <w:color w:val="000000"/>
                <w:szCs w:val="22"/>
                <w:lang w:val="hr-HR"/>
              </w:rPr>
              <w:t>HAKOM</w:t>
            </w:r>
          </w:p>
        </w:tc>
        <w:tc>
          <w:tcPr>
            <w:tcW w:w="0" w:type="auto"/>
            <w:shd w:val="clear" w:color="auto" w:fill="auto"/>
          </w:tcPr>
          <w:p w14:paraId="728CF76B" w14:textId="4CCB4748" w:rsidR="0022229B" w:rsidRPr="002520D8" w:rsidRDefault="0022229B" w:rsidP="0022229B">
            <w:pPr>
              <w:autoSpaceDE w:val="0"/>
              <w:autoSpaceDN w:val="0"/>
              <w:adjustRightInd w:val="0"/>
              <w:spacing w:before="20" w:after="20" w:line="276" w:lineRule="auto"/>
              <w:rPr>
                <w:rFonts w:ascii="Times New Roman" w:hAnsi="Times New Roman"/>
                <w:color w:val="000000"/>
                <w:sz w:val="20"/>
                <w:szCs w:val="20"/>
                <w:lang w:val="hr-HR" w:eastAsia="hr-HR"/>
              </w:rPr>
            </w:pPr>
            <w:r w:rsidRPr="002520D8">
              <w:rPr>
                <w:rFonts w:ascii="Times New Roman" w:hAnsi="Times New Roman"/>
                <w:color w:val="000000"/>
                <w:szCs w:val="22"/>
                <w:lang w:val="hr-HR"/>
              </w:rPr>
              <w:t>Financijski plan HAKOM</w:t>
            </w:r>
            <w:r w:rsidR="00C220E1" w:rsidRPr="002520D8">
              <w:rPr>
                <w:rFonts w:ascii="Times New Roman" w:hAnsi="Times New Roman"/>
                <w:color w:val="000000"/>
                <w:szCs w:val="22"/>
                <w:lang w:val="hr-HR"/>
              </w:rPr>
              <w:noBreakHyphen/>
            </w:r>
            <w:r w:rsidRPr="002520D8">
              <w:rPr>
                <w:rFonts w:ascii="Times New Roman" w:hAnsi="Times New Roman"/>
                <w:color w:val="000000"/>
                <w:szCs w:val="22"/>
                <w:lang w:val="hr-HR"/>
              </w:rPr>
              <w:t>a</w:t>
            </w:r>
          </w:p>
        </w:tc>
        <w:tc>
          <w:tcPr>
            <w:tcW w:w="0" w:type="auto"/>
          </w:tcPr>
          <w:p w14:paraId="24FCA8A7" w14:textId="77777777" w:rsidR="0022229B" w:rsidRPr="002520D8" w:rsidRDefault="0022229B" w:rsidP="0022229B">
            <w:pPr>
              <w:autoSpaceDE w:val="0"/>
              <w:autoSpaceDN w:val="0"/>
              <w:adjustRightInd w:val="0"/>
              <w:spacing w:before="20" w:after="20" w:line="276" w:lineRule="auto"/>
              <w:rPr>
                <w:rFonts w:ascii="Times New Roman" w:hAnsi="Times New Roman"/>
                <w:color w:val="000000"/>
                <w:sz w:val="20"/>
                <w:szCs w:val="20"/>
                <w:lang w:val="hr-HR" w:eastAsia="hr-HR"/>
              </w:rPr>
            </w:pPr>
            <w:r w:rsidRPr="002520D8">
              <w:rPr>
                <w:rFonts w:ascii="Times New Roman" w:hAnsi="Times New Roman"/>
                <w:color w:val="000000"/>
                <w:szCs w:val="22"/>
                <w:lang w:val="hr-HR"/>
              </w:rPr>
              <w:t>Sredstva u okviru redovitih aktivnosti</w:t>
            </w:r>
          </w:p>
        </w:tc>
      </w:tr>
      <w:tr w:rsidR="00A1637A" w:rsidRPr="002520D8" w14:paraId="630866A5" w14:textId="77777777" w:rsidTr="00761C17">
        <w:trPr>
          <w:cantSplit/>
          <w:jc w:val="center"/>
        </w:trPr>
        <w:tc>
          <w:tcPr>
            <w:tcW w:w="0" w:type="auto"/>
            <w:vMerge/>
            <w:shd w:val="clear" w:color="auto" w:fill="auto"/>
          </w:tcPr>
          <w:p w14:paraId="7D9102AD" w14:textId="77777777" w:rsidR="0022229B" w:rsidRPr="002520D8" w:rsidRDefault="0022229B" w:rsidP="0022229B">
            <w:pPr>
              <w:pStyle w:val="Tijeloteksta"/>
              <w:spacing w:before="20" w:after="20"/>
              <w:jc w:val="left"/>
              <w:rPr>
                <w:rFonts w:ascii="Times New Roman" w:hAnsi="Times New Roman"/>
                <w:sz w:val="20"/>
                <w:lang w:val="hr-HR"/>
              </w:rPr>
            </w:pPr>
          </w:p>
        </w:tc>
        <w:tc>
          <w:tcPr>
            <w:tcW w:w="0" w:type="auto"/>
            <w:vMerge/>
          </w:tcPr>
          <w:p w14:paraId="3F20A7A6" w14:textId="77777777" w:rsidR="0022229B" w:rsidRPr="002520D8" w:rsidRDefault="0022229B" w:rsidP="0022229B">
            <w:pPr>
              <w:pStyle w:val="Tijeloteksta"/>
              <w:spacing w:before="20" w:after="20"/>
              <w:jc w:val="left"/>
              <w:rPr>
                <w:rFonts w:ascii="Times New Roman" w:hAnsi="Times New Roman"/>
                <w:sz w:val="20"/>
                <w:lang w:val="hr-HR"/>
              </w:rPr>
            </w:pPr>
          </w:p>
        </w:tc>
        <w:tc>
          <w:tcPr>
            <w:tcW w:w="0" w:type="auto"/>
            <w:vMerge w:val="restart"/>
          </w:tcPr>
          <w:p w14:paraId="62CC6E6F" w14:textId="054D9ADC" w:rsidR="0022229B" w:rsidRPr="002520D8" w:rsidRDefault="0022229B" w:rsidP="0022229B">
            <w:pPr>
              <w:autoSpaceDE w:val="0"/>
              <w:autoSpaceDN w:val="0"/>
              <w:adjustRightInd w:val="0"/>
              <w:spacing w:before="20" w:after="20"/>
              <w:rPr>
                <w:rFonts w:ascii="Times New Roman" w:hAnsi="Times New Roman"/>
                <w:color w:val="000000"/>
                <w:sz w:val="20"/>
                <w:szCs w:val="20"/>
                <w:lang w:val="hr-HR" w:eastAsia="hr-HR"/>
              </w:rPr>
            </w:pPr>
            <w:r w:rsidRPr="002520D8">
              <w:rPr>
                <w:rFonts w:ascii="Times New Roman" w:hAnsi="Times New Roman"/>
                <w:color w:val="000000"/>
                <w:szCs w:val="22"/>
                <w:lang w:val="hr-HR"/>
              </w:rPr>
              <w:t>M2.4</w:t>
            </w:r>
          </w:p>
          <w:p w14:paraId="57B57E13" w14:textId="77777777" w:rsidR="0022229B" w:rsidRPr="002520D8" w:rsidRDefault="0022229B" w:rsidP="0022229B">
            <w:pPr>
              <w:autoSpaceDE w:val="0"/>
              <w:autoSpaceDN w:val="0"/>
              <w:adjustRightInd w:val="0"/>
              <w:spacing w:before="20" w:after="20"/>
              <w:rPr>
                <w:rFonts w:ascii="Times New Roman" w:hAnsi="Times New Roman"/>
                <w:color w:val="000000"/>
                <w:sz w:val="20"/>
                <w:szCs w:val="20"/>
                <w:lang w:val="hr-HR" w:eastAsia="hr-HR"/>
              </w:rPr>
            </w:pPr>
            <w:r w:rsidRPr="002520D8">
              <w:rPr>
                <w:rFonts w:ascii="Times New Roman" w:hAnsi="Times New Roman"/>
                <w:color w:val="000000"/>
                <w:szCs w:val="22"/>
                <w:lang w:val="hr-HR"/>
              </w:rPr>
              <w:t> </w:t>
            </w:r>
          </w:p>
        </w:tc>
        <w:tc>
          <w:tcPr>
            <w:tcW w:w="0" w:type="auto"/>
            <w:vMerge w:val="restart"/>
          </w:tcPr>
          <w:p w14:paraId="68B2925D" w14:textId="77777777" w:rsidR="0022229B" w:rsidRPr="002520D8" w:rsidRDefault="0022229B" w:rsidP="0022229B">
            <w:pPr>
              <w:autoSpaceDE w:val="0"/>
              <w:autoSpaceDN w:val="0"/>
              <w:adjustRightInd w:val="0"/>
              <w:spacing w:before="20" w:after="20"/>
              <w:rPr>
                <w:rFonts w:ascii="Times New Roman" w:hAnsi="Times New Roman"/>
                <w:color w:val="000000"/>
                <w:sz w:val="20"/>
                <w:szCs w:val="20"/>
                <w:lang w:val="hr-HR" w:eastAsia="hr-HR"/>
              </w:rPr>
            </w:pPr>
            <w:r w:rsidRPr="002520D8">
              <w:rPr>
                <w:rFonts w:ascii="Times New Roman" w:hAnsi="Times New Roman"/>
                <w:color w:val="000000"/>
                <w:szCs w:val="22"/>
                <w:lang w:val="hr-HR"/>
              </w:rPr>
              <w:t>Precizno definiranje tehničkih karakteristika i uvjeta pristupa elektroničkoj komunikacijskoj mreži unutar zgrada</w:t>
            </w:r>
          </w:p>
          <w:p w14:paraId="25A5F678" w14:textId="77777777" w:rsidR="0022229B" w:rsidRPr="002520D8" w:rsidRDefault="0022229B" w:rsidP="0022229B">
            <w:pPr>
              <w:autoSpaceDE w:val="0"/>
              <w:autoSpaceDN w:val="0"/>
              <w:adjustRightInd w:val="0"/>
              <w:spacing w:before="20" w:after="20"/>
              <w:rPr>
                <w:rFonts w:ascii="Times New Roman" w:hAnsi="Times New Roman"/>
                <w:color w:val="000000"/>
                <w:sz w:val="20"/>
                <w:szCs w:val="20"/>
                <w:lang w:val="hr-HR" w:eastAsia="hr-HR"/>
              </w:rPr>
            </w:pPr>
            <w:r w:rsidRPr="002520D8">
              <w:rPr>
                <w:rFonts w:ascii="Times New Roman" w:hAnsi="Times New Roman"/>
                <w:color w:val="000000"/>
                <w:szCs w:val="22"/>
                <w:lang w:val="hr-HR"/>
              </w:rPr>
              <w:t> </w:t>
            </w:r>
          </w:p>
        </w:tc>
        <w:tc>
          <w:tcPr>
            <w:tcW w:w="0" w:type="auto"/>
          </w:tcPr>
          <w:p w14:paraId="6AED16A8" w14:textId="77777777" w:rsidR="0022229B" w:rsidRPr="002520D8" w:rsidRDefault="0022229B" w:rsidP="0022229B">
            <w:pPr>
              <w:autoSpaceDE w:val="0"/>
              <w:autoSpaceDN w:val="0"/>
              <w:adjustRightInd w:val="0"/>
              <w:spacing w:before="20" w:after="20"/>
              <w:rPr>
                <w:rFonts w:ascii="Times New Roman" w:hAnsi="Times New Roman"/>
                <w:color w:val="000000"/>
                <w:sz w:val="20"/>
                <w:szCs w:val="20"/>
                <w:lang w:val="hr-HR" w:eastAsia="hr-HR"/>
              </w:rPr>
            </w:pPr>
            <w:r w:rsidRPr="002520D8">
              <w:rPr>
                <w:rFonts w:ascii="Times New Roman" w:hAnsi="Times New Roman"/>
                <w:color w:val="000000"/>
                <w:szCs w:val="22"/>
                <w:lang w:val="hr-HR"/>
              </w:rPr>
              <w:t>HAKOM</w:t>
            </w:r>
          </w:p>
        </w:tc>
        <w:tc>
          <w:tcPr>
            <w:tcW w:w="0" w:type="auto"/>
            <w:shd w:val="clear" w:color="auto" w:fill="auto"/>
          </w:tcPr>
          <w:p w14:paraId="248B2CA9" w14:textId="4CE9FF58" w:rsidR="0022229B" w:rsidRPr="002520D8" w:rsidRDefault="0022229B" w:rsidP="0022229B">
            <w:pPr>
              <w:autoSpaceDE w:val="0"/>
              <w:autoSpaceDN w:val="0"/>
              <w:adjustRightInd w:val="0"/>
              <w:spacing w:before="20" w:after="20" w:line="276" w:lineRule="auto"/>
              <w:rPr>
                <w:rFonts w:ascii="Times New Roman" w:hAnsi="Times New Roman"/>
                <w:color w:val="000000"/>
                <w:sz w:val="20"/>
                <w:szCs w:val="20"/>
                <w:lang w:val="hr-HR" w:eastAsia="hr-HR"/>
              </w:rPr>
            </w:pPr>
            <w:r w:rsidRPr="002520D8">
              <w:rPr>
                <w:rFonts w:ascii="Times New Roman" w:hAnsi="Times New Roman"/>
                <w:color w:val="000000"/>
                <w:szCs w:val="22"/>
                <w:lang w:val="hr-HR"/>
              </w:rPr>
              <w:t>Financijski plan HAKOM</w:t>
            </w:r>
            <w:r w:rsidR="00C220E1" w:rsidRPr="002520D8">
              <w:rPr>
                <w:rFonts w:ascii="Times New Roman" w:hAnsi="Times New Roman"/>
                <w:color w:val="000000"/>
                <w:szCs w:val="22"/>
                <w:lang w:val="hr-HR"/>
              </w:rPr>
              <w:noBreakHyphen/>
            </w:r>
            <w:r w:rsidRPr="002520D8">
              <w:rPr>
                <w:rFonts w:ascii="Times New Roman" w:hAnsi="Times New Roman"/>
                <w:color w:val="000000"/>
                <w:szCs w:val="22"/>
                <w:lang w:val="hr-HR"/>
              </w:rPr>
              <w:t>a</w:t>
            </w:r>
          </w:p>
        </w:tc>
        <w:tc>
          <w:tcPr>
            <w:tcW w:w="0" w:type="auto"/>
          </w:tcPr>
          <w:p w14:paraId="0A3D0C2A" w14:textId="77777777" w:rsidR="0022229B" w:rsidRPr="002520D8" w:rsidRDefault="0022229B" w:rsidP="0022229B">
            <w:pPr>
              <w:autoSpaceDE w:val="0"/>
              <w:autoSpaceDN w:val="0"/>
              <w:adjustRightInd w:val="0"/>
              <w:spacing w:before="20" w:after="20" w:line="276" w:lineRule="auto"/>
              <w:rPr>
                <w:rFonts w:ascii="Times New Roman" w:hAnsi="Times New Roman"/>
                <w:color w:val="000000"/>
                <w:sz w:val="20"/>
                <w:szCs w:val="20"/>
                <w:lang w:val="hr-HR" w:eastAsia="hr-HR"/>
              </w:rPr>
            </w:pPr>
            <w:r w:rsidRPr="002520D8">
              <w:rPr>
                <w:rFonts w:ascii="Times New Roman" w:hAnsi="Times New Roman"/>
                <w:color w:val="000000"/>
                <w:szCs w:val="22"/>
                <w:lang w:val="hr-HR"/>
              </w:rPr>
              <w:t>Sredstva u okviru redovitih aktivnosti</w:t>
            </w:r>
          </w:p>
        </w:tc>
      </w:tr>
      <w:tr w:rsidR="00A1637A" w:rsidRPr="002520D8" w14:paraId="3A81CEEB" w14:textId="77777777" w:rsidTr="00761C17">
        <w:trPr>
          <w:cantSplit/>
          <w:jc w:val="center"/>
        </w:trPr>
        <w:tc>
          <w:tcPr>
            <w:tcW w:w="0" w:type="auto"/>
            <w:vMerge/>
            <w:shd w:val="clear" w:color="auto" w:fill="auto"/>
          </w:tcPr>
          <w:p w14:paraId="5456BB68" w14:textId="77777777" w:rsidR="0022229B" w:rsidRPr="002520D8" w:rsidRDefault="0022229B" w:rsidP="0022229B">
            <w:pPr>
              <w:pStyle w:val="Tijeloteksta"/>
              <w:spacing w:before="20" w:after="20"/>
              <w:ind w:firstLine="0"/>
              <w:jc w:val="left"/>
              <w:rPr>
                <w:rFonts w:ascii="Times New Roman" w:hAnsi="Times New Roman"/>
                <w:sz w:val="20"/>
                <w:lang w:val="hr-HR"/>
              </w:rPr>
            </w:pPr>
          </w:p>
        </w:tc>
        <w:tc>
          <w:tcPr>
            <w:tcW w:w="0" w:type="auto"/>
            <w:vMerge/>
          </w:tcPr>
          <w:p w14:paraId="1E605B1A" w14:textId="77777777" w:rsidR="0022229B" w:rsidRPr="002520D8" w:rsidRDefault="0022229B" w:rsidP="0022229B">
            <w:pPr>
              <w:pStyle w:val="Tijeloteksta"/>
              <w:spacing w:before="20" w:after="20"/>
              <w:ind w:firstLine="0"/>
              <w:jc w:val="left"/>
              <w:rPr>
                <w:rFonts w:ascii="Times New Roman" w:hAnsi="Times New Roman"/>
                <w:sz w:val="20"/>
                <w:lang w:val="hr-HR"/>
              </w:rPr>
            </w:pPr>
          </w:p>
        </w:tc>
        <w:tc>
          <w:tcPr>
            <w:tcW w:w="0" w:type="auto"/>
            <w:vMerge/>
          </w:tcPr>
          <w:p w14:paraId="7193B182" w14:textId="77777777" w:rsidR="0022229B" w:rsidRPr="002520D8" w:rsidRDefault="0022229B" w:rsidP="0022229B">
            <w:pPr>
              <w:autoSpaceDE w:val="0"/>
              <w:autoSpaceDN w:val="0"/>
              <w:adjustRightInd w:val="0"/>
              <w:spacing w:before="20" w:after="20"/>
              <w:rPr>
                <w:rFonts w:ascii="Times New Roman" w:hAnsi="Times New Roman"/>
                <w:color w:val="000000"/>
                <w:sz w:val="20"/>
                <w:szCs w:val="20"/>
                <w:lang w:val="hr-HR" w:eastAsia="hr-HR"/>
              </w:rPr>
            </w:pPr>
          </w:p>
        </w:tc>
        <w:tc>
          <w:tcPr>
            <w:tcW w:w="0" w:type="auto"/>
            <w:vMerge/>
          </w:tcPr>
          <w:p w14:paraId="4A0DC9DA" w14:textId="77777777" w:rsidR="0022229B" w:rsidRPr="002520D8" w:rsidRDefault="0022229B" w:rsidP="0022229B">
            <w:pPr>
              <w:autoSpaceDE w:val="0"/>
              <w:autoSpaceDN w:val="0"/>
              <w:adjustRightInd w:val="0"/>
              <w:spacing w:before="20" w:after="20"/>
              <w:rPr>
                <w:rFonts w:ascii="Times New Roman" w:hAnsi="Times New Roman"/>
                <w:color w:val="000000"/>
                <w:sz w:val="20"/>
                <w:szCs w:val="20"/>
                <w:lang w:val="hr-HR" w:eastAsia="hr-HR"/>
              </w:rPr>
            </w:pPr>
          </w:p>
        </w:tc>
        <w:tc>
          <w:tcPr>
            <w:tcW w:w="0" w:type="auto"/>
          </w:tcPr>
          <w:p w14:paraId="0E059354" w14:textId="77777777" w:rsidR="0022229B" w:rsidRPr="002520D8" w:rsidRDefault="0022229B" w:rsidP="0022229B">
            <w:pPr>
              <w:autoSpaceDE w:val="0"/>
              <w:autoSpaceDN w:val="0"/>
              <w:adjustRightInd w:val="0"/>
              <w:spacing w:before="20" w:after="20"/>
              <w:rPr>
                <w:rFonts w:ascii="Times New Roman" w:hAnsi="Times New Roman"/>
                <w:color w:val="000000"/>
                <w:sz w:val="20"/>
                <w:szCs w:val="20"/>
                <w:lang w:val="hr-HR" w:eastAsia="hr-HR"/>
              </w:rPr>
            </w:pPr>
            <w:r w:rsidRPr="002520D8">
              <w:rPr>
                <w:rFonts w:ascii="Times New Roman" w:hAnsi="Times New Roman"/>
                <w:color w:val="000000"/>
                <w:szCs w:val="22"/>
                <w:lang w:val="hr-HR"/>
              </w:rPr>
              <w:t>MMPI</w:t>
            </w:r>
          </w:p>
        </w:tc>
        <w:tc>
          <w:tcPr>
            <w:tcW w:w="0" w:type="auto"/>
            <w:shd w:val="clear" w:color="auto" w:fill="auto"/>
          </w:tcPr>
          <w:p w14:paraId="06F1BCE9" w14:textId="77777777" w:rsidR="0022229B" w:rsidRPr="002520D8" w:rsidRDefault="0022229B" w:rsidP="0022229B">
            <w:pPr>
              <w:autoSpaceDE w:val="0"/>
              <w:autoSpaceDN w:val="0"/>
              <w:adjustRightInd w:val="0"/>
              <w:spacing w:before="20" w:after="20" w:line="276" w:lineRule="auto"/>
              <w:rPr>
                <w:rFonts w:ascii="Times New Roman" w:hAnsi="Times New Roman"/>
                <w:color w:val="000000"/>
                <w:sz w:val="20"/>
                <w:szCs w:val="20"/>
                <w:lang w:val="hr-HR" w:eastAsia="hr-HR"/>
              </w:rPr>
            </w:pPr>
            <w:r w:rsidRPr="002520D8">
              <w:rPr>
                <w:rFonts w:ascii="Times New Roman" w:hAnsi="Times New Roman"/>
                <w:color w:val="000000"/>
                <w:szCs w:val="22"/>
                <w:lang w:val="hr-HR"/>
              </w:rPr>
              <w:t>Državni proračun</w:t>
            </w:r>
          </w:p>
        </w:tc>
        <w:tc>
          <w:tcPr>
            <w:tcW w:w="0" w:type="auto"/>
          </w:tcPr>
          <w:p w14:paraId="02E8DD63" w14:textId="77777777" w:rsidR="0022229B" w:rsidRPr="002520D8" w:rsidRDefault="0022229B" w:rsidP="0022229B">
            <w:pPr>
              <w:autoSpaceDE w:val="0"/>
              <w:autoSpaceDN w:val="0"/>
              <w:adjustRightInd w:val="0"/>
              <w:spacing w:before="20" w:after="20" w:line="276" w:lineRule="auto"/>
              <w:rPr>
                <w:rFonts w:ascii="Times New Roman" w:hAnsi="Times New Roman"/>
                <w:color w:val="000000"/>
                <w:sz w:val="20"/>
                <w:szCs w:val="20"/>
                <w:lang w:val="hr-HR" w:eastAsia="hr-HR"/>
              </w:rPr>
            </w:pPr>
            <w:r w:rsidRPr="002520D8">
              <w:rPr>
                <w:rFonts w:ascii="Times New Roman" w:hAnsi="Times New Roman"/>
                <w:color w:val="000000"/>
                <w:szCs w:val="22"/>
                <w:lang w:val="hr-HR"/>
              </w:rPr>
              <w:t>Sredstva u okviru redovitih aktivnosti</w:t>
            </w:r>
          </w:p>
        </w:tc>
      </w:tr>
      <w:tr w:rsidR="00A1637A" w:rsidRPr="002520D8" w14:paraId="55B61AD4" w14:textId="77777777" w:rsidTr="00761C17">
        <w:trPr>
          <w:cantSplit/>
          <w:jc w:val="center"/>
        </w:trPr>
        <w:tc>
          <w:tcPr>
            <w:tcW w:w="0" w:type="auto"/>
            <w:vMerge w:val="restart"/>
            <w:shd w:val="clear" w:color="auto" w:fill="auto"/>
          </w:tcPr>
          <w:p w14:paraId="20EBF0CE" w14:textId="2E9A06DD" w:rsidR="00FC0EBC" w:rsidRPr="002520D8" w:rsidRDefault="00FC0EBC" w:rsidP="0022229B">
            <w:pPr>
              <w:pStyle w:val="Tijeloteksta"/>
              <w:spacing w:before="20" w:after="20"/>
              <w:ind w:firstLine="0"/>
              <w:jc w:val="left"/>
              <w:rPr>
                <w:rFonts w:ascii="Times New Roman" w:hAnsi="Times New Roman"/>
                <w:sz w:val="20"/>
                <w:lang w:val="hr-HR"/>
              </w:rPr>
            </w:pPr>
            <w:r w:rsidRPr="002520D8">
              <w:rPr>
                <w:rFonts w:ascii="Times New Roman" w:hAnsi="Times New Roman"/>
                <w:color w:val="000000"/>
                <w:sz w:val="22"/>
                <w:szCs w:val="22"/>
                <w:lang w:val="hr-HR"/>
              </w:rPr>
              <w:t>M3</w:t>
            </w:r>
          </w:p>
          <w:p w14:paraId="1681DABE" w14:textId="77777777" w:rsidR="00FC0EBC" w:rsidRPr="002520D8" w:rsidRDefault="00FC0EBC" w:rsidP="0022229B">
            <w:pPr>
              <w:pStyle w:val="Tijeloteksta"/>
              <w:spacing w:before="20" w:after="20"/>
              <w:jc w:val="left"/>
              <w:rPr>
                <w:rFonts w:ascii="Times New Roman" w:hAnsi="Times New Roman"/>
                <w:sz w:val="20"/>
                <w:lang w:val="hr-HR"/>
              </w:rPr>
            </w:pPr>
            <w:r w:rsidRPr="002520D8">
              <w:rPr>
                <w:rFonts w:ascii="Times New Roman" w:hAnsi="Times New Roman"/>
                <w:color w:val="000000"/>
                <w:sz w:val="22"/>
                <w:szCs w:val="22"/>
                <w:lang w:val="hr-HR"/>
              </w:rPr>
              <w:t> </w:t>
            </w:r>
          </w:p>
        </w:tc>
        <w:tc>
          <w:tcPr>
            <w:tcW w:w="0" w:type="auto"/>
            <w:vMerge w:val="restart"/>
          </w:tcPr>
          <w:p w14:paraId="0EB15E94" w14:textId="4C82D969" w:rsidR="00FC0EBC" w:rsidRPr="002520D8" w:rsidRDefault="00FC0EBC" w:rsidP="0022229B">
            <w:pPr>
              <w:pStyle w:val="Tijeloteksta"/>
              <w:spacing w:before="20" w:after="20"/>
              <w:ind w:firstLine="0"/>
              <w:jc w:val="left"/>
              <w:rPr>
                <w:rFonts w:ascii="Times New Roman" w:hAnsi="Times New Roman"/>
                <w:sz w:val="20"/>
                <w:lang w:val="hr-HR"/>
              </w:rPr>
            </w:pPr>
            <w:r w:rsidRPr="002520D8">
              <w:rPr>
                <w:rFonts w:ascii="Times New Roman" w:hAnsi="Times New Roman"/>
                <w:color w:val="000000"/>
                <w:sz w:val="22"/>
                <w:szCs w:val="22"/>
                <w:lang w:val="hr-HR"/>
              </w:rPr>
              <w:t>Informiranje i educiranje javnosti u vezi elektromagnetskih polja</w:t>
            </w:r>
          </w:p>
          <w:p w14:paraId="4586060B" w14:textId="77777777" w:rsidR="00FC0EBC" w:rsidRPr="002520D8" w:rsidRDefault="00FC0EBC" w:rsidP="0022229B">
            <w:pPr>
              <w:pStyle w:val="Tijeloteksta"/>
              <w:spacing w:before="20" w:after="20"/>
              <w:jc w:val="left"/>
              <w:rPr>
                <w:rFonts w:ascii="Times New Roman" w:hAnsi="Times New Roman"/>
                <w:sz w:val="20"/>
                <w:lang w:val="hr-HR"/>
              </w:rPr>
            </w:pPr>
            <w:r w:rsidRPr="002520D8">
              <w:rPr>
                <w:rFonts w:ascii="Times New Roman" w:hAnsi="Times New Roman"/>
                <w:color w:val="000000"/>
                <w:sz w:val="22"/>
                <w:szCs w:val="22"/>
                <w:lang w:val="hr-HR"/>
              </w:rPr>
              <w:t> </w:t>
            </w:r>
          </w:p>
        </w:tc>
        <w:tc>
          <w:tcPr>
            <w:tcW w:w="0" w:type="auto"/>
            <w:vMerge w:val="restart"/>
          </w:tcPr>
          <w:p w14:paraId="41A2A944" w14:textId="1C64A75A" w:rsidR="00FC0EBC" w:rsidRPr="002520D8" w:rsidRDefault="00FC0EBC" w:rsidP="0022229B">
            <w:pPr>
              <w:autoSpaceDE w:val="0"/>
              <w:autoSpaceDN w:val="0"/>
              <w:adjustRightInd w:val="0"/>
              <w:spacing w:before="20" w:after="20"/>
              <w:rPr>
                <w:rFonts w:ascii="Times New Roman" w:hAnsi="Times New Roman"/>
                <w:color w:val="000000"/>
                <w:sz w:val="20"/>
                <w:szCs w:val="20"/>
                <w:lang w:val="hr-HR" w:eastAsia="hr-HR"/>
              </w:rPr>
            </w:pPr>
            <w:r w:rsidRPr="002520D8">
              <w:rPr>
                <w:rFonts w:ascii="Times New Roman" w:hAnsi="Times New Roman"/>
                <w:color w:val="000000"/>
                <w:szCs w:val="22"/>
                <w:lang w:val="hr-HR"/>
              </w:rPr>
              <w:t>M3.1</w:t>
            </w:r>
          </w:p>
        </w:tc>
        <w:tc>
          <w:tcPr>
            <w:tcW w:w="0" w:type="auto"/>
            <w:vMerge w:val="restart"/>
          </w:tcPr>
          <w:p w14:paraId="1844644E" w14:textId="328021B3" w:rsidR="00FC0EBC" w:rsidRPr="002520D8" w:rsidRDefault="0037253D" w:rsidP="0022229B">
            <w:pPr>
              <w:autoSpaceDE w:val="0"/>
              <w:autoSpaceDN w:val="0"/>
              <w:adjustRightInd w:val="0"/>
              <w:spacing w:before="20" w:after="20"/>
              <w:rPr>
                <w:rFonts w:ascii="Times New Roman" w:hAnsi="Times New Roman"/>
                <w:color w:val="000000"/>
                <w:sz w:val="20"/>
                <w:szCs w:val="20"/>
                <w:lang w:val="hr-HR" w:eastAsia="hr-HR"/>
              </w:rPr>
            </w:pPr>
            <w:r w:rsidRPr="002520D8">
              <w:rPr>
                <w:rFonts w:ascii="Times New Roman" w:hAnsi="Times New Roman"/>
                <w:color w:val="000000"/>
                <w:szCs w:val="22"/>
                <w:lang w:val="hr-HR"/>
              </w:rPr>
              <w:t>Provedba prezentacija i edukacijsko-informativnih kampanja vezanih uz elektromagnetska polja koje emitiraju bazne postaje mreža pokretnih komunikacija novih tehnologija (4G+/5G)</w:t>
            </w:r>
            <w:r w:rsidR="004742EC">
              <w:rPr>
                <w:rFonts w:ascii="Times New Roman" w:hAnsi="Times New Roman"/>
                <w:color w:val="000000"/>
                <w:szCs w:val="22"/>
                <w:lang w:val="hr-HR"/>
              </w:rPr>
              <w:t>,</w:t>
            </w:r>
            <w:r w:rsidRPr="002520D8">
              <w:rPr>
                <w:rFonts w:ascii="Times New Roman" w:hAnsi="Times New Roman"/>
                <w:color w:val="000000"/>
                <w:szCs w:val="22"/>
                <w:lang w:val="hr-HR"/>
              </w:rPr>
              <w:t xml:space="preserve"> posebno uzimajući u obzir mogući utjecaj na zdravlje ljudi</w:t>
            </w:r>
          </w:p>
        </w:tc>
        <w:tc>
          <w:tcPr>
            <w:tcW w:w="0" w:type="auto"/>
          </w:tcPr>
          <w:p w14:paraId="12C8CC92" w14:textId="14B6FB53" w:rsidR="00FC0EBC" w:rsidRPr="002520D8" w:rsidRDefault="00FC0EBC" w:rsidP="00A1637A">
            <w:pPr>
              <w:autoSpaceDE w:val="0"/>
              <w:autoSpaceDN w:val="0"/>
              <w:adjustRightInd w:val="0"/>
              <w:spacing w:before="20" w:after="20"/>
              <w:rPr>
                <w:rFonts w:ascii="Times New Roman" w:hAnsi="Times New Roman"/>
                <w:color w:val="000000"/>
                <w:szCs w:val="22"/>
                <w:lang w:val="hr-HR" w:eastAsia="hr-HR"/>
              </w:rPr>
            </w:pPr>
            <w:r w:rsidRPr="002520D8">
              <w:rPr>
                <w:rFonts w:ascii="Times New Roman" w:hAnsi="Times New Roman"/>
                <w:color w:val="000000"/>
                <w:szCs w:val="22"/>
                <w:lang w:val="hr-HR"/>
              </w:rPr>
              <w:t>MZ</w:t>
            </w:r>
            <w:r w:rsidR="006340FD" w:rsidRPr="002520D8">
              <w:rPr>
                <w:rFonts w:ascii="Times New Roman" w:hAnsi="Times New Roman"/>
                <w:color w:val="000000"/>
                <w:szCs w:val="22"/>
                <w:lang w:val="hr-HR"/>
              </w:rPr>
              <w:t xml:space="preserve"> u suradnji s </w:t>
            </w:r>
            <w:r w:rsidR="006340FD" w:rsidRPr="002520D8">
              <w:rPr>
                <w:rFonts w:ascii="Times New Roman" w:hAnsi="Times New Roman"/>
                <w:color w:val="000000"/>
                <w:szCs w:val="22"/>
                <w:lang w:val="hr-HR" w:eastAsia="hr-HR"/>
              </w:rPr>
              <w:t>HZJZ i N</w:t>
            </w:r>
            <w:r w:rsidR="00A1637A">
              <w:rPr>
                <w:rFonts w:ascii="Times New Roman" w:hAnsi="Times New Roman"/>
                <w:color w:val="000000"/>
                <w:szCs w:val="22"/>
                <w:lang w:val="hr-HR" w:eastAsia="hr-HR"/>
              </w:rPr>
              <w:t xml:space="preserve">ZJZ </w:t>
            </w:r>
            <w:r w:rsidR="006340FD" w:rsidRPr="002520D8">
              <w:rPr>
                <w:rFonts w:ascii="Times New Roman" w:hAnsi="Times New Roman"/>
                <w:color w:val="000000"/>
                <w:szCs w:val="22"/>
                <w:lang w:val="hr-HR" w:eastAsia="hr-HR"/>
              </w:rPr>
              <w:t>„Dr. Andrija Štampar“</w:t>
            </w:r>
          </w:p>
        </w:tc>
        <w:tc>
          <w:tcPr>
            <w:tcW w:w="0" w:type="auto"/>
            <w:shd w:val="clear" w:color="auto" w:fill="auto"/>
          </w:tcPr>
          <w:p w14:paraId="3C5CB469" w14:textId="77777777" w:rsidR="00FC0EBC" w:rsidRPr="002520D8" w:rsidRDefault="00FC0EBC" w:rsidP="0022229B">
            <w:pPr>
              <w:autoSpaceDE w:val="0"/>
              <w:autoSpaceDN w:val="0"/>
              <w:adjustRightInd w:val="0"/>
              <w:spacing w:before="20" w:after="20" w:line="276" w:lineRule="auto"/>
              <w:rPr>
                <w:rFonts w:ascii="Times New Roman" w:hAnsi="Times New Roman"/>
                <w:color w:val="000000"/>
                <w:sz w:val="20"/>
                <w:szCs w:val="20"/>
                <w:lang w:val="hr-HR" w:eastAsia="hr-HR"/>
              </w:rPr>
            </w:pPr>
            <w:r w:rsidRPr="002520D8">
              <w:rPr>
                <w:rFonts w:ascii="Times New Roman" w:hAnsi="Times New Roman"/>
                <w:color w:val="000000"/>
                <w:szCs w:val="22"/>
                <w:lang w:val="hr-HR"/>
              </w:rPr>
              <w:t>Državni proračun</w:t>
            </w:r>
          </w:p>
        </w:tc>
        <w:tc>
          <w:tcPr>
            <w:tcW w:w="0" w:type="auto"/>
          </w:tcPr>
          <w:p w14:paraId="4B8202E6" w14:textId="60E5F746" w:rsidR="00FC0EBC" w:rsidRPr="002520D8" w:rsidRDefault="00F50423" w:rsidP="0022229B">
            <w:pPr>
              <w:autoSpaceDE w:val="0"/>
              <w:autoSpaceDN w:val="0"/>
              <w:adjustRightInd w:val="0"/>
              <w:spacing w:before="20" w:after="20" w:line="276" w:lineRule="auto"/>
              <w:rPr>
                <w:rFonts w:ascii="Times New Roman" w:hAnsi="Times New Roman"/>
                <w:color w:val="000000"/>
                <w:sz w:val="20"/>
                <w:szCs w:val="20"/>
                <w:lang w:val="hr-HR" w:eastAsia="hr-HR"/>
              </w:rPr>
            </w:pPr>
            <w:r w:rsidRPr="002520D8">
              <w:rPr>
                <w:rFonts w:ascii="Times New Roman" w:hAnsi="Times New Roman"/>
                <w:color w:val="000000"/>
                <w:szCs w:val="22"/>
                <w:lang w:val="hr-HR"/>
              </w:rPr>
              <w:t>Sredstva u okviru redovitih aktivnosti</w:t>
            </w:r>
          </w:p>
        </w:tc>
      </w:tr>
      <w:tr w:rsidR="00A1637A" w:rsidRPr="002520D8" w14:paraId="3B70C696" w14:textId="77777777" w:rsidTr="00761C17">
        <w:trPr>
          <w:cantSplit/>
          <w:jc w:val="center"/>
        </w:trPr>
        <w:tc>
          <w:tcPr>
            <w:tcW w:w="0" w:type="auto"/>
            <w:vMerge/>
            <w:shd w:val="clear" w:color="auto" w:fill="auto"/>
          </w:tcPr>
          <w:p w14:paraId="23155F35" w14:textId="77777777" w:rsidR="00FC0EBC" w:rsidRPr="002520D8" w:rsidRDefault="00FC0EBC" w:rsidP="00FC0EBC">
            <w:pPr>
              <w:pStyle w:val="Tijeloteksta"/>
              <w:spacing w:before="20" w:after="20"/>
              <w:ind w:firstLine="0"/>
              <w:jc w:val="left"/>
              <w:rPr>
                <w:rFonts w:ascii="Times New Roman" w:hAnsi="Times New Roman"/>
                <w:color w:val="000000"/>
                <w:sz w:val="22"/>
                <w:szCs w:val="22"/>
                <w:lang w:val="hr-HR"/>
              </w:rPr>
            </w:pPr>
          </w:p>
        </w:tc>
        <w:tc>
          <w:tcPr>
            <w:tcW w:w="0" w:type="auto"/>
            <w:vMerge/>
          </w:tcPr>
          <w:p w14:paraId="05F24854" w14:textId="77777777" w:rsidR="00FC0EBC" w:rsidRPr="002520D8" w:rsidRDefault="00FC0EBC" w:rsidP="00FC0EBC">
            <w:pPr>
              <w:pStyle w:val="Tijeloteksta"/>
              <w:spacing w:before="20" w:after="20"/>
              <w:ind w:firstLine="0"/>
              <w:jc w:val="left"/>
              <w:rPr>
                <w:rFonts w:ascii="Times New Roman" w:hAnsi="Times New Roman"/>
                <w:color w:val="000000"/>
                <w:sz w:val="22"/>
                <w:szCs w:val="22"/>
                <w:lang w:val="hr-HR"/>
              </w:rPr>
            </w:pPr>
          </w:p>
        </w:tc>
        <w:tc>
          <w:tcPr>
            <w:tcW w:w="0" w:type="auto"/>
            <w:vMerge/>
          </w:tcPr>
          <w:p w14:paraId="3ACD6A59" w14:textId="77777777" w:rsidR="00FC0EBC" w:rsidRPr="002520D8" w:rsidRDefault="00FC0EBC" w:rsidP="00FC0EBC">
            <w:pPr>
              <w:autoSpaceDE w:val="0"/>
              <w:autoSpaceDN w:val="0"/>
              <w:adjustRightInd w:val="0"/>
              <w:spacing w:before="20" w:after="20"/>
              <w:rPr>
                <w:rFonts w:ascii="Times New Roman" w:hAnsi="Times New Roman"/>
                <w:color w:val="000000"/>
                <w:szCs w:val="22"/>
                <w:lang w:val="hr-HR"/>
              </w:rPr>
            </w:pPr>
          </w:p>
        </w:tc>
        <w:tc>
          <w:tcPr>
            <w:tcW w:w="0" w:type="auto"/>
            <w:vMerge/>
          </w:tcPr>
          <w:p w14:paraId="7575BC22" w14:textId="77777777" w:rsidR="00FC0EBC" w:rsidRPr="002520D8" w:rsidRDefault="00FC0EBC" w:rsidP="00FC0EBC">
            <w:pPr>
              <w:autoSpaceDE w:val="0"/>
              <w:autoSpaceDN w:val="0"/>
              <w:adjustRightInd w:val="0"/>
              <w:spacing w:before="20" w:after="20"/>
              <w:rPr>
                <w:rFonts w:ascii="Times New Roman" w:hAnsi="Times New Roman"/>
                <w:color w:val="000000"/>
                <w:szCs w:val="22"/>
                <w:lang w:val="hr-HR"/>
              </w:rPr>
            </w:pPr>
          </w:p>
        </w:tc>
        <w:tc>
          <w:tcPr>
            <w:tcW w:w="0" w:type="auto"/>
          </w:tcPr>
          <w:p w14:paraId="40BF6275" w14:textId="445DE967" w:rsidR="00FC0EBC" w:rsidRPr="002520D8" w:rsidRDefault="00FC0EBC" w:rsidP="00FC0EBC">
            <w:pPr>
              <w:autoSpaceDE w:val="0"/>
              <w:autoSpaceDN w:val="0"/>
              <w:adjustRightInd w:val="0"/>
              <w:spacing w:before="20" w:after="20"/>
              <w:rPr>
                <w:rFonts w:ascii="Times New Roman" w:hAnsi="Times New Roman"/>
                <w:color w:val="000000"/>
                <w:szCs w:val="22"/>
                <w:lang w:val="hr-HR"/>
              </w:rPr>
            </w:pPr>
            <w:r w:rsidRPr="002520D8">
              <w:rPr>
                <w:rFonts w:ascii="Times New Roman" w:hAnsi="Times New Roman"/>
                <w:color w:val="000000"/>
                <w:szCs w:val="22"/>
                <w:lang w:val="hr-HR"/>
              </w:rPr>
              <w:t>MMPI</w:t>
            </w:r>
          </w:p>
        </w:tc>
        <w:tc>
          <w:tcPr>
            <w:tcW w:w="0" w:type="auto"/>
            <w:shd w:val="clear" w:color="auto" w:fill="auto"/>
          </w:tcPr>
          <w:p w14:paraId="0930F0F5" w14:textId="61CFF4A0" w:rsidR="00FC0EBC" w:rsidRPr="002520D8" w:rsidRDefault="00FC0EBC" w:rsidP="00FC0EBC">
            <w:pPr>
              <w:autoSpaceDE w:val="0"/>
              <w:autoSpaceDN w:val="0"/>
              <w:adjustRightInd w:val="0"/>
              <w:spacing w:before="20" w:after="20" w:line="276" w:lineRule="auto"/>
              <w:rPr>
                <w:rFonts w:ascii="Times New Roman" w:hAnsi="Times New Roman"/>
                <w:color w:val="000000"/>
                <w:szCs w:val="22"/>
                <w:lang w:val="hr-HR"/>
              </w:rPr>
            </w:pPr>
            <w:r w:rsidRPr="002520D8">
              <w:rPr>
                <w:rFonts w:ascii="Times New Roman" w:hAnsi="Times New Roman"/>
                <w:color w:val="000000"/>
                <w:szCs w:val="22"/>
                <w:lang w:val="hr-HR"/>
              </w:rPr>
              <w:t>Državni proračun</w:t>
            </w:r>
          </w:p>
        </w:tc>
        <w:tc>
          <w:tcPr>
            <w:tcW w:w="0" w:type="auto"/>
          </w:tcPr>
          <w:p w14:paraId="3598A14D" w14:textId="01E880A9" w:rsidR="00FC0EBC" w:rsidRPr="002520D8" w:rsidRDefault="00FC0EBC" w:rsidP="00FC0EBC">
            <w:pPr>
              <w:autoSpaceDE w:val="0"/>
              <w:autoSpaceDN w:val="0"/>
              <w:adjustRightInd w:val="0"/>
              <w:spacing w:before="20" w:after="20" w:line="276" w:lineRule="auto"/>
              <w:rPr>
                <w:rFonts w:ascii="Times New Roman" w:hAnsi="Times New Roman"/>
                <w:color w:val="000000"/>
                <w:szCs w:val="22"/>
                <w:lang w:val="hr-HR"/>
              </w:rPr>
            </w:pPr>
            <w:r w:rsidRPr="002520D8">
              <w:rPr>
                <w:rFonts w:ascii="Times New Roman" w:hAnsi="Times New Roman"/>
                <w:color w:val="000000"/>
                <w:szCs w:val="22"/>
                <w:lang w:val="hr-HR"/>
              </w:rPr>
              <w:t>Sredstva u okviru redovitih aktivnosti</w:t>
            </w:r>
          </w:p>
        </w:tc>
      </w:tr>
      <w:tr w:rsidR="00A1637A" w:rsidRPr="002520D8" w14:paraId="7567C3D8" w14:textId="77777777" w:rsidTr="00761C17">
        <w:trPr>
          <w:cantSplit/>
          <w:jc w:val="center"/>
        </w:trPr>
        <w:tc>
          <w:tcPr>
            <w:tcW w:w="0" w:type="auto"/>
            <w:vMerge/>
            <w:shd w:val="clear" w:color="auto" w:fill="auto"/>
          </w:tcPr>
          <w:p w14:paraId="5F6BBCFA" w14:textId="77777777" w:rsidR="00FC0EBC" w:rsidRPr="002520D8" w:rsidRDefault="00FC0EBC" w:rsidP="00FC0EBC">
            <w:pPr>
              <w:pStyle w:val="Tijeloteksta"/>
              <w:spacing w:before="20" w:after="20"/>
              <w:ind w:firstLine="0"/>
              <w:jc w:val="left"/>
              <w:rPr>
                <w:rFonts w:ascii="Times New Roman" w:hAnsi="Times New Roman"/>
                <w:color w:val="000000"/>
                <w:sz w:val="22"/>
                <w:szCs w:val="22"/>
                <w:lang w:val="hr-HR"/>
              </w:rPr>
            </w:pPr>
          </w:p>
        </w:tc>
        <w:tc>
          <w:tcPr>
            <w:tcW w:w="0" w:type="auto"/>
            <w:vMerge/>
          </w:tcPr>
          <w:p w14:paraId="433DABDF" w14:textId="77777777" w:rsidR="00FC0EBC" w:rsidRPr="002520D8" w:rsidRDefault="00FC0EBC" w:rsidP="00FC0EBC">
            <w:pPr>
              <w:pStyle w:val="Tijeloteksta"/>
              <w:spacing w:before="20" w:after="20"/>
              <w:ind w:firstLine="0"/>
              <w:jc w:val="left"/>
              <w:rPr>
                <w:rFonts w:ascii="Times New Roman" w:hAnsi="Times New Roman"/>
                <w:color w:val="000000"/>
                <w:sz w:val="22"/>
                <w:szCs w:val="22"/>
                <w:lang w:val="hr-HR"/>
              </w:rPr>
            </w:pPr>
          </w:p>
        </w:tc>
        <w:tc>
          <w:tcPr>
            <w:tcW w:w="0" w:type="auto"/>
            <w:vMerge/>
          </w:tcPr>
          <w:p w14:paraId="2FF756D1" w14:textId="77777777" w:rsidR="00FC0EBC" w:rsidRPr="002520D8" w:rsidRDefault="00FC0EBC" w:rsidP="00FC0EBC">
            <w:pPr>
              <w:autoSpaceDE w:val="0"/>
              <w:autoSpaceDN w:val="0"/>
              <w:adjustRightInd w:val="0"/>
              <w:spacing w:before="20" w:after="20"/>
              <w:rPr>
                <w:rFonts w:ascii="Times New Roman" w:hAnsi="Times New Roman"/>
                <w:color w:val="000000"/>
                <w:szCs w:val="22"/>
                <w:lang w:val="hr-HR"/>
              </w:rPr>
            </w:pPr>
          </w:p>
        </w:tc>
        <w:tc>
          <w:tcPr>
            <w:tcW w:w="0" w:type="auto"/>
            <w:vMerge/>
          </w:tcPr>
          <w:p w14:paraId="3ECA4A5F" w14:textId="77777777" w:rsidR="00FC0EBC" w:rsidRPr="002520D8" w:rsidRDefault="00FC0EBC" w:rsidP="00FC0EBC">
            <w:pPr>
              <w:autoSpaceDE w:val="0"/>
              <w:autoSpaceDN w:val="0"/>
              <w:adjustRightInd w:val="0"/>
              <w:spacing w:before="20" w:after="20"/>
              <w:rPr>
                <w:rFonts w:ascii="Times New Roman" w:hAnsi="Times New Roman"/>
                <w:color w:val="000000"/>
                <w:szCs w:val="22"/>
                <w:lang w:val="hr-HR"/>
              </w:rPr>
            </w:pPr>
          </w:p>
        </w:tc>
        <w:tc>
          <w:tcPr>
            <w:tcW w:w="0" w:type="auto"/>
          </w:tcPr>
          <w:p w14:paraId="7193EC0F" w14:textId="72612E0F" w:rsidR="00FC0EBC" w:rsidRPr="002520D8" w:rsidRDefault="00FC0EBC" w:rsidP="00FC0EBC">
            <w:pPr>
              <w:autoSpaceDE w:val="0"/>
              <w:autoSpaceDN w:val="0"/>
              <w:adjustRightInd w:val="0"/>
              <w:spacing w:before="20" w:after="20"/>
              <w:rPr>
                <w:rFonts w:ascii="Times New Roman" w:hAnsi="Times New Roman"/>
                <w:color w:val="000000"/>
                <w:szCs w:val="22"/>
                <w:lang w:val="hr-HR"/>
              </w:rPr>
            </w:pPr>
            <w:r w:rsidRPr="002520D8">
              <w:rPr>
                <w:rFonts w:ascii="Times New Roman" w:hAnsi="Times New Roman"/>
                <w:color w:val="000000"/>
                <w:szCs w:val="22"/>
                <w:lang w:val="hr-HR"/>
              </w:rPr>
              <w:t>HAKOM</w:t>
            </w:r>
          </w:p>
        </w:tc>
        <w:tc>
          <w:tcPr>
            <w:tcW w:w="0" w:type="auto"/>
            <w:shd w:val="clear" w:color="auto" w:fill="auto"/>
          </w:tcPr>
          <w:p w14:paraId="52D3FB93" w14:textId="1530FC19" w:rsidR="00FC0EBC" w:rsidRPr="002520D8" w:rsidRDefault="00FC0EBC" w:rsidP="00FC0EBC">
            <w:pPr>
              <w:autoSpaceDE w:val="0"/>
              <w:autoSpaceDN w:val="0"/>
              <w:adjustRightInd w:val="0"/>
              <w:spacing w:before="20" w:after="20" w:line="276" w:lineRule="auto"/>
              <w:rPr>
                <w:rFonts w:ascii="Times New Roman" w:hAnsi="Times New Roman"/>
                <w:color w:val="000000"/>
                <w:szCs w:val="22"/>
                <w:lang w:val="hr-HR"/>
              </w:rPr>
            </w:pPr>
            <w:r w:rsidRPr="002520D8">
              <w:rPr>
                <w:rFonts w:ascii="Times New Roman" w:hAnsi="Times New Roman"/>
                <w:color w:val="000000"/>
                <w:szCs w:val="22"/>
                <w:lang w:val="hr-HR"/>
              </w:rPr>
              <w:t>Financijski plan HAKOM</w:t>
            </w:r>
            <w:r w:rsidRPr="002520D8">
              <w:rPr>
                <w:rFonts w:ascii="Times New Roman" w:hAnsi="Times New Roman"/>
                <w:color w:val="000000"/>
                <w:szCs w:val="22"/>
                <w:lang w:val="hr-HR"/>
              </w:rPr>
              <w:noBreakHyphen/>
              <w:t>a</w:t>
            </w:r>
          </w:p>
        </w:tc>
        <w:tc>
          <w:tcPr>
            <w:tcW w:w="0" w:type="auto"/>
          </w:tcPr>
          <w:p w14:paraId="2967279F" w14:textId="13440E4C" w:rsidR="00FC0EBC" w:rsidRPr="002520D8" w:rsidRDefault="00FC0EBC" w:rsidP="00FC0EBC">
            <w:pPr>
              <w:autoSpaceDE w:val="0"/>
              <w:autoSpaceDN w:val="0"/>
              <w:adjustRightInd w:val="0"/>
              <w:spacing w:before="20" w:after="20" w:line="276" w:lineRule="auto"/>
              <w:rPr>
                <w:rFonts w:ascii="Times New Roman" w:hAnsi="Times New Roman"/>
                <w:color w:val="000000"/>
                <w:szCs w:val="22"/>
                <w:lang w:val="hr-HR"/>
              </w:rPr>
            </w:pPr>
            <w:r w:rsidRPr="002520D8">
              <w:rPr>
                <w:rFonts w:ascii="Times New Roman" w:hAnsi="Times New Roman"/>
                <w:color w:val="000000"/>
                <w:szCs w:val="22"/>
                <w:lang w:val="hr-HR"/>
              </w:rPr>
              <w:t>Sredstva u okviru redovitih aktivnosti</w:t>
            </w:r>
          </w:p>
        </w:tc>
      </w:tr>
      <w:tr w:rsidR="00A1637A" w:rsidRPr="002520D8" w14:paraId="60E9CF8F" w14:textId="77777777" w:rsidTr="00761C17">
        <w:trPr>
          <w:cantSplit/>
          <w:jc w:val="center"/>
        </w:trPr>
        <w:tc>
          <w:tcPr>
            <w:tcW w:w="0" w:type="auto"/>
            <w:vMerge/>
            <w:shd w:val="clear" w:color="auto" w:fill="auto"/>
          </w:tcPr>
          <w:p w14:paraId="2BB5EE67" w14:textId="77777777" w:rsidR="00FC0EBC" w:rsidRPr="002520D8" w:rsidRDefault="00FC0EBC" w:rsidP="00FC0EBC">
            <w:pPr>
              <w:pStyle w:val="Tijeloteksta"/>
              <w:spacing w:before="20" w:after="20"/>
              <w:ind w:firstLine="0"/>
              <w:jc w:val="left"/>
              <w:rPr>
                <w:rFonts w:ascii="Times New Roman" w:hAnsi="Times New Roman"/>
                <w:sz w:val="20"/>
                <w:lang w:val="hr-HR"/>
              </w:rPr>
            </w:pPr>
          </w:p>
        </w:tc>
        <w:tc>
          <w:tcPr>
            <w:tcW w:w="0" w:type="auto"/>
            <w:vMerge/>
          </w:tcPr>
          <w:p w14:paraId="7D87B0F1" w14:textId="77777777" w:rsidR="00FC0EBC" w:rsidRPr="002520D8" w:rsidRDefault="00FC0EBC" w:rsidP="00FC0EBC">
            <w:pPr>
              <w:pStyle w:val="Tijeloteksta"/>
              <w:spacing w:before="20" w:after="20"/>
              <w:ind w:firstLine="0"/>
              <w:jc w:val="left"/>
              <w:rPr>
                <w:rFonts w:ascii="Times New Roman" w:hAnsi="Times New Roman"/>
                <w:sz w:val="20"/>
                <w:lang w:val="hr-HR"/>
              </w:rPr>
            </w:pPr>
          </w:p>
        </w:tc>
        <w:tc>
          <w:tcPr>
            <w:tcW w:w="0" w:type="auto"/>
            <w:vMerge w:val="restart"/>
          </w:tcPr>
          <w:p w14:paraId="599C1159" w14:textId="115FCF18" w:rsidR="00FC0EBC" w:rsidRPr="002520D8" w:rsidRDefault="00FC0EBC" w:rsidP="00FC0EBC">
            <w:pPr>
              <w:autoSpaceDE w:val="0"/>
              <w:autoSpaceDN w:val="0"/>
              <w:adjustRightInd w:val="0"/>
              <w:spacing w:before="20" w:after="20"/>
              <w:rPr>
                <w:rFonts w:ascii="Times New Roman" w:hAnsi="Times New Roman"/>
                <w:color w:val="000000"/>
                <w:szCs w:val="22"/>
                <w:lang w:val="hr-HR"/>
              </w:rPr>
            </w:pPr>
            <w:r w:rsidRPr="002520D8">
              <w:rPr>
                <w:rFonts w:ascii="Times New Roman" w:hAnsi="Times New Roman"/>
                <w:color w:val="000000"/>
                <w:szCs w:val="22"/>
                <w:lang w:val="hr-HR"/>
              </w:rPr>
              <w:t>M3.2</w:t>
            </w:r>
          </w:p>
        </w:tc>
        <w:tc>
          <w:tcPr>
            <w:tcW w:w="0" w:type="auto"/>
            <w:vMerge w:val="restart"/>
          </w:tcPr>
          <w:p w14:paraId="535270A7" w14:textId="6ABFC4F7" w:rsidR="00FC0EBC" w:rsidRPr="002520D8" w:rsidRDefault="00FC0EBC" w:rsidP="00FC0EBC">
            <w:pPr>
              <w:autoSpaceDE w:val="0"/>
              <w:autoSpaceDN w:val="0"/>
              <w:adjustRightInd w:val="0"/>
              <w:spacing w:before="20" w:after="20"/>
              <w:rPr>
                <w:rFonts w:ascii="Times New Roman" w:hAnsi="Times New Roman"/>
                <w:color w:val="000000"/>
                <w:szCs w:val="22"/>
                <w:lang w:val="hr-HR"/>
              </w:rPr>
            </w:pPr>
            <w:r w:rsidRPr="002520D8">
              <w:rPr>
                <w:rFonts w:ascii="Times New Roman" w:hAnsi="Times New Roman"/>
                <w:color w:val="000000"/>
                <w:szCs w:val="22"/>
                <w:lang w:val="hr-HR"/>
              </w:rPr>
              <w:t>Objava mjerenja elektromagnetskih polja baznih postaja koja se provode u skladu s propisima o zaštiti od elektromagnetskih polja</w:t>
            </w:r>
          </w:p>
        </w:tc>
        <w:tc>
          <w:tcPr>
            <w:tcW w:w="0" w:type="auto"/>
          </w:tcPr>
          <w:p w14:paraId="1CB89109" w14:textId="38FF6203" w:rsidR="00FC0EBC" w:rsidRPr="002520D8" w:rsidRDefault="00FC0EBC" w:rsidP="00FC0EBC">
            <w:pPr>
              <w:autoSpaceDE w:val="0"/>
              <w:autoSpaceDN w:val="0"/>
              <w:adjustRightInd w:val="0"/>
              <w:spacing w:before="20" w:after="20"/>
              <w:rPr>
                <w:rFonts w:ascii="Times New Roman" w:hAnsi="Times New Roman"/>
                <w:color w:val="000000"/>
                <w:szCs w:val="22"/>
                <w:lang w:val="hr-HR"/>
              </w:rPr>
            </w:pPr>
            <w:r w:rsidRPr="002520D8">
              <w:rPr>
                <w:rFonts w:ascii="Times New Roman" w:hAnsi="Times New Roman"/>
                <w:color w:val="000000"/>
                <w:szCs w:val="22"/>
                <w:lang w:val="hr-HR"/>
              </w:rPr>
              <w:t>MZ</w:t>
            </w:r>
          </w:p>
        </w:tc>
        <w:tc>
          <w:tcPr>
            <w:tcW w:w="0" w:type="auto"/>
            <w:shd w:val="clear" w:color="auto" w:fill="auto"/>
          </w:tcPr>
          <w:p w14:paraId="6FA0BBFE" w14:textId="3AEE8824" w:rsidR="00FC0EBC" w:rsidRPr="002520D8" w:rsidRDefault="00FC0EBC" w:rsidP="00FC0EBC">
            <w:pPr>
              <w:autoSpaceDE w:val="0"/>
              <w:autoSpaceDN w:val="0"/>
              <w:adjustRightInd w:val="0"/>
              <w:spacing w:before="20" w:after="20" w:line="276" w:lineRule="auto"/>
              <w:rPr>
                <w:rFonts w:ascii="Times New Roman" w:hAnsi="Times New Roman"/>
                <w:color w:val="000000"/>
                <w:szCs w:val="22"/>
                <w:lang w:val="hr-HR"/>
              </w:rPr>
            </w:pPr>
            <w:r w:rsidRPr="002520D8">
              <w:rPr>
                <w:rFonts w:ascii="Times New Roman" w:hAnsi="Times New Roman"/>
                <w:color w:val="000000"/>
                <w:szCs w:val="22"/>
                <w:lang w:val="hr-HR"/>
              </w:rPr>
              <w:t>Državni proračun</w:t>
            </w:r>
          </w:p>
        </w:tc>
        <w:tc>
          <w:tcPr>
            <w:tcW w:w="0" w:type="auto"/>
          </w:tcPr>
          <w:p w14:paraId="0458E22F" w14:textId="73945372" w:rsidR="00FC0EBC" w:rsidRPr="002520D8" w:rsidRDefault="00FC0EBC" w:rsidP="00FC0EBC">
            <w:pPr>
              <w:autoSpaceDE w:val="0"/>
              <w:autoSpaceDN w:val="0"/>
              <w:adjustRightInd w:val="0"/>
              <w:spacing w:before="20" w:after="20" w:line="276" w:lineRule="auto"/>
              <w:rPr>
                <w:rFonts w:ascii="Times New Roman" w:hAnsi="Times New Roman"/>
                <w:color w:val="000000"/>
                <w:szCs w:val="22"/>
                <w:lang w:val="hr-HR"/>
              </w:rPr>
            </w:pPr>
            <w:r w:rsidRPr="002520D8">
              <w:rPr>
                <w:rFonts w:ascii="Times New Roman" w:hAnsi="Times New Roman"/>
                <w:color w:val="000000"/>
                <w:szCs w:val="22"/>
                <w:lang w:val="hr-HR"/>
              </w:rPr>
              <w:t>Sredstva u okviru redovitih aktivnosti</w:t>
            </w:r>
          </w:p>
        </w:tc>
      </w:tr>
      <w:tr w:rsidR="00A1637A" w:rsidRPr="002520D8" w14:paraId="79740DBA" w14:textId="77777777" w:rsidTr="00761C17">
        <w:trPr>
          <w:cantSplit/>
          <w:jc w:val="center"/>
        </w:trPr>
        <w:tc>
          <w:tcPr>
            <w:tcW w:w="0" w:type="auto"/>
            <w:vMerge/>
            <w:shd w:val="clear" w:color="auto" w:fill="auto"/>
          </w:tcPr>
          <w:p w14:paraId="463018B9" w14:textId="77777777" w:rsidR="00FC0EBC" w:rsidRPr="002520D8" w:rsidRDefault="00FC0EBC" w:rsidP="00FC0EBC">
            <w:pPr>
              <w:pStyle w:val="Tijeloteksta"/>
              <w:spacing w:before="20" w:after="20"/>
              <w:ind w:firstLine="0"/>
              <w:jc w:val="left"/>
              <w:rPr>
                <w:rFonts w:ascii="Times New Roman" w:hAnsi="Times New Roman"/>
                <w:sz w:val="20"/>
                <w:lang w:val="hr-HR"/>
              </w:rPr>
            </w:pPr>
          </w:p>
        </w:tc>
        <w:tc>
          <w:tcPr>
            <w:tcW w:w="0" w:type="auto"/>
            <w:vMerge/>
          </w:tcPr>
          <w:p w14:paraId="3E3145A7" w14:textId="77777777" w:rsidR="00FC0EBC" w:rsidRPr="002520D8" w:rsidRDefault="00FC0EBC" w:rsidP="00FC0EBC">
            <w:pPr>
              <w:pStyle w:val="Tijeloteksta"/>
              <w:spacing w:before="20" w:after="20"/>
              <w:ind w:firstLine="0"/>
              <w:jc w:val="left"/>
              <w:rPr>
                <w:rFonts w:ascii="Times New Roman" w:hAnsi="Times New Roman"/>
                <w:sz w:val="20"/>
                <w:lang w:val="hr-HR"/>
              </w:rPr>
            </w:pPr>
          </w:p>
        </w:tc>
        <w:tc>
          <w:tcPr>
            <w:tcW w:w="0" w:type="auto"/>
            <w:vMerge/>
          </w:tcPr>
          <w:p w14:paraId="0349E659" w14:textId="4E258B5A" w:rsidR="00FC0EBC" w:rsidRPr="002520D8" w:rsidRDefault="00FC0EBC" w:rsidP="00FC0EBC">
            <w:pPr>
              <w:autoSpaceDE w:val="0"/>
              <w:autoSpaceDN w:val="0"/>
              <w:adjustRightInd w:val="0"/>
              <w:spacing w:before="20" w:after="20"/>
              <w:rPr>
                <w:rFonts w:ascii="Times New Roman" w:hAnsi="Times New Roman"/>
                <w:color w:val="000000"/>
                <w:sz w:val="20"/>
                <w:szCs w:val="20"/>
                <w:lang w:val="hr-HR" w:eastAsia="hr-HR"/>
              </w:rPr>
            </w:pPr>
          </w:p>
        </w:tc>
        <w:tc>
          <w:tcPr>
            <w:tcW w:w="0" w:type="auto"/>
            <w:vMerge/>
          </w:tcPr>
          <w:p w14:paraId="45168D2B" w14:textId="57EDE155" w:rsidR="00FC0EBC" w:rsidRPr="002520D8" w:rsidRDefault="00FC0EBC" w:rsidP="00FC0EBC">
            <w:pPr>
              <w:autoSpaceDE w:val="0"/>
              <w:autoSpaceDN w:val="0"/>
              <w:adjustRightInd w:val="0"/>
              <w:spacing w:before="20" w:after="20"/>
              <w:rPr>
                <w:rFonts w:ascii="Times New Roman" w:hAnsi="Times New Roman"/>
                <w:color w:val="000000"/>
                <w:sz w:val="20"/>
                <w:szCs w:val="20"/>
                <w:lang w:val="hr-HR" w:eastAsia="hr-HR"/>
              </w:rPr>
            </w:pPr>
          </w:p>
        </w:tc>
        <w:tc>
          <w:tcPr>
            <w:tcW w:w="0" w:type="auto"/>
          </w:tcPr>
          <w:p w14:paraId="0D32843E" w14:textId="303AC4DA" w:rsidR="00FC0EBC" w:rsidRPr="002520D8" w:rsidRDefault="00FC0EBC" w:rsidP="00FC0EBC">
            <w:pPr>
              <w:autoSpaceDE w:val="0"/>
              <w:autoSpaceDN w:val="0"/>
              <w:adjustRightInd w:val="0"/>
              <w:spacing w:before="20" w:after="20"/>
              <w:rPr>
                <w:rFonts w:ascii="Times New Roman" w:hAnsi="Times New Roman"/>
                <w:color w:val="000000"/>
                <w:sz w:val="20"/>
                <w:szCs w:val="20"/>
                <w:lang w:val="hr-HR" w:eastAsia="hr-HR"/>
              </w:rPr>
            </w:pPr>
            <w:r w:rsidRPr="002520D8">
              <w:rPr>
                <w:rFonts w:ascii="Times New Roman" w:hAnsi="Times New Roman"/>
                <w:color w:val="000000"/>
                <w:szCs w:val="22"/>
                <w:lang w:val="hr-HR"/>
              </w:rPr>
              <w:t>HAKOM</w:t>
            </w:r>
          </w:p>
        </w:tc>
        <w:tc>
          <w:tcPr>
            <w:tcW w:w="0" w:type="auto"/>
            <w:shd w:val="clear" w:color="auto" w:fill="auto"/>
          </w:tcPr>
          <w:p w14:paraId="6607EBEE" w14:textId="36131CF6" w:rsidR="00FC0EBC" w:rsidRPr="002520D8" w:rsidRDefault="00FC0EBC" w:rsidP="00FC0EBC">
            <w:pPr>
              <w:autoSpaceDE w:val="0"/>
              <w:autoSpaceDN w:val="0"/>
              <w:adjustRightInd w:val="0"/>
              <w:spacing w:before="20" w:after="20" w:line="276" w:lineRule="auto"/>
              <w:rPr>
                <w:rFonts w:ascii="Times New Roman" w:hAnsi="Times New Roman"/>
                <w:color w:val="000000"/>
                <w:sz w:val="20"/>
                <w:szCs w:val="20"/>
                <w:lang w:val="hr-HR" w:eastAsia="hr-HR"/>
              </w:rPr>
            </w:pPr>
            <w:r w:rsidRPr="002520D8">
              <w:rPr>
                <w:rFonts w:ascii="Times New Roman" w:hAnsi="Times New Roman"/>
                <w:color w:val="000000"/>
                <w:szCs w:val="22"/>
                <w:lang w:val="hr-HR"/>
              </w:rPr>
              <w:t>Financijski plan HAKOM</w:t>
            </w:r>
            <w:r w:rsidRPr="002520D8">
              <w:rPr>
                <w:rFonts w:ascii="Times New Roman" w:hAnsi="Times New Roman"/>
                <w:color w:val="000000"/>
                <w:szCs w:val="22"/>
                <w:lang w:val="hr-HR"/>
              </w:rPr>
              <w:noBreakHyphen/>
              <w:t>a</w:t>
            </w:r>
          </w:p>
        </w:tc>
        <w:tc>
          <w:tcPr>
            <w:tcW w:w="0" w:type="auto"/>
          </w:tcPr>
          <w:p w14:paraId="58F2E625" w14:textId="77777777" w:rsidR="00FC0EBC" w:rsidRPr="002520D8" w:rsidRDefault="00FC0EBC" w:rsidP="00FC0EBC">
            <w:pPr>
              <w:autoSpaceDE w:val="0"/>
              <w:autoSpaceDN w:val="0"/>
              <w:adjustRightInd w:val="0"/>
              <w:spacing w:before="20" w:after="20" w:line="276" w:lineRule="auto"/>
              <w:rPr>
                <w:rFonts w:ascii="Times New Roman" w:hAnsi="Times New Roman"/>
                <w:color w:val="000000"/>
                <w:sz w:val="20"/>
                <w:szCs w:val="20"/>
                <w:lang w:val="hr-HR" w:eastAsia="hr-HR"/>
              </w:rPr>
            </w:pPr>
            <w:r w:rsidRPr="002520D8">
              <w:rPr>
                <w:rFonts w:ascii="Times New Roman" w:hAnsi="Times New Roman"/>
                <w:color w:val="000000"/>
                <w:szCs w:val="22"/>
                <w:lang w:val="hr-HR"/>
              </w:rPr>
              <w:t>Sredstva u okviru redovitih aktivnosti</w:t>
            </w:r>
          </w:p>
        </w:tc>
      </w:tr>
      <w:tr w:rsidR="00A1637A" w:rsidRPr="002520D8" w14:paraId="6393A02F" w14:textId="77777777" w:rsidTr="00761C17">
        <w:trPr>
          <w:cantSplit/>
          <w:jc w:val="center"/>
        </w:trPr>
        <w:tc>
          <w:tcPr>
            <w:tcW w:w="0" w:type="auto"/>
            <w:vMerge w:val="restart"/>
            <w:shd w:val="clear" w:color="auto" w:fill="auto"/>
          </w:tcPr>
          <w:p w14:paraId="6B4B3F3D" w14:textId="432193CC" w:rsidR="00FC0EBC" w:rsidRPr="002520D8" w:rsidRDefault="00FC0EBC" w:rsidP="00FC0EBC">
            <w:pPr>
              <w:pStyle w:val="Tijeloteksta"/>
              <w:spacing w:before="20" w:after="20"/>
              <w:ind w:firstLine="0"/>
              <w:jc w:val="left"/>
              <w:rPr>
                <w:rFonts w:ascii="Times New Roman" w:hAnsi="Times New Roman"/>
                <w:sz w:val="20"/>
                <w:lang w:val="hr-HR"/>
              </w:rPr>
            </w:pPr>
            <w:r w:rsidRPr="002520D8">
              <w:rPr>
                <w:rFonts w:ascii="Times New Roman" w:hAnsi="Times New Roman"/>
                <w:color w:val="000000"/>
                <w:sz w:val="22"/>
                <w:szCs w:val="22"/>
                <w:lang w:val="hr-HR"/>
              </w:rPr>
              <w:lastRenderedPageBreak/>
              <w:t>M4</w:t>
            </w:r>
          </w:p>
          <w:p w14:paraId="40C60351" w14:textId="77777777" w:rsidR="00FC0EBC" w:rsidRPr="002520D8" w:rsidRDefault="00FC0EBC" w:rsidP="00FC0EBC">
            <w:pPr>
              <w:pStyle w:val="Tijeloteksta"/>
              <w:spacing w:before="20" w:after="20"/>
              <w:ind w:firstLine="0"/>
              <w:jc w:val="left"/>
              <w:rPr>
                <w:rFonts w:ascii="Times New Roman" w:hAnsi="Times New Roman"/>
                <w:sz w:val="20"/>
                <w:lang w:val="hr-HR"/>
              </w:rPr>
            </w:pPr>
            <w:r w:rsidRPr="002520D8">
              <w:rPr>
                <w:rFonts w:ascii="Times New Roman" w:hAnsi="Times New Roman"/>
                <w:color w:val="000000"/>
                <w:sz w:val="22"/>
                <w:szCs w:val="22"/>
                <w:lang w:val="hr-HR"/>
              </w:rPr>
              <w:t> </w:t>
            </w:r>
          </w:p>
          <w:p w14:paraId="077A1385" w14:textId="77777777" w:rsidR="00FC0EBC" w:rsidRPr="002520D8" w:rsidRDefault="00FC0EBC" w:rsidP="00FC0EBC">
            <w:pPr>
              <w:pStyle w:val="Tijeloteksta"/>
              <w:spacing w:before="20" w:after="20"/>
              <w:jc w:val="left"/>
              <w:rPr>
                <w:rFonts w:ascii="Times New Roman" w:hAnsi="Times New Roman"/>
                <w:sz w:val="20"/>
                <w:lang w:val="hr-HR"/>
              </w:rPr>
            </w:pPr>
            <w:r w:rsidRPr="002520D8">
              <w:rPr>
                <w:rFonts w:ascii="Times New Roman" w:hAnsi="Times New Roman"/>
                <w:color w:val="000000"/>
                <w:sz w:val="22"/>
                <w:szCs w:val="22"/>
                <w:lang w:val="hr-HR"/>
              </w:rPr>
              <w:t> </w:t>
            </w:r>
          </w:p>
        </w:tc>
        <w:tc>
          <w:tcPr>
            <w:tcW w:w="0" w:type="auto"/>
            <w:vMerge w:val="restart"/>
          </w:tcPr>
          <w:p w14:paraId="714B87AA" w14:textId="77777777" w:rsidR="00FC0EBC" w:rsidRPr="002520D8" w:rsidRDefault="00FC0EBC" w:rsidP="00FC0EBC">
            <w:pPr>
              <w:pStyle w:val="Tijeloteksta"/>
              <w:pageBreakBefore/>
              <w:spacing w:before="20" w:after="20"/>
              <w:ind w:firstLine="0"/>
              <w:jc w:val="left"/>
              <w:rPr>
                <w:rFonts w:ascii="Times New Roman" w:hAnsi="Times New Roman"/>
                <w:sz w:val="20"/>
                <w:lang w:val="hr-HR"/>
              </w:rPr>
            </w:pPr>
            <w:r w:rsidRPr="002520D8">
              <w:rPr>
                <w:rFonts w:ascii="Times New Roman" w:hAnsi="Times New Roman"/>
                <w:color w:val="000000"/>
                <w:sz w:val="22"/>
                <w:szCs w:val="22"/>
                <w:lang w:val="hr-HR"/>
              </w:rPr>
              <w:t>Poticanje uvođenja 5G mreža</w:t>
            </w:r>
          </w:p>
          <w:p w14:paraId="79A0875B" w14:textId="77777777" w:rsidR="00FC0EBC" w:rsidRPr="002520D8" w:rsidRDefault="00FC0EBC" w:rsidP="00FC0EBC">
            <w:pPr>
              <w:pStyle w:val="Tijeloteksta"/>
              <w:spacing w:before="20" w:after="20"/>
              <w:ind w:firstLine="0"/>
              <w:jc w:val="left"/>
              <w:rPr>
                <w:rFonts w:ascii="Times New Roman" w:hAnsi="Times New Roman"/>
                <w:sz w:val="20"/>
                <w:lang w:val="hr-HR"/>
              </w:rPr>
            </w:pPr>
            <w:r w:rsidRPr="002520D8">
              <w:rPr>
                <w:rFonts w:ascii="Times New Roman" w:hAnsi="Times New Roman"/>
                <w:color w:val="000000"/>
                <w:sz w:val="22"/>
                <w:szCs w:val="22"/>
                <w:lang w:val="hr-HR"/>
              </w:rPr>
              <w:t> </w:t>
            </w:r>
          </w:p>
          <w:p w14:paraId="1E759EFA" w14:textId="77777777" w:rsidR="00FC0EBC" w:rsidRPr="002520D8" w:rsidRDefault="00FC0EBC" w:rsidP="00FC0EBC">
            <w:pPr>
              <w:pStyle w:val="Tijeloteksta"/>
              <w:spacing w:before="20" w:after="20"/>
              <w:jc w:val="left"/>
              <w:rPr>
                <w:rFonts w:ascii="Times New Roman" w:hAnsi="Times New Roman"/>
                <w:sz w:val="20"/>
                <w:lang w:val="hr-HR"/>
              </w:rPr>
            </w:pPr>
            <w:r w:rsidRPr="002520D8">
              <w:rPr>
                <w:rFonts w:ascii="Times New Roman" w:hAnsi="Times New Roman"/>
                <w:color w:val="000000"/>
                <w:sz w:val="22"/>
                <w:szCs w:val="22"/>
                <w:lang w:val="hr-HR"/>
              </w:rPr>
              <w:t> </w:t>
            </w:r>
          </w:p>
        </w:tc>
        <w:tc>
          <w:tcPr>
            <w:tcW w:w="0" w:type="auto"/>
          </w:tcPr>
          <w:p w14:paraId="2160AC79" w14:textId="15D3DBF0" w:rsidR="00FC0EBC" w:rsidRPr="002520D8" w:rsidRDefault="00FC0EBC" w:rsidP="00FC0EBC">
            <w:pPr>
              <w:autoSpaceDE w:val="0"/>
              <w:autoSpaceDN w:val="0"/>
              <w:adjustRightInd w:val="0"/>
              <w:spacing w:before="20" w:after="20"/>
              <w:rPr>
                <w:rFonts w:ascii="Times New Roman" w:hAnsi="Times New Roman"/>
                <w:color w:val="000000"/>
                <w:sz w:val="20"/>
                <w:szCs w:val="20"/>
                <w:lang w:val="hr-HR" w:eastAsia="hr-HR"/>
              </w:rPr>
            </w:pPr>
            <w:r w:rsidRPr="002520D8">
              <w:rPr>
                <w:rFonts w:ascii="Times New Roman" w:hAnsi="Times New Roman"/>
                <w:color w:val="000000"/>
                <w:szCs w:val="22"/>
                <w:lang w:val="hr-HR"/>
              </w:rPr>
              <w:t>M4.1</w:t>
            </w:r>
          </w:p>
        </w:tc>
        <w:tc>
          <w:tcPr>
            <w:tcW w:w="0" w:type="auto"/>
          </w:tcPr>
          <w:p w14:paraId="14C554A8" w14:textId="7D862786" w:rsidR="00FC0EBC" w:rsidRPr="002520D8" w:rsidRDefault="00FC0EBC" w:rsidP="00FC0EBC">
            <w:pPr>
              <w:autoSpaceDE w:val="0"/>
              <w:autoSpaceDN w:val="0"/>
              <w:adjustRightInd w:val="0"/>
              <w:spacing w:before="20" w:after="20"/>
              <w:rPr>
                <w:rFonts w:ascii="Times New Roman" w:hAnsi="Times New Roman"/>
                <w:color w:val="000000"/>
                <w:sz w:val="20"/>
                <w:szCs w:val="20"/>
                <w:lang w:val="hr-HR" w:eastAsia="hr-HR"/>
              </w:rPr>
            </w:pPr>
            <w:r w:rsidRPr="002520D8">
              <w:rPr>
                <w:rFonts w:ascii="Times New Roman" w:hAnsi="Times New Roman"/>
                <w:color w:val="000000"/>
                <w:szCs w:val="22"/>
                <w:lang w:val="hr-HR"/>
              </w:rPr>
              <w:t>Jačanje uloge radne skupine za 5G mreže</w:t>
            </w:r>
          </w:p>
        </w:tc>
        <w:tc>
          <w:tcPr>
            <w:tcW w:w="0" w:type="auto"/>
          </w:tcPr>
          <w:p w14:paraId="714D7B6F" w14:textId="77777777" w:rsidR="00FC0EBC" w:rsidRPr="002520D8" w:rsidRDefault="00FC0EBC" w:rsidP="00FC0EBC">
            <w:pPr>
              <w:autoSpaceDE w:val="0"/>
              <w:autoSpaceDN w:val="0"/>
              <w:adjustRightInd w:val="0"/>
              <w:spacing w:before="20" w:after="20"/>
              <w:rPr>
                <w:rFonts w:ascii="Times New Roman" w:hAnsi="Times New Roman"/>
                <w:color w:val="000000"/>
                <w:sz w:val="20"/>
                <w:szCs w:val="20"/>
                <w:lang w:val="hr-HR" w:eastAsia="hr-HR"/>
              </w:rPr>
            </w:pPr>
            <w:r w:rsidRPr="002520D8">
              <w:rPr>
                <w:rFonts w:ascii="Times New Roman" w:hAnsi="Times New Roman"/>
                <w:color w:val="000000"/>
                <w:szCs w:val="22"/>
                <w:lang w:val="hr-HR"/>
              </w:rPr>
              <w:t>HAKOM</w:t>
            </w:r>
          </w:p>
        </w:tc>
        <w:tc>
          <w:tcPr>
            <w:tcW w:w="0" w:type="auto"/>
            <w:shd w:val="clear" w:color="auto" w:fill="auto"/>
          </w:tcPr>
          <w:p w14:paraId="44853953" w14:textId="4E57E3D4" w:rsidR="00FC0EBC" w:rsidRPr="002520D8" w:rsidRDefault="00FC0EBC" w:rsidP="00FC0EBC">
            <w:pPr>
              <w:autoSpaceDE w:val="0"/>
              <w:autoSpaceDN w:val="0"/>
              <w:adjustRightInd w:val="0"/>
              <w:spacing w:before="20" w:after="20" w:line="276" w:lineRule="auto"/>
              <w:rPr>
                <w:rFonts w:ascii="Times New Roman" w:hAnsi="Times New Roman"/>
                <w:color w:val="000000"/>
                <w:sz w:val="20"/>
                <w:szCs w:val="20"/>
                <w:lang w:val="hr-HR" w:eastAsia="hr-HR"/>
              </w:rPr>
            </w:pPr>
            <w:r w:rsidRPr="002520D8">
              <w:rPr>
                <w:rFonts w:ascii="Times New Roman" w:hAnsi="Times New Roman"/>
                <w:color w:val="000000"/>
                <w:szCs w:val="22"/>
                <w:lang w:val="hr-HR"/>
              </w:rPr>
              <w:t>Financijski plan HAKOM</w:t>
            </w:r>
            <w:r w:rsidRPr="002520D8">
              <w:rPr>
                <w:rFonts w:ascii="Times New Roman" w:hAnsi="Times New Roman"/>
                <w:color w:val="000000"/>
                <w:szCs w:val="22"/>
                <w:lang w:val="hr-HR"/>
              </w:rPr>
              <w:noBreakHyphen/>
              <w:t>a</w:t>
            </w:r>
          </w:p>
        </w:tc>
        <w:tc>
          <w:tcPr>
            <w:tcW w:w="0" w:type="auto"/>
          </w:tcPr>
          <w:p w14:paraId="45F5037D" w14:textId="77777777" w:rsidR="00FC0EBC" w:rsidRPr="002520D8" w:rsidRDefault="00FC0EBC" w:rsidP="00FC0EBC">
            <w:pPr>
              <w:autoSpaceDE w:val="0"/>
              <w:autoSpaceDN w:val="0"/>
              <w:adjustRightInd w:val="0"/>
              <w:spacing w:before="20" w:after="20" w:line="276" w:lineRule="auto"/>
              <w:rPr>
                <w:rFonts w:ascii="Times New Roman" w:hAnsi="Times New Roman"/>
                <w:color w:val="000000"/>
                <w:sz w:val="20"/>
                <w:szCs w:val="20"/>
                <w:lang w:val="hr-HR" w:eastAsia="hr-HR"/>
              </w:rPr>
            </w:pPr>
            <w:r w:rsidRPr="002520D8">
              <w:rPr>
                <w:rFonts w:ascii="Times New Roman" w:hAnsi="Times New Roman"/>
                <w:color w:val="000000"/>
                <w:szCs w:val="22"/>
                <w:lang w:val="hr-HR"/>
              </w:rPr>
              <w:t>Sredstva u okviru redovitih aktivnosti</w:t>
            </w:r>
          </w:p>
        </w:tc>
      </w:tr>
      <w:tr w:rsidR="00A1637A" w:rsidRPr="002520D8" w14:paraId="7DB46A97" w14:textId="77777777" w:rsidTr="00761C17">
        <w:trPr>
          <w:cantSplit/>
          <w:jc w:val="center"/>
        </w:trPr>
        <w:tc>
          <w:tcPr>
            <w:tcW w:w="0" w:type="auto"/>
            <w:vMerge/>
            <w:shd w:val="clear" w:color="auto" w:fill="auto"/>
            <w:vAlign w:val="bottom"/>
          </w:tcPr>
          <w:p w14:paraId="317519BF" w14:textId="77777777" w:rsidR="00FC0EBC" w:rsidRPr="002520D8" w:rsidRDefault="00FC0EBC" w:rsidP="00FC0EBC">
            <w:pPr>
              <w:pStyle w:val="Tijeloteksta"/>
              <w:spacing w:before="20" w:after="20"/>
              <w:jc w:val="left"/>
              <w:rPr>
                <w:rFonts w:ascii="Times New Roman" w:hAnsi="Times New Roman"/>
                <w:sz w:val="20"/>
                <w:lang w:val="hr-HR"/>
              </w:rPr>
            </w:pPr>
          </w:p>
        </w:tc>
        <w:tc>
          <w:tcPr>
            <w:tcW w:w="0" w:type="auto"/>
            <w:vMerge/>
          </w:tcPr>
          <w:p w14:paraId="746972B9" w14:textId="77777777" w:rsidR="00FC0EBC" w:rsidRPr="002520D8" w:rsidRDefault="00FC0EBC" w:rsidP="00FC0EBC">
            <w:pPr>
              <w:pStyle w:val="Tijeloteksta"/>
              <w:spacing w:before="20" w:after="20"/>
              <w:jc w:val="left"/>
              <w:rPr>
                <w:rFonts w:ascii="Times New Roman" w:hAnsi="Times New Roman"/>
                <w:sz w:val="20"/>
                <w:lang w:val="hr-HR"/>
              </w:rPr>
            </w:pPr>
          </w:p>
        </w:tc>
        <w:tc>
          <w:tcPr>
            <w:tcW w:w="0" w:type="auto"/>
          </w:tcPr>
          <w:p w14:paraId="0C632835" w14:textId="2785EFE1" w:rsidR="00FC0EBC" w:rsidRPr="002520D8" w:rsidRDefault="00FC0EBC" w:rsidP="00FC0EBC">
            <w:pPr>
              <w:autoSpaceDE w:val="0"/>
              <w:autoSpaceDN w:val="0"/>
              <w:adjustRightInd w:val="0"/>
              <w:spacing w:before="20" w:after="20"/>
              <w:rPr>
                <w:rFonts w:ascii="Times New Roman" w:hAnsi="Times New Roman"/>
                <w:color w:val="000000"/>
                <w:sz w:val="20"/>
                <w:szCs w:val="20"/>
                <w:lang w:val="hr-HR" w:eastAsia="hr-HR"/>
              </w:rPr>
            </w:pPr>
            <w:r w:rsidRPr="002520D8">
              <w:rPr>
                <w:rFonts w:ascii="Times New Roman" w:hAnsi="Times New Roman"/>
                <w:color w:val="000000"/>
                <w:szCs w:val="22"/>
                <w:lang w:val="hr-HR"/>
              </w:rPr>
              <w:t>M4.2</w:t>
            </w:r>
          </w:p>
        </w:tc>
        <w:tc>
          <w:tcPr>
            <w:tcW w:w="0" w:type="auto"/>
          </w:tcPr>
          <w:p w14:paraId="530A3C9D" w14:textId="77777777" w:rsidR="00FC0EBC" w:rsidRPr="002520D8" w:rsidRDefault="00FC0EBC" w:rsidP="00FC0EBC">
            <w:pPr>
              <w:autoSpaceDE w:val="0"/>
              <w:autoSpaceDN w:val="0"/>
              <w:adjustRightInd w:val="0"/>
              <w:spacing w:before="20" w:after="20"/>
              <w:rPr>
                <w:rFonts w:ascii="Times New Roman" w:hAnsi="Times New Roman"/>
                <w:color w:val="000000"/>
                <w:sz w:val="20"/>
                <w:szCs w:val="20"/>
                <w:lang w:val="hr-HR" w:eastAsia="hr-HR"/>
              </w:rPr>
            </w:pPr>
            <w:r w:rsidRPr="002520D8">
              <w:rPr>
                <w:rFonts w:ascii="Times New Roman" w:hAnsi="Times New Roman"/>
                <w:color w:val="000000"/>
                <w:szCs w:val="22"/>
                <w:lang w:val="hr-HR"/>
              </w:rPr>
              <w:t>Oslobađanje frekvencijskog pojasa na 700 MHz</w:t>
            </w:r>
          </w:p>
        </w:tc>
        <w:tc>
          <w:tcPr>
            <w:tcW w:w="0" w:type="auto"/>
          </w:tcPr>
          <w:p w14:paraId="4AC43830" w14:textId="77777777" w:rsidR="00FC0EBC" w:rsidRPr="002520D8" w:rsidRDefault="00FC0EBC" w:rsidP="00FC0EBC">
            <w:pPr>
              <w:autoSpaceDE w:val="0"/>
              <w:autoSpaceDN w:val="0"/>
              <w:adjustRightInd w:val="0"/>
              <w:spacing w:before="20" w:after="20"/>
              <w:rPr>
                <w:rFonts w:ascii="Times New Roman" w:hAnsi="Times New Roman"/>
                <w:color w:val="000000"/>
                <w:sz w:val="20"/>
                <w:szCs w:val="20"/>
                <w:lang w:val="hr-HR" w:eastAsia="hr-HR"/>
              </w:rPr>
            </w:pPr>
            <w:r w:rsidRPr="002520D8">
              <w:rPr>
                <w:rFonts w:ascii="Times New Roman" w:hAnsi="Times New Roman"/>
                <w:color w:val="000000"/>
                <w:szCs w:val="22"/>
                <w:lang w:val="hr-HR"/>
              </w:rPr>
              <w:t>HAKOM</w:t>
            </w:r>
          </w:p>
        </w:tc>
        <w:tc>
          <w:tcPr>
            <w:tcW w:w="0" w:type="auto"/>
            <w:shd w:val="clear" w:color="auto" w:fill="auto"/>
          </w:tcPr>
          <w:p w14:paraId="64AC6B84" w14:textId="5B3E91F0" w:rsidR="00FC0EBC" w:rsidRPr="002520D8" w:rsidRDefault="00FC0EBC" w:rsidP="00FC0EBC">
            <w:pPr>
              <w:autoSpaceDE w:val="0"/>
              <w:autoSpaceDN w:val="0"/>
              <w:adjustRightInd w:val="0"/>
              <w:spacing w:before="20" w:after="20" w:line="276" w:lineRule="auto"/>
              <w:rPr>
                <w:rFonts w:ascii="Times New Roman" w:hAnsi="Times New Roman"/>
                <w:color w:val="000000"/>
                <w:sz w:val="20"/>
                <w:szCs w:val="20"/>
                <w:lang w:val="hr-HR" w:eastAsia="hr-HR"/>
              </w:rPr>
            </w:pPr>
            <w:r w:rsidRPr="002520D8">
              <w:rPr>
                <w:rFonts w:ascii="Times New Roman" w:hAnsi="Times New Roman"/>
                <w:color w:val="000000"/>
                <w:szCs w:val="22"/>
                <w:lang w:val="hr-HR"/>
              </w:rPr>
              <w:t>Financijski plan HAKOM</w:t>
            </w:r>
            <w:r w:rsidRPr="002520D8">
              <w:rPr>
                <w:rFonts w:ascii="Times New Roman" w:hAnsi="Times New Roman"/>
                <w:color w:val="000000"/>
                <w:szCs w:val="22"/>
                <w:lang w:val="hr-HR"/>
              </w:rPr>
              <w:noBreakHyphen/>
              <w:t>a</w:t>
            </w:r>
          </w:p>
        </w:tc>
        <w:tc>
          <w:tcPr>
            <w:tcW w:w="0" w:type="auto"/>
          </w:tcPr>
          <w:p w14:paraId="45A59E3D" w14:textId="77777777" w:rsidR="00FC0EBC" w:rsidRPr="002520D8" w:rsidRDefault="00FC0EBC" w:rsidP="00FC0EBC">
            <w:pPr>
              <w:autoSpaceDE w:val="0"/>
              <w:autoSpaceDN w:val="0"/>
              <w:adjustRightInd w:val="0"/>
              <w:spacing w:before="20" w:after="20" w:line="276" w:lineRule="auto"/>
              <w:rPr>
                <w:rFonts w:ascii="Times New Roman" w:hAnsi="Times New Roman"/>
                <w:color w:val="000000"/>
                <w:sz w:val="20"/>
                <w:szCs w:val="20"/>
                <w:lang w:val="hr-HR" w:eastAsia="hr-HR"/>
              </w:rPr>
            </w:pPr>
            <w:r w:rsidRPr="002520D8">
              <w:rPr>
                <w:rFonts w:ascii="Times New Roman" w:hAnsi="Times New Roman"/>
                <w:color w:val="000000"/>
                <w:szCs w:val="22"/>
                <w:lang w:val="hr-HR"/>
              </w:rPr>
              <w:t>Sredstva u okviru redovitih aktivnosti</w:t>
            </w:r>
          </w:p>
        </w:tc>
      </w:tr>
      <w:tr w:rsidR="00A1637A" w:rsidRPr="002520D8" w14:paraId="4AF626F1" w14:textId="77777777" w:rsidTr="00761C17">
        <w:trPr>
          <w:cantSplit/>
          <w:jc w:val="center"/>
        </w:trPr>
        <w:tc>
          <w:tcPr>
            <w:tcW w:w="0" w:type="auto"/>
            <w:vMerge/>
            <w:shd w:val="clear" w:color="auto" w:fill="auto"/>
            <w:vAlign w:val="bottom"/>
          </w:tcPr>
          <w:p w14:paraId="0D6A1A4B" w14:textId="77777777" w:rsidR="00FC0EBC" w:rsidRPr="002520D8" w:rsidRDefault="00FC0EBC" w:rsidP="00FC0EBC">
            <w:pPr>
              <w:pStyle w:val="Tijeloteksta"/>
              <w:spacing w:before="20" w:after="20"/>
              <w:ind w:firstLine="0"/>
              <w:jc w:val="left"/>
              <w:rPr>
                <w:rFonts w:ascii="Times New Roman" w:hAnsi="Times New Roman"/>
                <w:sz w:val="20"/>
                <w:lang w:val="hr-HR"/>
              </w:rPr>
            </w:pPr>
          </w:p>
        </w:tc>
        <w:tc>
          <w:tcPr>
            <w:tcW w:w="0" w:type="auto"/>
            <w:vMerge/>
          </w:tcPr>
          <w:p w14:paraId="3A7F7767" w14:textId="77777777" w:rsidR="00FC0EBC" w:rsidRPr="002520D8" w:rsidRDefault="00FC0EBC" w:rsidP="00FC0EBC">
            <w:pPr>
              <w:pStyle w:val="Tijeloteksta"/>
              <w:spacing w:before="20" w:after="20"/>
              <w:ind w:firstLine="0"/>
              <w:jc w:val="left"/>
              <w:rPr>
                <w:rFonts w:ascii="Times New Roman" w:hAnsi="Times New Roman"/>
                <w:sz w:val="20"/>
                <w:lang w:val="hr-HR"/>
              </w:rPr>
            </w:pPr>
          </w:p>
        </w:tc>
        <w:tc>
          <w:tcPr>
            <w:tcW w:w="0" w:type="auto"/>
          </w:tcPr>
          <w:p w14:paraId="4714812F" w14:textId="1AD4059E" w:rsidR="00FC0EBC" w:rsidRPr="002520D8" w:rsidRDefault="00FC0EBC" w:rsidP="00FC0EBC">
            <w:pPr>
              <w:autoSpaceDE w:val="0"/>
              <w:autoSpaceDN w:val="0"/>
              <w:adjustRightInd w:val="0"/>
              <w:spacing w:before="20" w:after="20"/>
              <w:rPr>
                <w:rFonts w:ascii="Times New Roman" w:hAnsi="Times New Roman"/>
                <w:color w:val="000000"/>
                <w:sz w:val="20"/>
                <w:szCs w:val="20"/>
                <w:lang w:val="hr-HR" w:eastAsia="hr-HR"/>
              </w:rPr>
            </w:pPr>
            <w:r w:rsidRPr="002520D8">
              <w:rPr>
                <w:rFonts w:ascii="Times New Roman" w:hAnsi="Times New Roman"/>
                <w:color w:val="000000"/>
                <w:szCs w:val="22"/>
                <w:lang w:val="hr-HR"/>
              </w:rPr>
              <w:t>M4.3</w:t>
            </w:r>
          </w:p>
        </w:tc>
        <w:tc>
          <w:tcPr>
            <w:tcW w:w="0" w:type="auto"/>
          </w:tcPr>
          <w:p w14:paraId="78ACCEF3" w14:textId="77777777" w:rsidR="00FC0EBC" w:rsidRPr="002520D8" w:rsidRDefault="00FC0EBC" w:rsidP="00FC0EBC">
            <w:pPr>
              <w:autoSpaceDE w:val="0"/>
              <w:autoSpaceDN w:val="0"/>
              <w:adjustRightInd w:val="0"/>
              <w:spacing w:before="20" w:after="20"/>
              <w:rPr>
                <w:rFonts w:ascii="Times New Roman" w:hAnsi="Times New Roman"/>
                <w:color w:val="000000"/>
                <w:sz w:val="20"/>
                <w:szCs w:val="20"/>
                <w:lang w:val="hr-HR" w:eastAsia="hr-HR"/>
              </w:rPr>
            </w:pPr>
            <w:r w:rsidRPr="002520D8">
              <w:rPr>
                <w:rFonts w:ascii="Times New Roman" w:hAnsi="Times New Roman"/>
                <w:color w:val="000000"/>
                <w:szCs w:val="22"/>
                <w:lang w:val="hr-HR"/>
              </w:rPr>
              <w:t xml:space="preserve">Provedba postupaka dodjele dozvola za uporabu radiofrekvencijskog spektra u frekvencijskim pojasevima za 5G mreže </w:t>
            </w:r>
          </w:p>
        </w:tc>
        <w:tc>
          <w:tcPr>
            <w:tcW w:w="0" w:type="auto"/>
          </w:tcPr>
          <w:p w14:paraId="188C292E" w14:textId="77777777" w:rsidR="00FC0EBC" w:rsidRPr="002520D8" w:rsidRDefault="00FC0EBC" w:rsidP="00FC0EBC">
            <w:pPr>
              <w:autoSpaceDE w:val="0"/>
              <w:autoSpaceDN w:val="0"/>
              <w:adjustRightInd w:val="0"/>
              <w:spacing w:before="20" w:after="20"/>
              <w:rPr>
                <w:rFonts w:ascii="Times New Roman" w:hAnsi="Times New Roman"/>
                <w:color w:val="000000"/>
                <w:sz w:val="20"/>
                <w:szCs w:val="20"/>
                <w:lang w:val="hr-HR" w:eastAsia="hr-HR"/>
              </w:rPr>
            </w:pPr>
            <w:r w:rsidRPr="002520D8">
              <w:rPr>
                <w:rFonts w:ascii="Times New Roman" w:hAnsi="Times New Roman"/>
                <w:color w:val="000000"/>
                <w:szCs w:val="22"/>
                <w:lang w:val="hr-HR"/>
              </w:rPr>
              <w:t>HAKOM</w:t>
            </w:r>
          </w:p>
        </w:tc>
        <w:tc>
          <w:tcPr>
            <w:tcW w:w="0" w:type="auto"/>
            <w:shd w:val="clear" w:color="auto" w:fill="auto"/>
          </w:tcPr>
          <w:p w14:paraId="54148893" w14:textId="41248B62" w:rsidR="00FC0EBC" w:rsidRPr="002520D8" w:rsidRDefault="00FC0EBC" w:rsidP="00FC0EBC">
            <w:pPr>
              <w:autoSpaceDE w:val="0"/>
              <w:autoSpaceDN w:val="0"/>
              <w:adjustRightInd w:val="0"/>
              <w:spacing w:before="20" w:after="20" w:line="276" w:lineRule="auto"/>
              <w:rPr>
                <w:rFonts w:ascii="Times New Roman" w:hAnsi="Times New Roman"/>
                <w:color w:val="000000"/>
                <w:sz w:val="20"/>
                <w:szCs w:val="20"/>
                <w:lang w:val="hr-HR" w:eastAsia="hr-HR"/>
              </w:rPr>
            </w:pPr>
            <w:r w:rsidRPr="002520D8">
              <w:rPr>
                <w:rFonts w:ascii="Times New Roman" w:hAnsi="Times New Roman"/>
                <w:color w:val="000000"/>
                <w:szCs w:val="22"/>
                <w:lang w:val="hr-HR"/>
              </w:rPr>
              <w:t>Financijski plan HAKOM</w:t>
            </w:r>
            <w:r w:rsidRPr="002520D8">
              <w:rPr>
                <w:rFonts w:ascii="Times New Roman" w:hAnsi="Times New Roman"/>
                <w:color w:val="000000"/>
                <w:szCs w:val="22"/>
                <w:lang w:val="hr-HR"/>
              </w:rPr>
              <w:noBreakHyphen/>
              <w:t>a</w:t>
            </w:r>
          </w:p>
        </w:tc>
        <w:tc>
          <w:tcPr>
            <w:tcW w:w="0" w:type="auto"/>
          </w:tcPr>
          <w:p w14:paraId="32C85874" w14:textId="77777777" w:rsidR="00FC0EBC" w:rsidRPr="002520D8" w:rsidRDefault="00FC0EBC" w:rsidP="00FC0EBC">
            <w:pPr>
              <w:autoSpaceDE w:val="0"/>
              <w:autoSpaceDN w:val="0"/>
              <w:adjustRightInd w:val="0"/>
              <w:spacing w:before="20" w:after="20" w:line="276" w:lineRule="auto"/>
              <w:rPr>
                <w:rFonts w:ascii="Times New Roman" w:hAnsi="Times New Roman"/>
                <w:color w:val="000000"/>
                <w:sz w:val="20"/>
                <w:szCs w:val="20"/>
                <w:lang w:val="hr-HR" w:eastAsia="hr-HR"/>
              </w:rPr>
            </w:pPr>
            <w:r w:rsidRPr="002520D8">
              <w:rPr>
                <w:rFonts w:ascii="Times New Roman" w:hAnsi="Times New Roman"/>
                <w:color w:val="000000"/>
                <w:szCs w:val="22"/>
                <w:lang w:val="hr-HR"/>
              </w:rPr>
              <w:t>Sredstva u okviru redovitih aktivnosti</w:t>
            </w:r>
          </w:p>
        </w:tc>
      </w:tr>
      <w:tr w:rsidR="00A1637A" w:rsidRPr="002520D8" w14:paraId="7FEC156D" w14:textId="77777777" w:rsidTr="00761C17">
        <w:trPr>
          <w:cantSplit/>
          <w:jc w:val="center"/>
        </w:trPr>
        <w:tc>
          <w:tcPr>
            <w:tcW w:w="0" w:type="auto"/>
            <w:vMerge w:val="restart"/>
            <w:shd w:val="clear" w:color="auto" w:fill="auto"/>
          </w:tcPr>
          <w:p w14:paraId="6040CC5B" w14:textId="77777777" w:rsidR="00FC0EBC" w:rsidRPr="002520D8" w:rsidRDefault="00FC0EBC" w:rsidP="00FC0EBC">
            <w:pPr>
              <w:pStyle w:val="Tijeloteksta"/>
              <w:spacing w:before="20" w:after="20"/>
              <w:ind w:firstLine="0"/>
              <w:jc w:val="left"/>
              <w:rPr>
                <w:rFonts w:ascii="Times New Roman" w:hAnsi="Times New Roman"/>
                <w:sz w:val="20"/>
                <w:lang w:val="hr-HR"/>
              </w:rPr>
            </w:pPr>
            <w:r w:rsidRPr="002520D8">
              <w:rPr>
                <w:rFonts w:ascii="Times New Roman" w:hAnsi="Times New Roman"/>
                <w:color w:val="000000"/>
                <w:sz w:val="22"/>
                <w:szCs w:val="22"/>
                <w:lang w:val="hr-HR"/>
              </w:rPr>
              <w:t>P1</w:t>
            </w:r>
          </w:p>
          <w:p w14:paraId="30ECB2F9" w14:textId="77777777" w:rsidR="00FC0EBC" w:rsidRPr="002520D8" w:rsidRDefault="00FC0EBC" w:rsidP="00FC0EBC">
            <w:pPr>
              <w:pStyle w:val="Tijeloteksta"/>
              <w:spacing w:before="20" w:after="20"/>
              <w:ind w:firstLine="0"/>
              <w:jc w:val="left"/>
              <w:rPr>
                <w:rFonts w:ascii="Times New Roman" w:hAnsi="Times New Roman"/>
                <w:sz w:val="20"/>
                <w:lang w:val="hr-HR"/>
              </w:rPr>
            </w:pPr>
            <w:r w:rsidRPr="002520D8">
              <w:rPr>
                <w:rFonts w:ascii="Times New Roman" w:hAnsi="Times New Roman"/>
                <w:color w:val="000000"/>
                <w:sz w:val="22"/>
                <w:szCs w:val="22"/>
                <w:lang w:val="hr-HR"/>
              </w:rPr>
              <w:t> </w:t>
            </w:r>
          </w:p>
          <w:p w14:paraId="039AD43A" w14:textId="77777777" w:rsidR="00FC0EBC" w:rsidRPr="002520D8" w:rsidRDefault="00FC0EBC" w:rsidP="00FC0EBC">
            <w:pPr>
              <w:pStyle w:val="Tijeloteksta"/>
              <w:spacing w:before="20" w:after="20"/>
              <w:ind w:firstLine="0"/>
              <w:jc w:val="left"/>
              <w:rPr>
                <w:rFonts w:ascii="Times New Roman" w:hAnsi="Times New Roman"/>
                <w:sz w:val="20"/>
                <w:lang w:val="hr-HR"/>
              </w:rPr>
            </w:pPr>
            <w:r w:rsidRPr="002520D8">
              <w:rPr>
                <w:rFonts w:ascii="Times New Roman" w:hAnsi="Times New Roman"/>
                <w:color w:val="000000"/>
                <w:sz w:val="22"/>
                <w:szCs w:val="22"/>
                <w:lang w:val="hr-HR"/>
              </w:rPr>
              <w:t> </w:t>
            </w:r>
          </w:p>
          <w:p w14:paraId="65CC5969" w14:textId="77777777" w:rsidR="00FC0EBC" w:rsidRPr="002520D8" w:rsidRDefault="00FC0EBC" w:rsidP="00FC0EBC">
            <w:pPr>
              <w:pStyle w:val="Tijeloteksta"/>
              <w:spacing w:before="20" w:after="20"/>
              <w:ind w:firstLine="0"/>
              <w:jc w:val="left"/>
              <w:rPr>
                <w:rFonts w:ascii="Times New Roman" w:hAnsi="Times New Roman"/>
                <w:sz w:val="20"/>
                <w:lang w:val="hr-HR"/>
              </w:rPr>
            </w:pPr>
            <w:r w:rsidRPr="002520D8">
              <w:rPr>
                <w:rFonts w:ascii="Times New Roman" w:hAnsi="Times New Roman"/>
                <w:color w:val="000000"/>
                <w:sz w:val="22"/>
                <w:szCs w:val="22"/>
                <w:lang w:val="hr-HR"/>
              </w:rPr>
              <w:t> </w:t>
            </w:r>
          </w:p>
          <w:p w14:paraId="6B8EEEA7" w14:textId="77777777" w:rsidR="00FC0EBC" w:rsidRPr="002520D8" w:rsidRDefault="00FC0EBC" w:rsidP="00FC0EBC">
            <w:pPr>
              <w:pStyle w:val="Tijeloteksta"/>
              <w:spacing w:before="20" w:after="20"/>
              <w:ind w:firstLine="0"/>
              <w:jc w:val="left"/>
              <w:rPr>
                <w:rFonts w:ascii="Times New Roman" w:hAnsi="Times New Roman"/>
                <w:sz w:val="20"/>
                <w:lang w:val="hr-HR"/>
              </w:rPr>
            </w:pPr>
            <w:r w:rsidRPr="002520D8">
              <w:rPr>
                <w:rFonts w:ascii="Times New Roman" w:hAnsi="Times New Roman"/>
                <w:color w:val="000000"/>
                <w:sz w:val="22"/>
                <w:szCs w:val="22"/>
                <w:lang w:val="hr-HR"/>
              </w:rPr>
              <w:t> </w:t>
            </w:r>
          </w:p>
          <w:p w14:paraId="656670E1" w14:textId="77777777" w:rsidR="00FC0EBC" w:rsidRPr="002520D8" w:rsidRDefault="00FC0EBC" w:rsidP="00FC0EBC">
            <w:pPr>
              <w:pStyle w:val="Tijeloteksta"/>
              <w:spacing w:before="20" w:after="20"/>
              <w:ind w:firstLine="0"/>
              <w:jc w:val="left"/>
              <w:rPr>
                <w:rFonts w:ascii="Times New Roman" w:hAnsi="Times New Roman"/>
                <w:sz w:val="20"/>
                <w:lang w:val="hr-HR"/>
              </w:rPr>
            </w:pPr>
            <w:r w:rsidRPr="002520D8">
              <w:rPr>
                <w:rFonts w:ascii="Times New Roman" w:hAnsi="Times New Roman"/>
                <w:color w:val="000000"/>
                <w:sz w:val="22"/>
                <w:szCs w:val="22"/>
                <w:lang w:val="hr-HR"/>
              </w:rPr>
              <w:t> </w:t>
            </w:r>
          </w:p>
          <w:p w14:paraId="26055D74" w14:textId="77777777" w:rsidR="00FC0EBC" w:rsidRPr="002520D8" w:rsidRDefault="00FC0EBC" w:rsidP="00FC0EBC">
            <w:pPr>
              <w:pStyle w:val="Tijeloteksta"/>
              <w:spacing w:before="20" w:after="20"/>
              <w:ind w:firstLine="0"/>
              <w:jc w:val="left"/>
              <w:rPr>
                <w:rFonts w:ascii="Times New Roman" w:hAnsi="Times New Roman"/>
                <w:sz w:val="20"/>
                <w:lang w:val="hr-HR"/>
              </w:rPr>
            </w:pPr>
            <w:r w:rsidRPr="002520D8">
              <w:rPr>
                <w:rFonts w:ascii="Times New Roman" w:hAnsi="Times New Roman"/>
                <w:color w:val="000000"/>
                <w:sz w:val="22"/>
                <w:szCs w:val="22"/>
                <w:lang w:val="hr-HR"/>
              </w:rPr>
              <w:t> </w:t>
            </w:r>
          </w:p>
          <w:p w14:paraId="36DEEC54" w14:textId="77777777" w:rsidR="00FC0EBC" w:rsidRPr="002520D8" w:rsidRDefault="00FC0EBC" w:rsidP="00FC0EBC">
            <w:pPr>
              <w:pStyle w:val="Tijeloteksta"/>
              <w:spacing w:before="20" w:after="20"/>
              <w:ind w:firstLine="0"/>
              <w:jc w:val="left"/>
              <w:rPr>
                <w:rFonts w:ascii="Times New Roman" w:hAnsi="Times New Roman"/>
                <w:sz w:val="20"/>
                <w:lang w:val="hr-HR"/>
              </w:rPr>
            </w:pPr>
            <w:r w:rsidRPr="002520D8">
              <w:rPr>
                <w:rFonts w:ascii="Times New Roman" w:hAnsi="Times New Roman"/>
                <w:color w:val="000000"/>
                <w:sz w:val="22"/>
                <w:szCs w:val="22"/>
                <w:lang w:val="hr-HR"/>
              </w:rPr>
              <w:t> </w:t>
            </w:r>
          </w:p>
          <w:p w14:paraId="211D2D68" w14:textId="77777777" w:rsidR="00FC0EBC" w:rsidRPr="002520D8" w:rsidRDefault="00FC0EBC" w:rsidP="00FC0EBC">
            <w:pPr>
              <w:pStyle w:val="Tijeloteksta"/>
              <w:spacing w:before="20" w:after="20"/>
              <w:jc w:val="left"/>
              <w:rPr>
                <w:rFonts w:ascii="Times New Roman" w:hAnsi="Times New Roman"/>
                <w:sz w:val="20"/>
                <w:lang w:val="hr-HR"/>
              </w:rPr>
            </w:pPr>
            <w:r w:rsidRPr="002520D8">
              <w:rPr>
                <w:rFonts w:ascii="Times New Roman" w:hAnsi="Times New Roman"/>
                <w:color w:val="000000"/>
                <w:sz w:val="22"/>
                <w:szCs w:val="22"/>
                <w:lang w:val="hr-HR"/>
              </w:rPr>
              <w:t> </w:t>
            </w:r>
          </w:p>
        </w:tc>
        <w:tc>
          <w:tcPr>
            <w:tcW w:w="0" w:type="auto"/>
            <w:vMerge w:val="restart"/>
          </w:tcPr>
          <w:p w14:paraId="7763AEEB" w14:textId="77777777" w:rsidR="00FC0EBC" w:rsidRPr="002520D8" w:rsidRDefault="00FC0EBC" w:rsidP="00FC0EBC">
            <w:pPr>
              <w:pStyle w:val="Tijeloteksta"/>
              <w:spacing w:before="20" w:after="20"/>
              <w:ind w:firstLine="0"/>
              <w:jc w:val="left"/>
              <w:rPr>
                <w:rFonts w:ascii="Times New Roman" w:hAnsi="Times New Roman"/>
                <w:sz w:val="20"/>
                <w:lang w:val="hr-HR"/>
              </w:rPr>
            </w:pPr>
            <w:r w:rsidRPr="002520D8">
              <w:rPr>
                <w:rFonts w:ascii="Times New Roman" w:hAnsi="Times New Roman"/>
                <w:color w:val="000000"/>
                <w:sz w:val="22"/>
                <w:szCs w:val="22"/>
                <w:lang w:val="hr-HR"/>
              </w:rPr>
              <w:t>Program potpore osiguranju digitalne povezivosti mrežama vrlo velikog kapaciteta</w:t>
            </w:r>
          </w:p>
          <w:p w14:paraId="463A59CB" w14:textId="77777777" w:rsidR="00FC0EBC" w:rsidRPr="002520D8" w:rsidRDefault="00FC0EBC" w:rsidP="00FC0EBC">
            <w:pPr>
              <w:pStyle w:val="Tijeloteksta"/>
              <w:spacing w:before="20" w:after="20"/>
              <w:ind w:firstLine="0"/>
              <w:jc w:val="left"/>
              <w:rPr>
                <w:rFonts w:ascii="Times New Roman" w:hAnsi="Times New Roman"/>
                <w:sz w:val="20"/>
                <w:lang w:val="hr-HR"/>
              </w:rPr>
            </w:pPr>
            <w:r w:rsidRPr="002520D8">
              <w:rPr>
                <w:rFonts w:ascii="Times New Roman" w:hAnsi="Times New Roman"/>
                <w:color w:val="000000"/>
                <w:sz w:val="22"/>
                <w:szCs w:val="22"/>
                <w:lang w:val="hr-HR"/>
              </w:rPr>
              <w:t> </w:t>
            </w:r>
          </w:p>
          <w:p w14:paraId="4793944A" w14:textId="77777777" w:rsidR="00FC0EBC" w:rsidRPr="002520D8" w:rsidRDefault="00FC0EBC" w:rsidP="00FC0EBC">
            <w:pPr>
              <w:pStyle w:val="Tijeloteksta"/>
              <w:spacing w:before="20" w:after="20"/>
              <w:ind w:firstLine="0"/>
              <w:jc w:val="left"/>
              <w:rPr>
                <w:rFonts w:ascii="Times New Roman" w:hAnsi="Times New Roman"/>
                <w:sz w:val="20"/>
                <w:lang w:val="hr-HR"/>
              </w:rPr>
            </w:pPr>
            <w:r w:rsidRPr="002520D8">
              <w:rPr>
                <w:rFonts w:ascii="Times New Roman" w:hAnsi="Times New Roman"/>
                <w:color w:val="000000"/>
                <w:sz w:val="22"/>
                <w:szCs w:val="22"/>
                <w:lang w:val="hr-HR"/>
              </w:rPr>
              <w:t> </w:t>
            </w:r>
          </w:p>
          <w:p w14:paraId="03ACC908" w14:textId="77777777" w:rsidR="00FC0EBC" w:rsidRPr="002520D8" w:rsidRDefault="00FC0EBC" w:rsidP="00FC0EBC">
            <w:pPr>
              <w:pStyle w:val="Tijeloteksta"/>
              <w:spacing w:before="20" w:after="20"/>
              <w:ind w:firstLine="0"/>
              <w:jc w:val="left"/>
              <w:rPr>
                <w:rFonts w:ascii="Times New Roman" w:hAnsi="Times New Roman"/>
                <w:sz w:val="20"/>
                <w:lang w:val="hr-HR"/>
              </w:rPr>
            </w:pPr>
            <w:r w:rsidRPr="002520D8">
              <w:rPr>
                <w:rFonts w:ascii="Times New Roman" w:hAnsi="Times New Roman"/>
                <w:color w:val="000000"/>
                <w:sz w:val="22"/>
                <w:szCs w:val="22"/>
                <w:lang w:val="hr-HR"/>
              </w:rPr>
              <w:t> </w:t>
            </w:r>
          </w:p>
          <w:p w14:paraId="16A8EBD6" w14:textId="77777777" w:rsidR="00FC0EBC" w:rsidRPr="002520D8" w:rsidRDefault="00FC0EBC" w:rsidP="00FC0EBC">
            <w:pPr>
              <w:pStyle w:val="Tijeloteksta"/>
              <w:spacing w:before="20" w:after="20"/>
              <w:ind w:firstLine="0"/>
              <w:jc w:val="left"/>
              <w:rPr>
                <w:rFonts w:ascii="Times New Roman" w:hAnsi="Times New Roman"/>
                <w:sz w:val="20"/>
                <w:lang w:val="hr-HR"/>
              </w:rPr>
            </w:pPr>
            <w:r w:rsidRPr="002520D8">
              <w:rPr>
                <w:rFonts w:ascii="Times New Roman" w:hAnsi="Times New Roman"/>
                <w:color w:val="000000"/>
                <w:sz w:val="22"/>
                <w:szCs w:val="22"/>
                <w:lang w:val="hr-HR"/>
              </w:rPr>
              <w:t> </w:t>
            </w:r>
          </w:p>
          <w:p w14:paraId="696C1F7F" w14:textId="77777777" w:rsidR="00FC0EBC" w:rsidRPr="002520D8" w:rsidRDefault="00FC0EBC" w:rsidP="00FC0EBC">
            <w:pPr>
              <w:pStyle w:val="Tijeloteksta"/>
              <w:spacing w:before="20" w:after="20"/>
              <w:ind w:firstLine="0"/>
              <w:jc w:val="left"/>
              <w:rPr>
                <w:rFonts w:ascii="Times New Roman" w:hAnsi="Times New Roman"/>
                <w:sz w:val="20"/>
                <w:lang w:val="hr-HR"/>
              </w:rPr>
            </w:pPr>
            <w:r w:rsidRPr="002520D8">
              <w:rPr>
                <w:rFonts w:ascii="Times New Roman" w:hAnsi="Times New Roman"/>
                <w:color w:val="000000"/>
                <w:sz w:val="22"/>
                <w:szCs w:val="22"/>
                <w:lang w:val="hr-HR"/>
              </w:rPr>
              <w:t> </w:t>
            </w:r>
          </w:p>
          <w:p w14:paraId="74013229" w14:textId="77777777" w:rsidR="00FC0EBC" w:rsidRPr="002520D8" w:rsidRDefault="00FC0EBC" w:rsidP="00FC0EBC">
            <w:pPr>
              <w:pStyle w:val="Tijeloteksta"/>
              <w:spacing w:before="20" w:after="20"/>
              <w:ind w:firstLine="0"/>
              <w:jc w:val="left"/>
              <w:rPr>
                <w:rFonts w:ascii="Times New Roman" w:hAnsi="Times New Roman"/>
                <w:sz w:val="20"/>
                <w:lang w:val="hr-HR"/>
              </w:rPr>
            </w:pPr>
            <w:r w:rsidRPr="002520D8">
              <w:rPr>
                <w:rFonts w:ascii="Times New Roman" w:hAnsi="Times New Roman"/>
                <w:color w:val="000000"/>
                <w:sz w:val="22"/>
                <w:szCs w:val="22"/>
                <w:lang w:val="hr-HR"/>
              </w:rPr>
              <w:t> </w:t>
            </w:r>
          </w:p>
          <w:p w14:paraId="6CEE45BA" w14:textId="77777777" w:rsidR="00FC0EBC" w:rsidRPr="002520D8" w:rsidRDefault="00FC0EBC" w:rsidP="00FC0EBC">
            <w:pPr>
              <w:pStyle w:val="Tijeloteksta"/>
              <w:spacing w:before="20" w:after="20"/>
              <w:ind w:firstLine="0"/>
              <w:jc w:val="left"/>
              <w:rPr>
                <w:rFonts w:ascii="Times New Roman" w:hAnsi="Times New Roman"/>
                <w:sz w:val="20"/>
                <w:lang w:val="hr-HR"/>
              </w:rPr>
            </w:pPr>
            <w:r w:rsidRPr="002520D8">
              <w:rPr>
                <w:rFonts w:ascii="Times New Roman" w:hAnsi="Times New Roman"/>
                <w:color w:val="000000"/>
                <w:sz w:val="22"/>
                <w:szCs w:val="22"/>
                <w:lang w:val="hr-HR"/>
              </w:rPr>
              <w:t> </w:t>
            </w:r>
          </w:p>
          <w:p w14:paraId="0BF5F413" w14:textId="77777777" w:rsidR="00FC0EBC" w:rsidRPr="002520D8" w:rsidRDefault="00FC0EBC" w:rsidP="00FC0EBC">
            <w:pPr>
              <w:pStyle w:val="Tijeloteksta"/>
              <w:spacing w:before="20" w:after="20"/>
              <w:jc w:val="left"/>
              <w:rPr>
                <w:rFonts w:ascii="Times New Roman" w:hAnsi="Times New Roman"/>
                <w:sz w:val="20"/>
                <w:lang w:val="hr-HR"/>
              </w:rPr>
            </w:pPr>
            <w:r w:rsidRPr="002520D8">
              <w:rPr>
                <w:rFonts w:ascii="Times New Roman" w:hAnsi="Times New Roman"/>
                <w:color w:val="000000"/>
                <w:sz w:val="22"/>
                <w:szCs w:val="22"/>
                <w:lang w:val="hr-HR"/>
              </w:rPr>
              <w:t> </w:t>
            </w:r>
          </w:p>
        </w:tc>
        <w:tc>
          <w:tcPr>
            <w:tcW w:w="0" w:type="auto"/>
          </w:tcPr>
          <w:p w14:paraId="75A127FC" w14:textId="77777777" w:rsidR="00FC0EBC" w:rsidRPr="002520D8" w:rsidRDefault="00FC0EBC" w:rsidP="00FC0EBC">
            <w:pPr>
              <w:autoSpaceDE w:val="0"/>
              <w:autoSpaceDN w:val="0"/>
              <w:adjustRightInd w:val="0"/>
              <w:spacing w:before="20" w:after="20"/>
              <w:rPr>
                <w:rFonts w:ascii="Times New Roman" w:hAnsi="Times New Roman"/>
                <w:color w:val="000000"/>
                <w:sz w:val="20"/>
                <w:szCs w:val="20"/>
                <w:lang w:val="hr-HR" w:eastAsia="hr-HR"/>
              </w:rPr>
            </w:pPr>
            <w:r w:rsidRPr="002520D8">
              <w:rPr>
                <w:rFonts w:ascii="Times New Roman" w:hAnsi="Times New Roman"/>
                <w:color w:val="000000"/>
                <w:szCs w:val="22"/>
                <w:lang w:val="hr-HR"/>
              </w:rPr>
              <w:t>P1.1</w:t>
            </w:r>
          </w:p>
        </w:tc>
        <w:tc>
          <w:tcPr>
            <w:tcW w:w="0" w:type="auto"/>
          </w:tcPr>
          <w:p w14:paraId="4287D965" w14:textId="77777777" w:rsidR="00FC0EBC" w:rsidRPr="002520D8" w:rsidRDefault="00FC0EBC" w:rsidP="00FC0EBC">
            <w:pPr>
              <w:autoSpaceDE w:val="0"/>
              <w:autoSpaceDN w:val="0"/>
              <w:adjustRightInd w:val="0"/>
              <w:spacing w:before="20" w:after="20"/>
              <w:rPr>
                <w:rFonts w:ascii="Times New Roman" w:hAnsi="Times New Roman"/>
                <w:color w:val="000000"/>
                <w:sz w:val="20"/>
                <w:szCs w:val="20"/>
                <w:lang w:val="hr-HR" w:eastAsia="hr-HR"/>
              </w:rPr>
            </w:pPr>
            <w:r w:rsidRPr="002520D8">
              <w:rPr>
                <w:rFonts w:ascii="Times New Roman" w:hAnsi="Times New Roman"/>
                <w:color w:val="000000"/>
                <w:szCs w:val="22"/>
                <w:lang w:val="hr-HR"/>
              </w:rPr>
              <w:t>Analiza potencijala primjene dodatnih oblika financijske pomoći (osim bespovratnih sredstava) za izgradnju mreža vrlo velikog kapaciteta (uključujući putem financijskih instrumenata).</w:t>
            </w:r>
          </w:p>
        </w:tc>
        <w:tc>
          <w:tcPr>
            <w:tcW w:w="0" w:type="auto"/>
          </w:tcPr>
          <w:p w14:paraId="70ABD26D" w14:textId="77777777" w:rsidR="00FC0EBC" w:rsidRPr="002520D8" w:rsidRDefault="00FC0EBC" w:rsidP="00FC0EBC">
            <w:pPr>
              <w:autoSpaceDE w:val="0"/>
              <w:autoSpaceDN w:val="0"/>
              <w:adjustRightInd w:val="0"/>
              <w:spacing w:before="20" w:after="20"/>
              <w:rPr>
                <w:rFonts w:ascii="Times New Roman" w:hAnsi="Times New Roman"/>
                <w:color w:val="000000"/>
                <w:sz w:val="20"/>
                <w:szCs w:val="20"/>
                <w:lang w:val="hr-HR" w:eastAsia="hr-HR"/>
              </w:rPr>
            </w:pPr>
            <w:r w:rsidRPr="002520D8">
              <w:rPr>
                <w:rFonts w:ascii="Times New Roman" w:hAnsi="Times New Roman"/>
                <w:color w:val="000000"/>
                <w:szCs w:val="22"/>
                <w:lang w:val="hr-HR"/>
              </w:rPr>
              <w:t>MMPI</w:t>
            </w:r>
          </w:p>
        </w:tc>
        <w:tc>
          <w:tcPr>
            <w:tcW w:w="0" w:type="auto"/>
            <w:shd w:val="clear" w:color="auto" w:fill="auto"/>
          </w:tcPr>
          <w:p w14:paraId="0AB49E88" w14:textId="77777777" w:rsidR="00FC0EBC" w:rsidRPr="002520D8" w:rsidRDefault="00FC0EBC" w:rsidP="00FC0EBC">
            <w:pPr>
              <w:autoSpaceDE w:val="0"/>
              <w:autoSpaceDN w:val="0"/>
              <w:adjustRightInd w:val="0"/>
              <w:spacing w:before="20" w:after="20" w:line="276" w:lineRule="auto"/>
              <w:rPr>
                <w:rFonts w:ascii="Times New Roman" w:hAnsi="Times New Roman"/>
                <w:color w:val="000000"/>
                <w:sz w:val="20"/>
                <w:szCs w:val="20"/>
                <w:lang w:val="hr-HR" w:eastAsia="hr-HR"/>
              </w:rPr>
            </w:pPr>
            <w:r w:rsidRPr="002520D8">
              <w:rPr>
                <w:rFonts w:ascii="Times New Roman" w:hAnsi="Times New Roman"/>
                <w:color w:val="000000"/>
                <w:szCs w:val="22"/>
                <w:lang w:val="hr-HR"/>
              </w:rPr>
              <w:t>Državni proračun</w:t>
            </w:r>
          </w:p>
        </w:tc>
        <w:tc>
          <w:tcPr>
            <w:tcW w:w="0" w:type="auto"/>
          </w:tcPr>
          <w:p w14:paraId="4E326F7E" w14:textId="1C913F8A" w:rsidR="00FC0EBC" w:rsidRPr="002520D8" w:rsidRDefault="00FC0EBC" w:rsidP="00FC0EBC">
            <w:pPr>
              <w:autoSpaceDE w:val="0"/>
              <w:autoSpaceDN w:val="0"/>
              <w:adjustRightInd w:val="0"/>
              <w:spacing w:before="20" w:after="20" w:line="276" w:lineRule="auto"/>
              <w:rPr>
                <w:rFonts w:ascii="Times New Roman" w:hAnsi="Times New Roman"/>
                <w:color w:val="000000"/>
                <w:sz w:val="20"/>
                <w:szCs w:val="20"/>
                <w:lang w:val="hr-HR" w:eastAsia="hr-HR"/>
              </w:rPr>
            </w:pPr>
            <w:r w:rsidRPr="002520D8">
              <w:rPr>
                <w:rFonts w:ascii="Times New Roman" w:hAnsi="Times New Roman"/>
                <w:color w:val="000000"/>
                <w:szCs w:val="22"/>
                <w:lang w:val="hr-HR"/>
              </w:rPr>
              <w:t>250.000,00 (2021.)</w:t>
            </w:r>
          </w:p>
        </w:tc>
      </w:tr>
      <w:tr w:rsidR="00A1637A" w:rsidRPr="002520D8" w14:paraId="4983DCEB" w14:textId="77777777" w:rsidTr="00761C17">
        <w:trPr>
          <w:cantSplit/>
          <w:jc w:val="center"/>
        </w:trPr>
        <w:tc>
          <w:tcPr>
            <w:tcW w:w="0" w:type="auto"/>
            <w:vMerge/>
            <w:shd w:val="clear" w:color="auto" w:fill="auto"/>
            <w:vAlign w:val="bottom"/>
          </w:tcPr>
          <w:p w14:paraId="1EFF02F1" w14:textId="77777777" w:rsidR="00FC0EBC" w:rsidRPr="002520D8" w:rsidRDefault="00FC0EBC" w:rsidP="00FC0EBC">
            <w:pPr>
              <w:pStyle w:val="Tijeloteksta"/>
              <w:spacing w:before="20" w:after="20"/>
              <w:jc w:val="left"/>
              <w:rPr>
                <w:rFonts w:ascii="Times New Roman" w:hAnsi="Times New Roman"/>
                <w:sz w:val="20"/>
                <w:lang w:val="hr-HR"/>
              </w:rPr>
            </w:pPr>
          </w:p>
        </w:tc>
        <w:tc>
          <w:tcPr>
            <w:tcW w:w="0" w:type="auto"/>
            <w:vMerge/>
          </w:tcPr>
          <w:p w14:paraId="38209345" w14:textId="77777777" w:rsidR="00FC0EBC" w:rsidRPr="002520D8" w:rsidRDefault="00FC0EBC" w:rsidP="00FC0EBC">
            <w:pPr>
              <w:pStyle w:val="Tijeloteksta"/>
              <w:spacing w:before="20" w:after="20"/>
              <w:jc w:val="left"/>
              <w:rPr>
                <w:rFonts w:ascii="Times New Roman" w:hAnsi="Times New Roman"/>
                <w:sz w:val="20"/>
                <w:lang w:val="hr-HR"/>
              </w:rPr>
            </w:pPr>
          </w:p>
        </w:tc>
        <w:tc>
          <w:tcPr>
            <w:tcW w:w="0" w:type="auto"/>
          </w:tcPr>
          <w:p w14:paraId="54BE8EFD" w14:textId="77777777" w:rsidR="00FC0EBC" w:rsidRPr="002520D8" w:rsidRDefault="00FC0EBC" w:rsidP="00FC0EBC">
            <w:pPr>
              <w:autoSpaceDE w:val="0"/>
              <w:autoSpaceDN w:val="0"/>
              <w:adjustRightInd w:val="0"/>
              <w:spacing w:before="20" w:after="20"/>
              <w:rPr>
                <w:rFonts w:ascii="Times New Roman" w:hAnsi="Times New Roman"/>
                <w:color w:val="000000"/>
                <w:sz w:val="20"/>
                <w:szCs w:val="20"/>
                <w:lang w:val="hr-HR" w:eastAsia="hr-HR"/>
              </w:rPr>
            </w:pPr>
            <w:r w:rsidRPr="002520D8">
              <w:rPr>
                <w:rFonts w:ascii="Times New Roman" w:hAnsi="Times New Roman"/>
                <w:color w:val="000000"/>
                <w:szCs w:val="22"/>
                <w:lang w:val="hr-HR"/>
              </w:rPr>
              <w:t>P1.2</w:t>
            </w:r>
          </w:p>
        </w:tc>
        <w:tc>
          <w:tcPr>
            <w:tcW w:w="0" w:type="auto"/>
          </w:tcPr>
          <w:p w14:paraId="2D806058" w14:textId="77777777" w:rsidR="00FC0EBC" w:rsidRPr="002520D8" w:rsidRDefault="00FC0EBC" w:rsidP="00FC0EBC">
            <w:pPr>
              <w:autoSpaceDE w:val="0"/>
              <w:autoSpaceDN w:val="0"/>
              <w:adjustRightInd w:val="0"/>
              <w:spacing w:before="20" w:after="20"/>
              <w:rPr>
                <w:rFonts w:ascii="Times New Roman" w:hAnsi="Times New Roman"/>
                <w:color w:val="000000"/>
                <w:sz w:val="20"/>
                <w:szCs w:val="20"/>
                <w:lang w:val="hr-HR" w:eastAsia="hr-HR"/>
              </w:rPr>
            </w:pPr>
            <w:r w:rsidRPr="002520D8">
              <w:rPr>
                <w:rFonts w:ascii="Times New Roman" w:hAnsi="Times New Roman"/>
                <w:color w:val="000000"/>
                <w:szCs w:val="22"/>
                <w:lang w:val="hr-HR"/>
              </w:rPr>
              <w:t>Definiranje organizacijskog okvira Programa potpore, projektnih cjelina, te svih oblika i iznosa financijske pomoći za provedbu Programa potpore.</w:t>
            </w:r>
          </w:p>
        </w:tc>
        <w:tc>
          <w:tcPr>
            <w:tcW w:w="0" w:type="auto"/>
          </w:tcPr>
          <w:p w14:paraId="30FCE10B" w14:textId="77777777" w:rsidR="00FC0EBC" w:rsidRPr="002520D8" w:rsidRDefault="00FC0EBC" w:rsidP="00FC0EBC">
            <w:pPr>
              <w:autoSpaceDE w:val="0"/>
              <w:autoSpaceDN w:val="0"/>
              <w:adjustRightInd w:val="0"/>
              <w:spacing w:before="20" w:after="20"/>
              <w:rPr>
                <w:rFonts w:ascii="Times New Roman" w:hAnsi="Times New Roman"/>
                <w:color w:val="000000"/>
                <w:sz w:val="20"/>
                <w:szCs w:val="20"/>
                <w:lang w:val="hr-HR" w:eastAsia="hr-HR"/>
              </w:rPr>
            </w:pPr>
            <w:r w:rsidRPr="002520D8">
              <w:rPr>
                <w:rFonts w:ascii="Times New Roman" w:hAnsi="Times New Roman"/>
                <w:color w:val="000000"/>
                <w:szCs w:val="22"/>
                <w:lang w:val="hr-HR"/>
              </w:rPr>
              <w:t>MMPI</w:t>
            </w:r>
          </w:p>
        </w:tc>
        <w:tc>
          <w:tcPr>
            <w:tcW w:w="0" w:type="auto"/>
            <w:shd w:val="clear" w:color="auto" w:fill="auto"/>
          </w:tcPr>
          <w:p w14:paraId="70522B00" w14:textId="77777777" w:rsidR="00FC0EBC" w:rsidRPr="002520D8" w:rsidRDefault="00FC0EBC" w:rsidP="00FC0EBC">
            <w:pPr>
              <w:autoSpaceDE w:val="0"/>
              <w:autoSpaceDN w:val="0"/>
              <w:adjustRightInd w:val="0"/>
              <w:spacing w:before="20" w:after="20" w:line="276" w:lineRule="auto"/>
              <w:rPr>
                <w:rFonts w:ascii="Times New Roman" w:hAnsi="Times New Roman"/>
                <w:color w:val="000000"/>
                <w:sz w:val="20"/>
                <w:szCs w:val="20"/>
                <w:lang w:val="hr-HR" w:eastAsia="hr-HR"/>
              </w:rPr>
            </w:pPr>
            <w:r w:rsidRPr="002520D8">
              <w:rPr>
                <w:rFonts w:ascii="Times New Roman" w:hAnsi="Times New Roman"/>
                <w:color w:val="000000"/>
                <w:szCs w:val="22"/>
                <w:lang w:val="hr-HR"/>
              </w:rPr>
              <w:t>Državni proračun</w:t>
            </w:r>
          </w:p>
        </w:tc>
        <w:tc>
          <w:tcPr>
            <w:tcW w:w="0" w:type="auto"/>
          </w:tcPr>
          <w:p w14:paraId="1B488E32" w14:textId="19B5B29E" w:rsidR="00FC0EBC" w:rsidRPr="002520D8" w:rsidRDefault="00FC0EBC" w:rsidP="00FC0EBC">
            <w:pPr>
              <w:autoSpaceDE w:val="0"/>
              <w:autoSpaceDN w:val="0"/>
              <w:adjustRightInd w:val="0"/>
              <w:spacing w:before="20" w:after="20" w:line="276" w:lineRule="auto"/>
              <w:rPr>
                <w:rFonts w:ascii="Times New Roman" w:hAnsi="Times New Roman"/>
                <w:color w:val="000000"/>
                <w:sz w:val="20"/>
                <w:szCs w:val="20"/>
                <w:lang w:val="hr-HR" w:eastAsia="hr-HR"/>
              </w:rPr>
            </w:pPr>
            <w:r w:rsidRPr="002520D8">
              <w:rPr>
                <w:rFonts w:ascii="Times New Roman" w:hAnsi="Times New Roman"/>
                <w:color w:val="000000"/>
                <w:szCs w:val="22"/>
                <w:lang w:val="hr-HR"/>
              </w:rPr>
              <w:t>250.000,00 (2021.)</w:t>
            </w:r>
          </w:p>
        </w:tc>
      </w:tr>
      <w:tr w:rsidR="00A1637A" w:rsidRPr="002520D8" w14:paraId="5EEB599F" w14:textId="77777777" w:rsidTr="00761C17">
        <w:trPr>
          <w:cantSplit/>
          <w:jc w:val="center"/>
        </w:trPr>
        <w:tc>
          <w:tcPr>
            <w:tcW w:w="0" w:type="auto"/>
            <w:vMerge/>
            <w:shd w:val="clear" w:color="auto" w:fill="auto"/>
            <w:vAlign w:val="bottom"/>
          </w:tcPr>
          <w:p w14:paraId="62BF0B85" w14:textId="77777777" w:rsidR="00FC0EBC" w:rsidRPr="002520D8" w:rsidRDefault="00FC0EBC" w:rsidP="00FC0EBC">
            <w:pPr>
              <w:pStyle w:val="Tijeloteksta"/>
              <w:spacing w:before="20" w:after="20"/>
              <w:jc w:val="left"/>
              <w:rPr>
                <w:rFonts w:ascii="Times New Roman" w:hAnsi="Times New Roman"/>
                <w:sz w:val="20"/>
                <w:lang w:val="hr-HR"/>
              </w:rPr>
            </w:pPr>
          </w:p>
        </w:tc>
        <w:tc>
          <w:tcPr>
            <w:tcW w:w="0" w:type="auto"/>
            <w:vMerge/>
          </w:tcPr>
          <w:p w14:paraId="5629D996" w14:textId="77777777" w:rsidR="00FC0EBC" w:rsidRPr="002520D8" w:rsidRDefault="00FC0EBC" w:rsidP="00FC0EBC">
            <w:pPr>
              <w:pStyle w:val="Tijeloteksta"/>
              <w:spacing w:before="20" w:after="20"/>
              <w:jc w:val="left"/>
              <w:rPr>
                <w:rFonts w:ascii="Times New Roman" w:hAnsi="Times New Roman"/>
                <w:sz w:val="20"/>
                <w:lang w:val="hr-HR"/>
              </w:rPr>
            </w:pPr>
          </w:p>
        </w:tc>
        <w:tc>
          <w:tcPr>
            <w:tcW w:w="0" w:type="auto"/>
            <w:vMerge w:val="restart"/>
          </w:tcPr>
          <w:p w14:paraId="1E8D3B64" w14:textId="77777777" w:rsidR="00FC0EBC" w:rsidRPr="002520D8" w:rsidRDefault="00FC0EBC" w:rsidP="00FC0EBC">
            <w:pPr>
              <w:autoSpaceDE w:val="0"/>
              <w:autoSpaceDN w:val="0"/>
              <w:adjustRightInd w:val="0"/>
              <w:spacing w:before="20" w:after="20"/>
              <w:rPr>
                <w:rFonts w:ascii="Times New Roman" w:hAnsi="Times New Roman"/>
                <w:color w:val="000000"/>
                <w:sz w:val="20"/>
                <w:szCs w:val="20"/>
                <w:lang w:val="hr-HR" w:eastAsia="hr-HR"/>
              </w:rPr>
            </w:pPr>
            <w:r w:rsidRPr="002520D8">
              <w:rPr>
                <w:rFonts w:ascii="Times New Roman" w:hAnsi="Times New Roman"/>
                <w:color w:val="000000"/>
                <w:szCs w:val="22"/>
                <w:lang w:val="hr-HR"/>
              </w:rPr>
              <w:t>P1.3</w:t>
            </w:r>
          </w:p>
          <w:p w14:paraId="2B2C3463" w14:textId="77777777" w:rsidR="00FC0EBC" w:rsidRPr="002520D8" w:rsidRDefault="00FC0EBC" w:rsidP="00FC0EBC">
            <w:pPr>
              <w:autoSpaceDE w:val="0"/>
              <w:autoSpaceDN w:val="0"/>
              <w:adjustRightInd w:val="0"/>
              <w:spacing w:before="20" w:after="20"/>
              <w:rPr>
                <w:rFonts w:ascii="Times New Roman" w:hAnsi="Times New Roman"/>
                <w:color w:val="000000"/>
                <w:sz w:val="20"/>
                <w:szCs w:val="20"/>
                <w:lang w:val="hr-HR" w:eastAsia="hr-HR"/>
              </w:rPr>
            </w:pPr>
            <w:r w:rsidRPr="002520D8">
              <w:rPr>
                <w:rFonts w:ascii="Times New Roman" w:hAnsi="Times New Roman"/>
                <w:color w:val="000000"/>
                <w:szCs w:val="22"/>
                <w:lang w:val="hr-HR"/>
              </w:rPr>
              <w:t> </w:t>
            </w:r>
          </w:p>
          <w:p w14:paraId="59E27143" w14:textId="77777777" w:rsidR="00FC0EBC" w:rsidRPr="002520D8" w:rsidRDefault="00FC0EBC" w:rsidP="00FC0EBC">
            <w:pPr>
              <w:autoSpaceDE w:val="0"/>
              <w:autoSpaceDN w:val="0"/>
              <w:adjustRightInd w:val="0"/>
              <w:spacing w:before="20" w:after="20"/>
              <w:rPr>
                <w:rFonts w:ascii="Times New Roman" w:hAnsi="Times New Roman"/>
                <w:color w:val="000000"/>
                <w:sz w:val="20"/>
                <w:szCs w:val="20"/>
                <w:lang w:val="hr-HR" w:eastAsia="hr-HR"/>
              </w:rPr>
            </w:pPr>
            <w:r w:rsidRPr="002520D8">
              <w:rPr>
                <w:rFonts w:ascii="Times New Roman" w:hAnsi="Times New Roman"/>
                <w:color w:val="000000"/>
                <w:szCs w:val="22"/>
                <w:lang w:val="hr-HR"/>
              </w:rPr>
              <w:t> </w:t>
            </w:r>
          </w:p>
        </w:tc>
        <w:tc>
          <w:tcPr>
            <w:tcW w:w="0" w:type="auto"/>
            <w:vMerge w:val="restart"/>
          </w:tcPr>
          <w:p w14:paraId="5F1FF320" w14:textId="77777777" w:rsidR="00FC0EBC" w:rsidRPr="002520D8" w:rsidRDefault="00FC0EBC" w:rsidP="00FC0EBC">
            <w:pPr>
              <w:autoSpaceDE w:val="0"/>
              <w:autoSpaceDN w:val="0"/>
              <w:adjustRightInd w:val="0"/>
              <w:spacing w:before="20" w:after="20"/>
              <w:rPr>
                <w:rFonts w:ascii="Times New Roman" w:hAnsi="Times New Roman"/>
                <w:color w:val="000000"/>
                <w:sz w:val="20"/>
                <w:szCs w:val="20"/>
                <w:lang w:val="hr-HR" w:eastAsia="hr-HR"/>
              </w:rPr>
            </w:pPr>
            <w:r w:rsidRPr="002520D8">
              <w:rPr>
                <w:rFonts w:ascii="Times New Roman" w:hAnsi="Times New Roman"/>
                <w:color w:val="000000"/>
                <w:szCs w:val="22"/>
                <w:lang w:val="hr-HR"/>
              </w:rPr>
              <w:t>Osiguranje dostatnih financijskih sredstava za provedbu Programa potpore, s potrebnim iznosima i izvorima po godinama.</w:t>
            </w:r>
          </w:p>
          <w:p w14:paraId="67BF0005" w14:textId="77777777" w:rsidR="00FC0EBC" w:rsidRPr="002520D8" w:rsidRDefault="00FC0EBC" w:rsidP="00FC0EBC">
            <w:pPr>
              <w:autoSpaceDE w:val="0"/>
              <w:autoSpaceDN w:val="0"/>
              <w:adjustRightInd w:val="0"/>
              <w:spacing w:before="20" w:after="20"/>
              <w:rPr>
                <w:rFonts w:ascii="Times New Roman" w:hAnsi="Times New Roman"/>
                <w:color w:val="000000"/>
                <w:sz w:val="20"/>
                <w:szCs w:val="20"/>
                <w:lang w:val="hr-HR" w:eastAsia="hr-HR"/>
              </w:rPr>
            </w:pPr>
            <w:r w:rsidRPr="002520D8">
              <w:rPr>
                <w:rFonts w:ascii="Times New Roman" w:hAnsi="Times New Roman"/>
                <w:color w:val="000000"/>
                <w:szCs w:val="22"/>
                <w:lang w:val="hr-HR"/>
              </w:rPr>
              <w:t> </w:t>
            </w:r>
          </w:p>
          <w:p w14:paraId="2570A126" w14:textId="77777777" w:rsidR="00FC0EBC" w:rsidRPr="002520D8" w:rsidRDefault="00FC0EBC" w:rsidP="00FC0EBC">
            <w:pPr>
              <w:autoSpaceDE w:val="0"/>
              <w:autoSpaceDN w:val="0"/>
              <w:adjustRightInd w:val="0"/>
              <w:spacing w:before="20" w:after="20"/>
              <w:rPr>
                <w:rFonts w:ascii="Times New Roman" w:hAnsi="Times New Roman"/>
                <w:color w:val="000000"/>
                <w:sz w:val="20"/>
                <w:szCs w:val="20"/>
                <w:lang w:val="hr-HR" w:eastAsia="hr-HR"/>
              </w:rPr>
            </w:pPr>
            <w:r w:rsidRPr="002520D8">
              <w:rPr>
                <w:rFonts w:ascii="Times New Roman" w:hAnsi="Times New Roman"/>
                <w:color w:val="000000"/>
                <w:szCs w:val="22"/>
                <w:lang w:val="hr-HR"/>
              </w:rPr>
              <w:t> </w:t>
            </w:r>
          </w:p>
        </w:tc>
        <w:tc>
          <w:tcPr>
            <w:tcW w:w="0" w:type="auto"/>
          </w:tcPr>
          <w:p w14:paraId="6CE306C5" w14:textId="77777777" w:rsidR="00FC0EBC" w:rsidRPr="002520D8" w:rsidRDefault="00FC0EBC" w:rsidP="00FC0EBC">
            <w:pPr>
              <w:autoSpaceDE w:val="0"/>
              <w:autoSpaceDN w:val="0"/>
              <w:adjustRightInd w:val="0"/>
              <w:spacing w:before="20" w:after="20"/>
              <w:rPr>
                <w:rFonts w:ascii="Times New Roman" w:hAnsi="Times New Roman"/>
                <w:color w:val="000000"/>
                <w:sz w:val="20"/>
                <w:szCs w:val="20"/>
                <w:lang w:val="hr-HR" w:eastAsia="hr-HR"/>
              </w:rPr>
            </w:pPr>
            <w:r w:rsidRPr="002520D8">
              <w:rPr>
                <w:rFonts w:ascii="Times New Roman" w:hAnsi="Times New Roman"/>
                <w:color w:val="000000"/>
                <w:szCs w:val="22"/>
                <w:lang w:val="hr-HR"/>
              </w:rPr>
              <w:t>MMPI</w:t>
            </w:r>
          </w:p>
        </w:tc>
        <w:tc>
          <w:tcPr>
            <w:tcW w:w="0" w:type="auto"/>
            <w:shd w:val="clear" w:color="auto" w:fill="auto"/>
          </w:tcPr>
          <w:p w14:paraId="5C8796D8" w14:textId="77777777" w:rsidR="00FC0EBC" w:rsidRPr="002520D8" w:rsidRDefault="00FC0EBC" w:rsidP="00FC0EBC">
            <w:pPr>
              <w:autoSpaceDE w:val="0"/>
              <w:autoSpaceDN w:val="0"/>
              <w:adjustRightInd w:val="0"/>
              <w:spacing w:before="20" w:after="20" w:line="276" w:lineRule="auto"/>
              <w:rPr>
                <w:rFonts w:ascii="Times New Roman" w:hAnsi="Times New Roman"/>
                <w:color w:val="000000"/>
                <w:sz w:val="20"/>
                <w:szCs w:val="20"/>
                <w:lang w:val="hr-HR" w:eastAsia="hr-HR"/>
              </w:rPr>
            </w:pPr>
            <w:r w:rsidRPr="002520D8">
              <w:rPr>
                <w:rFonts w:ascii="Times New Roman" w:hAnsi="Times New Roman"/>
                <w:color w:val="000000"/>
                <w:szCs w:val="22"/>
                <w:lang w:val="hr-HR"/>
              </w:rPr>
              <w:t>Državni proračun</w:t>
            </w:r>
          </w:p>
        </w:tc>
        <w:tc>
          <w:tcPr>
            <w:tcW w:w="0" w:type="auto"/>
          </w:tcPr>
          <w:p w14:paraId="58B2D03B" w14:textId="77777777" w:rsidR="00FC0EBC" w:rsidRPr="002520D8" w:rsidRDefault="00FC0EBC" w:rsidP="00FC0EBC">
            <w:pPr>
              <w:autoSpaceDE w:val="0"/>
              <w:autoSpaceDN w:val="0"/>
              <w:adjustRightInd w:val="0"/>
              <w:spacing w:before="20" w:after="20" w:line="276" w:lineRule="auto"/>
              <w:rPr>
                <w:rFonts w:ascii="Times New Roman" w:hAnsi="Times New Roman"/>
                <w:color w:val="000000"/>
                <w:sz w:val="20"/>
                <w:szCs w:val="20"/>
                <w:lang w:val="hr-HR" w:eastAsia="hr-HR"/>
              </w:rPr>
            </w:pPr>
            <w:r w:rsidRPr="002520D8">
              <w:rPr>
                <w:rFonts w:ascii="Times New Roman" w:hAnsi="Times New Roman"/>
                <w:color w:val="000000"/>
                <w:szCs w:val="22"/>
                <w:lang w:val="hr-HR"/>
              </w:rPr>
              <w:t>Sredstva u okviru redovitih aktivnosti</w:t>
            </w:r>
          </w:p>
        </w:tc>
      </w:tr>
      <w:tr w:rsidR="00A1637A" w:rsidRPr="002520D8" w14:paraId="38579DBE" w14:textId="77777777" w:rsidTr="00761C17">
        <w:trPr>
          <w:cantSplit/>
          <w:jc w:val="center"/>
        </w:trPr>
        <w:tc>
          <w:tcPr>
            <w:tcW w:w="0" w:type="auto"/>
            <w:vMerge/>
            <w:shd w:val="clear" w:color="auto" w:fill="auto"/>
            <w:vAlign w:val="bottom"/>
          </w:tcPr>
          <w:p w14:paraId="05DA2213" w14:textId="77777777" w:rsidR="00FC0EBC" w:rsidRPr="002520D8" w:rsidRDefault="00FC0EBC" w:rsidP="00FC0EBC">
            <w:pPr>
              <w:pStyle w:val="Tijeloteksta"/>
              <w:spacing w:before="20" w:after="20"/>
              <w:jc w:val="left"/>
              <w:rPr>
                <w:rFonts w:ascii="Times New Roman" w:hAnsi="Times New Roman"/>
                <w:sz w:val="20"/>
                <w:lang w:val="hr-HR"/>
              </w:rPr>
            </w:pPr>
          </w:p>
        </w:tc>
        <w:tc>
          <w:tcPr>
            <w:tcW w:w="0" w:type="auto"/>
            <w:vMerge/>
          </w:tcPr>
          <w:p w14:paraId="1C59E94E" w14:textId="77777777" w:rsidR="00FC0EBC" w:rsidRPr="002520D8" w:rsidRDefault="00FC0EBC" w:rsidP="00FC0EBC">
            <w:pPr>
              <w:pStyle w:val="Tijeloteksta"/>
              <w:spacing w:before="20" w:after="20"/>
              <w:jc w:val="left"/>
              <w:rPr>
                <w:rFonts w:ascii="Times New Roman" w:hAnsi="Times New Roman"/>
                <w:sz w:val="20"/>
                <w:lang w:val="hr-HR"/>
              </w:rPr>
            </w:pPr>
          </w:p>
        </w:tc>
        <w:tc>
          <w:tcPr>
            <w:tcW w:w="0" w:type="auto"/>
            <w:vMerge/>
          </w:tcPr>
          <w:p w14:paraId="405803DE" w14:textId="77777777" w:rsidR="00FC0EBC" w:rsidRPr="002520D8" w:rsidRDefault="00FC0EBC" w:rsidP="00FC0EBC">
            <w:pPr>
              <w:autoSpaceDE w:val="0"/>
              <w:autoSpaceDN w:val="0"/>
              <w:adjustRightInd w:val="0"/>
              <w:spacing w:before="20" w:after="20"/>
              <w:rPr>
                <w:rFonts w:ascii="Times New Roman" w:hAnsi="Times New Roman"/>
                <w:color w:val="000000"/>
                <w:sz w:val="20"/>
                <w:szCs w:val="20"/>
                <w:lang w:val="hr-HR" w:eastAsia="hr-HR"/>
              </w:rPr>
            </w:pPr>
          </w:p>
        </w:tc>
        <w:tc>
          <w:tcPr>
            <w:tcW w:w="0" w:type="auto"/>
            <w:vMerge/>
          </w:tcPr>
          <w:p w14:paraId="0B992DC6" w14:textId="77777777" w:rsidR="00FC0EBC" w:rsidRPr="002520D8" w:rsidRDefault="00FC0EBC" w:rsidP="00FC0EBC">
            <w:pPr>
              <w:autoSpaceDE w:val="0"/>
              <w:autoSpaceDN w:val="0"/>
              <w:adjustRightInd w:val="0"/>
              <w:spacing w:before="20" w:after="20"/>
              <w:rPr>
                <w:rFonts w:ascii="Times New Roman" w:hAnsi="Times New Roman"/>
                <w:color w:val="000000"/>
                <w:sz w:val="20"/>
                <w:szCs w:val="20"/>
                <w:lang w:val="hr-HR" w:eastAsia="hr-HR"/>
              </w:rPr>
            </w:pPr>
          </w:p>
        </w:tc>
        <w:tc>
          <w:tcPr>
            <w:tcW w:w="0" w:type="auto"/>
          </w:tcPr>
          <w:p w14:paraId="0E7DBB68" w14:textId="77777777" w:rsidR="00FC0EBC" w:rsidRPr="002520D8" w:rsidRDefault="00FC0EBC" w:rsidP="00FC0EBC">
            <w:pPr>
              <w:autoSpaceDE w:val="0"/>
              <w:autoSpaceDN w:val="0"/>
              <w:adjustRightInd w:val="0"/>
              <w:spacing w:before="20" w:after="20"/>
              <w:rPr>
                <w:rFonts w:ascii="Times New Roman" w:hAnsi="Times New Roman"/>
                <w:color w:val="000000"/>
                <w:sz w:val="20"/>
                <w:szCs w:val="20"/>
                <w:lang w:val="hr-HR" w:eastAsia="hr-HR"/>
              </w:rPr>
            </w:pPr>
            <w:r w:rsidRPr="002520D8">
              <w:rPr>
                <w:rFonts w:ascii="Times New Roman" w:hAnsi="Times New Roman"/>
                <w:color w:val="000000"/>
                <w:szCs w:val="22"/>
                <w:lang w:val="hr-HR"/>
              </w:rPr>
              <w:t>MRRFEU</w:t>
            </w:r>
          </w:p>
        </w:tc>
        <w:tc>
          <w:tcPr>
            <w:tcW w:w="0" w:type="auto"/>
            <w:shd w:val="clear" w:color="auto" w:fill="auto"/>
          </w:tcPr>
          <w:p w14:paraId="088B3A49" w14:textId="77777777" w:rsidR="00FC0EBC" w:rsidRPr="002520D8" w:rsidRDefault="00FC0EBC" w:rsidP="00FC0EBC">
            <w:pPr>
              <w:autoSpaceDE w:val="0"/>
              <w:autoSpaceDN w:val="0"/>
              <w:adjustRightInd w:val="0"/>
              <w:spacing w:before="20" w:after="20" w:line="276" w:lineRule="auto"/>
              <w:rPr>
                <w:rFonts w:ascii="Times New Roman" w:hAnsi="Times New Roman"/>
                <w:color w:val="000000"/>
                <w:sz w:val="20"/>
                <w:szCs w:val="20"/>
                <w:lang w:val="hr-HR" w:eastAsia="hr-HR"/>
              </w:rPr>
            </w:pPr>
            <w:r w:rsidRPr="002520D8">
              <w:rPr>
                <w:rFonts w:ascii="Times New Roman" w:hAnsi="Times New Roman"/>
                <w:color w:val="000000"/>
                <w:szCs w:val="22"/>
                <w:lang w:val="hr-HR"/>
              </w:rPr>
              <w:t>Državni proračun</w:t>
            </w:r>
          </w:p>
        </w:tc>
        <w:tc>
          <w:tcPr>
            <w:tcW w:w="0" w:type="auto"/>
          </w:tcPr>
          <w:p w14:paraId="6047AA28" w14:textId="77777777" w:rsidR="00FC0EBC" w:rsidRPr="002520D8" w:rsidRDefault="00FC0EBC" w:rsidP="00FC0EBC">
            <w:pPr>
              <w:autoSpaceDE w:val="0"/>
              <w:autoSpaceDN w:val="0"/>
              <w:adjustRightInd w:val="0"/>
              <w:spacing w:before="20" w:after="20" w:line="276" w:lineRule="auto"/>
              <w:rPr>
                <w:rFonts w:ascii="Times New Roman" w:hAnsi="Times New Roman"/>
                <w:color w:val="000000"/>
                <w:sz w:val="20"/>
                <w:szCs w:val="20"/>
                <w:lang w:val="hr-HR" w:eastAsia="hr-HR"/>
              </w:rPr>
            </w:pPr>
            <w:r w:rsidRPr="002520D8">
              <w:rPr>
                <w:rFonts w:ascii="Times New Roman" w:hAnsi="Times New Roman"/>
                <w:color w:val="000000"/>
                <w:szCs w:val="22"/>
                <w:lang w:val="hr-HR"/>
              </w:rPr>
              <w:t>Sredstva u okviru redovitih aktivnosti</w:t>
            </w:r>
          </w:p>
        </w:tc>
      </w:tr>
      <w:tr w:rsidR="00A1637A" w:rsidRPr="002520D8" w14:paraId="2A04D0F7" w14:textId="77777777" w:rsidTr="00761C17">
        <w:trPr>
          <w:cantSplit/>
          <w:jc w:val="center"/>
        </w:trPr>
        <w:tc>
          <w:tcPr>
            <w:tcW w:w="0" w:type="auto"/>
            <w:vMerge/>
            <w:shd w:val="clear" w:color="auto" w:fill="auto"/>
            <w:vAlign w:val="bottom"/>
          </w:tcPr>
          <w:p w14:paraId="144B5A5E" w14:textId="77777777" w:rsidR="00FC0EBC" w:rsidRPr="002520D8" w:rsidRDefault="00FC0EBC" w:rsidP="00FC0EBC">
            <w:pPr>
              <w:pStyle w:val="Tijeloteksta"/>
              <w:spacing w:before="20" w:after="20"/>
              <w:jc w:val="left"/>
              <w:rPr>
                <w:rFonts w:ascii="Times New Roman" w:hAnsi="Times New Roman"/>
                <w:sz w:val="20"/>
                <w:lang w:val="hr-HR"/>
              </w:rPr>
            </w:pPr>
          </w:p>
        </w:tc>
        <w:tc>
          <w:tcPr>
            <w:tcW w:w="0" w:type="auto"/>
            <w:vMerge/>
          </w:tcPr>
          <w:p w14:paraId="29D6818C" w14:textId="77777777" w:rsidR="00FC0EBC" w:rsidRPr="002520D8" w:rsidRDefault="00FC0EBC" w:rsidP="00FC0EBC">
            <w:pPr>
              <w:pStyle w:val="Tijeloteksta"/>
              <w:spacing w:before="20" w:after="20"/>
              <w:jc w:val="left"/>
              <w:rPr>
                <w:rFonts w:ascii="Times New Roman" w:hAnsi="Times New Roman"/>
                <w:sz w:val="20"/>
                <w:lang w:val="hr-HR"/>
              </w:rPr>
            </w:pPr>
          </w:p>
        </w:tc>
        <w:tc>
          <w:tcPr>
            <w:tcW w:w="0" w:type="auto"/>
            <w:vMerge/>
          </w:tcPr>
          <w:p w14:paraId="25349095" w14:textId="77777777" w:rsidR="00FC0EBC" w:rsidRPr="002520D8" w:rsidRDefault="00FC0EBC" w:rsidP="00FC0EBC">
            <w:pPr>
              <w:autoSpaceDE w:val="0"/>
              <w:autoSpaceDN w:val="0"/>
              <w:adjustRightInd w:val="0"/>
              <w:spacing w:before="20" w:after="20"/>
              <w:rPr>
                <w:rFonts w:ascii="Times New Roman" w:hAnsi="Times New Roman"/>
                <w:color w:val="000000"/>
                <w:sz w:val="20"/>
                <w:szCs w:val="20"/>
                <w:lang w:val="hr-HR" w:eastAsia="hr-HR"/>
              </w:rPr>
            </w:pPr>
          </w:p>
        </w:tc>
        <w:tc>
          <w:tcPr>
            <w:tcW w:w="0" w:type="auto"/>
            <w:vMerge/>
          </w:tcPr>
          <w:p w14:paraId="6C9B6ADC" w14:textId="77777777" w:rsidR="00FC0EBC" w:rsidRPr="002520D8" w:rsidRDefault="00FC0EBC" w:rsidP="00FC0EBC">
            <w:pPr>
              <w:autoSpaceDE w:val="0"/>
              <w:autoSpaceDN w:val="0"/>
              <w:adjustRightInd w:val="0"/>
              <w:spacing w:before="20" w:after="20"/>
              <w:rPr>
                <w:rFonts w:ascii="Times New Roman" w:hAnsi="Times New Roman"/>
                <w:color w:val="000000"/>
                <w:sz w:val="20"/>
                <w:szCs w:val="20"/>
                <w:lang w:val="hr-HR" w:eastAsia="hr-HR"/>
              </w:rPr>
            </w:pPr>
          </w:p>
        </w:tc>
        <w:tc>
          <w:tcPr>
            <w:tcW w:w="0" w:type="auto"/>
          </w:tcPr>
          <w:p w14:paraId="215F65BF" w14:textId="77777777" w:rsidR="00FC0EBC" w:rsidRPr="002520D8" w:rsidRDefault="00FC0EBC" w:rsidP="00FC0EBC">
            <w:pPr>
              <w:autoSpaceDE w:val="0"/>
              <w:autoSpaceDN w:val="0"/>
              <w:adjustRightInd w:val="0"/>
              <w:spacing w:before="20" w:after="20"/>
              <w:rPr>
                <w:rFonts w:ascii="Times New Roman" w:hAnsi="Times New Roman"/>
                <w:color w:val="000000"/>
                <w:sz w:val="20"/>
                <w:szCs w:val="20"/>
                <w:lang w:val="hr-HR" w:eastAsia="hr-HR"/>
              </w:rPr>
            </w:pPr>
            <w:r w:rsidRPr="002520D8">
              <w:rPr>
                <w:rFonts w:ascii="Times New Roman" w:hAnsi="Times New Roman"/>
                <w:color w:val="000000"/>
                <w:szCs w:val="22"/>
                <w:lang w:val="hr-HR"/>
              </w:rPr>
              <w:t>MFIN</w:t>
            </w:r>
          </w:p>
        </w:tc>
        <w:tc>
          <w:tcPr>
            <w:tcW w:w="0" w:type="auto"/>
            <w:shd w:val="clear" w:color="auto" w:fill="auto"/>
          </w:tcPr>
          <w:p w14:paraId="63CF128C" w14:textId="77777777" w:rsidR="00FC0EBC" w:rsidRPr="002520D8" w:rsidRDefault="00FC0EBC" w:rsidP="00FC0EBC">
            <w:pPr>
              <w:autoSpaceDE w:val="0"/>
              <w:autoSpaceDN w:val="0"/>
              <w:adjustRightInd w:val="0"/>
              <w:spacing w:before="20" w:after="20" w:line="276" w:lineRule="auto"/>
              <w:rPr>
                <w:rFonts w:ascii="Times New Roman" w:hAnsi="Times New Roman"/>
                <w:color w:val="000000"/>
                <w:sz w:val="20"/>
                <w:szCs w:val="20"/>
                <w:lang w:val="hr-HR" w:eastAsia="hr-HR"/>
              </w:rPr>
            </w:pPr>
            <w:r w:rsidRPr="002520D8">
              <w:rPr>
                <w:rFonts w:ascii="Times New Roman" w:hAnsi="Times New Roman"/>
                <w:color w:val="000000"/>
                <w:szCs w:val="22"/>
                <w:lang w:val="hr-HR"/>
              </w:rPr>
              <w:t>Državni proračun</w:t>
            </w:r>
          </w:p>
        </w:tc>
        <w:tc>
          <w:tcPr>
            <w:tcW w:w="0" w:type="auto"/>
          </w:tcPr>
          <w:p w14:paraId="1A076D9D" w14:textId="77777777" w:rsidR="00FC0EBC" w:rsidRPr="002520D8" w:rsidRDefault="00FC0EBC" w:rsidP="00FC0EBC">
            <w:pPr>
              <w:autoSpaceDE w:val="0"/>
              <w:autoSpaceDN w:val="0"/>
              <w:adjustRightInd w:val="0"/>
              <w:spacing w:before="20" w:after="20" w:line="276" w:lineRule="auto"/>
              <w:rPr>
                <w:rFonts w:ascii="Times New Roman" w:hAnsi="Times New Roman"/>
                <w:color w:val="000000"/>
                <w:sz w:val="20"/>
                <w:szCs w:val="20"/>
                <w:lang w:val="hr-HR" w:eastAsia="hr-HR"/>
              </w:rPr>
            </w:pPr>
            <w:r w:rsidRPr="002520D8">
              <w:rPr>
                <w:rFonts w:ascii="Times New Roman" w:hAnsi="Times New Roman"/>
                <w:color w:val="000000"/>
                <w:szCs w:val="22"/>
                <w:lang w:val="hr-HR"/>
              </w:rPr>
              <w:t>Sredstva u okviru redovitih aktivnosti</w:t>
            </w:r>
          </w:p>
        </w:tc>
      </w:tr>
      <w:tr w:rsidR="00A1637A" w:rsidRPr="002520D8" w14:paraId="0A81A087" w14:textId="77777777" w:rsidTr="00761C17">
        <w:trPr>
          <w:cantSplit/>
          <w:jc w:val="center"/>
        </w:trPr>
        <w:tc>
          <w:tcPr>
            <w:tcW w:w="0" w:type="auto"/>
            <w:vMerge/>
            <w:shd w:val="clear" w:color="auto" w:fill="auto"/>
            <w:vAlign w:val="bottom"/>
          </w:tcPr>
          <w:p w14:paraId="3C482CE5" w14:textId="77777777" w:rsidR="00FC0EBC" w:rsidRPr="002520D8" w:rsidRDefault="00FC0EBC" w:rsidP="00FC0EBC">
            <w:pPr>
              <w:pStyle w:val="Tijeloteksta"/>
              <w:spacing w:before="20" w:after="20"/>
              <w:jc w:val="left"/>
              <w:rPr>
                <w:rFonts w:ascii="Times New Roman" w:hAnsi="Times New Roman"/>
                <w:sz w:val="20"/>
                <w:lang w:val="hr-HR"/>
              </w:rPr>
            </w:pPr>
          </w:p>
        </w:tc>
        <w:tc>
          <w:tcPr>
            <w:tcW w:w="0" w:type="auto"/>
            <w:vMerge/>
          </w:tcPr>
          <w:p w14:paraId="37EF2B27" w14:textId="77777777" w:rsidR="00FC0EBC" w:rsidRPr="002520D8" w:rsidRDefault="00FC0EBC" w:rsidP="00FC0EBC">
            <w:pPr>
              <w:pStyle w:val="Tijeloteksta"/>
              <w:spacing w:before="20" w:after="20"/>
              <w:jc w:val="left"/>
              <w:rPr>
                <w:rFonts w:ascii="Times New Roman" w:hAnsi="Times New Roman"/>
                <w:sz w:val="20"/>
                <w:lang w:val="hr-HR"/>
              </w:rPr>
            </w:pPr>
          </w:p>
        </w:tc>
        <w:tc>
          <w:tcPr>
            <w:tcW w:w="0" w:type="auto"/>
            <w:vMerge/>
          </w:tcPr>
          <w:p w14:paraId="6D574876" w14:textId="77777777" w:rsidR="00FC0EBC" w:rsidRPr="002520D8" w:rsidRDefault="00FC0EBC" w:rsidP="00FC0EBC">
            <w:pPr>
              <w:autoSpaceDE w:val="0"/>
              <w:autoSpaceDN w:val="0"/>
              <w:adjustRightInd w:val="0"/>
              <w:spacing w:before="20" w:after="20"/>
              <w:rPr>
                <w:rFonts w:ascii="Times New Roman" w:hAnsi="Times New Roman"/>
                <w:color w:val="000000"/>
                <w:sz w:val="20"/>
                <w:szCs w:val="20"/>
                <w:lang w:val="hr-HR" w:eastAsia="hr-HR"/>
              </w:rPr>
            </w:pPr>
          </w:p>
        </w:tc>
        <w:tc>
          <w:tcPr>
            <w:tcW w:w="0" w:type="auto"/>
            <w:vMerge/>
          </w:tcPr>
          <w:p w14:paraId="4883DA24" w14:textId="77777777" w:rsidR="00FC0EBC" w:rsidRPr="002520D8" w:rsidRDefault="00FC0EBC" w:rsidP="00FC0EBC">
            <w:pPr>
              <w:autoSpaceDE w:val="0"/>
              <w:autoSpaceDN w:val="0"/>
              <w:adjustRightInd w:val="0"/>
              <w:spacing w:before="20" w:after="20"/>
              <w:rPr>
                <w:rFonts w:ascii="Times New Roman" w:hAnsi="Times New Roman"/>
                <w:color w:val="000000"/>
                <w:sz w:val="20"/>
                <w:szCs w:val="20"/>
                <w:lang w:val="hr-HR" w:eastAsia="hr-HR"/>
              </w:rPr>
            </w:pPr>
          </w:p>
        </w:tc>
        <w:tc>
          <w:tcPr>
            <w:tcW w:w="0" w:type="auto"/>
          </w:tcPr>
          <w:p w14:paraId="055479EA" w14:textId="7FEDA3E8" w:rsidR="00FC0EBC" w:rsidRPr="002520D8" w:rsidRDefault="00FC0EBC" w:rsidP="00FC0EBC">
            <w:pPr>
              <w:autoSpaceDE w:val="0"/>
              <w:autoSpaceDN w:val="0"/>
              <w:adjustRightInd w:val="0"/>
              <w:spacing w:before="20" w:after="20"/>
              <w:rPr>
                <w:rFonts w:ascii="Times New Roman" w:hAnsi="Times New Roman"/>
                <w:color w:val="000000"/>
                <w:szCs w:val="22"/>
                <w:lang w:val="hr-HR"/>
              </w:rPr>
            </w:pPr>
            <w:r w:rsidRPr="002520D8">
              <w:rPr>
                <w:rFonts w:ascii="Times New Roman" w:hAnsi="Times New Roman"/>
                <w:color w:val="000000"/>
                <w:szCs w:val="22"/>
                <w:lang w:val="hr-HR"/>
              </w:rPr>
              <w:t>MINGO</w:t>
            </w:r>
            <w:r w:rsidR="00A1637A">
              <w:rPr>
                <w:rFonts w:ascii="Times New Roman" w:hAnsi="Times New Roman"/>
                <w:color w:val="000000"/>
                <w:szCs w:val="22"/>
                <w:lang w:val="hr-HR"/>
              </w:rPr>
              <w:t>R</w:t>
            </w:r>
          </w:p>
        </w:tc>
        <w:tc>
          <w:tcPr>
            <w:tcW w:w="0" w:type="auto"/>
            <w:shd w:val="clear" w:color="auto" w:fill="auto"/>
          </w:tcPr>
          <w:p w14:paraId="14D5A987" w14:textId="715CADEE" w:rsidR="00FC0EBC" w:rsidRPr="002520D8" w:rsidRDefault="00FC0EBC" w:rsidP="00FC0EBC">
            <w:pPr>
              <w:autoSpaceDE w:val="0"/>
              <w:autoSpaceDN w:val="0"/>
              <w:adjustRightInd w:val="0"/>
              <w:spacing w:before="20" w:after="20" w:line="276" w:lineRule="auto"/>
              <w:rPr>
                <w:rFonts w:ascii="Times New Roman" w:hAnsi="Times New Roman"/>
                <w:color w:val="000000"/>
                <w:szCs w:val="22"/>
                <w:lang w:val="hr-HR"/>
              </w:rPr>
            </w:pPr>
            <w:r w:rsidRPr="002520D8">
              <w:rPr>
                <w:rFonts w:ascii="Times New Roman" w:hAnsi="Times New Roman"/>
                <w:color w:val="000000"/>
                <w:szCs w:val="22"/>
                <w:lang w:val="hr-HR"/>
              </w:rPr>
              <w:t>Državni proračun</w:t>
            </w:r>
          </w:p>
        </w:tc>
        <w:tc>
          <w:tcPr>
            <w:tcW w:w="0" w:type="auto"/>
          </w:tcPr>
          <w:p w14:paraId="63D55743" w14:textId="0B898743" w:rsidR="00FC0EBC" w:rsidRPr="002520D8" w:rsidRDefault="00FC0EBC" w:rsidP="00FC0EBC">
            <w:pPr>
              <w:autoSpaceDE w:val="0"/>
              <w:autoSpaceDN w:val="0"/>
              <w:adjustRightInd w:val="0"/>
              <w:spacing w:before="20" w:after="20" w:line="276" w:lineRule="auto"/>
              <w:rPr>
                <w:rFonts w:ascii="Times New Roman" w:hAnsi="Times New Roman"/>
                <w:color w:val="000000"/>
                <w:szCs w:val="22"/>
                <w:lang w:val="hr-HR"/>
              </w:rPr>
            </w:pPr>
            <w:r w:rsidRPr="002520D8">
              <w:rPr>
                <w:rFonts w:ascii="Times New Roman" w:hAnsi="Times New Roman"/>
                <w:color w:val="000000"/>
                <w:szCs w:val="22"/>
                <w:lang w:val="hr-HR"/>
              </w:rPr>
              <w:t>Sredstva u okviru redovitih aktivnosti</w:t>
            </w:r>
          </w:p>
        </w:tc>
      </w:tr>
      <w:tr w:rsidR="00A1637A" w:rsidRPr="002520D8" w14:paraId="085186C8" w14:textId="77777777" w:rsidTr="00761C17">
        <w:trPr>
          <w:cantSplit/>
          <w:jc w:val="center"/>
        </w:trPr>
        <w:tc>
          <w:tcPr>
            <w:tcW w:w="0" w:type="auto"/>
            <w:vMerge/>
            <w:shd w:val="clear" w:color="auto" w:fill="auto"/>
            <w:vAlign w:val="bottom"/>
          </w:tcPr>
          <w:p w14:paraId="15D15EA9" w14:textId="77777777" w:rsidR="00FC0EBC" w:rsidRPr="002520D8" w:rsidRDefault="00FC0EBC" w:rsidP="00FC0EBC">
            <w:pPr>
              <w:pStyle w:val="Tijeloteksta"/>
              <w:spacing w:before="20" w:after="20"/>
              <w:jc w:val="left"/>
              <w:rPr>
                <w:rFonts w:ascii="Times New Roman" w:hAnsi="Times New Roman"/>
                <w:sz w:val="20"/>
                <w:lang w:val="hr-HR"/>
              </w:rPr>
            </w:pPr>
          </w:p>
        </w:tc>
        <w:tc>
          <w:tcPr>
            <w:tcW w:w="0" w:type="auto"/>
            <w:vMerge/>
          </w:tcPr>
          <w:p w14:paraId="1C294573" w14:textId="77777777" w:rsidR="00FC0EBC" w:rsidRPr="002520D8" w:rsidRDefault="00FC0EBC" w:rsidP="00FC0EBC">
            <w:pPr>
              <w:pStyle w:val="Tijeloteksta"/>
              <w:spacing w:before="20" w:after="20"/>
              <w:jc w:val="left"/>
              <w:rPr>
                <w:rFonts w:ascii="Times New Roman" w:hAnsi="Times New Roman"/>
                <w:sz w:val="20"/>
                <w:lang w:val="hr-HR"/>
              </w:rPr>
            </w:pPr>
          </w:p>
        </w:tc>
        <w:tc>
          <w:tcPr>
            <w:tcW w:w="0" w:type="auto"/>
          </w:tcPr>
          <w:p w14:paraId="765A0E43" w14:textId="77777777" w:rsidR="00FC0EBC" w:rsidRPr="002520D8" w:rsidRDefault="00FC0EBC" w:rsidP="00FC0EBC">
            <w:pPr>
              <w:autoSpaceDE w:val="0"/>
              <w:autoSpaceDN w:val="0"/>
              <w:adjustRightInd w:val="0"/>
              <w:spacing w:before="20" w:after="20"/>
              <w:rPr>
                <w:rFonts w:ascii="Times New Roman" w:hAnsi="Times New Roman"/>
                <w:color w:val="000000"/>
                <w:sz w:val="20"/>
                <w:szCs w:val="20"/>
                <w:lang w:val="hr-HR" w:eastAsia="hr-HR"/>
              </w:rPr>
            </w:pPr>
            <w:r w:rsidRPr="002520D8">
              <w:rPr>
                <w:rFonts w:ascii="Times New Roman" w:hAnsi="Times New Roman"/>
                <w:color w:val="000000"/>
                <w:szCs w:val="22"/>
                <w:lang w:val="hr-HR"/>
              </w:rPr>
              <w:t>P1.4</w:t>
            </w:r>
          </w:p>
        </w:tc>
        <w:tc>
          <w:tcPr>
            <w:tcW w:w="0" w:type="auto"/>
          </w:tcPr>
          <w:p w14:paraId="77E21719" w14:textId="77777777" w:rsidR="00FC0EBC" w:rsidRPr="002520D8" w:rsidRDefault="00FC0EBC" w:rsidP="00FC0EBC">
            <w:pPr>
              <w:autoSpaceDE w:val="0"/>
              <w:autoSpaceDN w:val="0"/>
              <w:adjustRightInd w:val="0"/>
              <w:spacing w:before="20" w:after="20"/>
              <w:rPr>
                <w:rFonts w:ascii="Times New Roman" w:hAnsi="Times New Roman"/>
                <w:color w:val="000000"/>
                <w:sz w:val="20"/>
                <w:szCs w:val="20"/>
                <w:lang w:val="hr-HR" w:eastAsia="hr-HR"/>
              </w:rPr>
            </w:pPr>
            <w:r w:rsidRPr="002520D8">
              <w:rPr>
                <w:rFonts w:ascii="Times New Roman" w:hAnsi="Times New Roman"/>
                <w:color w:val="000000"/>
                <w:szCs w:val="22"/>
                <w:lang w:val="hr-HR"/>
              </w:rPr>
              <w:t>Provedba potrebnih postupaka prijave državnih potpora u Programu potpore, u skladu sa zakonodavnim okvirom državnih potpora.</w:t>
            </w:r>
          </w:p>
        </w:tc>
        <w:tc>
          <w:tcPr>
            <w:tcW w:w="0" w:type="auto"/>
          </w:tcPr>
          <w:p w14:paraId="379D168A" w14:textId="087A445B" w:rsidR="00FC0EBC" w:rsidRPr="002520D8" w:rsidRDefault="00FC0EBC" w:rsidP="00FC0EBC">
            <w:pPr>
              <w:autoSpaceDE w:val="0"/>
              <w:autoSpaceDN w:val="0"/>
              <w:adjustRightInd w:val="0"/>
              <w:spacing w:before="20" w:after="20"/>
              <w:rPr>
                <w:rFonts w:ascii="Times New Roman" w:hAnsi="Times New Roman"/>
                <w:color w:val="000000"/>
                <w:sz w:val="20"/>
                <w:szCs w:val="20"/>
                <w:lang w:val="hr-HR" w:eastAsia="hr-HR"/>
              </w:rPr>
            </w:pPr>
            <w:r w:rsidRPr="002520D8">
              <w:rPr>
                <w:rFonts w:ascii="Times New Roman" w:hAnsi="Times New Roman"/>
                <w:color w:val="000000"/>
                <w:szCs w:val="22"/>
                <w:lang w:val="hr-HR"/>
              </w:rPr>
              <w:t>MMPI</w:t>
            </w:r>
          </w:p>
        </w:tc>
        <w:tc>
          <w:tcPr>
            <w:tcW w:w="0" w:type="auto"/>
            <w:shd w:val="clear" w:color="auto" w:fill="auto"/>
          </w:tcPr>
          <w:p w14:paraId="20767ABC" w14:textId="77777777" w:rsidR="00FC0EBC" w:rsidRPr="002520D8" w:rsidRDefault="00FC0EBC" w:rsidP="00FC0EBC">
            <w:pPr>
              <w:autoSpaceDE w:val="0"/>
              <w:autoSpaceDN w:val="0"/>
              <w:adjustRightInd w:val="0"/>
              <w:spacing w:before="20" w:after="20" w:line="276" w:lineRule="auto"/>
              <w:rPr>
                <w:rFonts w:ascii="Times New Roman" w:hAnsi="Times New Roman"/>
                <w:color w:val="000000"/>
                <w:sz w:val="20"/>
                <w:szCs w:val="20"/>
                <w:lang w:val="hr-HR" w:eastAsia="hr-HR"/>
              </w:rPr>
            </w:pPr>
            <w:r w:rsidRPr="002520D8">
              <w:rPr>
                <w:rFonts w:ascii="Times New Roman" w:hAnsi="Times New Roman"/>
                <w:color w:val="000000"/>
                <w:szCs w:val="22"/>
                <w:lang w:val="hr-HR"/>
              </w:rPr>
              <w:t>Državni proračun</w:t>
            </w:r>
          </w:p>
        </w:tc>
        <w:tc>
          <w:tcPr>
            <w:tcW w:w="0" w:type="auto"/>
          </w:tcPr>
          <w:p w14:paraId="7C4F4686" w14:textId="6DA93107" w:rsidR="00FC0EBC" w:rsidRPr="002520D8" w:rsidRDefault="00FC0EBC" w:rsidP="00FC0EBC">
            <w:pPr>
              <w:autoSpaceDE w:val="0"/>
              <w:autoSpaceDN w:val="0"/>
              <w:adjustRightInd w:val="0"/>
              <w:spacing w:before="20" w:after="20" w:line="276" w:lineRule="auto"/>
              <w:rPr>
                <w:rFonts w:ascii="Times New Roman" w:hAnsi="Times New Roman"/>
                <w:color w:val="000000"/>
                <w:sz w:val="20"/>
                <w:szCs w:val="20"/>
                <w:lang w:val="hr-HR" w:eastAsia="hr-HR"/>
              </w:rPr>
            </w:pPr>
            <w:r w:rsidRPr="002520D8">
              <w:rPr>
                <w:rFonts w:ascii="Times New Roman" w:hAnsi="Times New Roman"/>
                <w:color w:val="000000"/>
                <w:szCs w:val="22"/>
                <w:lang w:val="hr-HR"/>
              </w:rPr>
              <w:t>250.000,00 (2022.)</w:t>
            </w:r>
          </w:p>
        </w:tc>
      </w:tr>
      <w:tr w:rsidR="00A1637A" w:rsidRPr="002520D8" w14:paraId="433F0FBE" w14:textId="77777777" w:rsidTr="00761C17">
        <w:trPr>
          <w:cantSplit/>
          <w:jc w:val="center"/>
        </w:trPr>
        <w:tc>
          <w:tcPr>
            <w:tcW w:w="0" w:type="auto"/>
            <w:vMerge/>
            <w:shd w:val="clear" w:color="auto" w:fill="auto"/>
            <w:vAlign w:val="bottom"/>
          </w:tcPr>
          <w:p w14:paraId="3AAC6320" w14:textId="77777777" w:rsidR="00FC0EBC" w:rsidRPr="002520D8" w:rsidRDefault="00FC0EBC" w:rsidP="00FC0EBC">
            <w:pPr>
              <w:pStyle w:val="Tijeloteksta"/>
              <w:spacing w:before="20" w:after="20"/>
              <w:jc w:val="left"/>
              <w:rPr>
                <w:rFonts w:ascii="Times New Roman" w:hAnsi="Times New Roman"/>
                <w:sz w:val="20"/>
                <w:lang w:val="hr-HR"/>
              </w:rPr>
            </w:pPr>
          </w:p>
        </w:tc>
        <w:tc>
          <w:tcPr>
            <w:tcW w:w="0" w:type="auto"/>
            <w:vMerge/>
          </w:tcPr>
          <w:p w14:paraId="02638C82" w14:textId="77777777" w:rsidR="00FC0EBC" w:rsidRPr="002520D8" w:rsidRDefault="00FC0EBC" w:rsidP="00FC0EBC">
            <w:pPr>
              <w:pStyle w:val="Tijeloteksta"/>
              <w:spacing w:before="20" w:after="20"/>
              <w:jc w:val="left"/>
              <w:rPr>
                <w:rFonts w:ascii="Times New Roman" w:hAnsi="Times New Roman"/>
                <w:sz w:val="20"/>
                <w:lang w:val="hr-HR"/>
              </w:rPr>
            </w:pPr>
          </w:p>
        </w:tc>
        <w:tc>
          <w:tcPr>
            <w:tcW w:w="0" w:type="auto"/>
            <w:vMerge w:val="restart"/>
          </w:tcPr>
          <w:p w14:paraId="40120E73" w14:textId="77777777" w:rsidR="00FC0EBC" w:rsidRPr="002520D8" w:rsidRDefault="00FC0EBC" w:rsidP="00FC0EBC">
            <w:pPr>
              <w:autoSpaceDE w:val="0"/>
              <w:autoSpaceDN w:val="0"/>
              <w:adjustRightInd w:val="0"/>
              <w:spacing w:before="20" w:after="20"/>
              <w:rPr>
                <w:rFonts w:ascii="Times New Roman" w:hAnsi="Times New Roman"/>
                <w:color w:val="000000"/>
                <w:sz w:val="20"/>
                <w:szCs w:val="20"/>
                <w:lang w:val="hr-HR" w:eastAsia="hr-HR"/>
              </w:rPr>
            </w:pPr>
            <w:r w:rsidRPr="002520D8">
              <w:rPr>
                <w:rFonts w:ascii="Times New Roman" w:hAnsi="Times New Roman"/>
                <w:color w:val="000000"/>
                <w:szCs w:val="22"/>
                <w:lang w:val="hr-HR"/>
              </w:rPr>
              <w:t>P1.5</w:t>
            </w:r>
          </w:p>
          <w:p w14:paraId="0FC1269A" w14:textId="77777777" w:rsidR="00FC0EBC" w:rsidRPr="002520D8" w:rsidRDefault="00FC0EBC" w:rsidP="00FC0EBC">
            <w:pPr>
              <w:autoSpaceDE w:val="0"/>
              <w:autoSpaceDN w:val="0"/>
              <w:adjustRightInd w:val="0"/>
              <w:spacing w:before="20" w:after="20"/>
              <w:rPr>
                <w:rFonts w:ascii="Times New Roman" w:hAnsi="Times New Roman"/>
                <w:color w:val="000000"/>
                <w:sz w:val="20"/>
                <w:szCs w:val="20"/>
                <w:lang w:val="hr-HR" w:eastAsia="hr-HR"/>
              </w:rPr>
            </w:pPr>
            <w:r w:rsidRPr="002520D8">
              <w:rPr>
                <w:rFonts w:ascii="Times New Roman" w:hAnsi="Times New Roman"/>
                <w:color w:val="000000"/>
                <w:szCs w:val="22"/>
                <w:lang w:val="hr-HR"/>
              </w:rPr>
              <w:t> </w:t>
            </w:r>
          </w:p>
          <w:p w14:paraId="7FF29DBC" w14:textId="77777777" w:rsidR="00FC0EBC" w:rsidRPr="002520D8" w:rsidRDefault="00FC0EBC" w:rsidP="00FC0EBC">
            <w:pPr>
              <w:autoSpaceDE w:val="0"/>
              <w:autoSpaceDN w:val="0"/>
              <w:adjustRightInd w:val="0"/>
              <w:spacing w:before="20" w:after="20"/>
              <w:rPr>
                <w:rFonts w:ascii="Times New Roman" w:hAnsi="Times New Roman"/>
                <w:color w:val="000000"/>
                <w:sz w:val="20"/>
                <w:szCs w:val="20"/>
                <w:lang w:val="hr-HR" w:eastAsia="hr-HR"/>
              </w:rPr>
            </w:pPr>
            <w:r w:rsidRPr="002520D8">
              <w:rPr>
                <w:rFonts w:ascii="Times New Roman" w:hAnsi="Times New Roman"/>
                <w:color w:val="000000"/>
                <w:szCs w:val="22"/>
                <w:lang w:val="hr-HR"/>
              </w:rPr>
              <w:t> </w:t>
            </w:r>
          </w:p>
        </w:tc>
        <w:tc>
          <w:tcPr>
            <w:tcW w:w="0" w:type="auto"/>
            <w:vMerge w:val="restart"/>
          </w:tcPr>
          <w:p w14:paraId="199A338E" w14:textId="77777777" w:rsidR="00FC0EBC" w:rsidRPr="002520D8" w:rsidRDefault="00FC0EBC" w:rsidP="00FC0EBC">
            <w:pPr>
              <w:autoSpaceDE w:val="0"/>
              <w:autoSpaceDN w:val="0"/>
              <w:adjustRightInd w:val="0"/>
              <w:spacing w:before="20" w:after="20"/>
              <w:rPr>
                <w:rFonts w:ascii="Times New Roman" w:hAnsi="Times New Roman"/>
                <w:color w:val="000000"/>
                <w:sz w:val="20"/>
                <w:szCs w:val="20"/>
                <w:lang w:val="hr-HR" w:eastAsia="hr-HR"/>
              </w:rPr>
            </w:pPr>
            <w:r w:rsidRPr="002520D8">
              <w:rPr>
                <w:rFonts w:ascii="Times New Roman" w:hAnsi="Times New Roman"/>
                <w:color w:val="000000"/>
                <w:szCs w:val="22"/>
                <w:lang w:val="hr-HR"/>
              </w:rPr>
              <w:t>Provedba projektnih cjelina u Programu potpora.</w:t>
            </w:r>
          </w:p>
          <w:p w14:paraId="4BB8849C" w14:textId="77777777" w:rsidR="00FC0EBC" w:rsidRPr="002520D8" w:rsidRDefault="00FC0EBC" w:rsidP="00FC0EBC">
            <w:pPr>
              <w:autoSpaceDE w:val="0"/>
              <w:autoSpaceDN w:val="0"/>
              <w:adjustRightInd w:val="0"/>
              <w:spacing w:before="20" w:after="20"/>
              <w:rPr>
                <w:rFonts w:ascii="Times New Roman" w:hAnsi="Times New Roman"/>
                <w:color w:val="000000"/>
                <w:sz w:val="20"/>
                <w:szCs w:val="20"/>
                <w:lang w:val="hr-HR" w:eastAsia="hr-HR"/>
              </w:rPr>
            </w:pPr>
            <w:r w:rsidRPr="002520D8">
              <w:rPr>
                <w:rFonts w:ascii="Times New Roman" w:hAnsi="Times New Roman"/>
                <w:color w:val="000000"/>
                <w:szCs w:val="22"/>
                <w:lang w:val="hr-HR"/>
              </w:rPr>
              <w:t> </w:t>
            </w:r>
          </w:p>
          <w:p w14:paraId="00C42D17" w14:textId="77777777" w:rsidR="00FC0EBC" w:rsidRPr="002520D8" w:rsidRDefault="00FC0EBC" w:rsidP="00FC0EBC">
            <w:pPr>
              <w:autoSpaceDE w:val="0"/>
              <w:autoSpaceDN w:val="0"/>
              <w:adjustRightInd w:val="0"/>
              <w:spacing w:before="20" w:after="20"/>
              <w:rPr>
                <w:rFonts w:ascii="Times New Roman" w:hAnsi="Times New Roman"/>
                <w:color w:val="000000"/>
                <w:sz w:val="20"/>
                <w:szCs w:val="20"/>
                <w:lang w:val="hr-HR" w:eastAsia="hr-HR"/>
              </w:rPr>
            </w:pPr>
            <w:r w:rsidRPr="002520D8">
              <w:rPr>
                <w:rFonts w:ascii="Times New Roman" w:hAnsi="Times New Roman"/>
                <w:color w:val="000000"/>
                <w:szCs w:val="22"/>
                <w:lang w:val="hr-HR"/>
              </w:rPr>
              <w:t> </w:t>
            </w:r>
          </w:p>
        </w:tc>
        <w:tc>
          <w:tcPr>
            <w:tcW w:w="0" w:type="auto"/>
          </w:tcPr>
          <w:p w14:paraId="01028BB9" w14:textId="77777777" w:rsidR="00FC0EBC" w:rsidRPr="002520D8" w:rsidRDefault="00FC0EBC" w:rsidP="00FC0EBC">
            <w:pPr>
              <w:autoSpaceDE w:val="0"/>
              <w:autoSpaceDN w:val="0"/>
              <w:adjustRightInd w:val="0"/>
              <w:spacing w:before="20" w:after="20"/>
              <w:rPr>
                <w:rFonts w:ascii="Times New Roman" w:hAnsi="Times New Roman"/>
                <w:color w:val="000000"/>
                <w:sz w:val="20"/>
                <w:szCs w:val="20"/>
                <w:lang w:val="hr-HR" w:eastAsia="hr-HR"/>
              </w:rPr>
            </w:pPr>
            <w:r w:rsidRPr="002520D8">
              <w:rPr>
                <w:rFonts w:ascii="Times New Roman" w:hAnsi="Times New Roman"/>
                <w:color w:val="000000"/>
                <w:szCs w:val="22"/>
                <w:lang w:val="hr-HR"/>
              </w:rPr>
              <w:t>MMPI/MRRFEU</w:t>
            </w:r>
          </w:p>
        </w:tc>
        <w:tc>
          <w:tcPr>
            <w:tcW w:w="0" w:type="auto"/>
            <w:shd w:val="clear" w:color="auto" w:fill="auto"/>
          </w:tcPr>
          <w:p w14:paraId="59B6ECCE" w14:textId="77777777" w:rsidR="00FC0EBC" w:rsidRPr="002520D8" w:rsidRDefault="00FC0EBC" w:rsidP="00FC0EBC">
            <w:pPr>
              <w:autoSpaceDE w:val="0"/>
              <w:autoSpaceDN w:val="0"/>
              <w:adjustRightInd w:val="0"/>
              <w:spacing w:before="20" w:after="20" w:line="276" w:lineRule="auto"/>
              <w:rPr>
                <w:rFonts w:ascii="Times New Roman" w:hAnsi="Times New Roman"/>
                <w:color w:val="000000"/>
                <w:sz w:val="20"/>
                <w:szCs w:val="20"/>
                <w:lang w:val="hr-HR" w:eastAsia="hr-HR"/>
              </w:rPr>
            </w:pPr>
            <w:r w:rsidRPr="002520D8">
              <w:rPr>
                <w:rFonts w:ascii="Times New Roman" w:hAnsi="Times New Roman"/>
                <w:color w:val="000000"/>
                <w:szCs w:val="22"/>
                <w:lang w:val="hr-HR"/>
              </w:rPr>
              <w:t>Državni proračun</w:t>
            </w:r>
          </w:p>
        </w:tc>
        <w:tc>
          <w:tcPr>
            <w:tcW w:w="0" w:type="auto"/>
            <w:vMerge w:val="restart"/>
          </w:tcPr>
          <w:p w14:paraId="415DB6EA" w14:textId="0527332F" w:rsidR="00FC0EBC" w:rsidRPr="002520D8" w:rsidRDefault="00FC0EBC" w:rsidP="00FC0EBC">
            <w:pPr>
              <w:autoSpaceDE w:val="0"/>
              <w:autoSpaceDN w:val="0"/>
              <w:adjustRightInd w:val="0"/>
              <w:spacing w:before="20" w:after="20" w:line="276" w:lineRule="auto"/>
              <w:rPr>
                <w:rFonts w:ascii="Times New Roman" w:hAnsi="Times New Roman"/>
                <w:color w:val="000000"/>
                <w:sz w:val="20"/>
                <w:szCs w:val="20"/>
                <w:lang w:val="hr-HR" w:eastAsia="hr-HR"/>
              </w:rPr>
            </w:pPr>
            <w:r w:rsidRPr="002520D8">
              <w:rPr>
                <w:rFonts w:ascii="Times New Roman" w:hAnsi="Times New Roman"/>
                <w:color w:val="000000"/>
                <w:szCs w:val="22"/>
                <w:lang w:val="hr-HR"/>
              </w:rPr>
              <w:t>3.730.000.000,00</w:t>
            </w:r>
            <w:r w:rsidRPr="002520D8">
              <w:rPr>
                <w:rFonts w:ascii="Times New Roman" w:hAnsi="Times New Roman"/>
                <w:color w:val="000000"/>
                <w:szCs w:val="22"/>
                <w:lang w:val="hr-HR"/>
              </w:rPr>
              <w:br/>
              <w:t>(2022.-2027.) - raspodjela po izvorima financiranja i godinama bit će poznata nakon završetka provedbe aktivnosti P1.2 i P1.3</w:t>
            </w:r>
          </w:p>
        </w:tc>
      </w:tr>
      <w:tr w:rsidR="00A1637A" w:rsidRPr="002520D8" w14:paraId="03FA024D" w14:textId="77777777" w:rsidTr="00761C17">
        <w:trPr>
          <w:cantSplit/>
          <w:jc w:val="center"/>
        </w:trPr>
        <w:tc>
          <w:tcPr>
            <w:tcW w:w="0" w:type="auto"/>
            <w:vMerge/>
            <w:shd w:val="clear" w:color="auto" w:fill="auto"/>
            <w:vAlign w:val="bottom"/>
          </w:tcPr>
          <w:p w14:paraId="654BB29B" w14:textId="77777777" w:rsidR="00FC0EBC" w:rsidRPr="002520D8" w:rsidRDefault="00FC0EBC" w:rsidP="00FC0EBC">
            <w:pPr>
              <w:pStyle w:val="Tijeloteksta"/>
              <w:spacing w:before="20" w:after="20"/>
              <w:jc w:val="left"/>
              <w:rPr>
                <w:rFonts w:ascii="Times New Roman" w:hAnsi="Times New Roman"/>
                <w:sz w:val="20"/>
                <w:lang w:val="hr-HR"/>
              </w:rPr>
            </w:pPr>
          </w:p>
        </w:tc>
        <w:tc>
          <w:tcPr>
            <w:tcW w:w="0" w:type="auto"/>
            <w:vMerge/>
          </w:tcPr>
          <w:p w14:paraId="240FC232" w14:textId="77777777" w:rsidR="00FC0EBC" w:rsidRPr="002520D8" w:rsidRDefault="00FC0EBC" w:rsidP="00FC0EBC">
            <w:pPr>
              <w:pStyle w:val="Tijeloteksta"/>
              <w:spacing w:before="20" w:after="20"/>
              <w:jc w:val="left"/>
              <w:rPr>
                <w:rFonts w:ascii="Times New Roman" w:hAnsi="Times New Roman"/>
                <w:sz w:val="20"/>
                <w:lang w:val="hr-HR"/>
              </w:rPr>
            </w:pPr>
          </w:p>
        </w:tc>
        <w:tc>
          <w:tcPr>
            <w:tcW w:w="0" w:type="auto"/>
            <w:vMerge/>
          </w:tcPr>
          <w:p w14:paraId="0B99C27F" w14:textId="77777777" w:rsidR="00FC0EBC" w:rsidRPr="002520D8" w:rsidRDefault="00FC0EBC" w:rsidP="00FC0EBC">
            <w:pPr>
              <w:autoSpaceDE w:val="0"/>
              <w:autoSpaceDN w:val="0"/>
              <w:adjustRightInd w:val="0"/>
              <w:spacing w:before="20" w:after="20"/>
              <w:rPr>
                <w:rFonts w:ascii="Times New Roman" w:hAnsi="Times New Roman"/>
                <w:color w:val="000000"/>
                <w:sz w:val="20"/>
                <w:szCs w:val="20"/>
                <w:lang w:val="hr-HR" w:eastAsia="hr-HR"/>
              </w:rPr>
            </w:pPr>
          </w:p>
        </w:tc>
        <w:tc>
          <w:tcPr>
            <w:tcW w:w="0" w:type="auto"/>
            <w:vMerge/>
          </w:tcPr>
          <w:p w14:paraId="24C73CCF" w14:textId="77777777" w:rsidR="00FC0EBC" w:rsidRPr="002520D8" w:rsidRDefault="00FC0EBC" w:rsidP="00FC0EBC">
            <w:pPr>
              <w:autoSpaceDE w:val="0"/>
              <w:autoSpaceDN w:val="0"/>
              <w:adjustRightInd w:val="0"/>
              <w:spacing w:before="20" w:after="20"/>
              <w:rPr>
                <w:rFonts w:ascii="Times New Roman" w:hAnsi="Times New Roman"/>
                <w:color w:val="000000"/>
                <w:sz w:val="20"/>
                <w:szCs w:val="20"/>
                <w:lang w:val="hr-HR" w:eastAsia="hr-HR"/>
              </w:rPr>
            </w:pPr>
          </w:p>
        </w:tc>
        <w:tc>
          <w:tcPr>
            <w:tcW w:w="0" w:type="auto"/>
          </w:tcPr>
          <w:p w14:paraId="0A748D4C" w14:textId="20B9A1E9" w:rsidR="00FC0EBC" w:rsidRPr="002520D8" w:rsidRDefault="00FC0EBC" w:rsidP="00FC0EBC">
            <w:pPr>
              <w:autoSpaceDE w:val="0"/>
              <w:autoSpaceDN w:val="0"/>
              <w:adjustRightInd w:val="0"/>
              <w:spacing w:before="20" w:after="20"/>
              <w:rPr>
                <w:rFonts w:ascii="Times New Roman" w:hAnsi="Times New Roman"/>
                <w:color w:val="000000"/>
                <w:sz w:val="20"/>
                <w:szCs w:val="20"/>
                <w:lang w:val="hr-HR" w:eastAsia="hr-HR"/>
              </w:rPr>
            </w:pPr>
            <w:r w:rsidRPr="002520D8">
              <w:rPr>
                <w:rFonts w:ascii="Times New Roman" w:hAnsi="Times New Roman"/>
                <w:color w:val="000000"/>
                <w:szCs w:val="22"/>
                <w:lang w:val="hr-HR"/>
              </w:rPr>
              <w:t>MMPI/MRRFEU</w:t>
            </w:r>
          </w:p>
        </w:tc>
        <w:tc>
          <w:tcPr>
            <w:tcW w:w="0" w:type="auto"/>
            <w:shd w:val="clear" w:color="auto" w:fill="auto"/>
          </w:tcPr>
          <w:p w14:paraId="345D43A6" w14:textId="2454311A" w:rsidR="00FC0EBC" w:rsidRPr="002520D8" w:rsidRDefault="00FC0EBC" w:rsidP="00FC0EBC">
            <w:pPr>
              <w:autoSpaceDE w:val="0"/>
              <w:autoSpaceDN w:val="0"/>
              <w:adjustRightInd w:val="0"/>
              <w:spacing w:before="20" w:after="20" w:line="276" w:lineRule="auto"/>
              <w:rPr>
                <w:rFonts w:ascii="Times New Roman" w:hAnsi="Times New Roman"/>
                <w:color w:val="000000"/>
                <w:sz w:val="20"/>
                <w:szCs w:val="20"/>
                <w:lang w:val="hr-HR" w:eastAsia="hr-HR"/>
              </w:rPr>
            </w:pPr>
            <w:r w:rsidRPr="002520D8">
              <w:rPr>
                <w:rFonts w:ascii="Times New Roman" w:hAnsi="Times New Roman"/>
                <w:color w:val="000000"/>
                <w:szCs w:val="22"/>
                <w:lang w:val="hr-HR"/>
              </w:rPr>
              <w:t>Europski i strukturni investicijski fondovi</w:t>
            </w:r>
          </w:p>
        </w:tc>
        <w:tc>
          <w:tcPr>
            <w:tcW w:w="0" w:type="auto"/>
            <w:vMerge/>
          </w:tcPr>
          <w:p w14:paraId="78F90321" w14:textId="77777777" w:rsidR="00FC0EBC" w:rsidRPr="002520D8" w:rsidRDefault="00FC0EBC" w:rsidP="00FC0EBC">
            <w:pPr>
              <w:autoSpaceDE w:val="0"/>
              <w:autoSpaceDN w:val="0"/>
              <w:adjustRightInd w:val="0"/>
              <w:spacing w:before="20" w:after="20" w:line="276" w:lineRule="auto"/>
              <w:rPr>
                <w:rFonts w:ascii="Times New Roman" w:hAnsi="Times New Roman"/>
                <w:color w:val="000000"/>
                <w:sz w:val="20"/>
                <w:szCs w:val="20"/>
                <w:lang w:val="hr-HR" w:eastAsia="hr-HR"/>
              </w:rPr>
            </w:pPr>
          </w:p>
        </w:tc>
      </w:tr>
      <w:tr w:rsidR="00A1637A" w:rsidRPr="002520D8" w14:paraId="56F3076A" w14:textId="77777777" w:rsidTr="00761C17">
        <w:trPr>
          <w:cantSplit/>
          <w:jc w:val="center"/>
        </w:trPr>
        <w:tc>
          <w:tcPr>
            <w:tcW w:w="0" w:type="auto"/>
            <w:vMerge/>
            <w:shd w:val="clear" w:color="auto" w:fill="auto"/>
            <w:vAlign w:val="bottom"/>
          </w:tcPr>
          <w:p w14:paraId="025C28A3" w14:textId="77777777" w:rsidR="00FC0EBC" w:rsidRPr="002520D8" w:rsidRDefault="00FC0EBC" w:rsidP="00FC0EBC">
            <w:pPr>
              <w:pStyle w:val="Tijeloteksta"/>
              <w:spacing w:before="20" w:after="20"/>
              <w:jc w:val="left"/>
              <w:rPr>
                <w:rFonts w:ascii="Times New Roman" w:hAnsi="Times New Roman"/>
                <w:sz w:val="20"/>
                <w:lang w:val="hr-HR"/>
              </w:rPr>
            </w:pPr>
          </w:p>
        </w:tc>
        <w:tc>
          <w:tcPr>
            <w:tcW w:w="0" w:type="auto"/>
            <w:vMerge/>
          </w:tcPr>
          <w:p w14:paraId="248FAB64" w14:textId="77777777" w:rsidR="00FC0EBC" w:rsidRPr="002520D8" w:rsidRDefault="00FC0EBC" w:rsidP="00FC0EBC">
            <w:pPr>
              <w:pStyle w:val="Tijeloteksta"/>
              <w:spacing w:before="20" w:after="20"/>
              <w:jc w:val="left"/>
              <w:rPr>
                <w:rFonts w:ascii="Times New Roman" w:hAnsi="Times New Roman"/>
                <w:sz w:val="20"/>
                <w:lang w:val="hr-HR"/>
              </w:rPr>
            </w:pPr>
          </w:p>
        </w:tc>
        <w:tc>
          <w:tcPr>
            <w:tcW w:w="0" w:type="auto"/>
            <w:vMerge/>
          </w:tcPr>
          <w:p w14:paraId="36AEDB52" w14:textId="77777777" w:rsidR="00FC0EBC" w:rsidRPr="002520D8" w:rsidRDefault="00FC0EBC" w:rsidP="00FC0EBC">
            <w:pPr>
              <w:autoSpaceDE w:val="0"/>
              <w:autoSpaceDN w:val="0"/>
              <w:adjustRightInd w:val="0"/>
              <w:spacing w:before="20" w:after="20"/>
              <w:rPr>
                <w:rFonts w:ascii="Times New Roman" w:hAnsi="Times New Roman"/>
                <w:color w:val="000000"/>
                <w:sz w:val="20"/>
                <w:szCs w:val="20"/>
                <w:lang w:val="hr-HR" w:eastAsia="hr-HR"/>
              </w:rPr>
            </w:pPr>
          </w:p>
        </w:tc>
        <w:tc>
          <w:tcPr>
            <w:tcW w:w="0" w:type="auto"/>
            <w:vMerge/>
          </w:tcPr>
          <w:p w14:paraId="6D20A7E9" w14:textId="77777777" w:rsidR="00FC0EBC" w:rsidRPr="002520D8" w:rsidRDefault="00FC0EBC" w:rsidP="00FC0EBC">
            <w:pPr>
              <w:autoSpaceDE w:val="0"/>
              <w:autoSpaceDN w:val="0"/>
              <w:adjustRightInd w:val="0"/>
              <w:spacing w:before="20" w:after="20"/>
              <w:rPr>
                <w:rFonts w:ascii="Times New Roman" w:hAnsi="Times New Roman"/>
                <w:color w:val="000000"/>
                <w:sz w:val="20"/>
                <w:szCs w:val="20"/>
                <w:lang w:val="hr-HR" w:eastAsia="hr-HR"/>
              </w:rPr>
            </w:pPr>
          </w:p>
        </w:tc>
        <w:tc>
          <w:tcPr>
            <w:tcW w:w="0" w:type="auto"/>
          </w:tcPr>
          <w:p w14:paraId="18D68EA8" w14:textId="67CE0CC6" w:rsidR="00FC0EBC" w:rsidRPr="002520D8" w:rsidRDefault="00FC0EBC" w:rsidP="00FC0EBC">
            <w:pPr>
              <w:autoSpaceDE w:val="0"/>
              <w:autoSpaceDN w:val="0"/>
              <w:adjustRightInd w:val="0"/>
              <w:spacing w:before="20" w:after="20"/>
              <w:rPr>
                <w:rFonts w:ascii="Times New Roman" w:hAnsi="Times New Roman"/>
                <w:color w:val="000000"/>
                <w:szCs w:val="22"/>
                <w:lang w:val="hr-HR"/>
              </w:rPr>
            </w:pPr>
            <w:r w:rsidRPr="002520D8">
              <w:rPr>
                <w:rFonts w:ascii="Times New Roman" w:hAnsi="Times New Roman"/>
                <w:color w:val="000000"/>
                <w:szCs w:val="22"/>
                <w:lang w:val="hr-HR"/>
              </w:rPr>
              <w:t>MMPI/MINGO</w:t>
            </w:r>
          </w:p>
        </w:tc>
        <w:tc>
          <w:tcPr>
            <w:tcW w:w="0" w:type="auto"/>
            <w:shd w:val="clear" w:color="auto" w:fill="auto"/>
          </w:tcPr>
          <w:p w14:paraId="7A2B83FE" w14:textId="66CCF506" w:rsidR="00FC0EBC" w:rsidRPr="002520D8" w:rsidRDefault="00FC0EBC" w:rsidP="00FC0EBC">
            <w:pPr>
              <w:autoSpaceDE w:val="0"/>
              <w:autoSpaceDN w:val="0"/>
              <w:adjustRightInd w:val="0"/>
              <w:spacing w:before="20" w:after="20" w:line="276" w:lineRule="auto"/>
              <w:rPr>
                <w:rFonts w:ascii="Times New Roman" w:hAnsi="Times New Roman"/>
                <w:color w:val="000000"/>
                <w:szCs w:val="22"/>
                <w:lang w:val="hr-HR"/>
              </w:rPr>
            </w:pPr>
            <w:r w:rsidRPr="002520D8">
              <w:rPr>
                <w:rFonts w:ascii="Times New Roman" w:hAnsi="Times New Roman"/>
                <w:color w:val="000000"/>
                <w:szCs w:val="22"/>
                <w:lang w:val="hr-HR"/>
              </w:rPr>
              <w:t>Instrument za povezivanje Europe (CEF2)</w:t>
            </w:r>
          </w:p>
        </w:tc>
        <w:tc>
          <w:tcPr>
            <w:tcW w:w="0" w:type="auto"/>
            <w:vMerge/>
          </w:tcPr>
          <w:p w14:paraId="7273939E" w14:textId="77777777" w:rsidR="00FC0EBC" w:rsidRPr="002520D8" w:rsidRDefault="00FC0EBC" w:rsidP="00FC0EBC">
            <w:pPr>
              <w:autoSpaceDE w:val="0"/>
              <w:autoSpaceDN w:val="0"/>
              <w:adjustRightInd w:val="0"/>
              <w:spacing w:before="20" w:after="20" w:line="276" w:lineRule="auto"/>
              <w:rPr>
                <w:rFonts w:ascii="Times New Roman" w:hAnsi="Times New Roman"/>
                <w:color w:val="000000"/>
                <w:sz w:val="20"/>
                <w:szCs w:val="20"/>
                <w:lang w:val="hr-HR" w:eastAsia="hr-HR"/>
              </w:rPr>
            </w:pPr>
          </w:p>
        </w:tc>
      </w:tr>
      <w:tr w:rsidR="00A1637A" w:rsidRPr="002520D8" w14:paraId="7F0865A7" w14:textId="77777777" w:rsidTr="003A21F1">
        <w:trPr>
          <w:cantSplit/>
          <w:jc w:val="center"/>
        </w:trPr>
        <w:tc>
          <w:tcPr>
            <w:tcW w:w="0" w:type="auto"/>
            <w:vMerge/>
            <w:shd w:val="clear" w:color="auto" w:fill="auto"/>
            <w:vAlign w:val="bottom"/>
          </w:tcPr>
          <w:p w14:paraId="2936FA72" w14:textId="77777777" w:rsidR="00FC0EBC" w:rsidRPr="002520D8" w:rsidRDefault="00FC0EBC" w:rsidP="00FC0EBC">
            <w:pPr>
              <w:pStyle w:val="Tijeloteksta"/>
              <w:spacing w:before="20" w:after="20"/>
              <w:ind w:firstLine="0"/>
              <w:jc w:val="left"/>
              <w:rPr>
                <w:rFonts w:ascii="Times New Roman" w:hAnsi="Times New Roman"/>
                <w:sz w:val="20"/>
                <w:lang w:val="hr-HR"/>
              </w:rPr>
            </w:pPr>
          </w:p>
        </w:tc>
        <w:tc>
          <w:tcPr>
            <w:tcW w:w="0" w:type="auto"/>
            <w:vMerge/>
          </w:tcPr>
          <w:p w14:paraId="3D32C347" w14:textId="77777777" w:rsidR="00FC0EBC" w:rsidRPr="002520D8" w:rsidRDefault="00FC0EBC" w:rsidP="00FC0EBC">
            <w:pPr>
              <w:pStyle w:val="Tijeloteksta"/>
              <w:spacing w:before="20" w:after="20"/>
              <w:ind w:firstLine="0"/>
              <w:jc w:val="left"/>
              <w:rPr>
                <w:rFonts w:ascii="Times New Roman" w:hAnsi="Times New Roman"/>
                <w:sz w:val="20"/>
                <w:lang w:val="hr-HR"/>
              </w:rPr>
            </w:pPr>
          </w:p>
        </w:tc>
        <w:tc>
          <w:tcPr>
            <w:tcW w:w="0" w:type="auto"/>
            <w:vMerge/>
          </w:tcPr>
          <w:p w14:paraId="5F7A48CB" w14:textId="77777777" w:rsidR="00FC0EBC" w:rsidRPr="002520D8" w:rsidRDefault="00FC0EBC" w:rsidP="00FC0EBC">
            <w:pPr>
              <w:autoSpaceDE w:val="0"/>
              <w:autoSpaceDN w:val="0"/>
              <w:adjustRightInd w:val="0"/>
              <w:spacing w:before="20" w:after="20"/>
              <w:rPr>
                <w:rFonts w:ascii="Times New Roman" w:hAnsi="Times New Roman"/>
                <w:color w:val="000000"/>
                <w:sz w:val="20"/>
                <w:szCs w:val="20"/>
                <w:lang w:val="hr-HR" w:eastAsia="hr-HR"/>
              </w:rPr>
            </w:pPr>
          </w:p>
        </w:tc>
        <w:tc>
          <w:tcPr>
            <w:tcW w:w="0" w:type="auto"/>
            <w:vMerge/>
          </w:tcPr>
          <w:p w14:paraId="714770F4" w14:textId="77777777" w:rsidR="00FC0EBC" w:rsidRPr="002520D8" w:rsidRDefault="00FC0EBC" w:rsidP="00FC0EBC">
            <w:pPr>
              <w:autoSpaceDE w:val="0"/>
              <w:autoSpaceDN w:val="0"/>
              <w:adjustRightInd w:val="0"/>
              <w:spacing w:before="20" w:after="20"/>
              <w:rPr>
                <w:rFonts w:ascii="Times New Roman" w:hAnsi="Times New Roman"/>
                <w:color w:val="000000"/>
                <w:sz w:val="20"/>
                <w:szCs w:val="20"/>
                <w:lang w:val="hr-HR" w:eastAsia="hr-HR"/>
              </w:rPr>
            </w:pPr>
          </w:p>
        </w:tc>
        <w:tc>
          <w:tcPr>
            <w:tcW w:w="0" w:type="auto"/>
            <w:gridSpan w:val="2"/>
          </w:tcPr>
          <w:p w14:paraId="161BF2CE" w14:textId="1A519038" w:rsidR="00FC0EBC" w:rsidRPr="002520D8" w:rsidRDefault="00FC0EBC" w:rsidP="00FC0EBC">
            <w:pPr>
              <w:autoSpaceDE w:val="0"/>
              <w:autoSpaceDN w:val="0"/>
              <w:adjustRightInd w:val="0"/>
              <w:spacing w:before="20" w:after="20"/>
              <w:rPr>
                <w:rFonts w:ascii="Times New Roman" w:hAnsi="Times New Roman"/>
                <w:color w:val="000000"/>
                <w:szCs w:val="22"/>
                <w:lang w:val="hr-HR" w:eastAsia="hr-HR"/>
              </w:rPr>
            </w:pPr>
            <w:r w:rsidRPr="002520D8">
              <w:rPr>
                <w:rFonts w:ascii="Times New Roman" w:hAnsi="Times New Roman"/>
                <w:color w:val="000000"/>
                <w:szCs w:val="22"/>
                <w:lang w:val="hr-HR"/>
              </w:rPr>
              <w:t> </w:t>
            </w:r>
            <w:r w:rsidRPr="002520D8">
              <w:rPr>
                <w:rFonts w:ascii="Times New Roman" w:hAnsi="Times New Roman"/>
                <w:color w:val="000000"/>
                <w:szCs w:val="22"/>
                <w:lang w:val="hr-HR" w:eastAsia="hr-HR"/>
              </w:rPr>
              <w:t>Privatna sredstva</w:t>
            </w:r>
            <w:r w:rsidRPr="002520D8">
              <w:rPr>
                <w:rFonts w:ascii="Times New Roman" w:hAnsi="Times New Roman"/>
                <w:color w:val="000000"/>
                <w:szCs w:val="22"/>
                <w:lang w:val="hr-HR" w:eastAsia="hr-HR"/>
              </w:rPr>
              <w:br/>
              <w:t>(operatori i ostali investitori)</w:t>
            </w:r>
          </w:p>
        </w:tc>
        <w:tc>
          <w:tcPr>
            <w:tcW w:w="0" w:type="auto"/>
          </w:tcPr>
          <w:p w14:paraId="493E8886" w14:textId="66803FF5" w:rsidR="00FC0EBC" w:rsidRPr="002520D8" w:rsidRDefault="00FC0EBC" w:rsidP="00FC0EBC">
            <w:pPr>
              <w:autoSpaceDE w:val="0"/>
              <w:autoSpaceDN w:val="0"/>
              <w:adjustRightInd w:val="0"/>
              <w:spacing w:before="20" w:after="20" w:line="276" w:lineRule="auto"/>
              <w:rPr>
                <w:rFonts w:ascii="Times New Roman" w:hAnsi="Times New Roman"/>
                <w:color w:val="000000"/>
                <w:szCs w:val="22"/>
                <w:lang w:val="hr-HR" w:eastAsia="hr-HR"/>
              </w:rPr>
            </w:pPr>
            <w:r w:rsidRPr="002520D8">
              <w:rPr>
                <w:rFonts w:ascii="Times New Roman" w:hAnsi="Times New Roman"/>
                <w:color w:val="000000"/>
                <w:szCs w:val="22"/>
                <w:lang w:val="hr-HR" w:eastAsia="hr-HR"/>
              </w:rPr>
              <w:t>1.865.000.000,00</w:t>
            </w:r>
            <w:r w:rsidRPr="002520D8">
              <w:rPr>
                <w:rFonts w:ascii="Times New Roman" w:hAnsi="Times New Roman"/>
                <w:color w:val="000000"/>
                <w:szCs w:val="22"/>
                <w:lang w:val="hr-HR" w:eastAsia="hr-HR"/>
              </w:rPr>
              <w:br/>
              <w:t>(2021.-2027.)</w:t>
            </w:r>
          </w:p>
        </w:tc>
      </w:tr>
      <w:tr w:rsidR="00A1637A" w:rsidRPr="002520D8" w14:paraId="1944C7DC" w14:textId="77777777" w:rsidTr="003D0DC1">
        <w:trPr>
          <w:cantSplit/>
          <w:jc w:val="center"/>
        </w:trPr>
        <w:tc>
          <w:tcPr>
            <w:tcW w:w="0" w:type="auto"/>
            <w:vMerge w:val="restart"/>
            <w:shd w:val="clear" w:color="auto" w:fill="auto"/>
          </w:tcPr>
          <w:p w14:paraId="2AAD5249" w14:textId="7624D364" w:rsidR="00FC0EBC" w:rsidRPr="002520D8" w:rsidRDefault="00FC0EBC" w:rsidP="00FC0EBC">
            <w:pPr>
              <w:pStyle w:val="Tijeloteksta"/>
              <w:spacing w:before="20" w:after="20"/>
              <w:ind w:firstLine="0"/>
              <w:jc w:val="left"/>
              <w:rPr>
                <w:rFonts w:ascii="Times New Roman" w:hAnsi="Times New Roman"/>
                <w:sz w:val="22"/>
                <w:szCs w:val="22"/>
                <w:lang w:val="hr-HR"/>
              </w:rPr>
            </w:pPr>
            <w:r w:rsidRPr="002520D8">
              <w:rPr>
                <w:rFonts w:ascii="Times New Roman" w:hAnsi="Times New Roman"/>
                <w:sz w:val="22"/>
                <w:szCs w:val="22"/>
                <w:lang w:val="hr-HR"/>
              </w:rPr>
              <w:t>VR</w:t>
            </w:r>
          </w:p>
        </w:tc>
        <w:tc>
          <w:tcPr>
            <w:tcW w:w="0" w:type="auto"/>
            <w:vMerge w:val="restart"/>
          </w:tcPr>
          <w:p w14:paraId="563A7962" w14:textId="4E8A598E" w:rsidR="00FC0EBC" w:rsidRPr="002520D8" w:rsidRDefault="00FC0EBC" w:rsidP="00FC0EBC">
            <w:pPr>
              <w:pStyle w:val="Tijeloteksta"/>
              <w:spacing w:before="20" w:after="20"/>
              <w:ind w:firstLine="0"/>
              <w:jc w:val="left"/>
              <w:rPr>
                <w:rFonts w:ascii="Times New Roman" w:hAnsi="Times New Roman"/>
                <w:sz w:val="22"/>
                <w:szCs w:val="22"/>
                <w:lang w:val="hr-HR"/>
              </w:rPr>
            </w:pPr>
            <w:r w:rsidRPr="002520D8">
              <w:rPr>
                <w:rFonts w:ascii="Times New Roman" w:hAnsi="Times New Roman"/>
                <w:sz w:val="22"/>
                <w:szCs w:val="22"/>
                <w:lang w:val="hr-HR"/>
              </w:rPr>
              <w:t>Vrednovanje Nacionalnog plana</w:t>
            </w:r>
          </w:p>
        </w:tc>
        <w:tc>
          <w:tcPr>
            <w:tcW w:w="0" w:type="auto"/>
          </w:tcPr>
          <w:p w14:paraId="1C4F8DA7" w14:textId="39E04434" w:rsidR="00FC0EBC" w:rsidRPr="002520D8" w:rsidRDefault="00FC0EBC" w:rsidP="00FC0EBC">
            <w:pPr>
              <w:autoSpaceDE w:val="0"/>
              <w:autoSpaceDN w:val="0"/>
              <w:adjustRightInd w:val="0"/>
              <w:spacing w:before="20" w:after="20"/>
              <w:rPr>
                <w:rFonts w:ascii="Times New Roman" w:hAnsi="Times New Roman"/>
                <w:color w:val="000000"/>
                <w:szCs w:val="22"/>
                <w:lang w:val="hr-HR" w:eastAsia="hr-HR"/>
              </w:rPr>
            </w:pPr>
            <w:r w:rsidRPr="002520D8">
              <w:rPr>
                <w:rFonts w:ascii="Times New Roman" w:hAnsi="Times New Roman"/>
                <w:color w:val="000000"/>
                <w:szCs w:val="22"/>
                <w:lang w:val="hr-HR" w:eastAsia="hr-HR"/>
              </w:rPr>
              <w:t>VR.1</w:t>
            </w:r>
          </w:p>
        </w:tc>
        <w:tc>
          <w:tcPr>
            <w:tcW w:w="0" w:type="auto"/>
          </w:tcPr>
          <w:p w14:paraId="32FA0C78" w14:textId="5434BAA9" w:rsidR="00FC0EBC" w:rsidRPr="002520D8" w:rsidRDefault="00FC0EBC" w:rsidP="00FC0EBC">
            <w:pPr>
              <w:autoSpaceDE w:val="0"/>
              <w:autoSpaceDN w:val="0"/>
              <w:adjustRightInd w:val="0"/>
              <w:spacing w:before="20" w:after="20"/>
              <w:rPr>
                <w:rFonts w:ascii="Times New Roman" w:hAnsi="Times New Roman"/>
                <w:color w:val="000000"/>
                <w:szCs w:val="22"/>
                <w:lang w:val="hr-HR" w:eastAsia="hr-HR"/>
              </w:rPr>
            </w:pPr>
            <w:r w:rsidRPr="002520D8">
              <w:rPr>
                <w:rFonts w:ascii="Times New Roman" w:hAnsi="Times New Roman"/>
                <w:color w:val="000000"/>
                <w:szCs w:val="22"/>
                <w:lang w:val="hr-HR" w:eastAsia="hr-HR"/>
              </w:rPr>
              <w:t>Vrednovanje tijekom provedbe Nacionalnog plana</w:t>
            </w:r>
          </w:p>
        </w:tc>
        <w:tc>
          <w:tcPr>
            <w:tcW w:w="0" w:type="auto"/>
          </w:tcPr>
          <w:p w14:paraId="134F4D59" w14:textId="4F8C1BD4" w:rsidR="00FC0EBC" w:rsidRPr="002520D8" w:rsidRDefault="00FC0EBC" w:rsidP="00FC0EBC">
            <w:pPr>
              <w:autoSpaceDE w:val="0"/>
              <w:autoSpaceDN w:val="0"/>
              <w:adjustRightInd w:val="0"/>
              <w:spacing w:before="20" w:after="20"/>
              <w:rPr>
                <w:rFonts w:ascii="Times New Roman" w:hAnsi="Times New Roman"/>
                <w:color w:val="000000"/>
                <w:szCs w:val="22"/>
                <w:lang w:val="hr-HR"/>
              </w:rPr>
            </w:pPr>
            <w:r w:rsidRPr="002520D8">
              <w:rPr>
                <w:rFonts w:ascii="Times New Roman" w:hAnsi="Times New Roman"/>
                <w:color w:val="000000"/>
                <w:szCs w:val="22"/>
                <w:lang w:val="hr-HR"/>
              </w:rPr>
              <w:t>MMPI</w:t>
            </w:r>
          </w:p>
        </w:tc>
        <w:tc>
          <w:tcPr>
            <w:tcW w:w="0" w:type="auto"/>
          </w:tcPr>
          <w:p w14:paraId="3DBD3867" w14:textId="5254C0D4" w:rsidR="00FC0EBC" w:rsidRPr="002520D8" w:rsidRDefault="00FC0EBC" w:rsidP="00FC0EBC">
            <w:pPr>
              <w:autoSpaceDE w:val="0"/>
              <w:autoSpaceDN w:val="0"/>
              <w:adjustRightInd w:val="0"/>
              <w:spacing w:before="20" w:after="20"/>
              <w:rPr>
                <w:rFonts w:ascii="Times New Roman" w:hAnsi="Times New Roman"/>
                <w:color w:val="000000"/>
                <w:szCs w:val="22"/>
                <w:lang w:val="hr-HR"/>
              </w:rPr>
            </w:pPr>
            <w:r w:rsidRPr="002520D8">
              <w:rPr>
                <w:rFonts w:ascii="Times New Roman" w:hAnsi="Times New Roman"/>
                <w:color w:val="000000"/>
                <w:szCs w:val="22"/>
                <w:lang w:val="hr-HR"/>
              </w:rPr>
              <w:t>Državni proračun</w:t>
            </w:r>
          </w:p>
        </w:tc>
        <w:tc>
          <w:tcPr>
            <w:tcW w:w="0" w:type="auto"/>
          </w:tcPr>
          <w:p w14:paraId="1F2994F9" w14:textId="3A3060CE" w:rsidR="00FC0EBC" w:rsidRPr="002520D8" w:rsidRDefault="00FC0EBC" w:rsidP="00FC0EBC">
            <w:pPr>
              <w:autoSpaceDE w:val="0"/>
              <w:autoSpaceDN w:val="0"/>
              <w:adjustRightInd w:val="0"/>
              <w:spacing w:before="20" w:after="20" w:line="276" w:lineRule="auto"/>
              <w:rPr>
                <w:rFonts w:ascii="Times New Roman" w:hAnsi="Times New Roman"/>
                <w:color w:val="000000"/>
                <w:szCs w:val="22"/>
                <w:lang w:val="hr-HR" w:eastAsia="hr-HR"/>
              </w:rPr>
            </w:pPr>
            <w:r w:rsidRPr="002520D8">
              <w:rPr>
                <w:rFonts w:ascii="Times New Roman" w:hAnsi="Times New Roman"/>
                <w:color w:val="000000"/>
                <w:szCs w:val="22"/>
                <w:lang w:val="hr-HR" w:eastAsia="hr-HR"/>
              </w:rPr>
              <w:t>250.000,00 (2025.)</w:t>
            </w:r>
          </w:p>
        </w:tc>
      </w:tr>
      <w:tr w:rsidR="00A1637A" w:rsidRPr="002520D8" w14:paraId="0426C879" w14:textId="77777777" w:rsidTr="003D0DC1">
        <w:trPr>
          <w:cantSplit/>
          <w:jc w:val="center"/>
        </w:trPr>
        <w:tc>
          <w:tcPr>
            <w:tcW w:w="0" w:type="auto"/>
            <w:vMerge/>
            <w:shd w:val="clear" w:color="auto" w:fill="auto"/>
            <w:vAlign w:val="bottom"/>
          </w:tcPr>
          <w:p w14:paraId="19B7A817" w14:textId="77777777" w:rsidR="00FC0EBC" w:rsidRPr="002520D8" w:rsidRDefault="00FC0EBC" w:rsidP="00FC0EBC">
            <w:pPr>
              <w:pStyle w:val="Tijeloteksta"/>
              <w:spacing w:before="20" w:after="20"/>
              <w:ind w:firstLine="0"/>
              <w:jc w:val="left"/>
              <w:rPr>
                <w:rFonts w:ascii="Times New Roman" w:hAnsi="Times New Roman"/>
                <w:sz w:val="22"/>
                <w:szCs w:val="22"/>
                <w:lang w:val="hr-HR"/>
              </w:rPr>
            </w:pPr>
          </w:p>
        </w:tc>
        <w:tc>
          <w:tcPr>
            <w:tcW w:w="0" w:type="auto"/>
            <w:vMerge/>
          </w:tcPr>
          <w:p w14:paraId="35B843F0" w14:textId="77777777" w:rsidR="00FC0EBC" w:rsidRPr="002520D8" w:rsidRDefault="00FC0EBC" w:rsidP="00FC0EBC">
            <w:pPr>
              <w:pStyle w:val="Tijeloteksta"/>
              <w:spacing w:before="20" w:after="20"/>
              <w:ind w:firstLine="0"/>
              <w:jc w:val="left"/>
              <w:rPr>
                <w:rFonts w:ascii="Times New Roman" w:hAnsi="Times New Roman"/>
                <w:sz w:val="22"/>
                <w:szCs w:val="22"/>
                <w:lang w:val="hr-HR"/>
              </w:rPr>
            </w:pPr>
          </w:p>
        </w:tc>
        <w:tc>
          <w:tcPr>
            <w:tcW w:w="0" w:type="auto"/>
          </w:tcPr>
          <w:p w14:paraId="79130FE5" w14:textId="5CEA6499" w:rsidR="00FC0EBC" w:rsidRPr="002520D8" w:rsidRDefault="00FC0EBC" w:rsidP="00FC0EBC">
            <w:pPr>
              <w:autoSpaceDE w:val="0"/>
              <w:autoSpaceDN w:val="0"/>
              <w:adjustRightInd w:val="0"/>
              <w:spacing w:before="20" w:after="20"/>
              <w:rPr>
                <w:rFonts w:ascii="Times New Roman" w:hAnsi="Times New Roman"/>
                <w:color w:val="000000"/>
                <w:szCs w:val="22"/>
                <w:lang w:val="hr-HR" w:eastAsia="hr-HR"/>
              </w:rPr>
            </w:pPr>
            <w:r w:rsidRPr="002520D8">
              <w:rPr>
                <w:rFonts w:ascii="Times New Roman" w:hAnsi="Times New Roman"/>
                <w:color w:val="000000"/>
                <w:szCs w:val="22"/>
                <w:lang w:val="hr-HR" w:eastAsia="hr-HR"/>
              </w:rPr>
              <w:t>VR.2</w:t>
            </w:r>
          </w:p>
        </w:tc>
        <w:tc>
          <w:tcPr>
            <w:tcW w:w="0" w:type="auto"/>
          </w:tcPr>
          <w:p w14:paraId="6B55CFDB" w14:textId="350C6893" w:rsidR="00FC0EBC" w:rsidRPr="002520D8" w:rsidRDefault="00FC0EBC" w:rsidP="00FC0EBC">
            <w:pPr>
              <w:autoSpaceDE w:val="0"/>
              <w:autoSpaceDN w:val="0"/>
              <w:adjustRightInd w:val="0"/>
              <w:spacing w:before="20" w:after="20"/>
              <w:rPr>
                <w:rFonts w:ascii="Times New Roman" w:hAnsi="Times New Roman"/>
                <w:color w:val="000000"/>
                <w:szCs w:val="22"/>
                <w:lang w:val="hr-HR" w:eastAsia="hr-HR"/>
              </w:rPr>
            </w:pPr>
            <w:r w:rsidRPr="002520D8">
              <w:rPr>
                <w:rFonts w:ascii="Times New Roman" w:hAnsi="Times New Roman"/>
                <w:color w:val="000000"/>
                <w:szCs w:val="22"/>
                <w:lang w:val="hr-HR" w:eastAsia="hr-HR"/>
              </w:rPr>
              <w:t>Vrednovanje nakon završetka provedbe Nacionalnog plana</w:t>
            </w:r>
          </w:p>
        </w:tc>
        <w:tc>
          <w:tcPr>
            <w:tcW w:w="0" w:type="auto"/>
          </w:tcPr>
          <w:p w14:paraId="78B1FD92" w14:textId="1081A8A4" w:rsidR="00FC0EBC" w:rsidRPr="002520D8" w:rsidRDefault="00FC0EBC" w:rsidP="00FC0EBC">
            <w:pPr>
              <w:autoSpaceDE w:val="0"/>
              <w:autoSpaceDN w:val="0"/>
              <w:adjustRightInd w:val="0"/>
              <w:spacing w:before="20" w:after="20"/>
              <w:rPr>
                <w:rFonts w:ascii="Times New Roman" w:hAnsi="Times New Roman"/>
                <w:color w:val="000000"/>
                <w:szCs w:val="22"/>
                <w:lang w:val="hr-HR"/>
              </w:rPr>
            </w:pPr>
            <w:r w:rsidRPr="002520D8">
              <w:rPr>
                <w:rFonts w:ascii="Times New Roman" w:hAnsi="Times New Roman"/>
                <w:color w:val="000000"/>
                <w:szCs w:val="22"/>
                <w:lang w:val="hr-HR"/>
              </w:rPr>
              <w:t>MMPI</w:t>
            </w:r>
          </w:p>
        </w:tc>
        <w:tc>
          <w:tcPr>
            <w:tcW w:w="0" w:type="auto"/>
          </w:tcPr>
          <w:p w14:paraId="5613F493" w14:textId="2A7F8BDF" w:rsidR="00FC0EBC" w:rsidRPr="002520D8" w:rsidRDefault="00FC0EBC" w:rsidP="00FC0EBC">
            <w:pPr>
              <w:autoSpaceDE w:val="0"/>
              <w:autoSpaceDN w:val="0"/>
              <w:adjustRightInd w:val="0"/>
              <w:spacing w:before="20" w:after="20"/>
              <w:rPr>
                <w:rFonts w:ascii="Times New Roman" w:hAnsi="Times New Roman"/>
                <w:color w:val="000000"/>
                <w:szCs w:val="22"/>
                <w:lang w:val="hr-HR"/>
              </w:rPr>
            </w:pPr>
            <w:r w:rsidRPr="002520D8">
              <w:rPr>
                <w:rFonts w:ascii="Times New Roman" w:hAnsi="Times New Roman"/>
                <w:color w:val="000000"/>
                <w:szCs w:val="22"/>
                <w:lang w:val="hr-HR"/>
              </w:rPr>
              <w:t>Državni proračun</w:t>
            </w:r>
          </w:p>
        </w:tc>
        <w:tc>
          <w:tcPr>
            <w:tcW w:w="0" w:type="auto"/>
          </w:tcPr>
          <w:p w14:paraId="569A9A85" w14:textId="1D8BDDAF" w:rsidR="00FC0EBC" w:rsidRPr="002520D8" w:rsidRDefault="00FC0EBC" w:rsidP="00FC0EBC">
            <w:pPr>
              <w:autoSpaceDE w:val="0"/>
              <w:autoSpaceDN w:val="0"/>
              <w:adjustRightInd w:val="0"/>
              <w:spacing w:before="20" w:after="20" w:line="276" w:lineRule="auto"/>
              <w:rPr>
                <w:rFonts w:ascii="Times New Roman" w:hAnsi="Times New Roman"/>
                <w:color w:val="000000"/>
                <w:szCs w:val="22"/>
                <w:lang w:val="hr-HR" w:eastAsia="hr-HR"/>
              </w:rPr>
            </w:pPr>
            <w:r w:rsidRPr="002520D8">
              <w:rPr>
                <w:rFonts w:ascii="Times New Roman" w:hAnsi="Times New Roman"/>
                <w:color w:val="000000"/>
                <w:szCs w:val="22"/>
                <w:lang w:val="hr-HR" w:eastAsia="hr-HR"/>
              </w:rPr>
              <w:t>250.000,00 (2028.)</w:t>
            </w:r>
          </w:p>
        </w:tc>
      </w:tr>
    </w:tbl>
    <w:p w14:paraId="0030A3DE" w14:textId="77777777" w:rsidR="00761C17" w:rsidRPr="002520D8" w:rsidRDefault="00761C17" w:rsidP="00A739BA">
      <w:pPr>
        <w:pStyle w:val="Tijeloteksta"/>
        <w:rPr>
          <w:lang w:val="hr-HR"/>
        </w:rPr>
        <w:sectPr w:rsidR="00761C17" w:rsidRPr="002520D8" w:rsidSect="00761C17">
          <w:headerReference w:type="even" r:id="rId23"/>
          <w:headerReference w:type="default" r:id="rId24"/>
          <w:footerReference w:type="even" r:id="rId25"/>
          <w:footerReference w:type="default" r:id="rId26"/>
          <w:headerReference w:type="first" r:id="rId27"/>
          <w:pgSz w:w="16838" w:h="11906" w:orient="landscape" w:code="9"/>
          <w:pgMar w:top="1418" w:right="851" w:bottom="1418" w:left="851" w:header="284" w:footer="284" w:gutter="0"/>
          <w:cols w:space="708"/>
          <w:formProt w:val="0"/>
          <w:docGrid w:linePitch="360"/>
        </w:sectPr>
      </w:pPr>
    </w:p>
    <w:p w14:paraId="4DDC6C7A" w14:textId="6F0C9F9A" w:rsidR="00177097" w:rsidRPr="002520D8" w:rsidRDefault="00177097" w:rsidP="00177097">
      <w:pPr>
        <w:pStyle w:val="Naslov1"/>
        <w:rPr>
          <w:rFonts w:ascii="Times New Roman" w:hAnsi="Times New Roman" w:cs="Times New Roman"/>
        </w:rPr>
      </w:pPr>
      <w:bookmarkStart w:id="47" w:name="_Toc53658608"/>
      <w:r w:rsidRPr="002520D8">
        <w:rPr>
          <w:rFonts w:ascii="Times New Roman" w:hAnsi="Times New Roman" w:cs="Times New Roman"/>
        </w:rPr>
        <w:lastRenderedPageBreak/>
        <w:t>Okvir za praćenje i vrednovanje</w:t>
      </w:r>
      <w:bookmarkEnd w:id="47"/>
    </w:p>
    <w:p w14:paraId="1C3A7564" w14:textId="4888AE6C" w:rsidR="00897560" w:rsidRPr="002520D8" w:rsidRDefault="00897560" w:rsidP="00177097">
      <w:pPr>
        <w:pStyle w:val="Tijeloteksta"/>
        <w:rPr>
          <w:rFonts w:ascii="Times New Roman" w:hAnsi="Times New Roman"/>
          <w:lang w:val="hr-HR"/>
        </w:rPr>
      </w:pPr>
      <w:r w:rsidRPr="002520D8">
        <w:rPr>
          <w:rFonts w:ascii="Times New Roman" w:hAnsi="Times New Roman"/>
          <w:lang w:val="hr-HR"/>
        </w:rPr>
        <w:t>Okvir za praćenje i vrednova</w:t>
      </w:r>
      <w:r w:rsidR="00B76DFC" w:rsidRPr="002520D8">
        <w:rPr>
          <w:rFonts w:ascii="Times New Roman" w:hAnsi="Times New Roman"/>
          <w:lang w:val="hr-HR"/>
        </w:rPr>
        <w:t>nje Nacionalnog plana usklađen je</w:t>
      </w:r>
      <w:r w:rsidRPr="002520D8">
        <w:rPr>
          <w:rFonts w:ascii="Times New Roman" w:hAnsi="Times New Roman"/>
          <w:lang w:val="hr-HR"/>
        </w:rPr>
        <w:t xml:space="preserve"> s mjerodavnim </w:t>
      </w:r>
      <w:r w:rsidR="00B76DFC" w:rsidRPr="002520D8">
        <w:rPr>
          <w:rFonts w:ascii="Times New Roman" w:hAnsi="Times New Roman"/>
          <w:lang w:val="hr-HR"/>
        </w:rPr>
        <w:t xml:space="preserve">zakonodavnim okvirom sustava strateškog planiranja i upravljanja razvojem Republike Hrvatske </w:t>
      </w:r>
      <w:r w:rsidR="00B76DFC" w:rsidRPr="002520D8">
        <w:rPr>
          <w:rFonts w:ascii="Times New Roman" w:hAnsi="Times New Roman"/>
          <w:lang w:val="hr-HR"/>
        </w:rPr>
        <w:fldChar w:fldCharType="begin"/>
      </w:r>
      <w:r w:rsidR="00B76DFC" w:rsidRPr="002520D8">
        <w:rPr>
          <w:rFonts w:ascii="Times New Roman" w:hAnsi="Times New Roman"/>
          <w:lang w:val="hr-HR"/>
        </w:rPr>
        <w:instrText xml:space="preserve"> REF _Ref6895425 \r \h </w:instrText>
      </w:r>
      <w:r w:rsidR="00EB1C72" w:rsidRPr="002520D8">
        <w:rPr>
          <w:rFonts w:ascii="Times New Roman" w:hAnsi="Times New Roman"/>
          <w:lang w:val="hr-HR"/>
        </w:rPr>
        <w:instrText xml:space="preserve"> \* MERGEFORMAT </w:instrText>
      </w:r>
      <w:r w:rsidR="00B76DFC" w:rsidRPr="002520D8">
        <w:rPr>
          <w:rFonts w:ascii="Times New Roman" w:hAnsi="Times New Roman"/>
          <w:lang w:val="hr-HR"/>
        </w:rPr>
      </w:r>
      <w:r w:rsidR="00B76DFC" w:rsidRPr="002520D8">
        <w:rPr>
          <w:rFonts w:ascii="Times New Roman" w:hAnsi="Times New Roman"/>
          <w:lang w:val="hr-HR"/>
        </w:rPr>
        <w:fldChar w:fldCharType="separate"/>
      </w:r>
      <w:r w:rsidR="006D5E69">
        <w:rPr>
          <w:rFonts w:ascii="Times New Roman" w:hAnsi="Times New Roman"/>
          <w:lang w:val="hr-HR"/>
        </w:rPr>
        <w:t>[8]</w:t>
      </w:r>
      <w:r w:rsidR="00B76DFC" w:rsidRPr="002520D8">
        <w:rPr>
          <w:rFonts w:ascii="Times New Roman" w:hAnsi="Times New Roman"/>
          <w:lang w:val="hr-HR"/>
        </w:rPr>
        <w:fldChar w:fldCharType="end"/>
      </w:r>
      <w:r w:rsidR="00B76DFC" w:rsidRPr="002520D8">
        <w:rPr>
          <w:rFonts w:ascii="Times New Roman" w:hAnsi="Times New Roman"/>
          <w:lang w:val="hr-HR"/>
        </w:rPr>
        <w:t>,</w:t>
      </w:r>
      <w:r w:rsidR="00B76DFC" w:rsidRPr="002520D8">
        <w:rPr>
          <w:rFonts w:ascii="Times New Roman" w:hAnsi="Times New Roman"/>
          <w:lang w:val="hr-HR"/>
        </w:rPr>
        <w:fldChar w:fldCharType="begin"/>
      </w:r>
      <w:r w:rsidR="00B76DFC" w:rsidRPr="002520D8">
        <w:rPr>
          <w:rFonts w:ascii="Times New Roman" w:hAnsi="Times New Roman"/>
          <w:lang w:val="hr-HR"/>
        </w:rPr>
        <w:instrText xml:space="preserve"> REF _Ref9143666 \r \h </w:instrText>
      </w:r>
      <w:r w:rsidR="00EB1C72" w:rsidRPr="002520D8">
        <w:rPr>
          <w:rFonts w:ascii="Times New Roman" w:hAnsi="Times New Roman"/>
          <w:lang w:val="hr-HR"/>
        </w:rPr>
        <w:instrText xml:space="preserve"> \* MERGEFORMAT </w:instrText>
      </w:r>
      <w:r w:rsidR="00B76DFC" w:rsidRPr="002520D8">
        <w:rPr>
          <w:rFonts w:ascii="Times New Roman" w:hAnsi="Times New Roman"/>
          <w:lang w:val="hr-HR"/>
        </w:rPr>
      </w:r>
      <w:r w:rsidR="00B76DFC" w:rsidRPr="002520D8">
        <w:rPr>
          <w:rFonts w:ascii="Times New Roman" w:hAnsi="Times New Roman"/>
          <w:lang w:val="hr-HR"/>
        </w:rPr>
        <w:fldChar w:fldCharType="separate"/>
      </w:r>
      <w:r w:rsidR="006D5E69">
        <w:rPr>
          <w:rFonts w:ascii="Times New Roman" w:hAnsi="Times New Roman"/>
          <w:lang w:val="hr-HR"/>
        </w:rPr>
        <w:t>[16]</w:t>
      </w:r>
      <w:r w:rsidR="00B76DFC" w:rsidRPr="002520D8">
        <w:rPr>
          <w:rFonts w:ascii="Times New Roman" w:hAnsi="Times New Roman"/>
          <w:lang w:val="hr-HR"/>
        </w:rPr>
        <w:fldChar w:fldCharType="end"/>
      </w:r>
      <w:r w:rsidR="00931247" w:rsidRPr="002520D8">
        <w:rPr>
          <w:rFonts w:ascii="Times New Roman" w:hAnsi="Times New Roman"/>
          <w:lang w:val="hr-HR"/>
        </w:rPr>
        <w:t>,</w:t>
      </w:r>
      <w:r w:rsidR="00931247" w:rsidRPr="002520D8">
        <w:rPr>
          <w:rFonts w:ascii="Times New Roman" w:hAnsi="Times New Roman"/>
          <w:lang w:val="hr-HR"/>
        </w:rPr>
        <w:fldChar w:fldCharType="begin"/>
      </w:r>
      <w:r w:rsidR="00931247" w:rsidRPr="002520D8">
        <w:rPr>
          <w:rFonts w:ascii="Times New Roman" w:hAnsi="Times New Roman"/>
          <w:lang w:val="hr-HR"/>
        </w:rPr>
        <w:instrText xml:space="preserve"> REF _Ref34225474 \r \h </w:instrText>
      </w:r>
      <w:r w:rsidR="00EB1C72" w:rsidRPr="002520D8">
        <w:rPr>
          <w:rFonts w:ascii="Times New Roman" w:hAnsi="Times New Roman"/>
          <w:lang w:val="hr-HR"/>
        </w:rPr>
        <w:instrText xml:space="preserve"> \* MERGEFORMAT </w:instrText>
      </w:r>
      <w:r w:rsidR="00931247" w:rsidRPr="002520D8">
        <w:rPr>
          <w:rFonts w:ascii="Times New Roman" w:hAnsi="Times New Roman"/>
          <w:lang w:val="hr-HR"/>
        </w:rPr>
      </w:r>
      <w:r w:rsidR="00931247" w:rsidRPr="002520D8">
        <w:rPr>
          <w:rFonts w:ascii="Times New Roman" w:hAnsi="Times New Roman"/>
          <w:lang w:val="hr-HR"/>
        </w:rPr>
        <w:fldChar w:fldCharType="separate"/>
      </w:r>
      <w:r w:rsidR="006D5E69">
        <w:rPr>
          <w:rFonts w:ascii="Times New Roman" w:hAnsi="Times New Roman"/>
          <w:lang w:val="hr-HR"/>
        </w:rPr>
        <w:t>[17]</w:t>
      </w:r>
      <w:r w:rsidR="00931247" w:rsidRPr="002520D8">
        <w:rPr>
          <w:rFonts w:ascii="Times New Roman" w:hAnsi="Times New Roman"/>
          <w:lang w:val="hr-HR"/>
        </w:rPr>
        <w:fldChar w:fldCharType="end"/>
      </w:r>
      <w:r w:rsidR="00B76DFC" w:rsidRPr="002520D8">
        <w:rPr>
          <w:rFonts w:ascii="Times New Roman" w:hAnsi="Times New Roman"/>
          <w:lang w:val="hr-HR"/>
        </w:rPr>
        <w:t>.</w:t>
      </w:r>
    </w:p>
    <w:p w14:paraId="09B6347B" w14:textId="77777777" w:rsidR="00B76DFC" w:rsidRPr="002520D8" w:rsidRDefault="00B76DFC" w:rsidP="00B76DFC">
      <w:pPr>
        <w:pStyle w:val="Naslov2"/>
        <w:rPr>
          <w:rFonts w:ascii="Times New Roman" w:hAnsi="Times New Roman" w:cs="Times New Roman"/>
          <w:lang w:val="hr-HR"/>
        </w:rPr>
      </w:pPr>
      <w:bookmarkStart w:id="48" w:name="_Toc53658609"/>
      <w:r w:rsidRPr="002520D8">
        <w:rPr>
          <w:rFonts w:ascii="Times New Roman" w:hAnsi="Times New Roman" w:cs="Times New Roman"/>
          <w:lang w:val="hr-HR"/>
        </w:rPr>
        <w:t>Praćenje i izvještavanje</w:t>
      </w:r>
      <w:bookmarkEnd w:id="48"/>
    </w:p>
    <w:p w14:paraId="2E07FA2C" w14:textId="0E410E43" w:rsidR="0031776A" w:rsidRPr="002520D8" w:rsidRDefault="0031776A" w:rsidP="007A07D2">
      <w:pPr>
        <w:pStyle w:val="Tijeloteksta"/>
        <w:rPr>
          <w:rFonts w:ascii="Times New Roman" w:hAnsi="Times New Roman"/>
          <w:lang w:val="hr-HR"/>
        </w:rPr>
      </w:pPr>
      <w:r w:rsidRPr="002520D8">
        <w:rPr>
          <w:rFonts w:ascii="Times New Roman" w:hAnsi="Times New Roman"/>
          <w:lang w:val="hr-HR"/>
        </w:rPr>
        <w:t xml:space="preserve">Praćenjem provedbe Nacionalnog plana prati se ostvarenje pokazatelja rezultata za  pojedine mjere i projekt Nacionalnog plana, uključujući i pripadajuće aktivnosti. Uz to, prati se i ostvarenje pokazatelja ishoda za sva </w:t>
      </w:r>
      <w:r w:rsidR="00972222" w:rsidRPr="002520D8">
        <w:rPr>
          <w:rFonts w:ascii="Times New Roman" w:hAnsi="Times New Roman"/>
          <w:lang w:val="hr-HR"/>
        </w:rPr>
        <w:t>četiri</w:t>
      </w:r>
      <w:r w:rsidRPr="002520D8">
        <w:rPr>
          <w:rFonts w:ascii="Times New Roman" w:hAnsi="Times New Roman"/>
          <w:lang w:val="hr-HR"/>
        </w:rPr>
        <w:t xml:space="preserve"> posebna cilja Nacionalnog plana. Mjerodavni podaci za pokazatelje ishoda su podaci o dostupnosti širokopojasnog pristupa i podaci o pokrivenosti 5G mrežama kojima raspolaže HAKOM.</w:t>
      </w:r>
    </w:p>
    <w:p w14:paraId="03153943" w14:textId="0BBB8EDD" w:rsidR="0031776A" w:rsidRPr="002520D8" w:rsidRDefault="0031776A" w:rsidP="007A07D2">
      <w:pPr>
        <w:pStyle w:val="Tijeloteksta"/>
        <w:rPr>
          <w:rFonts w:ascii="Times New Roman" w:hAnsi="Times New Roman"/>
          <w:lang w:val="hr-HR"/>
        </w:rPr>
      </w:pPr>
      <w:r w:rsidRPr="002520D8">
        <w:rPr>
          <w:rFonts w:ascii="Times New Roman" w:hAnsi="Times New Roman"/>
          <w:lang w:val="hr-HR"/>
        </w:rPr>
        <w:t xml:space="preserve">Za potrebe praćenja provedbe Nacionalnog plana, te otklanjanja svih smetnji i prepreka za provedbu Nacionalnog plana, </w:t>
      </w:r>
      <w:r w:rsidR="00246A9F" w:rsidRPr="002520D8">
        <w:rPr>
          <w:rFonts w:ascii="Times New Roman" w:hAnsi="Times New Roman"/>
          <w:lang w:val="hr-HR"/>
        </w:rPr>
        <w:t>uspostavlja se</w:t>
      </w:r>
      <w:r w:rsidRPr="002520D8">
        <w:rPr>
          <w:rFonts w:ascii="Times New Roman" w:hAnsi="Times New Roman"/>
          <w:lang w:val="hr-HR"/>
        </w:rPr>
        <w:t xml:space="preserve"> Povjerenstvo za praćenje Nacionalnog plana razvoja širokopojasnog pristupa u Republici Hrvatskoj u razdoblju od 202</w:t>
      </w:r>
      <w:r w:rsidR="00972222" w:rsidRPr="002520D8">
        <w:rPr>
          <w:rFonts w:ascii="Times New Roman" w:hAnsi="Times New Roman"/>
          <w:lang w:val="hr-HR"/>
        </w:rPr>
        <w:t>1</w:t>
      </w:r>
      <w:r w:rsidRPr="002520D8">
        <w:rPr>
          <w:rFonts w:ascii="Times New Roman" w:hAnsi="Times New Roman"/>
          <w:lang w:val="hr-HR"/>
        </w:rPr>
        <w:t xml:space="preserve">. do 2027. godine. Povjerenstvo </w:t>
      </w:r>
      <w:r w:rsidR="00246A9F" w:rsidRPr="002520D8">
        <w:rPr>
          <w:rFonts w:ascii="Times New Roman" w:hAnsi="Times New Roman"/>
          <w:lang w:val="hr-HR"/>
        </w:rPr>
        <w:t>vodi MMPI i</w:t>
      </w:r>
      <w:r w:rsidRPr="002520D8">
        <w:rPr>
          <w:rFonts w:ascii="Times New Roman" w:hAnsi="Times New Roman"/>
          <w:lang w:val="hr-HR"/>
        </w:rPr>
        <w:t xml:space="preserve"> sastavljeno</w:t>
      </w:r>
      <w:r w:rsidR="00246A9F" w:rsidRPr="002520D8">
        <w:rPr>
          <w:rFonts w:ascii="Times New Roman" w:hAnsi="Times New Roman"/>
          <w:lang w:val="hr-HR"/>
        </w:rPr>
        <w:t xml:space="preserve"> je</w:t>
      </w:r>
      <w:r w:rsidRPr="002520D8">
        <w:rPr>
          <w:rFonts w:ascii="Times New Roman" w:hAnsi="Times New Roman"/>
          <w:lang w:val="hr-HR"/>
        </w:rPr>
        <w:t xml:space="preserve"> od predstavnika svih tijela nadležnih za provedbu pojedinih aktivnosti unutar mjera i projekta.</w:t>
      </w:r>
      <w:r w:rsidR="005572B1" w:rsidRPr="002520D8">
        <w:rPr>
          <w:rFonts w:ascii="Times New Roman" w:hAnsi="Times New Roman"/>
          <w:lang w:val="hr-HR"/>
        </w:rPr>
        <w:t xml:space="preserve"> U Povjerenstvo će biti uključen i Na</w:t>
      </w:r>
      <w:r w:rsidR="00F27A68" w:rsidRPr="002520D8">
        <w:rPr>
          <w:rFonts w:ascii="Times New Roman" w:hAnsi="Times New Roman"/>
          <w:lang w:val="hr-HR"/>
        </w:rPr>
        <w:t>dlež</w:t>
      </w:r>
      <w:r w:rsidR="005572B1" w:rsidRPr="002520D8">
        <w:rPr>
          <w:rFonts w:ascii="Times New Roman" w:hAnsi="Times New Roman"/>
          <w:lang w:val="hr-HR"/>
        </w:rPr>
        <w:t>ni ured za širokopojasnost (BCO).</w:t>
      </w:r>
      <w:r w:rsidRPr="002520D8">
        <w:rPr>
          <w:rFonts w:ascii="Times New Roman" w:hAnsi="Times New Roman"/>
          <w:lang w:val="hr-HR"/>
        </w:rPr>
        <w:t xml:space="preserve"> Povjerenstvo </w:t>
      </w:r>
      <w:r w:rsidR="00246A9F" w:rsidRPr="002520D8">
        <w:rPr>
          <w:rFonts w:ascii="Times New Roman" w:hAnsi="Times New Roman"/>
          <w:lang w:val="hr-HR"/>
        </w:rPr>
        <w:t>se sastaje</w:t>
      </w:r>
      <w:r w:rsidRPr="002520D8">
        <w:rPr>
          <w:rFonts w:ascii="Times New Roman" w:hAnsi="Times New Roman"/>
          <w:lang w:val="hr-HR"/>
        </w:rPr>
        <w:t xml:space="preserve"> najmanje </w:t>
      </w:r>
      <w:r w:rsidR="00972222" w:rsidRPr="002520D8">
        <w:rPr>
          <w:rFonts w:ascii="Times New Roman" w:hAnsi="Times New Roman"/>
          <w:lang w:val="hr-HR"/>
        </w:rPr>
        <w:t>dva</w:t>
      </w:r>
      <w:r w:rsidR="00174DA1" w:rsidRPr="002520D8">
        <w:rPr>
          <w:rFonts w:ascii="Times New Roman" w:hAnsi="Times New Roman"/>
          <w:lang w:val="hr-HR"/>
        </w:rPr>
        <w:t>put</w:t>
      </w:r>
      <w:r w:rsidRPr="002520D8">
        <w:rPr>
          <w:rFonts w:ascii="Times New Roman" w:hAnsi="Times New Roman"/>
          <w:lang w:val="hr-HR"/>
        </w:rPr>
        <w:t xml:space="preserve"> godišnje.</w:t>
      </w:r>
    </w:p>
    <w:p w14:paraId="6042798F" w14:textId="77777777" w:rsidR="007A07D2" w:rsidRPr="002520D8" w:rsidRDefault="00B76DFC" w:rsidP="007A07D2">
      <w:pPr>
        <w:pStyle w:val="Tijeloteksta"/>
        <w:rPr>
          <w:rFonts w:ascii="Times New Roman" w:hAnsi="Times New Roman"/>
          <w:lang w:val="hr-HR"/>
        </w:rPr>
      </w:pPr>
      <w:r w:rsidRPr="002520D8">
        <w:rPr>
          <w:rFonts w:ascii="Times New Roman" w:hAnsi="Times New Roman"/>
          <w:lang w:val="hr-HR"/>
        </w:rPr>
        <w:t xml:space="preserve">MMPI jednom godišnje, </w:t>
      </w:r>
      <w:r w:rsidR="007A07D2" w:rsidRPr="002520D8">
        <w:rPr>
          <w:rFonts w:ascii="Times New Roman" w:hAnsi="Times New Roman"/>
          <w:lang w:val="hr-HR"/>
        </w:rPr>
        <w:t>do 1. ožujka tekuće godine</w:t>
      </w:r>
      <w:r w:rsidRPr="002520D8">
        <w:rPr>
          <w:rFonts w:ascii="Times New Roman" w:hAnsi="Times New Roman"/>
          <w:lang w:val="hr-HR"/>
        </w:rPr>
        <w:t>, podnosi Koordinacijskom tijelu godišnje izvješće o provedbi posebnih ciljeva i ostvarivanju pokazatelja ishoda za Nacionalni plan</w:t>
      </w:r>
      <w:r w:rsidR="007A07D2" w:rsidRPr="002520D8">
        <w:rPr>
          <w:rFonts w:ascii="Times New Roman" w:hAnsi="Times New Roman"/>
          <w:lang w:val="hr-HR"/>
        </w:rPr>
        <w:t>. Pokazatelji o provedbi Nacionalnog plana bit će uneseni u Informacijski sustav za strateško planiranje i upravljanje razvojem.</w:t>
      </w:r>
    </w:p>
    <w:p w14:paraId="713E41F5" w14:textId="435BA181" w:rsidR="007A07D2" w:rsidRPr="002520D8" w:rsidRDefault="007A07D2" w:rsidP="00B76DFC">
      <w:pPr>
        <w:pStyle w:val="Tijeloteksta"/>
        <w:rPr>
          <w:rFonts w:ascii="Times New Roman" w:hAnsi="Times New Roman"/>
          <w:lang w:val="hr-HR"/>
        </w:rPr>
      </w:pPr>
      <w:r w:rsidRPr="002520D8">
        <w:rPr>
          <w:rFonts w:ascii="Times New Roman" w:hAnsi="Times New Roman"/>
          <w:lang w:val="hr-HR"/>
        </w:rPr>
        <w:t>Godišnje izvješće o provedbi Nacionalnog plana objavljuje se i na mrežnim stranicama MMPI-ja.</w:t>
      </w:r>
    </w:p>
    <w:p w14:paraId="7C755121" w14:textId="77777777" w:rsidR="0031776A" w:rsidRPr="002520D8" w:rsidRDefault="00246A9F" w:rsidP="00246A9F">
      <w:pPr>
        <w:pStyle w:val="Naslov2"/>
        <w:rPr>
          <w:rFonts w:ascii="Times New Roman" w:hAnsi="Times New Roman" w:cs="Times New Roman"/>
          <w:lang w:val="hr-HR"/>
        </w:rPr>
      </w:pPr>
      <w:bookmarkStart w:id="49" w:name="_Ref45179577"/>
      <w:bookmarkStart w:id="50" w:name="_Toc53658610"/>
      <w:r w:rsidRPr="002520D8">
        <w:rPr>
          <w:rFonts w:ascii="Times New Roman" w:hAnsi="Times New Roman" w:cs="Times New Roman"/>
          <w:lang w:val="hr-HR"/>
        </w:rPr>
        <w:t>Vrednovanje</w:t>
      </w:r>
      <w:bookmarkEnd w:id="49"/>
      <w:bookmarkEnd w:id="50"/>
    </w:p>
    <w:p w14:paraId="3BB66C61" w14:textId="7D148478" w:rsidR="00454BDE" w:rsidRPr="002520D8" w:rsidRDefault="00454BDE" w:rsidP="00246A9F">
      <w:pPr>
        <w:pStyle w:val="Tijeloteksta"/>
        <w:rPr>
          <w:rFonts w:ascii="Times New Roman" w:hAnsi="Times New Roman"/>
          <w:lang w:val="hr-HR"/>
        </w:rPr>
      </w:pPr>
      <w:r w:rsidRPr="002520D8">
        <w:rPr>
          <w:rFonts w:ascii="Times New Roman" w:hAnsi="Times New Roman"/>
          <w:lang w:val="hr-HR"/>
        </w:rPr>
        <w:t xml:space="preserve">Postupkom vrednovanja utvrđuje se ostvarenje rezultata mjera i projekta te ishoda ciljeva Nacionalnog plana. Vrednovanje provode unutarnji ili vanjski stručnjaci koji su funkcionalno neovisni o MMPI-ju i svim ostalim </w:t>
      </w:r>
      <w:r w:rsidR="00342F95" w:rsidRPr="002520D8">
        <w:rPr>
          <w:rFonts w:ascii="Times New Roman" w:hAnsi="Times New Roman"/>
          <w:lang w:val="hr-HR"/>
        </w:rPr>
        <w:t>tijelima</w:t>
      </w:r>
      <w:r w:rsidRPr="002520D8">
        <w:rPr>
          <w:rFonts w:ascii="Times New Roman" w:hAnsi="Times New Roman"/>
          <w:lang w:val="hr-HR"/>
        </w:rPr>
        <w:t xml:space="preserve"> nadležnim za provedbu pojedinih mjera i pripadajućih aktivnosti Nacionalnog plana.</w:t>
      </w:r>
    </w:p>
    <w:p w14:paraId="136E5FB9" w14:textId="717C304A" w:rsidR="00931247" w:rsidRPr="002520D8" w:rsidRDefault="00E86A5D" w:rsidP="00931247">
      <w:pPr>
        <w:pStyle w:val="Tijeloteksta"/>
        <w:rPr>
          <w:rFonts w:ascii="Times New Roman" w:hAnsi="Times New Roman"/>
          <w:lang w:val="hr-HR"/>
        </w:rPr>
      </w:pPr>
      <w:r w:rsidRPr="002520D8">
        <w:rPr>
          <w:rFonts w:ascii="Times New Roman" w:hAnsi="Times New Roman"/>
          <w:lang w:val="hr-HR"/>
        </w:rPr>
        <w:t xml:space="preserve">U skladu s Pravilnikom o provedbi postupka vrednovanja </w:t>
      </w:r>
      <w:r w:rsidRPr="002520D8">
        <w:rPr>
          <w:rFonts w:ascii="Times New Roman" w:hAnsi="Times New Roman"/>
          <w:lang w:val="hr-HR"/>
        </w:rPr>
        <w:fldChar w:fldCharType="begin"/>
      </w:r>
      <w:r w:rsidRPr="002520D8">
        <w:rPr>
          <w:rFonts w:ascii="Times New Roman" w:hAnsi="Times New Roman"/>
          <w:lang w:val="hr-HR"/>
        </w:rPr>
        <w:instrText xml:space="preserve"> REF _Ref34225474 \r \h </w:instrText>
      </w:r>
      <w:r w:rsidR="00EB1C72" w:rsidRPr="002520D8">
        <w:rPr>
          <w:rFonts w:ascii="Times New Roman" w:hAnsi="Times New Roman"/>
          <w:lang w:val="hr-HR"/>
        </w:rPr>
        <w:instrText xml:space="preserve"> \* MERGEFORMAT </w:instrText>
      </w:r>
      <w:r w:rsidRPr="002520D8">
        <w:rPr>
          <w:rFonts w:ascii="Times New Roman" w:hAnsi="Times New Roman"/>
          <w:lang w:val="hr-HR"/>
        </w:rPr>
      </w:r>
      <w:r w:rsidRPr="002520D8">
        <w:rPr>
          <w:rFonts w:ascii="Times New Roman" w:hAnsi="Times New Roman"/>
          <w:lang w:val="hr-HR"/>
        </w:rPr>
        <w:fldChar w:fldCharType="separate"/>
      </w:r>
      <w:r w:rsidR="006D5E69">
        <w:rPr>
          <w:rFonts w:ascii="Times New Roman" w:hAnsi="Times New Roman"/>
          <w:lang w:val="hr-HR"/>
        </w:rPr>
        <w:t>[17]</w:t>
      </w:r>
      <w:r w:rsidRPr="002520D8">
        <w:rPr>
          <w:rFonts w:ascii="Times New Roman" w:hAnsi="Times New Roman"/>
          <w:lang w:val="hr-HR"/>
        </w:rPr>
        <w:fldChar w:fldCharType="end"/>
      </w:r>
      <w:r w:rsidRPr="002520D8">
        <w:rPr>
          <w:rFonts w:ascii="Times New Roman" w:hAnsi="Times New Roman"/>
          <w:lang w:val="hr-HR"/>
        </w:rPr>
        <w:t>, Nacionalni plan p</w:t>
      </w:r>
      <w:r w:rsidR="00931247" w:rsidRPr="002520D8">
        <w:rPr>
          <w:rFonts w:ascii="Times New Roman" w:hAnsi="Times New Roman"/>
          <w:lang w:val="hr-HR"/>
        </w:rPr>
        <w:t>odlijež</w:t>
      </w:r>
      <w:r w:rsidRPr="002520D8">
        <w:rPr>
          <w:rFonts w:ascii="Times New Roman" w:hAnsi="Times New Roman"/>
          <w:lang w:val="hr-HR"/>
        </w:rPr>
        <w:t>e</w:t>
      </w:r>
      <w:r w:rsidR="00931247" w:rsidRPr="002520D8">
        <w:rPr>
          <w:rFonts w:ascii="Times New Roman" w:hAnsi="Times New Roman"/>
          <w:lang w:val="hr-HR"/>
        </w:rPr>
        <w:t xml:space="preserve"> postupku vrednovanja tijekom izrade, tijekom provedbe i nakon provedbe</w:t>
      </w:r>
      <w:r w:rsidRPr="002520D8">
        <w:rPr>
          <w:rFonts w:ascii="Times New Roman" w:hAnsi="Times New Roman"/>
          <w:lang w:val="hr-HR"/>
        </w:rPr>
        <w:t>.</w:t>
      </w:r>
      <w:r w:rsidR="00931247" w:rsidRPr="002520D8">
        <w:rPr>
          <w:rFonts w:ascii="Times New Roman" w:hAnsi="Times New Roman"/>
          <w:lang w:val="hr-HR"/>
        </w:rPr>
        <w:t xml:space="preserve"> </w:t>
      </w:r>
      <w:r w:rsidR="007A4BCC" w:rsidRPr="002520D8">
        <w:rPr>
          <w:rFonts w:ascii="Times New Roman" w:hAnsi="Times New Roman"/>
          <w:lang w:val="hr-HR"/>
        </w:rPr>
        <w:t>Uz</w:t>
      </w:r>
      <w:r w:rsidR="00931247" w:rsidRPr="002520D8">
        <w:rPr>
          <w:rFonts w:ascii="Times New Roman" w:hAnsi="Times New Roman"/>
          <w:lang w:val="hr-HR"/>
        </w:rPr>
        <w:t xml:space="preserve"> vrednovanje </w:t>
      </w:r>
      <w:r w:rsidR="00990028" w:rsidRPr="002520D8">
        <w:rPr>
          <w:rFonts w:ascii="Times New Roman" w:hAnsi="Times New Roman"/>
          <w:lang w:val="hr-HR"/>
        </w:rPr>
        <w:t xml:space="preserve">koje je provedeno </w:t>
      </w:r>
      <w:r w:rsidR="00931247" w:rsidRPr="002520D8">
        <w:rPr>
          <w:rFonts w:ascii="Times New Roman" w:hAnsi="Times New Roman"/>
          <w:lang w:val="hr-HR"/>
        </w:rPr>
        <w:t xml:space="preserve">tijekom izrade, </w:t>
      </w:r>
      <w:r w:rsidR="007A4BCC" w:rsidRPr="002520D8">
        <w:rPr>
          <w:rFonts w:ascii="Times New Roman" w:hAnsi="Times New Roman"/>
          <w:lang w:val="hr-HR"/>
        </w:rPr>
        <w:t xml:space="preserve">daljnje je </w:t>
      </w:r>
      <w:r w:rsidR="00931247" w:rsidRPr="002520D8">
        <w:rPr>
          <w:rFonts w:ascii="Times New Roman" w:hAnsi="Times New Roman"/>
          <w:lang w:val="hr-HR"/>
        </w:rPr>
        <w:t xml:space="preserve">vrednovanje Nacionalnog plana planirano </w:t>
      </w:r>
      <w:r w:rsidR="007A4BCC" w:rsidRPr="002520D8">
        <w:rPr>
          <w:rFonts w:ascii="Times New Roman" w:hAnsi="Times New Roman"/>
          <w:lang w:val="hr-HR"/>
        </w:rPr>
        <w:t>dva</w:t>
      </w:r>
      <w:r w:rsidR="00931247" w:rsidRPr="002520D8">
        <w:rPr>
          <w:rFonts w:ascii="Times New Roman" w:hAnsi="Times New Roman"/>
          <w:lang w:val="hr-HR"/>
        </w:rPr>
        <w:t>put: početkom 202</w:t>
      </w:r>
      <w:r w:rsidR="007A4BCC" w:rsidRPr="002520D8">
        <w:rPr>
          <w:rFonts w:ascii="Times New Roman" w:hAnsi="Times New Roman"/>
          <w:lang w:val="hr-HR"/>
        </w:rPr>
        <w:t>5</w:t>
      </w:r>
      <w:r w:rsidR="00931247" w:rsidRPr="002520D8">
        <w:rPr>
          <w:rFonts w:ascii="Times New Roman" w:hAnsi="Times New Roman"/>
          <w:lang w:val="hr-HR"/>
        </w:rPr>
        <w:t xml:space="preserve">., te </w:t>
      </w:r>
      <w:r w:rsidR="007A4BCC" w:rsidRPr="002520D8">
        <w:rPr>
          <w:rFonts w:ascii="Times New Roman" w:hAnsi="Times New Roman"/>
          <w:lang w:val="hr-HR"/>
        </w:rPr>
        <w:t>u 2028., po završetku provedbe</w:t>
      </w:r>
      <w:r w:rsidR="00931247" w:rsidRPr="002520D8">
        <w:rPr>
          <w:rFonts w:ascii="Times New Roman" w:hAnsi="Times New Roman"/>
          <w:lang w:val="hr-HR"/>
        </w:rPr>
        <w:t xml:space="preserve"> Nacionalnog plana. </w:t>
      </w:r>
      <w:r w:rsidR="007A4BCC" w:rsidRPr="002520D8">
        <w:rPr>
          <w:rFonts w:ascii="Times New Roman" w:hAnsi="Times New Roman"/>
          <w:lang w:val="hr-HR"/>
        </w:rPr>
        <w:t>V</w:t>
      </w:r>
      <w:r w:rsidR="00931247" w:rsidRPr="002520D8">
        <w:rPr>
          <w:rFonts w:ascii="Times New Roman" w:hAnsi="Times New Roman"/>
          <w:lang w:val="hr-HR"/>
        </w:rPr>
        <w:t>rednovanje tijekom 202</w:t>
      </w:r>
      <w:r w:rsidR="007A4BCC" w:rsidRPr="002520D8">
        <w:rPr>
          <w:rFonts w:ascii="Times New Roman" w:hAnsi="Times New Roman"/>
          <w:lang w:val="hr-HR"/>
        </w:rPr>
        <w:t>5</w:t>
      </w:r>
      <w:r w:rsidR="00931247" w:rsidRPr="002520D8">
        <w:rPr>
          <w:rFonts w:ascii="Times New Roman" w:hAnsi="Times New Roman"/>
          <w:lang w:val="hr-HR"/>
        </w:rPr>
        <w:t xml:space="preserve">. treba pokazati napredak ostvarenja rezultata i ishoda Nacionalnog plana, te dati preporuke za otklanjanje svih uočenih smetnji i prepreka u provedbi Nacionalnog plana, uključujući i prijedloge promjena ili nadopuna Nacionalnog plana. </w:t>
      </w:r>
      <w:r w:rsidR="007A4BCC" w:rsidRPr="002520D8">
        <w:rPr>
          <w:rFonts w:ascii="Times New Roman" w:hAnsi="Times New Roman"/>
          <w:lang w:val="hr-HR"/>
        </w:rPr>
        <w:t>V</w:t>
      </w:r>
      <w:r w:rsidR="00931247" w:rsidRPr="002520D8">
        <w:rPr>
          <w:rFonts w:ascii="Times New Roman" w:hAnsi="Times New Roman"/>
          <w:lang w:val="hr-HR"/>
        </w:rPr>
        <w:t xml:space="preserve">rednovanje </w:t>
      </w:r>
      <w:r w:rsidR="007A4BCC" w:rsidRPr="002520D8">
        <w:rPr>
          <w:rFonts w:ascii="Times New Roman" w:hAnsi="Times New Roman"/>
          <w:lang w:val="hr-HR"/>
        </w:rPr>
        <w:t>u</w:t>
      </w:r>
      <w:r w:rsidR="00931247" w:rsidRPr="002520D8">
        <w:rPr>
          <w:rFonts w:ascii="Times New Roman" w:hAnsi="Times New Roman"/>
          <w:lang w:val="hr-HR"/>
        </w:rPr>
        <w:t xml:space="preserve"> 202</w:t>
      </w:r>
      <w:r w:rsidR="007A4BCC" w:rsidRPr="002520D8">
        <w:rPr>
          <w:rFonts w:ascii="Times New Roman" w:hAnsi="Times New Roman"/>
          <w:lang w:val="hr-HR"/>
        </w:rPr>
        <w:t>8</w:t>
      </w:r>
      <w:r w:rsidR="00931247" w:rsidRPr="002520D8">
        <w:rPr>
          <w:rFonts w:ascii="Times New Roman" w:hAnsi="Times New Roman"/>
          <w:lang w:val="hr-HR"/>
        </w:rPr>
        <w:t xml:space="preserve">. treba </w:t>
      </w:r>
      <w:r w:rsidR="007A4BCC" w:rsidRPr="002520D8">
        <w:rPr>
          <w:rFonts w:ascii="Times New Roman" w:hAnsi="Times New Roman"/>
          <w:lang w:val="hr-HR"/>
        </w:rPr>
        <w:t xml:space="preserve">sažeto </w:t>
      </w:r>
      <w:r w:rsidR="00764C7A" w:rsidRPr="002520D8">
        <w:rPr>
          <w:rFonts w:ascii="Times New Roman" w:hAnsi="Times New Roman"/>
          <w:lang w:val="hr-HR"/>
        </w:rPr>
        <w:t>ocijeniti</w:t>
      </w:r>
      <w:r w:rsidR="007A4BCC" w:rsidRPr="002520D8">
        <w:rPr>
          <w:rFonts w:ascii="Times New Roman" w:hAnsi="Times New Roman"/>
          <w:lang w:val="hr-HR"/>
        </w:rPr>
        <w:t xml:space="preserve"> cjelokupni utjecaj i učinak Nacionalnog plana, odnosno njegovu djelotvornost i učinkovitost u cijelom razdoblju</w:t>
      </w:r>
      <w:r w:rsidRPr="002520D8">
        <w:rPr>
          <w:rFonts w:ascii="Times New Roman" w:hAnsi="Times New Roman"/>
          <w:lang w:val="hr-HR"/>
        </w:rPr>
        <w:t xml:space="preserve"> provedbe od</w:t>
      </w:r>
      <w:r w:rsidR="007A4BCC" w:rsidRPr="002520D8">
        <w:rPr>
          <w:rFonts w:ascii="Times New Roman" w:hAnsi="Times New Roman"/>
          <w:lang w:val="hr-HR"/>
        </w:rPr>
        <w:t xml:space="preserve"> 2021.-2027.</w:t>
      </w:r>
    </w:p>
    <w:p w14:paraId="0C5AEDBD" w14:textId="58B8E006" w:rsidR="00931247" w:rsidRPr="002520D8" w:rsidRDefault="00990028" w:rsidP="00931247">
      <w:pPr>
        <w:pStyle w:val="Tijeloteksta"/>
        <w:rPr>
          <w:rFonts w:ascii="Times New Roman" w:hAnsi="Times New Roman"/>
          <w:lang w:val="hr-HR"/>
        </w:rPr>
      </w:pPr>
      <w:r w:rsidRPr="002520D8">
        <w:rPr>
          <w:rFonts w:ascii="Times New Roman" w:hAnsi="Times New Roman"/>
          <w:lang w:val="hr-HR"/>
        </w:rPr>
        <w:t xml:space="preserve">U postupcima vrednovanja Nacionalnog plana potrebno je pratiti </w:t>
      </w:r>
      <w:r w:rsidR="00081396" w:rsidRPr="002520D8">
        <w:rPr>
          <w:rFonts w:ascii="Times New Roman" w:hAnsi="Times New Roman"/>
          <w:lang w:val="hr-HR"/>
        </w:rPr>
        <w:t xml:space="preserve">i razvoj i analize mjerodavnih javnih politika širokopojasnog pristupa na razini EU-a. To se posebno odnosi na </w:t>
      </w:r>
      <w:r w:rsidR="00081396" w:rsidRPr="002520D8">
        <w:rPr>
          <w:rFonts w:ascii="Times New Roman" w:hAnsi="Times New Roman"/>
          <w:lang w:val="hr-HR"/>
        </w:rPr>
        <w:lastRenderedPageBreak/>
        <w:t xml:space="preserve">EGS-2025 i </w:t>
      </w:r>
      <w:r w:rsidR="00764C7A" w:rsidRPr="002520D8">
        <w:rPr>
          <w:rFonts w:ascii="Times New Roman" w:hAnsi="Times New Roman"/>
          <w:lang w:val="hr-HR"/>
        </w:rPr>
        <w:t>moguće</w:t>
      </w:r>
      <w:r w:rsidR="00081396" w:rsidRPr="002520D8">
        <w:rPr>
          <w:rFonts w:ascii="Times New Roman" w:hAnsi="Times New Roman"/>
          <w:lang w:val="hr-HR"/>
        </w:rPr>
        <w:t xml:space="preserve"> nove razvojne smjernice za širokopojasni pristup koje će biti definirane za razdoblje iza 2025.</w:t>
      </w:r>
    </w:p>
    <w:p w14:paraId="175F219D" w14:textId="1BD3BAB7" w:rsidR="00931247" w:rsidRPr="002520D8" w:rsidRDefault="00E86A5D" w:rsidP="00931247">
      <w:pPr>
        <w:pStyle w:val="Tijeloteksta"/>
        <w:rPr>
          <w:rFonts w:ascii="Times New Roman" w:hAnsi="Times New Roman"/>
          <w:lang w:val="hr-HR"/>
        </w:rPr>
      </w:pPr>
      <w:r w:rsidRPr="002520D8">
        <w:rPr>
          <w:rFonts w:ascii="Times New Roman" w:hAnsi="Times New Roman"/>
          <w:lang w:val="hr-HR"/>
        </w:rPr>
        <w:t>Propisani o</w:t>
      </w:r>
      <w:r w:rsidR="00931247" w:rsidRPr="002520D8">
        <w:rPr>
          <w:rFonts w:ascii="Times New Roman" w:hAnsi="Times New Roman"/>
          <w:lang w:val="hr-HR"/>
        </w:rPr>
        <w:t>bavezni kriteriji vrednovanja</w:t>
      </w:r>
      <w:r w:rsidRPr="002520D8">
        <w:rPr>
          <w:rFonts w:ascii="Times New Roman" w:hAnsi="Times New Roman"/>
          <w:lang w:val="hr-HR"/>
        </w:rPr>
        <w:t xml:space="preserve"> obuhvaćaju </w:t>
      </w:r>
      <w:r w:rsidRPr="002520D8">
        <w:rPr>
          <w:rFonts w:ascii="Times New Roman" w:hAnsi="Times New Roman"/>
          <w:lang w:val="hr-HR"/>
        </w:rPr>
        <w:fldChar w:fldCharType="begin"/>
      </w:r>
      <w:r w:rsidRPr="002520D8">
        <w:rPr>
          <w:rFonts w:ascii="Times New Roman" w:hAnsi="Times New Roman"/>
          <w:lang w:val="hr-HR"/>
        </w:rPr>
        <w:instrText xml:space="preserve"> REF _Ref34225474 \r \h </w:instrText>
      </w:r>
      <w:r w:rsidR="00EB1C72" w:rsidRPr="002520D8">
        <w:rPr>
          <w:rFonts w:ascii="Times New Roman" w:hAnsi="Times New Roman"/>
          <w:lang w:val="hr-HR"/>
        </w:rPr>
        <w:instrText xml:space="preserve"> \* MERGEFORMAT </w:instrText>
      </w:r>
      <w:r w:rsidRPr="002520D8">
        <w:rPr>
          <w:rFonts w:ascii="Times New Roman" w:hAnsi="Times New Roman"/>
          <w:lang w:val="hr-HR"/>
        </w:rPr>
      </w:r>
      <w:r w:rsidRPr="002520D8">
        <w:rPr>
          <w:rFonts w:ascii="Times New Roman" w:hAnsi="Times New Roman"/>
          <w:lang w:val="hr-HR"/>
        </w:rPr>
        <w:fldChar w:fldCharType="separate"/>
      </w:r>
      <w:r w:rsidR="006D5E69">
        <w:rPr>
          <w:rFonts w:ascii="Times New Roman" w:hAnsi="Times New Roman"/>
          <w:lang w:val="hr-HR"/>
        </w:rPr>
        <w:t>[17]</w:t>
      </w:r>
      <w:r w:rsidRPr="002520D8">
        <w:rPr>
          <w:rFonts w:ascii="Times New Roman" w:hAnsi="Times New Roman"/>
          <w:lang w:val="hr-HR"/>
        </w:rPr>
        <w:fldChar w:fldCharType="end"/>
      </w:r>
      <w:r w:rsidRPr="002520D8">
        <w:rPr>
          <w:rFonts w:ascii="Times New Roman" w:hAnsi="Times New Roman"/>
          <w:lang w:val="hr-HR"/>
        </w:rPr>
        <w:t>:</w:t>
      </w:r>
    </w:p>
    <w:p w14:paraId="5CBB9D44" w14:textId="77777777" w:rsidR="0070197C" w:rsidRPr="002520D8" w:rsidRDefault="00931247" w:rsidP="0070197C">
      <w:pPr>
        <w:pStyle w:val="Tijeloteksta"/>
        <w:numPr>
          <w:ilvl w:val="0"/>
          <w:numId w:val="28"/>
        </w:numPr>
        <w:rPr>
          <w:rFonts w:ascii="Times New Roman" w:hAnsi="Times New Roman"/>
          <w:lang w:val="hr-HR"/>
        </w:rPr>
      </w:pPr>
      <w:r w:rsidRPr="002520D8">
        <w:rPr>
          <w:rFonts w:ascii="Times New Roman" w:hAnsi="Times New Roman"/>
          <w:lang w:val="hr-HR"/>
        </w:rPr>
        <w:t xml:space="preserve">Važnost (relevantnost) kojom se provjerava jesu li ciljevi i prioriteti </w:t>
      </w:r>
      <w:r w:rsidR="0070197C" w:rsidRPr="002520D8">
        <w:rPr>
          <w:rFonts w:ascii="Times New Roman" w:hAnsi="Times New Roman"/>
          <w:lang w:val="hr-HR"/>
        </w:rPr>
        <w:t>Nacionalnog plana</w:t>
      </w:r>
      <w:r w:rsidRPr="002520D8">
        <w:rPr>
          <w:rFonts w:ascii="Times New Roman" w:hAnsi="Times New Roman"/>
          <w:lang w:val="hr-HR"/>
        </w:rPr>
        <w:t xml:space="preserve"> utemeljeni na stvarnim potrebama i razvojnim potencijalima odnosno do koje mjere su ciljevi opravdani u odnosu na potrebe.</w:t>
      </w:r>
    </w:p>
    <w:p w14:paraId="7FB26A89" w14:textId="77777777" w:rsidR="0070197C" w:rsidRPr="002520D8" w:rsidRDefault="00931247" w:rsidP="00663769">
      <w:pPr>
        <w:pStyle w:val="Tijeloteksta"/>
        <w:numPr>
          <w:ilvl w:val="0"/>
          <w:numId w:val="28"/>
        </w:numPr>
        <w:rPr>
          <w:rFonts w:ascii="Times New Roman" w:hAnsi="Times New Roman"/>
          <w:lang w:val="hr-HR"/>
        </w:rPr>
      </w:pPr>
      <w:r w:rsidRPr="002520D8">
        <w:rPr>
          <w:rFonts w:ascii="Times New Roman" w:hAnsi="Times New Roman"/>
          <w:lang w:val="hr-HR"/>
        </w:rPr>
        <w:t>Djelotvornost (efektivnost) kojom se uspoređuje što je ostvareno u odnosu na planirano</w:t>
      </w:r>
      <w:r w:rsidR="0070197C" w:rsidRPr="002520D8">
        <w:rPr>
          <w:rFonts w:ascii="Times New Roman" w:hAnsi="Times New Roman"/>
          <w:lang w:val="hr-HR"/>
        </w:rPr>
        <w:t>,</w:t>
      </w:r>
      <w:r w:rsidRPr="002520D8">
        <w:rPr>
          <w:rFonts w:ascii="Times New Roman" w:hAnsi="Times New Roman"/>
          <w:lang w:val="hr-HR"/>
        </w:rPr>
        <w:t xml:space="preserve"> odnosno do koje mjere su ciljevi ostvareni te do koje mjere se očekuje da će se ostvariti (ovisno o vrsti vrednovanja).</w:t>
      </w:r>
    </w:p>
    <w:p w14:paraId="560B85F9" w14:textId="03EA6CE4" w:rsidR="00931247" w:rsidRPr="002520D8" w:rsidRDefault="00931247" w:rsidP="00663769">
      <w:pPr>
        <w:pStyle w:val="Tijeloteksta"/>
        <w:numPr>
          <w:ilvl w:val="0"/>
          <w:numId w:val="28"/>
        </w:numPr>
        <w:rPr>
          <w:rFonts w:ascii="Times New Roman" w:hAnsi="Times New Roman"/>
          <w:lang w:val="hr-HR"/>
        </w:rPr>
      </w:pPr>
      <w:r w:rsidRPr="002520D8">
        <w:rPr>
          <w:rFonts w:ascii="Times New Roman" w:hAnsi="Times New Roman"/>
          <w:lang w:val="hr-HR"/>
        </w:rPr>
        <w:t>Usklađenost (koherentnost)</w:t>
      </w:r>
      <w:r w:rsidR="0070197C" w:rsidRPr="002520D8">
        <w:rPr>
          <w:rFonts w:ascii="Times New Roman" w:hAnsi="Times New Roman"/>
          <w:lang w:val="hr-HR"/>
        </w:rPr>
        <w:t xml:space="preserve"> -</w:t>
      </w:r>
      <w:r w:rsidRPr="002520D8">
        <w:rPr>
          <w:rFonts w:ascii="Times New Roman" w:hAnsi="Times New Roman"/>
          <w:lang w:val="hr-HR"/>
        </w:rPr>
        <w:t xml:space="preserve"> utvrđuje se jesu li odabrani prioriteti i mjere </w:t>
      </w:r>
      <w:r w:rsidR="0070197C" w:rsidRPr="002520D8">
        <w:rPr>
          <w:rFonts w:ascii="Times New Roman" w:hAnsi="Times New Roman"/>
          <w:lang w:val="hr-HR"/>
        </w:rPr>
        <w:t xml:space="preserve">Nacionalnog plana </w:t>
      </w:r>
      <w:r w:rsidRPr="002520D8">
        <w:rPr>
          <w:rFonts w:ascii="Times New Roman" w:hAnsi="Times New Roman"/>
          <w:lang w:val="hr-HR"/>
        </w:rPr>
        <w:t>komplementarni i povezani</w:t>
      </w:r>
      <w:r w:rsidR="0070197C" w:rsidRPr="002520D8">
        <w:rPr>
          <w:rFonts w:ascii="Times New Roman" w:hAnsi="Times New Roman"/>
          <w:lang w:val="hr-HR"/>
        </w:rPr>
        <w:t>, te</w:t>
      </w:r>
      <w:r w:rsidRPr="002520D8">
        <w:rPr>
          <w:rFonts w:ascii="Times New Roman" w:hAnsi="Times New Roman"/>
          <w:lang w:val="hr-HR"/>
        </w:rPr>
        <w:t xml:space="preserve"> je li </w:t>
      </w:r>
      <w:r w:rsidR="0070197C" w:rsidRPr="002520D8">
        <w:rPr>
          <w:rFonts w:ascii="Times New Roman" w:hAnsi="Times New Roman"/>
          <w:lang w:val="hr-HR"/>
        </w:rPr>
        <w:t>Nacionalni plan</w:t>
      </w:r>
      <w:r w:rsidRPr="002520D8">
        <w:rPr>
          <w:rFonts w:ascii="Times New Roman" w:hAnsi="Times New Roman"/>
          <w:lang w:val="hr-HR"/>
        </w:rPr>
        <w:t xml:space="preserve"> u skladu s </w:t>
      </w:r>
      <w:r w:rsidR="0070197C" w:rsidRPr="002520D8">
        <w:rPr>
          <w:rFonts w:ascii="Times New Roman" w:hAnsi="Times New Roman"/>
          <w:lang w:val="hr-HR"/>
        </w:rPr>
        <w:t>ostalim mjerodavnim</w:t>
      </w:r>
      <w:r w:rsidRPr="002520D8">
        <w:rPr>
          <w:rFonts w:ascii="Times New Roman" w:hAnsi="Times New Roman"/>
          <w:lang w:val="hr-HR"/>
        </w:rPr>
        <w:t xml:space="preserve"> nacionalnim </w:t>
      </w:r>
      <w:r w:rsidR="0070197C" w:rsidRPr="002520D8">
        <w:rPr>
          <w:rFonts w:ascii="Times New Roman" w:hAnsi="Times New Roman"/>
          <w:lang w:val="hr-HR"/>
        </w:rPr>
        <w:t>strateškim aktima</w:t>
      </w:r>
      <w:r w:rsidRPr="002520D8">
        <w:rPr>
          <w:rFonts w:ascii="Times New Roman" w:hAnsi="Times New Roman"/>
          <w:lang w:val="hr-HR"/>
        </w:rPr>
        <w:t>.</w:t>
      </w:r>
    </w:p>
    <w:p w14:paraId="131F9274" w14:textId="77777777" w:rsidR="00931247" w:rsidRPr="002520D8" w:rsidRDefault="00931247" w:rsidP="00931247">
      <w:pPr>
        <w:pStyle w:val="Tijeloteksta"/>
        <w:rPr>
          <w:rFonts w:ascii="Times New Roman" w:hAnsi="Times New Roman"/>
          <w:lang w:val="hr-HR"/>
        </w:rPr>
      </w:pPr>
      <w:r w:rsidRPr="002520D8">
        <w:rPr>
          <w:rFonts w:ascii="Times New Roman" w:hAnsi="Times New Roman"/>
          <w:lang w:val="hr-HR"/>
        </w:rPr>
        <w:t>Dodatni kriteriji vrednovanja su:</w:t>
      </w:r>
    </w:p>
    <w:p w14:paraId="37F9B6DB" w14:textId="77777777" w:rsidR="0070197C" w:rsidRPr="002520D8" w:rsidRDefault="00931247" w:rsidP="0070197C">
      <w:pPr>
        <w:pStyle w:val="Tijeloteksta"/>
        <w:numPr>
          <w:ilvl w:val="0"/>
          <w:numId w:val="31"/>
        </w:numPr>
        <w:rPr>
          <w:rFonts w:ascii="Times New Roman" w:hAnsi="Times New Roman"/>
          <w:lang w:val="hr-HR"/>
        </w:rPr>
      </w:pPr>
      <w:r w:rsidRPr="002520D8">
        <w:rPr>
          <w:rFonts w:ascii="Times New Roman" w:hAnsi="Times New Roman"/>
          <w:lang w:val="hr-HR"/>
        </w:rPr>
        <w:t>Učinkovitost (efikasnost) koja podrazumijeva postizanje željenog rezultata s minimalnim troškovima, odnosno postizanje najboljeg rezultata za danu razinu resursa.</w:t>
      </w:r>
    </w:p>
    <w:p w14:paraId="6C548A87" w14:textId="77777777" w:rsidR="0070197C" w:rsidRPr="002520D8" w:rsidRDefault="00931247" w:rsidP="0070197C">
      <w:pPr>
        <w:pStyle w:val="Tijeloteksta"/>
        <w:numPr>
          <w:ilvl w:val="0"/>
          <w:numId w:val="31"/>
        </w:numPr>
        <w:rPr>
          <w:rFonts w:ascii="Times New Roman" w:hAnsi="Times New Roman"/>
          <w:lang w:val="hr-HR"/>
        </w:rPr>
      </w:pPr>
      <w:r w:rsidRPr="002520D8">
        <w:rPr>
          <w:rFonts w:ascii="Times New Roman" w:hAnsi="Times New Roman"/>
          <w:lang w:val="hr-HR"/>
        </w:rPr>
        <w:t>Dosljednost (konzistentnost) odnosi se na jasnoću i pridržavanje ciljeva i prioriteta u odnosu na viziju politike.</w:t>
      </w:r>
    </w:p>
    <w:p w14:paraId="59D7975B" w14:textId="77777777" w:rsidR="00ED00A0" w:rsidRPr="002520D8" w:rsidRDefault="00931247" w:rsidP="00ED00A0">
      <w:pPr>
        <w:pStyle w:val="Tijeloteksta"/>
        <w:numPr>
          <w:ilvl w:val="0"/>
          <w:numId w:val="31"/>
        </w:numPr>
        <w:rPr>
          <w:rFonts w:ascii="Times New Roman" w:hAnsi="Times New Roman"/>
          <w:lang w:val="hr-HR"/>
        </w:rPr>
      </w:pPr>
      <w:r w:rsidRPr="002520D8">
        <w:rPr>
          <w:rFonts w:ascii="Times New Roman" w:hAnsi="Times New Roman"/>
          <w:lang w:val="hr-HR"/>
        </w:rPr>
        <w:t>Komplementarnost mjera u kojoj intervencija podržava druge javne politike.</w:t>
      </w:r>
    </w:p>
    <w:p w14:paraId="28A8091F" w14:textId="77777777" w:rsidR="00ED00A0" w:rsidRPr="002520D8" w:rsidRDefault="00931247" w:rsidP="00ED00A0">
      <w:pPr>
        <w:pStyle w:val="Tijeloteksta"/>
        <w:numPr>
          <w:ilvl w:val="0"/>
          <w:numId w:val="31"/>
        </w:numPr>
        <w:rPr>
          <w:rFonts w:ascii="Times New Roman" w:hAnsi="Times New Roman"/>
          <w:lang w:val="hr-HR"/>
        </w:rPr>
      </w:pPr>
      <w:r w:rsidRPr="002520D8">
        <w:rPr>
          <w:rFonts w:ascii="Times New Roman" w:hAnsi="Times New Roman"/>
          <w:lang w:val="hr-HR"/>
        </w:rPr>
        <w:t>Održivost koja ocjenjuje mjeru u kojoj je izgledno da će učinci intervencije trajati nakon što ona završi, odnosno razmatra se jesu li rezultati, uključujući institucionalne promjene, trajni te može li se pretpostaviti da će biti trajni.</w:t>
      </w:r>
    </w:p>
    <w:p w14:paraId="606895C9" w14:textId="0096C740" w:rsidR="00AF2BBC" w:rsidRPr="002520D8" w:rsidRDefault="00931247" w:rsidP="00ED00A0">
      <w:pPr>
        <w:pStyle w:val="Tijeloteksta"/>
        <w:numPr>
          <w:ilvl w:val="0"/>
          <w:numId w:val="31"/>
        </w:numPr>
        <w:rPr>
          <w:rFonts w:ascii="Times New Roman" w:hAnsi="Times New Roman"/>
          <w:lang w:val="hr-HR"/>
        </w:rPr>
      </w:pPr>
      <w:r w:rsidRPr="002520D8">
        <w:rPr>
          <w:rFonts w:ascii="Times New Roman" w:hAnsi="Times New Roman"/>
          <w:lang w:val="hr-HR"/>
        </w:rPr>
        <w:t>Jednakost odnosno do koje mjere su ravnopravno raspoređeni učinci u odnosu na različite dionike, regije, rodnu pripadnost i sl.</w:t>
      </w:r>
    </w:p>
    <w:p w14:paraId="1991032E" w14:textId="516BA137" w:rsidR="005016F2" w:rsidRPr="002520D8" w:rsidRDefault="005016F2" w:rsidP="005016F2">
      <w:pPr>
        <w:pStyle w:val="Naslov1"/>
        <w:rPr>
          <w:rFonts w:ascii="Times New Roman" w:hAnsi="Times New Roman" w:cs="Times New Roman"/>
        </w:rPr>
      </w:pPr>
      <w:bookmarkStart w:id="51" w:name="_Toc53658611"/>
      <w:r w:rsidRPr="002520D8">
        <w:rPr>
          <w:rFonts w:ascii="Times New Roman" w:hAnsi="Times New Roman" w:cs="Times New Roman"/>
        </w:rPr>
        <w:lastRenderedPageBreak/>
        <w:t>Strateška procjena utjecaja na okoliš</w:t>
      </w:r>
      <w:bookmarkEnd w:id="51"/>
    </w:p>
    <w:p w14:paraId="29149A5E" w14:textId="09493FF3" w:rsidR="005016F2" w:rsidRPr="002520D8" w:rsidRDefault="005016F2" w:rsidP="005016F2">
      <w:pPr>
        <w:pStyle w:val="Tijeloteksta"/>
        <w:rPr>
          <w:rFonts w:ascii="Times New Roman" w:hAnsi="Times New Roman"/>
          <w:lang w:val="hr-HR"/>
        </w:rPr>
      </w:pPr>
      <w:r w:rsidRPr="002520D8">
        <w:rPr>
          <w:rFonts w:ascii="Times New Roman" w:hAnsi="Times New Roman"/>
          <w:lang w:val="hr-HR"/>
        </w:rPr>
        <w:t xml:space="preserve">[Poglavlje će biti </w:t>
      </w:r>
      <w:r w:rsidR="00062DA8" w:rsidRPr="002520D8">
        <w:rPr>
          <w:rFonts w:ascii="Times New Roman" w:hAnsi="Times New Roman"/>
          <w:lang w:val="hr-HR"/>
        </w:rPr>
        <w:t>nadopunjeno</w:t>
      </w:r>
      <w:r w:rsidRPr="002520D8">
        <w:rPr>
          <w:rFonts w:ascii="Times New Roman" w:hAnsi="Times New Roman"/>
          <w:lang w:val="hr-HR"/>
        </w:rPr>
        <w:t xml:space="preserve"> po završetku postupka SPUO-a.]</w:t>
      </w:r>
    </w:p>
    <w:p w14:paraId="5A2710A3" w14:textId="6FFA8BB2" w:rsidR="006D43F0" w:rsidRPr="002520D8" w:rsidRDefault="0086181D" w:rsidP="006D43F0">
      <w:pPr>
        <w:pStyle w:val="Naslov1"/>
        <w:rPr>
          <w:rFonts w:ascii="Times New Roman" w:hAnsi="Times New Roman" w:cs="Times New Roman"/>
        </w:rPr>
      </w:pPr>
      <w:bookmarkStart w:id="52" w:name="_Toc53658612"/>
      <w:r w:rsidRPr="002520D8">
        <w:rPr>
          <w:rFonts w:ascii="Times New Roman" w:hAnsi="Times New Roman" w:cs="Times New Roman"/>
        </w:rPr>
        <w:lastRenderedPageBreak/>
        <w:t>Kriteriji ispunjenja</w:t>
      </w:r>
      <w:r w:rsidR="006D43F0" w:rsidRPr="002520D8">
        <w:rPr>
          <w:rFonts w:ascii="Times New Roman" w:hAnsi="Times New Roman" w:cs="Times New Roman"/>
        </w:rPr>
        <w:t xml:space="preserve"> </w:t>
      </w:r>
      <w:r w:rsidR="004430DE" w:rsidRPr="002520D8">
        <w:rPr>
          <w:rFonts w:ascii="Times New Roman" w:hAnsi="Times New Roman" w:cs="Times New Roman"/>
        </w:rPr>
        <w:t>za korištenje europskih fondova u razdoblju 2021.-2027.</w:t>
      </w:r>
      <w:bookmarkEnd w:id="52"/>
    </w:p>
    <w:p w14:paraId="06EF5F53" w14:textId="01BBC954" w:rsidR="004430DE" w:rsidRPr="002520D8" w:rsidRDefault="004430DE" w:rsidP="004430DE">
      <w:pPr>
        <w:pStyle w:val="Tijeloteksta"/>
        <w:rPr>
          <w:rFonts w:ascii="Times New Roman" w:hAnsi="Times New Roman"/>
          <w:lang w:val="hr-HR"/>
        </w:rPr>
      </w:pPr>
      <w:r w:rsidRPr="002520D8">
        <w:rPr>
          <w:rFonts w:ascii="Times New Roman" w:hAnsi="Times New Roman"/>
          <w:lang w:val="hr-HR"/>
        </w:rPr>
        <w:t xml:space="preserve">S obzirom da mjere, aktivnosti i projekti Nacionalnog plana </w:t>
      </w:r>
      <w:r w:rsidR="00166FBB" w:rsidRPr="002520D8">
        <w:rPr>
          <w:rFonts w:ascii="Times New Roman" w:hAnsi="Times New Roman"/>
          <w:lang w:val="hr-HR"/>
        </w:rPr>
        <w:t>obuhvaćaju</w:t>
      </w:r>
      <w:r w:rsidRPr="002520D8">
        <w:rPr>
          <w:rFonts w:ascii="Times New Roman" w:hAnsi="Times New Roman"/>
          <w:lang w:val="hr-HR"/>
        </w:rPr>
        <w:t xml:space="preserve"> dio uvjeta </w:t>
      </w:r>
      <w:r w:rsidR="00166FBB" w:rsidRPr="002520D8">
        <w:rPr>
          <w:rFonts w:ascii="Times New Roman" w:hAnsi="Times New Roman"/>
          <w:lang w:val="hr-HR"/>
        </w:rPr>
        <w:t>koje je potrebno ispuniti za</w:t>
      </w:r>
      <w:r w:rsidRPr="002520D8">
        <w:rPr>
          <w:rFonts w:ascii="Times New Roman" w:hAnsi="Times New Roman"/>
          <w:lang w:val="hr-HR"/>
        </w:rPr>
        <w:t xml:space="preserve"> </w:t>
      </w:r>
      <w:r w:rsidR="00166FBB" w:rsidRPr="002520D8">
        <w:rPr>
          <w:rFonts w:ascii="Times New Roman" w:hAnsi="Times New Roman"/>
          <w:lang w:val="hr-HR"/>
        </w:rPr>
        <w:t>korištenje</w:t>
      </w:r>
      <w:r w:rsidRPr="002520D8">
        <w:rPr>
          <w:rFonts w:ascii="Times New Roman" w:hAnsi="Times New Roman"/>
          <w:lang w:val="hr-HR"/>
        </w:rPr>
        <w:t xml:space="preserve"> europski</w:t>
      </w:r>
      <w:r w:rsidR="00166FBB" w:rsidRPr="002520D8">
        <w:rPr>
          <w:rFonts w:ascii="Times New Roman" w:hAnsi="Times New Roman"/>
          <w:lang w:val="hr-HR"/>
        </w:rPr>
        <w:t>h</w:t>
      </w:r>
      <w:r w:rsidRPr="002520D8">
        <w:rPr>
          <w:rFonts w:ascii="Times New Roman" w:hAnsi="Times New Roman"/>
          <w:lang w:val="hr-HR"/>
        </w:rPr>
        <w:t xml:space="preserve"> fondova u razdoblju od 2021.-2027., u nastavku se daje tablični pregled </w:t>
      </w:r>
      <w:r w:rsidR="0086181D" w:rsidRPr="002520D8">
        <w:rPr>
          <w:rFonts w:ascii="Times New Roman" w:hAnsi="Times New Roman"/>
          <w:lang w:val="hr-HR"/>
        </w:rPr>
        <w:t xml:space="preserve">ispunjenja </w:t>
      </w:r>
      <w:r w:rsidRPr="002520D8">
        <w:rPr>
          <w:rFonts w:ascii="Times New Roman" w:hAnsi="Times New Roman"/>
          <w:lang w:val="hr-HR"/>
        </w:rPr>
        <w:t>pojedinih kriterija</w:t>
      </w:r>
      <w:r w:rsidR="0086181D" w:rsidRPr="002520D8">
        <w:rPr>
          <w:rFonts w:ascii="Times New Roman" w:hAnsi="Times New Roman"/>
          <w:lang w:val="hr-HR"/>
        </w:rPr>
        <w:t xml:space="preserve"> i njihova povezanost s mjerama, aktivnostima i projektima Nacionalnog plana (</w:t>
      </w:r>
      <w:r w:rsidR="0086181D" w:rsidRPr="002520D8">
        <w:rPr>
          <w:rFonts w:ascii="Times New Roman" w:hAnsi="Times New Roman"/>
          <w:lang w:val="hr-HR"/>
        </w:rPr>
        <w:fldChar w:fldCharType="begin"/>
      </w:r>
      <w:r w:rsidR="0086181D" w:rsidRPr="004742EC">
        <w:rPr>
          <w:rFonts w:ascii="Times New Roman" w:hAnsi="Times New Roman"/>
          <w:lang w:val="hr-HR"/>
        </w:rPr>
        <w:instrText xml:space="preserve"> REF _Ref53043390 \h </w:instrText>
      </w:r>
      <w:r w:rsidR="0086181D" w:rsidRPr="002520D8">
        <w:rPr>
          <w:rFonts w:ascii="Times New Roman" w:hAnsi="Times New Roman"/>
          <w:lang w:val="hr-HR"/>
        </w:rPr>
      </w:r>
      <w:r w:rsidR="0086181D" w:rsidRPr="002520D8">
        <w:rPr>
          <w:rFonts w:ascii="Times New Roman" w:hAnsi="Times New Roman"/>
          <w:lang w:val="hr-HR"/>
        </w:rPr>
        <w:fldChar w:fldCharType="separate"/>
      </w:r>
      <w:r w:rsidR="006D5E69" w:rsidRPr="004742EC">
        <w:rPr>
          <w:rFonts w:ascii="Times New Roman" w:hAnsi="Times New Roman"/>
          <w:lang w:val="hr-HR"/>
        </w:rPr>
        <w:t>Tablica</w:t>
      </w:r>
      <w:r w:rsidR="006D5E69" w:rsidRPr="002520D8">
        <w:rPr>
          <w:rFonts w:ascii="Times New Roman" w:hAnsi="Times New Roman"/>
        </w:rPr>
        <w:t xml:space="preserve"> </w:t>
      </w:r>
      <w:r w:rsidR="006D5E69">
        <w:rPr>
          <w:rFonts w:ascii="Times New Roman" w:hAnsi="Times New Roman"/>
          <w:noProof/>
        </w:rPr>
        <w:t>11</w:t>
      </w:r>
      <w:r w:rsidR="006D5E69" w:rsidRPr="002520D8">
        <w:rPr>
          <w:rFonts w:ascii="Times New Roman" w:hAnsi="Times New Roman"/>
        </w:rPr>
        <w:noBreakHyphen/>
      </w:r>
      <w:r w:rsidR="006D5E69">
        <w:rPr>
          <w:rFonts w:ascii="Times New Roman" w:hAnsi="Times New Roman"/>
          <w:noProof/>
        </w:rPr>
        <w:t>1</w:t>
      </w:r>
      <w:r w:rsidR="0086181D" w:rsidRPr="002520D8">
        <w:rPr>
          <w:rFonts w:ascii="Times New Roman" w:hAnsi="Times New Roman"/>
          <w:lang w:val="hr-HR"/>
        </w:rPr>
        <w:fldChar w:fldCharType="end"/>
      </w:r>
      <w:r w:rsidR="0086181D" w:rsidRPr="002520D8">
        <w:rPr>
          <w:rFonts w:ascii="Times New Roman" w:hAnsi="Times New Roman"/>
          <w:lang w:val="hr-HR"/>
        </w:rPr>
        <w:t>)</w:t>
      </w:r>
      <w:r w:rsidRPr="002520D8">
        <w:rPr>
          <w:rFonts w:ascii="Times New Roman" w:hAnsi="Times New Roman"/>
          <w:lang w:val="hr-HR"/>
        </w:rPr>
        <w:t xml:space="preserve">. </w:t>
      </w:r>
      <w:r w:rsidR="0086181D" w:rsidRPr="002520D8">
        <w:rPr>
          <w:rFonts w:ascii="Times New Roman" w:hAnsi="Times New Roman"/>
          <w:lang w:val="hr-HR"/>
        </w:rPr>
        <w:t>K</w:t>
      </w:r>
      <w:r w:rsidRPr="002520D8">
        <w:rPr>
          <w:rFonts w:ascii="Times New Roman" w:hAnsi="Times New Roman"/>
          <w:lang w:val="hr-HR"/>
        </w:rPr>
        <w:t xml:space="preserve">riteriji ispunjenja </w:t>
      </w:r>
      <w:r w:rsidR="00E57F3B" w:rsidRPr="002520D8">
        <w:rPr>
          <w:rFonts w:ascii="Times New Roman" w:hAnsi="Times New Roman"/>
          <w:lang w:val="hr-HR"/>
        </w:rPr>
        <w:t>za područje digitalne povezivosti</w:t>
      </w:r>
      <w:r w:rsidR="00E57886" w:rsidRPr="002520D8">
        <w:rPr>
          <w:rFonts w:ascii="Times New Roman" w:hAnsi="Times New Roman"/>
          <w:lang w:val="hr-HR"/>
        </w:rPr>
        <w:t xml:space="preserve"> (uvjet 3.1)</w:t>
      </w:r>
      <w:r w:rsidR="00E57F3B" w:rsidRPr="002520D8">
        <w:rPr>
          <w:rFonts w:ascii="Times New Roman" w:hAnsi="Times New Roman"/>
          <w:lang w:val="hr-HR"/>
        </w:rPr>
        <w:t xml:space="preserve"> definirani su Prilogom III kompromisnog prijedloga </w:t>
      </w:r>
      <w:r w:rsidR="00E57F3B" w:rsidRPr="002520D8">
        <w:rPr>
          <w:rFonts w:ascii="Times New Roman" w:hAnsi="Times New Roman"/>
          <w:i/>
          <w:iCs/>
          <w:lang w:val="hr-HR"/>
        </w:rPr>
        <w:t>Uredbe Europskog parlamenta i Vijeća o utvrđivanju zajedničkih odredbi o Europskom fondu za regionalni razvoj, Europskom socijalnom fondu plus, Kohezijskom fondu i Europskom fondu za pomorstvo i ribarstvo i financijskih pravila za njih i za Fond za azil i migracije, Fond za unutarnju sigurnost i Instrument za upravljanje granicama i vize</w:t>
      </w:r>
      <w:r w:rsidR="00E57F3B" w:rsidRPr="002520D8">
        <w:rPr>
          <w:rFonts w:ascii="Times New Roman" w:hAnsi="Times New Roman"/>
          <w:lang w:val="hr-HR"/>
        </w:rPr>
        <w:t xml:space="preserve"> </w:t>
      </w:r>
      <w:r w:rsidR="00E57F3B" w:rsidRPr="002520D8">
        <w:rPr>
          <w:rFonts w:ascii="Times New Roman" w:hAnsi="Times New Roman"/>
          <w:i/>
          <w:iCs/>
          <w:lang w:val="hr-HR"/>
        </w:rPr>
        <w:t>(COM(2018) 375 final)</w:t>
      </w:r>
      <w:r w:rsidR="00E57F3B" w:rsidRPr="002520D8">
        <w:rPr>
          <w:rFonts w:ascii="Times New Roman" w:hAnsi="Times New Roman"/>
          <w:lang w:val="hr-HR"/>
        </w:rPr>
        <w:t>.</w:t>
      </w:r>
    </w:p>
    <w:p w14:paraId="12971B57" w14:textId="3B4BE774" w:rsidR="003A7EC5" w:rsidRPr="002520D8" w:rsidRDefault="003A7EC5" w:rsidP="004430DE">
      <w:pPr>
        <w:pStyle w:val="Tijeloteksta"/>
        <w:rPr>
          <w:rFonts w:ascii="Times New Roman" w:hAnsi="Times New Roman"/>
          <w:lang w:val="hr-HR"/>
        </w:rPr>
      </w:pPr>
    </w:p>
    <w:p w14:paraId="65210E7C" w14:textId="77777777" w:rsidR="003A7EC5" w:rsidRPr="002520D8" w:rsidRDefault="003A7EC5" w:rsidP="004430DE">
      <w:pPr>
        <w:pStyle w:val="Tijeloteksta"/>
        <w:rPr>
          <w:rFonts w:ascii="Times New Roman" w:hAnsi="Times New Roman"/>
          <w:lang w:val="hr-HR"/>
        </w:rPr>
        <w:sectPr w:rsidR="003A7EC5" w:rsidRPr="002520D8" w:rsidSect="001E401D">
          <w:headerReference w:type="even" r:id="rId28"/>
          <w:headerReference w:type="default" r:id="rId29"/>
          <w:footerReference w:type="even" r:id="rId30"/>
          <w:footerReference w:type="default" r:id="rId31"/>
          <w:headerReference w:type="first" r:id="rId32"/>
          <w:pgSz w:w="11906" w:h="16838" w:code="9"/>
          <w:pgMar w:top="851" w:right="1418" w:bottom="851" w:left="1418" w:header="284" w:footer="284" w:gutter="0"/>
          <w:cols w:space="708"/>
          <w:formProt w:val="0"/>
          <w:docGrid w:linePitch="360"/>
        </w:sectPr>
      </w:pPr>
    </w:p>
    <w:p w14:paraId="6211D15C" w14:textId="71F1A2F8" w:rsidR="00166FBB" w:rsidRPr="002520D8" w:rsidRDefault="00166FBB" w:rsidP="00166FBB">
      <w:pPr>
        <w:pStyle w:val="Opisslike"/>
        <w:keepNext/>
        <w:rPr>
          <w:rFonts w:ascii="Times New Roman" w:hAnsi="Times New Roman"/>
        </w:rPr>
      </w:pPr>
      <w:bookmarkStart w:id="53" w:name="_Ref53043390"/>
      <w:bookmarkStart w:id="54" w:name="_Toc53658630"/>
      <w:r w:rsidRPr="002520D8">
        <w:rPr>
          <w:rFonts w:ascii="Times New Roman" w:hAnsi="Times New Roman"/>
        </w:rPr>
        <w:lastRenderedPageBreak/>
        <w:t xml:space="preserve">Tablica </w:t>
      </w:r>
      <w:r w:rsidRPr="002520D8">
        <w:rPr>
          <w:rFonts w:ascii="Times New Roman" w:hAnsi="Times New Roman"/>
        </w:rPr>
        <w:fldChar w:fldCharType="begin"/>
      </w:r>
      <w:r w:rsidRPr="002520D8">
        <w:rPr>
          <w:rFonts w:ascii="Times New Roman" w:hAnsi="Times New Roman"/>
        </w:rPr>
        <w:instrText xml:space="preserve"> STYLEREF 1 \s </w:instrText>
      </w:r>
      <w:r w:rsidRPr="002520D8">
        <w:rPr>
          <w:rFonts w:ascii="Times New Roman" w:hAnsi="Times New Roman"/>
        </w:rPr>
        <w:fldChar w:fldCharType="separate"/>
      </w:r>
      <w:r w:rsidR="006D5E69">
        <w:rPr>
          <w:rFonts w:ascii="Times New Roman" w:hAnsi="Times New Roman"/>
          <w:noProof/>
        </w:rPr>
        <w:t>11</w:t>
      </w:r>
      <w:r w:rsidRPr="002520D8">
        <w:rPr>
          <w:rFonts w:ascii="Times New Roman" w:hAnsi="Times New Roman"/>
        </w:rPr>
        <w:fldChar w:fldCharType="end"/>
      </w:r>
      <w:r w:rsidRPr="002520D8">
        <w:rPr>
          <w:rFonts w:ascii="Times New Roman" w:hAnsi="Times New Roman"/>
        </w:rPr>
        <w:noBreakHyphen/>
      </w:r>
      <w:r w:rsidRPr="002520D8">
        <w:rPr>
          <w:rFonts w:ascii="Times New Roman" w:hAnsi="Times New Roman"/>
        </w:rPr>
        <w:fldChar w:fldCharType="begin"/>
      </w:r>
      <w:r w:rsidRPr="002520D8">
        <w:rPr>
          <w:rFonts w:ascii="Times New Roman" w:hAnsi="Times New Roman"/>
        </w:rPr>
        <w:instrText xml:space="preserve"> SEQ Tablica \* ARABIC \s 1 </w:instrText>
      </w:r>
      <w:r w:rsidRPr="002520D8">
        <w:rPr>
          <w:rFonts w:ascii="Times New Roman" w:hAnsi="Times New Roman"/>
        </w:rPr>
        <w:fldChar w:fldCharType="separate"/>
      </w:r>
      <w:r w:rsidR="006D5E69">
        <w:rPr>
          <w:rFonts w:ascii="Times New Roman" w:hAnsi="Times New Roman"/>
          <w:noProof/>
        </w:rPr>
        <w:t>1</w:t>
      </w:r>
      <w:r w:rsidRPr="002520D8">
        <w:rPr>
          <w:rFonts w:ascii="Times New Roman" w:hAnsi="Times New Roman"/>
        </w:rPr>
        <w:fldChar w:fldCharType="end"/>
      </w:r>
      <w:bookmarkEnd w:id="53"/>
      <w:r w:rsidRPr="002520D8">
        <w:rPr>
          <w:rFonts w:ascii="Times New Roman" w:hAnsi="Times New Roman"/>
        </w:rPr>
        <w:t xml:space="preserve"> – Pregled ispunjenja kriterija za korištenje europskih fondova u razdoblju 2021.-2027.</w:t>
      </w:r>
      <w:bookmarkEnd w:id="54"/>
    </w:p>
    <w:tbl>
      <w:tblPr>
        <w:tblStyle w:val="Reetkatablice"/>
        <w:tblW w:w="0" w:type="auto"/>
        <w:jc w:val="center"/>
        <w:tblLook w:val="04A0" w:firstRow="1" w:lastRow="0" w:firstColumn="1" w:lastColumn="0" w:noHBand="0" w:noVBand="1"/>
      </w:tblPr>
      <w:tblGrid>
        <w:gridCol w:w="705"/>
        <w:gridCol w:w="5990"/>
        <w:gridCol w:w="3761"/>
        <w:gridCol w:w="1559"/>
        <w:gridCol w:w="1560"/>
        <w:gridCol w:w="1777"/>
      </w:tblGrid>
      <w:tr w:rsidR="003D0489" w:rsidRPr="002520D8" w14:paraId="725855F1" w14:textId="77777777" w:rsidTr="003D0489">
        <w:trPr>
          <w:cantSplit/>
          <w:tblHeader/>
          <w:jc w:val="center"/>
        </w:trPr>
        <w:tc>
          <w:tcPr>
            <w:tcW w:w="705" w:type="dxa"/>
            <w:shd w:val="clear" w:color="auto" w:fill="BFBFBF" w:themeFill="background1" w:themeFillShade="BF"/>
          </w:tcPr>
          <w:p w14:paraId="4391265D" w14:textId="69DA9E6F" w:rsidR="008F66B1" w:rsidRPr="002520D8" w:rsidRDefault="008F66B1" w:rsidP="00984678">
            <w:pPr>
              <w:pStyle w:val="Tijeloteksta"/>
              <w:ind w:firstLine="0"/>
              <w:jc w:val="left"/>
              <w:rPr>
                <w:rFonts w:ascii="Times New Roman" w:hAnsi="Times New Roman"/>
                <w:b/>
                <w:sz w:val="22"/>
                <w:szCs w:val="22"/>
                <w:lang w:val="hr-HR"/>
              </w:rPr>
            </w:pPr>
            <w:r w:rsidRPr="002520D8">
              <w:rPr>
                <w:rFonts w:ascii="Times New Roman" w:hAnsi="Times New Roman"/>
                <w:b/>
                <w:sz w:val="22"/>
                <w:szCs w:val="22"/>
                <w:lang w:val="hr-HR"/>
              </w:rPr>
              <w:t>R.br.</w:t>
            </w:r>
          </w:p>
        </w:tc>
        <w:tc>
          <w:tcPr>
            <w:tcW w:w="5990" w:type="dxa"/>
            <w:shd w:val="clear" w:color="auto" w:fill="BFBFBF" w:themeFill="background1" w:themeFillShade="BF"/>
          </w:tcPr>
          <w:p w14:paraId="513B46BD" w14:textId="04CCC2CB" w:rsidR="008F66B1" w:rsidRPr="002520D8" w:rsidRDefault="008F66B1" w:rsidP="00984678">
            <w:pPr>
              <w:pStyle w:val="Tijeloteksta"/>
              <w:ind w:firstLine="0"/>
              <w:jc w:val="left"/>
              <w:rPr>
                <w:rFonts w:ascii="Times New Roman" w:hAnsi="Times New Roman"/>
                <w:b/>
                <w:sz w:val="22"/>
                <w:szCs w:val="22"/>
                <w:lang w:val="hr-HR"/>
              </w:rPr>
            </w:pPr>
            <w:r w:rsidRPr="002520D8">
              <w:rPr>
                <w:rFonts w:ascii="Times New Roman" w:hAnsi="Times New Roman"/>
                <w:b/>
                <w:sz w:val="22"/>
                <w:szCs w:val="22"/>
                <w:lang w:val="hr-HR"/>
              </w:rPr>
              <w:t>Kriterij ispunjenja</w:t>
            </w:r>
          </w:p>
        </w:tc>
        <w:tc>
          <w:tcPr>
            <w:tcW w:w="3761" w:type="dxa"/>
            <w:shd w:val="clear" w:color="auto" w:fill="BFBFBF" w:themeFill="background1" w:themeFillShade="BF"/>
          </w:tcPr>
          <w:p w14:paraId="6A15963A" w14:textId="5FAAF759" w:rsidR="008F66B1" w:rsidRPr="002520D8" w:rsidRDefault="008F66B1" w:rsidP="00984678">
            <w:pPr>
              <w:pStyle w:val="Tijeloteksta"/>
              <w:ind w:firstLine="0"/>
              <w:jc w:val="left"/>
              <w:rPr>
                <w:rFonts w:ascii="Times New Roman" w:hAnsi="Times New Roman"/>
                <w:b/>
                <w:sz w:val="22"/>
                <w:szCs w:val="22"/>
                <w:lang w:val="hr-HR"/>
              </w:rPr>
            </w:pPr>
            <w:r w:rsidRPr="002520D8">
              <w:rPr>
                <w:rFonts w:ascii="Times New Roman" w:hAnsi="Times New Roman"/>
                <w:b/>
                <w:sz w:val="22"/>
                <w:szCs w:val="22"/>
                <w:lang w:val="hr-HR"/>
              </w:rPr>
              <w:t>Status ispunjenja</w:t>
            </w:r>
          </w:p>
        </w:tc>
        <w:tc>
          <w:tcPr>
            <w:tcW w:w="1559" w:type="dxa"/>
            <w:shd w:val="clear" w:color="auto" w:fill="BFBFBF" w:themeFill="background1" w:themeFillShade="BF"/>
          </w:tcPr>
          <w:p w14:paraId="5931198B" w14:textId="6D628179" w:rsidR="008F66B1" w:rsidRPr="002520D8" w:rsidRDefault="008F66B1" w:rsidP="00984678">
            <w:pPr>
              <w:pStyle w:val="Tijeloteksta"/>
              <w:ind w:firstLine="0"/>
              <w:jc w:val="left"/>
              <w:rPr>
                <w:rFonts w:ascii="Times New Roman" w:hAnsi="Times New Roman"/>
                <w:b/>
                <w:sz w:val="22"/>
                <w:szCs w:val="22"/>
                <w:lang w:val="hr-HR"/>
              </w:rPr>
            </w:pPr>
            <w:r w:rsidRPr="002520D8">
              <w:rPr>
                <w:rFonts w:ascii="Times New Roman" w:hAnsi="Times New Roman"/>
                <w:b/>
                <w:sz w:val="22"/>
                <w:szCs w:val="22"/>
                <w:lang w:val="hr-HR"/>
              </w:rPr>
              <w:t>Mjera / Projekt /Aktivnost Nacionalnog plana</w:t>
            </w:r>
          </w:p>
        </w:tc>
        <w:tc>
          <w:tcPr>
            <w:tcW w:w="1560" w:type="dxa"/>
            <w:shd w:val="clear" w:color="auto" w:fill="BFBFBF" w:themeFill="background1" w:themeFillShade="BF"/>
          </w:tcPr>
          <w:p w14:paraId="4BADC79B" w14:textId="3B673037" w:rsidR="008F66B1" w:rsidRPr="002520D8" w:rsidRDefault="008F66B1" w:rsidP="00984678">
            <w:pPr>
              <w:pStyle w:val="Tijeloteksta"/>
              <w:ind w:firstLine="0"/>
              <w:jc w:val="left"/>
              <w:rPr>
                <w:rFonts w:ascii="Times New Roman" w:hAnsi="Times New Roman"/>
                <w:b/>
                <w:sz w:val="22"/>
                <w:szCs w:val="22"/>
                <w:lang w:val="hr-HR"/>
              </w:rPr>
            </w:pPr>
            <w:r w:rsidRPr="002520D8">
              <w:rPr>
                <w:rFonts w:ascii="Times New Roman" w:hAnsi="Times New Roman"/>
                <w:b/>
                <w:sz w:val="22"/>
                <w:szCs w:val="22"/>
                <w:lang w:val="hr-HR"/>
              </w:rPr>
              <w:t>Nadležno tijelo</w:t>
            </w:r>
          </w:p>
        </w:tc>
        <w:tc>
          <w:tcPr>
            <w:tcW w:w="1777" w:type="dxa"/>
            <w:shd w:val="clear" w:color="auto" w:fill="BFBFBF" w:themeFill="background1" w:themeFillShade="BF"/>
          </w:tcPr>
          <w:p w14:paraId="550D17D6" w14:textId="0FB2D2BD" w:rsidR="008F66B1" w:rsidRPr="002520D8" w:rsidRDefault="008F66B1" w:rsidP="00984678">
            <w:pPr>
              <w:pStyle w:val="Tijeloteksta"/>
              <w:ind w:firstLine="0"/>
              <w:jc w:val="left"/>
              <w:rPr>
                <w:rFonts w:ascii="Times New Roman" w:hAnsi="Times New Roman"/>
                <w:b/>
                <w:sz w:val="22"/>
                <w:szCs w:val="22"/>
                <w:lang w:val="hr-HR"/>
              </w:rPr>
            </w:pPr>
            <w:r w:rsidRPr="002520D8">
              <w:rPr>
                <w:rFonts w:ascii="Times New Roman" w:hAnsi="Times New Roman"/>
                <w:b/>
                <w:sz w:val="22"/>
                <w:szCs w:val="22"/>
                <w:lang w:val="hr-HR"/>
              </w:rPr>
              <w:t>Rok ispunjenja</w:t>
            </w:r>
          </w:p>
        </w:tc>
      </w:tr>
      <w:tr w:rsidR="003D0489" w:rsidRPr="002520D8" w14:paraId="26312862" w14:textId="77777777" w:rsidTr="003D0489">
        <w:trPr>
          <w:cantSplit/>
          <w:jc w:val="center"/>
        </w:trPr>
        <w:tc>
          <w:tcPr>
            <w:tcW w:w="705" w:type="dxa"/>
          </w:tcPr>
          <w:p w14:paraId="7DB7C6EC" w14:textId="02FCF772" w:rsidR="008F66B1" w:rsidRPr="002520D8" w:rsidRDefault="008F66B1" w:rsidP="00932563">
            <w:pPr>
              <w:spacing w:before="60" w:after="60"/>
              <w:rPr>
                <w:rFonts w:ascii="Times New Roman" w:hAnsi="Times New Roman"/>
                <w:noProof/>
                <w:szCs w:val="22"/>
                <w:lang w:val="hr-HR"/>
              </w:rPr>
            </w:pPr>
            <w:r w:rsidRPr="002520D8">
              <w:rPr>
                <w:rFonts w:ascii="Times New Roman" w:hAnsi="Times New Roman"/>
                <w:noProof/>
                <w:szCs w:val="22"/>
                <w:lang w:val="hr-HR"/>
              </w:rPr>
              <w:t>1.</w:t>
            </w:r>
          </w:p>
        </w:tc>
        <w:tc>
          <w:tcPr>
            <w:tcW w:w="5990" w:type="dxa"/>
            <w:shd w:val="clear" w:color="auto" w:fill="auto"/>
          </w:tcPr>
          <w:p w14:paraId="2FBD4101" w14:textId="77777777" w:rsidR="008F66B1" w:rsidRPr="002520D8" w:rsidRDefault="008F66B1" w:rsidP="00932563">
            <w:pPr>
              <w:pStyle w:val="Odlomakpopisa"/>
              <w:spacing w:before="60" w:after="60"/>
              <w:ind w:left="0"/>
              <w:contextualSpacing w:val="0"/>
              <w:rPr>
                <w:noProof/>
                <w:sz w:val="22"/>
                <w:szCs w:val="22"/>
              </w:rPr>
            </w:pPr>
            <w:r w:rsidRPr="002520D8">
              <w:rPr>
                <w:noProof/>
                <w:sz w:val="22"/>
                <w:szCs w:val="22"/>
              </w:rPr>
              <w:t>Procjena manjka ulaganja koji treba riješiti kako bi se osiguralo da svi građani Europske unije imaju pristup mreži vrlo visokog kapaciteta, a temelji se na:</w:t>
            </w:r>
          </w:p>
          <w:p w14:paraId="0F7CFEF4" w14:textId="77777777" w:rsidR="008F66B1" w:rsidRPr="002520D8" w:rsidRDefault="008F66B1" w:rsidP="00932563">
            <w:pPr>
              <w:pStyle w:val="Odlomakpopisa"/>
              <w:numPr>
                <w:ilvl w:val="0"/>
                <w:numId w:val="38"/>
              </w:numPr>
              <w:spacing w:before="60" w:after="60"/>
              <w:rPr>
                <w:noProof/>
                <w:sz w:val="22"/>
                <w:szCs w:val="22"/>
              </w:rPr>
            </w:pPr>
            <w:r w:rsidRPr="002520D8">
              <w:rPr>
                <w:noProof/>
                <w:sz w:val="22"/>
                <w:szCs w:val="22"/>
              </w:rPr>
              <w:t xml:space="preserve">nedavnom mapiranju postojeće privatne i javne infrastrukture i kvalitete usluga korištenjem standardnih pokazatelja mapiranja širokopojasnog pristupa, </w:t>
            </w:r>
          </w:p>
          <w:p w14:paraId="146CFA41" w14:textId="23717C5F" w:rsidR="008F66B1" w:rsidRPr="002520D8" w:rsidRDefault="008F66B1" w:rsidP="00932563">
            <w:pPr>
              <w:pStyle w:val="Odlomakpopisa"/>
              <w:numPr>
                <w:ilvl w:val="0"/>
                <w:numId w:val="38"/>
              </w:numPr>
              <w:spacing w:before="60" w:after="60"/>
              <w:rPr>
                <w:noProof/>
                <w:szCs w:val="22"/>
              </w:rPr>
            </w:pPr>
            <w:r w:rsidRPr="002520D8">
              <w:rPr>
                <w:noProof/>
                <w:sz w:val="22"/>
                <w:szCs w:val="22"/>
              </w:rPr>
              <w:t>savjetovanju o planiranim ulaganjima, u skladu sa zahtjevima za državne potpore</w:t>
            </w:r>
          </w:p>
        </w:tc>
        <w:tc>
          <w:tcPr>
            <w:tcW w:w="3761" w:type="dxa"/>
          </w:tcPr>
          <w:p w14:paraId="5EA3027C" w14:textId="77777777" w:rsidR="008F66B1" w:rsidRPr="002520D8" w:rsidRDefault="00E57886" w:rsidP="00932563">
            <w:pPr>
              <w:pStyle w:val="Tijeloteksta"/>
              <w:spacing w:before="20" w:after="20"/>
              <w:ind w:firstLine="0"/>
              <w:jc w:val="left"/>
              <w:rPr>
                <w:rFonts w:ascii="Times New Roman" w:hAnsi="Times New Roman"/>
                <w:sz w:val="22"/>
                <w:szCs w:val="22"/>
                <w:lang w:val="hr-HR"/>
              </w:rPr>
            </w:pPr>
            <w:r w:rsidRPr="002520D8">
              <w:rPr>
                <w:rFonts w:ascii="Times New Roman" w:hAnsi="Times New Roman"/>
                <w:sz w:val="22"/>
                <w:szCs w:val="22"/>
                <w:lang w:val="hr-HR"/>
              </w:rPr>
              <w:t>Djelomično</w:t>
            </w:r>
            <w:r w:rsidR="008F66B1" w:rsidRPr="002520D8">
              <w:rPr>
                <w:rFonts w:ascii="Times New Roman" w:hAnsi="Times New Roman"/>
                <w:sz w:val="22"/>
                <w:szCs w:val="22"/>
                <w:lang w:val="hr-HR"/>
              </w:rPr>
              <w:t xml:space="preserve"> ispunjeno.</w:t>
            </w:r>
          </w:p>
          <w:p w14:paraId="4CEAED5A" w14:textId="454090ED" w:rsidR="00E57886" w:rsidRPr="002520D8" w:rsidRDefault="00E57886" w:rsidP="00932563">
            <w:pPr>
              <w:pStyle w:val="Tijeloteksta"/>
              <w:spacing w:before="20" w:after="20"/>
              <w:ind w:firstLine="0"/>
              <w:jc w:val="left"/>
              <w:rPr>
                <w:rFonts w:ascii="Times New Roman" w:hAnsi="Times New Roman"/>
                <w:sz w:val="22"/>
                <w:szCs w:val="22"/>
                <w:lang w:val="hr-HR"/>
              </w:rPr>
            </w:pPr>
            <w:r w:rsidRPr="002520D8">
              <w:rPr>
                <w:rFonts w:ascii="Times New Roman" w:hAnsi="Times New Roman"/>
                <w:sz w:val="22"/>
                <w:szCs w:val="22"/>
                <w:lang w:val="hr-HR"/>
              </w:rPr>
              <w:t xml:space="preserve">Mapiranje širokopojasne infrastrukture i praćenje kvalitete usluga kontinuirano se provodi (vidi r.br </w:t>
            </w:r>
            <w:r w:rsidR="009E3629" w:rsidRPr="002520D8">
              <w:rPr>
                <w:rFonts w:ascii="Times New Roman" w:hAnsi="Times New Roman"/>
                <w:sz w:val="22"/>
                <w:szCs w:val="22"/>
                <w:lang w:val="hr-HR"/>
              </w:rPr>
              <w:t xml:space="preserve">5. </w:t>
            </w:r>
            <w:r w:rsidRPr="002520D8">
              <w:rPr>
                <w:rFonts w:ascii="Times New Roman" w:hAnsi="Times New Roman"/>
                <w:sz w:val="22"/>
                <w:szCs w:val="22"/>
                <w:lang w:val="hr-HR"/>
              </w:rPr>
              <w:t>ove tablice).</w:t>
            </w:r>
          </w:p>
          <w:p w14:paraId="66B5C779" w14:textId="4AA8DBE2" w:rsidR="00E57886" w:rsidRPr="002520D8" w:rsidRDefault="00E57886" w:rsidP="00932563">
            <w:pPr>
              <w:pStyle w:val="Tijeloteksta"/>
              <w:spacing w:before="20" w:after="20"/>
              <w:ind w:firstLine="0"/>
              <w:jc w:val="left"/>
              <w:rPr>
                <w:rFonts w:ascii="Times New Roman" w:hAnsi="Times New Roman"/>
                <w:sz w:val="22"/>
                <w:szCs w:val="22"/>
                <w:lang w:val="hr-HR"/>
              </w:rPr>
            </w:pPr>
            <w:r w:rsidRPr="002520D8">
              <w:rPr>
                <w:rFonts w:ascii="Times New Roman" w:hAnsi="Times New Roman"/>
                <w:sz w:val="22"/>
                <w:szCs w:val="22"/>
                <w:lang w:val="hr-HR"/>
              </w:rPr>
              <w:t>Savjetovanje o planiranim ulaganjima bit će provedeno kroz aktivnost P1.2 Programa potpore.</w:t>
            </w:r>
          </w:p>
        </w:tc>
        <w:tc>
          <w:tcPr>
            <w:tcW w:w="1559" w:type="dxa"/>
          </w:tcPr>
          <w:p w14:paraId="66B26118" w14:textId="7604BA4D" w:rsidR="008F66B1" w:rsidRPr="002520D8" w:rsidRDefault="008F66B1" w:rsidP="00932563">
            <w:pPr>
              <w:autoSpaceDE w:val="0"/>
              <w:autoSpaceDN w:val="0"/>
              <w:adjustRightInd w:val="0"/>
              <w:spacing w:before="20" w:after="20"/>
              <w:rPr>
                <w:rFonts w:ascii="Times New Roman" w:hAnsi="Times New Roman"/>
                <w:color w:val="000000"/>
                <w:szCs w:val="22"/>
                <w:lang w:val="hr-HR" w:eastAsia="hr-HR"/>
              </w:rPr>
            </w:pPr>
            <w:r w:rsidRPr="002520D8">
              <w:rPr>
                <w:rFonts w:ascii="Times New Roman" w:hAnsi="Times New Roman"/>
                <w:color w:val="000000"/>
                <w:szCs w:val="22"/>
                <w:lang w:val="hr-HR" w:eastAsia="hr-HR"/>
              </w:rPr>
              <w:t>P1.2</w:t>
            </w:r>
          </w:p>
        </w:tc>
        <w:tc>
          <w:tcPr>
            <w:tcW w:w="1560" w:type="dxa"/>
          </w:tcPr>
          <w:p w14:paraId="6443C463" w14:textId="55D93386" w:rsidR="008F66B1" w:rsidRPr="002520D8" w:rsidRDefault="008F66B1" w:rsidP="00932563">
            <w:pPr>
              <w:autoSpaceDE w:val="0"/>
              <w:autoSpaceDN w:val="0"/>
              <w:adjustRightInd w:val="0"/>
              <w:spacing w:before="20" w:after="20"/>
              <w:rPr>
                <w:rFonts w:ascii="Times New Roman" w:hAnsi="Times New Roman"/>
                <w:color w:val="000000"/>
                <w:szCs w:val="22"/>
                <w:lang w:val="hr-HR" w:eastAsia="hr-HR"/>
              </w:rPr>
            </w:pPr>
            <w:r w:rsidRPr="002520D8">
              <w:rPr>
                <w:rFonts w:ascii="Times New Roman" w:hAnsi="Times New Roman"/>
                <w:color w:val="000000"/>
                <w:szCs w:val="22"/>
                <w:lang w:val="hr-HR" w:eastAsia="hr-HR"/>
              </w:rPr>
              <w:t>MMPI</w:t>
            </w:r>
          </w:p>
        </w:tc>
        <w:tc>
          <w:tcPr>
            <w:tcW w:w="1777" w:type="dxa"/>
          </w:tcPr>
          <w:p w14:paraId="0B430C07" w14:textId="6749D004" w:rsidR="008F66B1" w:rsidRPr="002520D8" w:rsidRDefault="008F66B1" w:rsidP="00932563">
            <w:pPr>
              <w:autoSpaceDE w:val="0"/>
              <w:autoSpaceDN w:val="0"/>
              <w:adjustRightInd w:val="0"/>
              <w:spacing w:before="20" w:after="20" w:line="276" w:lineRule="auto"/>
              <w:rPr>
                <w:rFonts w:ascii="Times New Roman" w:hAnsi="Times New Roman"/>
                <w:color w:val="000000"/>
                <w:szCs w:val="22"/>
                <w:lang w:val="hr-HR" w:eastAsia="hr-HR"/>
              </w:rPr>
            </w:pPr>
            <w:r w:rsidRPr="002520D8">
              <w:rPr>
                <w:rFonts w:ascii="Times New Roman" w:hAnsi="Times New Roman"/>
                <w:color w:val="000000"/>
                <w:szCs w:val="22"/>
                <w:lang w:val="hr-HR" w:eastAsia="hr-HR"/>
              </w:rPr>
              <w:t>kraj 2021.</w:t>
            </w:r>
          </w:p>
        </w:tc>
      </w:tr>
      <w:tr w:rsidR="008F66B1" w:rsidRPr="002520D8" w14:paraId="72891BFB" w14:textId="77777777" w:rsidTr="003D0489">
        <w:trPr>
          <w:cantSplit/>
          <w:jc w:val="center"/>
        </w:trPr>
        <w:tc>
          <w:tcPr>
            <w:tcW w:w="705" w:type="dxa"/>
          </w:tcPr>
          <w:p w14:paraId="5526B4CF" w14:textId="4C875384" w:rsidR="008F66B1" w:rsidRPr="002520D8" w:rsidRDefault="008F66B1" w:rsidP="00932563">
            <w:pPr>
              <w:spacing w:before="60" w:after="60"/>
              <w:rPr>
                <w:rFonts w:ascii="Times New Roman" w:hAnsi="Times New Roman"/>
                <w:noProof/>
                <w:szCs w:val="22"/>
                <w:lang w:val="hr-HR"/>
              </w:rPr>
            </w:pPr>
            <w:r w:rsidRPr="002520D8">
              <w:rPr>
                <w:rFonts w:ascii="Times New Roman" w:hAnsi="Times New Roman"/>
                <w:noProof/>
                <w:szCs w:val="22"/>
                <w:lang w:val="hr-HR"/>
              </w:rPr>
              <w:t>2.</w:t>
            </w:r>
          </w:p>
        </w:tc>
        <w:tc>
          <w:tcPr>
            <w:tcW w:w="5990" w:type="dxa"/>
            <w:shd w:val="clear" w:color="auto" w:fill="auto"/>
          </w:tcPr>
          <w:p w14:paraId="3C9B5B2B" w14:textId="77777777" w:rsidR="008F66B1" w:rsidRPr="002520D8" w:rsidRDefault="008F66B1" w:rsidP="00932563">
            <w:pPr>
              <w:pStyle w:val="Odlomakpopisa"/>
              <w:spacing w:before="60" w:after="60"/>
              <w:ind w:left="0"/>
              <w:contextualSpacing w:val="0"/>
              <w:rPr>
                <w:noProof/>
                <w:sz w:val="22"/>
                <w:szCs w:val="22"/>
              </w:rPr>
            </w:pPr>
            <w:r w:rsidRPr="002520D8">
              <w:rPr>
                <w:noProof/>
                <w:sz w:val="22"/>
                <w:szCs w:val="22"/>
              </w:rPr>
              <w:t>Obrazloženje planirane javne intervencije na temelju održivih modela ulaganja koji:</w:t>
            </w:r>
          </w:p>
          <w:p w14:paraId="14D1EF0D" w14:textId="77777777" w:rsidR="008F66B1" w:rsidRPr="002520D8" w:rsidRDefault="008F66B1" w:rsidP="008F66B1">
            <w:pPr>
              <w:pStyle w:val="Odlomakpopisa"/>
              <w:numPr>
                <w:ilvl w:val="0"/>
                <w:numId w:val="39"/>
              </w:numPr>
              <w:spacing w:before="60" w:after="60"/>
              <w:contextualSpacing w:val="0"/>
              <w:rPr>
                <w:noProof/>
                <w:sz w:val="22"/>
                <w:szCs w:val="22"/>
              </w:rPr>
            </w:pPr>
            <w:r w:rsidRPr="002520D8">
              <w:rPr>
                <w:noProof/>
                <w:sz w:val="22"/>
                <w:szCs w:val="22"/>
              </w:rPr>
              <w:t>povećavaju cjenovnu pristupačnost i pristup otvorenoj i kvalitetnoj infrastrukturi i uslugama koji su otporni na buduće izazove,</w:t>
            </w:r>
          </w:p>
          <w:p w14:paraId="43DF17FF" w14:textId="77777777" w:rsidR="008F66B1" w:rsidRPr="002520D8" w:rsidRDefault="008F66B1" w:rsidP="008F66B1">
            <w:pPr>
              <w:pStyle w:val="Odlomakpopisa"/>
              <w:numPr>
                <w:ilvl w:val="0"/>
                <w:numId w:val="39"/>
              </w:numPr>
              <w:spacing w:before="60" w:after="60"/>
              <w:contextualSpacing w:val="0"/>
              <w:rPr>
                <w:noProof/>
                <w:sz w:val="22"/>
                <w:szCs w:val="22"/>
              </w:rPr>
            </w:pPr>
            <w:r w:rsidRPr="002520D8">
              <w:rPr>
                <w:noProof/>
                <w:sz w:val="22"/>
                <w:szCs w:val="22"/>
              </w:rPr>
              <w:t>prilagođavaju oblike financijske pomoći utvrđenim nedostacima tržišta,</w:t>
            </w:r>
          </w:p>
          <w:p w14:paraId="48F33F67" w14:textId="53BD147D" w:rsidR="008F66B1" w:rsidRPr="002520D8" w:rsidRDefault="008F66B1" w:rsidP="008F66B1">
            <w:pPr>
              <w:pStyle w:val="Odlomakpopisa"/>
              <w:numPr>
                <w:ilvl w:val="0"/>
                <w:numId w:val="39"/>
              </w:numPr>
              <w:spacing w:before="60" w:after="60"/>
              <w:contextualSpacing w:val="0"/>
              <w:rPr>
                <w:noProof/>
                <w:sz w:val="22"/>
                <w:szCs w:val="22"/>
              </w:rPr>
            </w:pPr>
            <w:r w:rsidRPr="002520D8">
              <w:rPr>
                <w:noProof/>
                <w:sz w:val="22"/>
                <w:szCs w:val="22"/>
              </w:rPr>
              <w:t>omogućuju dopunsku upotrebu različitih oblika financiranja EU-a, nacionalnih ili regionalnih izvora</w:t>
            </w:r>
          </w:p>
        </w:tc>
        <w:tc>
          <w:tcPr>
            <w:tcW w:w="3761" w:type="dxa"/>
          </w:tcPr>
          <w:p w14:paraId="17799E85" w14:textId="77777777" w:rsidR="008F66B1" w:rsidRPr="002520D8" w:rsidRDefault="008F66B1" w:rsidP="00932563">
            <w:pPr>
              <w:pStyle w:val="Tijeloteksta"/>
              <w:spacing w:before="20" w:after="20"/>
              <w:ind w:firstLine="0"/>
              <w:jc w:val="left"/>
              <w:rPr>
                <w:rFonts w:ascii="Times New Roman" w:hAnsi="Times New Roman"/>
                <w:sz w:val="22"/>
                <w:szCs w:val="22"/>
                <w:lang w:val="hr-HR"/>
              </w:rPr>
            </w:pPr>
            <w:r w:rsidRPr="002520D8">
              <w:rPr>
                <w:rFonts w:ascii="Times New Roman" w:hAnsi="Times New Roman"/>
                <w:sz w:val="22"/>
                <w:szCs w:val="22"/>
                <w:lang w:val="hr-HR"/>
              </w:rPr>
              <w:t>Nije ispunjeno.</w:t>
            </w:r>
          </w:p>
          <w:p w14:paraId="36D43E9E" w14:textId="609B0824" w:rsidR="00E57886" w:rsidRPr="002520D8" w:rsidRDefault="009E3629" w:rsidP="00932563">
            <w:pPr>
              <w:pStyle w:val="Tijeloteksta"/>
              <w:spacing w:before="20" w:after="20"/>
              <w:ind w:firstLine="0"/>
              <w:jc w:val="left"/>
              <w:rPr>
                <w:rFonts w:ascii="Times New Roman" w:hAnsi="Times New Roman"/>
                <w:sz w:val="22"/>
                <w:szCs w:val="22"/>
                <w:lang w:val="hr-HR"/>
              </w:rPr>
            </w:pPr>
            <w:r w:rsidRPr="002520D8">
              <w:rPr>
                <w:rFonts w:ascii="Times New Roman" w:hAnsi="Times New Roman"/>
                <w:sz w:val="22"/>
                <w:szCs w:val="22"/>
                <w:lang w:val="hr-HR"/>
              </w:rPr>
              <w:t>Kriterij se ispunjava</w:t>
            </w:r>
            <w:r w:rsidR="00E57886" w:rsidRPr="002520D8">
              <w:rPr>
                <w:rFonts w:ascii="Times New Roman" w:hAnsi="Times New Roman"/>
                <w:sz w:val="22"/>
                <w:szCs w:val="22"/>
                <w:lang w:val="hr-HR"/>
              </w:rPr>
              <w:t xml:space="preserve"> provedbom aktivnosti P1.1 </w:t>
            </w:r>
            <w:r w:rsidR="00D0464D" w:rsidRPr="002520D8">
              <w:rPr>
                <w:rFonts w:ascii="Times New Roman" w:hAnsi="Times New Roman"/>
                <w:sz w:val="22"/>
                <w:szCs w:val="22"/>
                <w:lang w:val="hr-HR"/>
              </w:rPr>
              <w:t>i P1.2 Programa potpore.</w:t>
            </w:r>
          </w:p>
        </w:tc>
        <w:tc>
          <w:tcPr>
            <w:tcW w:w="1559" w:type="dxa"/>
          </w:tcPr>
          <w:p w14:paraId="0772F1F8" w14:textId="65F35B27" w:rsidR="008F66B1" w:rsidRPr="002520D8" w:rsidRDefault="008F66B1" w:rsidP="00932563">
            <w:pPr>
              <w:autoSpaceDE w:val="0"/>
              <w:autoSpaceDN w:val="0"/>
              <w:adjustRightInd w:val="0"/>
              <w:spacing w:before="20" w:after="20"/>
              <w:rPr>
                <w:rFonts w:ascii="Times New Roman" w:hAnsi="Times New Roman"/>
                <w:color w:val="000000"/>
                <w:szCs w:val="22"/>
                <w:lang w:val="hr-HR" w:eastAsia="hr-HR"/>
              </w:rPr>
            </w:pPr>
            <w:r w:rsidRPr="002520D8">
              <w:rPr>
                <w:rFonts w:ascii="Times New Roman" w:hAnsi="Times New Roman"/>
                <w:color w:val="000000"/>
                <w:szCs w:val="22"/>
                <w:lang w:val="hr-HR" w:eastAsia="hr-HR"/>
              </w:rPr>
              <w:t>P1.1, P1.2</w:t>
            </w:r>
          </w:p>
        </w:tc>
        <w:tc>
          <w:tcPr>
            <w:tcW w:w="1560" w:type="dxa"/>
          </w:tcPr>
          <w:p w14:paraId="5FB95DE8" w14:textId="7CA2F1F7" w:rsidR="008F66B1" w:rsidRPr="002520D8" w:rsidRDefault="008F66B1" w:rsidP="00932563">
            <w:pPr>
              <w:autoSpaceDE w:val="0"/>
              <w:autoSpaceDN w:val="0"/>
              <w:adjustRightInd w:val="0"/>
              <w:spacing w:before="20" w:after="20"/>
              <w:rPr>
                <w:rFonts w:ascii="Times New Roman" w:hAnsi="Times New Roman"/>
                <w:color w:val="000000"/>
                <w:szCs w:val="22"/>
                <w:lang w:val="hr-HR" w:eastAsia="hr-HR"/>
              </w:rPr>
            </w:pPr>
            <w:r w:rsidRPr="002520D8">
              <w:rPr>
                <w:rFonts w:ascii="Times New Roman" w:hAnsi="Times New Roman"/>
                <w:color w:val="000000"/>
                <w:szCs w:val="22"/>
                <w:lang w:val="hr-HR" w:eastAsia="hr-HR"/>
              </w:rPr>
              <w:t>MMPI</w:t>
            </w:r>
          </w:p>
        </w:tc>
        <w:tc>
          <w:tcPr>
            <w:tcW w:w="1777" w:type="dxa"/>
          </w:tcPr>
          <w:p w14:paraId="65546A91" w14:textId="29C83E87" w:rsidR="008F66B1" w:rsidRPr="002520D8" w:rsidRDefault="008F66B1" w:rsidP="00932563">
            <w:pPr>
              <w:autoSpaceDE w:val="0"/>
              <w:autoSpaceDN w:val="0"/>
              <w:adjustRightInd w:val="0"/>
              <w:spacing w:before="20" w:after="20" w:line="276" w:lineRule="auto"/>
              <w:rPr>
                <w:rFonts w:ascii="Times New Roman" w:hAnsi="Times New Roman"/>
                <w:color w:val="000000"/>
                <w:szCs w:val="22"/>
                <w:lang w:val="hr-HR" w:eastAsia="hr-HR"/>
              </w:rPr>
            </w:pPr>
            <w:r w:rsidRPr="002520D8">
              <w:rPr>
                <w:rFonts w:ascii="Times New Roman" w:hAnsi="Times New Roman"/>
                <w:color w:val="000000"/>
                <w:szCs w:val="22"/>
                <w:lang w:val="hr-HR" w:eastAsia="hr-HR"/>
              </w:rPr>
              <w:t>kraj 2021.</w:t>
            </w:r>
          </w:p>
        </w:tc>
      </w:tr>
      <w:tr w:rsidR="008F66B1" w:rsidRPr="002520D8" w14:paraId="67AA1906" w14:textId="77777777" w:rsidTr="003D0489">
        <w:trPr>
          <w:cantSplit/>
          <w:jc w:val="center"/>
        </w:trPr>
        <w:tc>
          <w:tcPr>
            <w:tcW w:w="705" w:type="dxa"/>
          </w:tcPr>
          <w:p w14:paraId="23005487" w14:textId="379B7AA1" w:rsidR="008F66B1" w:rsidRPr="002520D8" w:rsidRDefault="008F66B1" w:rsidP="00932563">
            <w:pPr>
              <w:spacing w:before="60" w:after="60"/>
              <w:rPr>
                <w:rFonts w:ascii="Times New Roman" w:hAnsi="Times New Roman"/>
                <w:noProof/>
                <w:szCs w:val="22"/>
                <w:lang w:val="hr-HR"/>
              </w:rPr>
            </w:pPr>
            <w:r w:rsidRPr="002520D8">
              <w:rPr>
                <w:rFonts w:ascii="Times New Roman" w:hAnsi="Times New Roman"/>
                <w:noProof/>
                <w:szCs w:val="22"/>
                <w:lang w:val="hr-HR"/>
              </w:rPr>
              <w:lastRenderedPageBreak/>
              <w:t>3.</w:t>
            </w:r>
          </w:p>
        </w:tc>
        <w:tc>
          <w:tcPr>
            <w:tcW w:w="5990" w:type="dxa"/>
            <w:shd w:val="clear" w:color="auto" w:fill="auto"/>
          </w:tcPr>
          <w:p w14:paraId="5EB794D6" w14:textId="69B36D35" w:rsidR="008F66B1" w:rsidRPr="002520D8" w:rsidRDefault="008F66B1" w:rsidP="00932563">
            <w:pPr>
              <w:pStyle w:val="Odlomakpopisa"/>
              <w:spacing w:before="60" w:after="60"/>
              <w:ind w:left="0"/>
              <w:contextualSpacing w:val="0"/>
              <w:rPr>
                <w:noProof/>
                <w:sz w:val="22"/>
                <w:szCs w:val="22"/>
              </w:rPr>
            </w:pPr>
            <w:r w:rsidRPr="002520D8">
              <w:rPr>
                <w:noProof/>
                <w:sz w:val="22"/>
                <w:szCs w:val="22"/>
              </w:rPr>
              <w:t>Mjere za poticanje potražnje i upotrebe mreža vrlo velikog kapaciteta, uključujući mjere kako bi se olakšalo njihovo uvođenje, posebno putem djelotvorne provedbe Direktive EU-a za smanjenje troškova</w:t>
            </w:r>
            <w:r w:rsidR="003D0489" w:rsidRPr="002520D8">
              <w:rPr>
                <w:noProof/>
                <w:sz w:val="22"/>
                <w:szCs w:val="22"/>
              </w:rPr>
              <w:t xml:space="preserve"> širokopojasne mreže</w:t>
            </w:r>
          </w:p>
        </w:tc>
        <w:tc>
          <w:tcPr>
            <w:tcW w:w="3761" w:type="dxa"/>
          </w:tcPr>
          <w:p w14:paraId="7C5F552B" w14:textId="77777777" w:rsidR="008F66B1" w:rsidRPr="002520D8" w:rsidRDefault="003D0489" w:rsidP="00932563">
            <w:pPr>
              <w:pStyle w:val="Tijeloteksta"/>
              <w:spacing w:before="20" w:after="20"/>
              <w:ind w:firstLine="0"/>
              <w:jc w:val="left"/>
              <w:rPr>
                <w:rFonts w:ascii="Times New Roman" w:hAnsi="Times New Roman"/>
                <w:sz w:val="22"/>
                <w:szCs w:val="22"/>
                <w:lang w:val="hr-HR"/>
              </w:rPr>
            </w:pPr>
            <w:r w:rsidRPr="002520D8">
              <w:rPr>
                <w:rFonts w:ascii="Times New Roman" w:hAnsi="Times New Roman"/>
                <w:sz w:val="22"/>
                <w:szCs w:val="22"/>
                <w:lang w:val="hr-HR"/>
              </w:rPr>
              <w:t>Djelomično ispunjeno.</w:t>
            </w:r>
          </w:p>
          <w:p w14:paraId="6B75C657" w14:textId="30829BFA" w:rsidR="003D0489" w:rsidRPr="002520D8" w:rsidRDefault="003D0489" w:rsidP="00932563">
            <w:pPr>
              <w:pStyle w:val="Tijeloteksta"/>
              <w:spacing w:before="20" w:after="20"/>
              <w:ind w:firstLine="0"/>
              <w:jc w:val="left"/>
              <w:rPr>
                <w:rFonts w:ascii="Times New Roman" w:hAnsi="Times New Roman"/>
                <w:sz w:val="22"/>
                <w:szCs w:val="22"/>
                <w:lang w:val="hr-HR"/>
              </w:rPr>
            </w:pPr>
            <w:r w:rsidRPr="002520D8">
              <w:rPr>
                <w:rFonts w:ascii="Times New Roman" w:hAnsi="Times New Roman"/>
                <w:sz w:val="22"/>
                <w:szCs w:val="22"/>
                <w:lang w:val="hr-HR"/>
              </w:rPr>
              <w:t>Mjere za poticanje potražnje i upotrebe mreža vrlo velikog kapaciteta provode se kontinuirano u suradnji s drugim tijelima</w:t>
            </w:r>
            <w:r w:rsidR="00B301F5" w:rsidRPr="002520D8">
              <w:rPr>
                <w:rFonts w:ascii="Times New Roman" w:hAnsi="Times New Roman"/>
                <w:sz w:val="22"/>
                <w:szCs w:val="22"/>
                <w:lang w:val="hr-HR"/>
              </w:rPr>
              <w:t xml:space="preserve"> državne uprave</w:t>
            </w:r>
            <w:r w:rsidRPr="002520D8">
              <w:rPr>
                <w:rFonts w:ascii="Times New Roman" w:hAnsi="Times New Roman"/>
                <w:sz w:val="22"/>
                <w:szCs w:val="22"/>
                <w:lang w:val="hr-HR"/>
              </w:rPr>
              <w:t xml:space="preserve"> i operatorima</w:t>
            </w:r>
            <w:r w:rsidR="00B301F5" w:rsidRPr="002520D8">
              <w:rPr>
                <w:rFonts w:ascii="Times New Roman" w:hAnsi="Times New Roman"/>
                <w:sz w:val="22"/>
                <w:szCs w:val="22"/>
                <w:lang w:val="hr-HR"/>
              </w:rPr>
              <w:t xml:space="preserve"> elektroničkih komunikacijskih mreža</w:t>
            </w:r>
            <w:r w:rsidR="006340FD" w:rsidRPr="002520D8">
              <w:rPr>
                <w:rFonts w:ascii="Times New Roman" w:hAnsi="Times New Roman"/>
                <w:sz w:val="22"/>
                <w:szCs w:val="22"/>
                <w:lang w:val="hr-HR"/>
              </w:rPr>
              <w:t xml:space="preserve"> (poglavlje 3.2.)</w:t>
            </w:r>
            <w:r w:rsidR="00B301F5" w:rsidRPr="002520D8">
              <w:rPr>
                <w:rFonts w:ascii="Times New Roman" w:hAnsi="Times New Roman"/>
                <w:sz w:val="22"/>
                <w:szCs w:val="22"/>
                <w:lang w:val="hr-HR"/>
              </w:rPr>
              <w:t>.</w:t>
            </w:r>
          </w:p>
          <w:p w14:paraId="43D5AEC2" w14:textId="1586ACA9" w:rsidR="00B301F5" w:rsidRPr="002520D8" w:rsidRDefault="00B301F5" w:rsidP="00932563">
            <w:pPr>
              <w:pStyle w:val="Tijeloteksta"/>
              <w:spacing w:before="20" w:after="20"/>
              <w:ind w:firstLine="0"/>
              <w:jc w:val="left"/>
              <w:rPr>
                <w:rFonts w:ascii="Times New Roman" w:hAnsi="Times New Roman"/>
                <w:sz w:val="22"/>
                <w:szCs w:val="22"/>
                <w:lang w:val="hr-HR"/>
              </w:rPr>
            </w:pPr>
            <w:r w:rsidRPr="002520D8">
              <w:rPr>
                <w:rFonts w:ascii="Times New Roman" w:hAnsi="Times New Roman"/>
                <w:sz w:val="22"/>
                <w:szCs w:val="22"/>
                <w:lang w:val="hr-HR"/>
              </w:rPr>
              <w:t xml:space="preserve">Mjere za olakšanje uvođenja mreža vrlo velikog kapaciteta dodatno su obuhvaćene kroz </w:t>
            </w:r>
            <w:r w:rsidR="00494A0B" w:rsidRPr="002520D8">
              <w:rPr>
                <w:rFonts w:ascii="Times New Roman" w:hAnsi="Times New Roman"/>
                <w:sz w:val="22"/>
                <w:szCs w:val="22"/>
                <w:lang w:val="hr-HR"/>
              </w:rPr>
              <w:t>aktivnosti mjere 1 (M1)</w:t>
            </w:r>
            <w:r w:rsidRPr="002520D8">
              <w:rPr>
                <w:rFonts w:ascii="Times New Roman" w:hAnsi="Times New Roman"/>
                <w:sz w:val="22"/>
                <w:szCs w:val="22"/>
                <w:lang w:val="hr-HR"/>
              </w:rPr>
              <w:t xml:space="preserve"> ovog Nacionalnog plana.</w:t>
            </w:r>
          </w:p>
        </w:tc>
        <w:tc>
          <w:tcPr>
            <w:tcW w:w="1559" w:type="dxa"/>
          </w:tcPr>
          <w:p w14:paraId="779E1A38" w14:textId="68BF65F5" w:rsidR="008F66B1" w:rsidRPr="002520D8" w:rsidRDefault="00B301F5" w:rsidP="00932563">
            <w:pPr>
              <w:autoSpaceDE w:val="0"/>
              <w:autoSpaceDN w:val="0"/>
              <w:adjustRightInd w:val="0"/>
              <w:spacing w:before="20" w:after="20"/>
              <w:rPr>
                <w:rFonts w:ascii="Times New Roman" w:hAnsi="Times New Roman"/>
                <w:color w:val="000000"/>
                <w:szCs w:val="22"/>
                <w:lang w:val="hr-HR" w:eastAsia="hr-HR"/>
              </w:rPr>
            </w:pPr>
            <w:r w:rsidRPr="002520D8">
              <w:rPr>
                <w:rFonts w:ascii="Times New Roman" w:hAnsi="Times New Roman"/>
                <w:color w:val="000000"/>
                <w:szCs w:val="22"/>
                <w:lang w:val="hr-HR" w:eastAsia="hr-HR"/>
              </w:rPr>
              <w:t>M1</w:t>
            </w:r>
          </w:p>
        </w:tc>
        <w:tc>
          <w:tcPr>
            <w:tcW w:w="1560" w:type="dxa"/>
          </w:tcPr>
          <w:p w14:paraId="0760DD12" w14:textId="687E4212" w:rsidR="008F66B1" w:rsidRPr="002520D8" w:rsidRDefault="00B301F5" w:rsidP="00932563">
            <w:pPr>
              <w:autoSpaceDE w:val="0"/>
              <w:autoSpaceDN w:val="0"/>
              <w:adjustRightInd w:val="0"/>
              <w:spacing w:before="20" w:after="20"/>
              <w:rPr>
                <w:rFonts w:ascii="Times New Roman" w:hAnsi="Times New Roman"/>
                <w:color w:val="000000"/>
                <w:szCs w:val="22"/>
                <w:lang w:val="hr-HR" w:eastAsia="hr-HR"/>
              </w:rPr>
            </w:pPr>
            <w:r w:rsidRPr="002520D8">
              <w:rPr>
                <w:rFonts w:ascii="Times New Roman" w:hAnsi="Times New Roman"/>
                <w:color w:val="000000"/>
                <w:szCs w:val="22"/>
                <w:lang w:val="hr-HR" w:eastAsia="hr-HR"/>
              </w:rPr>
              <w:t>MMPI</w:t>
            </w:r>
            <w:r w:rsidR="00494A0B" w:rsidRPr="002520D8">
              <w:rPr>
                <w:rFonts w:ascii="Times New Roman" w:hAnsi="Times New Roman"/>
                <w:color w:val="000000"/>
                <w:szCs w:val="22"/>
                <w:lang w:val="hr-HR" w:eastAsia="hr-HR"/>
              </w:rPr>
              <w:t xml:space="preserve"> </w:t>
            </w:r>
            <w:r w:rsidRPr="002520D8">
              <w:rPr>
                <w:rFonts w:ascii="Times New Roman" w:hAnsi="Times New Roman"/>
                <w:color w:val="000000"/>
                <w:szCs w:val="22"/>
                <w:lang w:val="hr-HR" w:eastAsia="hr-HR"/>
              </w:rPr>
              <w:t>/</w:t>
            </w:r>
            <w:r w:rsidR="00494A0B" w:rsidRPr="002520D8">
              <w:rPr>
                <w:rFonts w:ascii="Times New Roman" w:hAnsi="Times New Roman"/>
                <w:color w:val="000000"/>
                <w:szCs w:val="22"/>
                <w:lang w:val="hr-HR" w:eastAsia="hr-HR"/>
              </w:rPr>
              <w:t xml:space="preserve"> DGU / HAKOM</w:t>
            </w:r>
          </w:p>
        </w:tc>
        <w:tc>
          <w:tcPr>
            <w:tcW w:w="1777" w:type="dxa"/>
          </w:tcPr>
          <w:p w14:paraId="7E456986" w14:textId="77777777" w:rsidR="008F66B1" w:rsidRPr="002520D8" w:rsidRDefault="00494A0B" w:rsidP="00932563">
            <w:pPr>
              <w:autoSpaceDE w:val="0"/>
              <w:autoSpaceDN w:val="0"/>
              <w:adjustRightInd w:val="0"/>
              <w:spacing w:before="20" w:after="20" w:line="276" w:lineRule="auto"/>
              <w:rPr>
                <w:rFonts w:ascii="Times New Roman" w:hAnsi="Times New Roman"/>
                <w:color w:val="000000"/>
                <w:szCs w:val="22"/>
                <w:lang w:val="hr-HR" w:eastAsia="hr-HR"/>
              </w:rPr>
            </w:pPr>
            <w:r w:rsidRPr="002520D8">
              <w:rPr>
                <w:rFonts w:ascii="Times New Roman" w:hAnsi="Times New Roman"/>
                <w:color w:val="000000"/>
                <w:szCs w:val="22"/>
                <w:lang w:val="hr-HR" w:eastAsia="hr-HR"/>
              </w:rPr>
              <w:t>kraj 2021.</w:t>
            </w:r>
          </w:p>
          <w:p w14:paraId="2A0D9F6E" w14:textId="4B37011C" w:rsidR="00494A0B" w:rsidRPr="002520D8" w:rsidRDefault="00494A0B" w:rsidP="00932563">
            <w:pPr>
              <w:autoSpaceDE w:val="0"/>
              <w:autoSpaceDN w:val="0"/>
              <w:adjustRightInd w:val="0"/>
              <w:spacing w:before="20" w:after="20" w:line="276" w:lineRule="auto"/>
              <w:rPr>
                <w:rFonts w:ascii="Times New Roman" w:hAnsi="Times New Roman"/>
                <w:color w:val="000000"/>
                <w:szCs w:val="22"/>
                <w:lang w:val="hr-HR" w:eastAsia="hr-HR"/>
              </w:rPr>
            </w:pPr>
            <w:r w:rsidRPr="002520D8">
              <w:rPr>
                <w:rFonts w:ascii="Times New Roman" w:hAnsi="Times New Roman"/>
                <w:color w:val="000000"/>
                <w:szCs w:val="22"/>
                <w:lang w:val="hr-HR" w:eastAsia="hr-HR"/>
              </w:rPr>
              <w:t>(sve aktivnosti unutar M1 imaju obilježja kontinuirane provedbe, a njihova provedba započet će tijekom 2021.)</w:t>
            </w:r>
          </w:p>
        </w:tc>
      </w:tr>
      <w:tr w:rsidR="008F66B1" w:rsidRPr="002520D8" w14:paraId="15663BEC" w14:textId="77777777" w:rsidTr="003D0489">
        <w:trPr>
          <w:cantSplit/>
          <w:jc w:val="center"/>
        </w:trPr>
        <w:tc>
          <w:tcPr>
            <w:tcW w:w="705" w:type="dxa"/>
          </w:tcPr>
          <w:p w14:paraId="753D5FDC" w14:textId="6A8A1E0D" w:rsidR="008F66B1" w:rsidRPr="002520D8" w:rsidRDefault="008F66B1" w:rsidP="00932563">
            <w:pPr>
              <w:spacing w:before="60" w:after="60"/>
              <w:rPr>
                <w:rFonts w:ascii="Times New Roman" w:hAnsi="Times New Roman"/>
                <w:noProof/>
                <w:szCs w:val="22"/>
                <w:lang w:val="hr-HR"/>
              </w:rPr>
            </w:pPr>
            <w:r w:rsidRPr="002520D8">
              <w:rPr>
                <w:rFonts w:ascii="Times New Roman" w:hAnsi="Times New Roman"/>
                <w:noProof/>
                <w:szCs w:val="22"/>
                <w:lang w:val="hr-HR"/>
              </w:rPr>
              <w:t>4.</w:t>
            </w:r>
          </w:p>
        </w:tc>
        <w:tc>
          <w:tcPr>
            <w:tcW w:w="5990" w:type="dxa"/>
            <w:shd w:val="clear" w:color="auto" w:fill="auto"/>
          </w:tcPr>
          <w:p w14:paraId="4E937C23" w14:textId="187D8265" w:rsidR="008F66B1" w:rsidRPr="002520D8" w:rsidRDefault="001A04FA" w:rsidP="00932563">
            <w:pPr>
              <w:pStyle w:val="Odlomakpopisa"/>
              <w:spacing w:before="60" w:after="60"/>
              <w:ind w:left="0"/>
              <w:contextualSpacing w:val="0"/>
              <w:rPr>
                <w:noProof/>
                <w:sz w:val="22"/>
                <w:szCs w:val="22"/>
              </w:rPr>
            </w:pPr>
            <w:r w:rsidRPr="002520D8">
              <w:rPr>
                <w:noProof/>
                <w:sz w:val="22"/>
                <w:szCs w:val="22"/>
              </w:rPr>
              <w:t>Mehanizmi tehničke pomoći i stručni savjeti, kao što su uredi za širokopojasne usluge, za jačanje kapaciteta lokalnih dionika i savjetovanje nositelja projekata</w:t>
            </w:r>
          </w:p>
        </w:tc>
        <w:tc>
          <w:tcPr>
            <w:tcW w:w="3761" w:type="dxa"/>
          </w:tcPr>
          <w:p w14:paraId="5C09EA71" w14:textId="77777777" w:rsidR="008F66B1" w:rsidRPr="002520D8" w:rsidRDefault="001A04FA" w:rsidP="00932563">
            <w:pPr>
              <w:pStyle w:val="Tijeloteksta"/>
              <w:spacing w:before="20" w:after="20"/>
              <w:ind w:firstLine="0"/>
              <w:jc w:val="left"/>
              <w:rPr>
                <w:rFonts w:ascii="Times New Roman" w:hAnsi="Times New Roman"/>
                <w:sz w:val="22"/>
                <w:szCs w:val="22"/>
                <w:lang w:val="hr-HR"/>
              </w:rPr>
            </w:pPr>
            <w:r w:rsidRPr="002520D8">
              <w:rPr>
                <w:rFonts w:ascii="Times New Roman" w:hAnsi="Times New Roman"/>
                <w:sz w:val="22"/>
                <w:szCs w:val="22"/>
                <w:lang w:val="hr-HR"/>
              </w:rPr>
              <w:t>Ispunjeno.</w:t>
            </w:r>
          </w:p>
          <w:p w14:paraId="0B0E1AAB" w14:textId="2836F8AB" w:rsidR="001A04FA" w:rsidRPr="002520D8" w:rsidRDefault="001A04FA" w:rsidP="00932563">
            <w:pPr>
              <w:pStyle w:val="Tijeloteksta"/>
              <w:spacing w:before="20" w:after="20"/>
              <w:ind w:firstLine="0"/>
              <w:jc w:val="left"/>
              <w:rPr>
                <w:rFonts w:ascii="Times New Roman" w:hAnsi="Times New Roman"/>
                <w:sz w:val="22"/>
                <w:szCs w:val="22"/>
                <w:lang w:val="hr-HR"/>
              </w:rPr>
            </w:pPr>
            <w:r w:rsidRPr="002520D8">
              <w:rPr>
                <w:rFonts w:ascii="Times New Roman" w:hAnsi="Times New Roman"/>
                <w:sz w:val="22"/>
                <w:szCs w:val="22"/>
                <w:lang w:val="hr-HR"/>
              </w:rPr>
              <w:t>Uspostavljen je Nadležni ured za širokopojasnost (</w:t>
            </w:r>
            <w:hyperlink r:id="rId33" w:history="1">
              <w:r w:rsidR="00166FBB" w:rsidRPr="002520D8">
                <w:rPr>
                  <w:rStyle w:val="Hiperveza"/>
                  <w:rFonts w:ascii="Times New Roman" w:hAnsi="Times New Roman"/>
                  <w:sz w:val="22"/>
                  <w:szCs w:val="22"/>
                  <w:lang w:val="hr-HR"/>
                </w:rPr>
                <w:t>poveznica</w:t>
              </w:r>
            </w:hyperlink>
            <w:r w:rsidR="00166FBB" w:rsidRPr="002520D8">
              <w:rPr>
                <w:rFonts w:ascii="Times New Roman" w:hAnsi="Times New Roman"/>
                <w:sz w:val="22"/>
                <w:szCs w:val="22"/>
                <w:lang w:val="hr-HR"/>
              </w:rPr>
              <w:t>, detaljniji opis i u</w:t>
            </w:r>
            <w:r w:rsidRPr="002520D8">
              <w:rPr>
                <w:rFonts w:ascii="Times New Roman" w:hAnsi="Times New Roman"/>
                <w:sz w:val="22"/>
                <w:szCs w:val="22"/>
                <w:lang w:val="hr-HR"/>
              </w:rPr>
              <w:t xml:space="preserve"> poglavlju </w:t>
            </w:r>
            <w:r w:rsidRPr="002520D8">
              <w:rPr>
                <w:rFonts w:ascii="Times New Roman" w:hAnsi="Times New Roman"/>
                <w:sz w:val="22"/>
                <w:szCs w:val="22"/>
                <w:lang w:val="hr-HR"/>
              </w:rPr>
              <w:fldChar w:fldCharType="begin"/>
            </w:r>
            <w:r w:rsidRPr="002520D8">
              <w:rPr>
                <w:rFonts w:ascii="Times New Roman" w:hAnsi="Times New Roman"/>
                <w:sz w:val="22"/>
                <w:szCs w:val="22"/>
                <w:lang w:val="hr-HR"/>
              </w:rPr>
              <w:instrText xml:space="preserve"> REF _Ref53042938 \r \h </w:instrText>
            </w:r>
            <w:r w:rsidRPr="002520D8">
              <w:rPr>
                <w:rFonts w:ascii="Times New Roman" w:hAnsi="Times New Roman"/>
                <w:sz w:val="22"/>
                <w:szCs w:val="22"/>
                <w:lang w:val="hr-HR"/>
              </w:rPr>
            </w:r>
            <w:r w:rsidRPr="002520D8">
              <w:rPr>
                <w:rFonts w:ascii="Times New Roman" w:hAnsi="Times New Roman"/>
                <w:sz w:val="22"/>
                <w:szCs w:val="22"/>
                <w:lang w:val="hr-HR"/>
              </w:rPr>
              <w:fldChar w:fldCharType="separate"/>
            </w:r>
            <w:r w:rsidR="006D5E69">
              <w:rPr>
                <w:rFonts w:ascii="Times New Roman" w:hAnsi="Times New Roman"/>
                <w:sz w:val="22"/>
                <w:szCs w:val="22"/>
                <w:lang w:val="hr-HR"/>
              </w:rPr>
              <w:t>7</w:t>
            </w:r>
            <w:r w:rsidRPr="002520D8">
              <w:rPr>
                <w:rFonts w:ascii="Times New Roman" w:hAnsi="Times New Roman"/>
                <w:sz w:val="22"/>
                <w:szCs w:val="22"/>
                <w:lang w:val="hr-HR"/>
              </w:rPr>
              <w:fldChar w:fldCharType="end"/>
            </w:r>
            <w:r w:rsidRPr="002520D8">
              <w:rPr>
                <w:rFonts w:ascii="Times New Roman" w:hAnsi="Times New Roman"/>
                <w:sz w:val="22"/>
                <w:szCs w:val="22"/>
                <w:lang w:val="hr-HR"/>
              </w:rPr>
              <w:t xml:space="preserve"> Nacionalnog plana).</w:t>
            </w:r>
          </w:p>
        </w:tc>
        <w:tc>
          <w:tcPr>
            <w:tcW w:w="1559" w:type="dxa"/>
          </w:tcPr>
          <w:p w14:paraId="3721BE54" w14:textId="165EA0BF" w:rsidR="008F66B1" w:rsidRPr="002520D8" w:rsidRDefault="001A04FA" w:rsidP="00932563">
            <w:pPr>
              <w:autoSpaceDE w:val="0"/>
              <w:autoSpaceDN w:val="0"/>
              <w:adjustRightInd w:val="0"/>
              <w:spacing w:before="20" w:after="20"/>
              <w:rPr>
                <w:rFonts w:ascii="Times New Roman" w:hAnsi="Times New Roman"/>
                <w:color w:val="000000"/>
                <w:szCs w:val="22"/>
                <w:lang w:val="hr-HR" w:eastAsia="hr-HR"/>
              </w:rPr>
            </w:pPr>
            <w:r w:rsidRPr="002520D8">
              <w:rPr>
                <w:rFonts w:ascii="Times New Roman" w:hAnsi="Times New Roman"/>
                <w:color w:val="000000"/>
                <w:szCs w:val="22"/>
                <w:lang w:val="hr-HR" w:eastAsia="hr-HR"/>
              </w:rPr>
              <w:t>n/p</w:t>
            </w:r>
          </w:p>
        </w:tc>
        <w:tc>
          <w:tcPr>
            <w:tcW w:w="1560" w:type="dxa"/>
          </w:tcPr>
          <w:p w14:paraId="248F7CCD" w14:textId="44EC35A3" w:rsidR="008F66B1" w:rsidRPr="002520D8" w:rsidRDefault="001A04FA" w:rsidP="00932563">
            <w:pPr>
              <w:autoSpaceDE w:val="0"/>
              <w:autoSpaceDN w:val="0"/>
              <w:adjustRightInd w:val="0"/>
              <w:spacing w:before="20" w:after="20"/>
              <w:rPr>
                <w:rFonts w:ascii="Times New Roman" w:hAnsi="Times New Roman"/>
                <w:color w:val="000000"/>
                <w:szCs w:val="22"/>
                <w:lang w:val="hr-HR" w:eastAsia="hr-HR"/>
              </w:rPr>
            </w:pPr>
            <w:r w:rsidRPr="002520D8">
              <w:rPr>
                <w:rFonts w:ascii="Times New Roman" w:hAnsi="Times New Roman"/>
                <w:color w:val="000000"/>
                <w:szCs w:val="22"/>
                <w:lang w:val="hr-HR" w:eastAsia="hr-HR"/>
              </w:rPr>
              <w:t>n/p</w:t>
            </w:r>
          </w:p>
        </w:tc>
        <w:tc>
          <w:tcPr>
            <w:tcW w:w="1777" w:type="dxa"/>
          </w:tcPr>
          <w:p w14:paraId="2FB3879C" w14:textId="436999FC" w:rsidR="008F66B1" w:rsidRPr="002520D8" w:rsidRDefault="001A04FA" w:rsidP="00932563">
            <w:pPr>
              <w:autoSpaceDE w:val="0"/>
              <w:autoSpaceDN w:val="0"/>
              <w:adjustRightInd w:val="0"/>
              <w:spacing w:before="20" w:after="20" w:line="276" w:lineRule="auto"/>
              <w:rPr>
                <w:rFonts w:ascii="Times New Roman" w:hAnsi="Times New Roman"/>
                <w:color w:val="000000"/>
                <w:szCs w:val="22"/>
                <w:lang w:val="hr-HR" w:eastAsia="hr-HR"/>
              </w:rPr>
            </w:pPr>
            <w:r w:rsidRPr="002520D8">
              <w:rPr>
                <w:rFonts w:ascii="Times New Roman" w:hAnsi="Times New Roman"/>
                <w:color w:val="000000"/>
                <w:szCs w:val="22"/>
                <w:lang w:val="hr-HR" w:eastAsia="hr-HR"/>
              </w:rPr>
              <w:t>n/p</w:t>
            </w:r>
          </w:p>
        </w:tc>
      </w:tr>
      <w:tr w:rsidR="008F66B1" w:rsidRPr="002520D8" w14:paraId="7B399BF6" w14:textId="77777777" w:rsidTr="003D0489">
        <w:trPr>
          <w:cantSplit/>
          <w:jc w:val="center"/>
        </w:trPr>
        <w:tc>
          <w:tcPr>
            <w:tcW w:w="705" w:type="dxa"/>
          </w:tcPr>
          <w:p w14:paraId="4DB741E3" w14:textId="2519B0B0" w:rsidR="008F66B1" w:rsidRPr="002520D8" w:rsidRDefault="008F66B1" w:rsidP="00932563">
            <w:pPr>
              <w:spacing w:before="60" w:after="60"/>
              <w:rPr>
                <w:rFonts w:ascii="Times New Roman" w:hAnsi="Times New Roman"/>
                <w:noProof/>
                <w:szCs w:val="22"/>
                <w:lang w:val="hr-HR"/>
              </w:rPr>
            </w:pPr>
            <w:r w:rsidRPr="002520D8">
              <w:rPr>
                <w:rFonts w:ascii="Times New Roman" w:hAnsi="Times New Roman"/>
                <w:noProof/>
                <w:szCs w:val="22"/>
                <w:lang w:val="hr-HR"/>
              </w:rPr>
              <w:t>5.</w:t>
            </w:r>
          </w:p>
        </w:tc>
        <w:tc>
          <w:tcPr>
            <w:tcW w:w="5990" w:type="dxa"/>
            <w:shd w:val="clear" w:color="auto" w:fill="auto"/>
          </w:tcPr>
          <w:p w14:paraId="0A676DE5" w14:textId="538DA82A" w:rsidR="008F66B1" w:rsidRPr="002520D8" w:rsidRDefault="001A04FA" w:rsidP="00932563">
            <w:pPr>
              <w:pStyle w:val="Odlomakpopisa"/>
              <w:spacing w:before="60" w:after="60"/>
              <w:ind w:left="0"/>
              <w:contextualSpacing w:val="0"/>
              <w:rPr>
                <w:noProof/>
                <w:sz w:val="22"/>
                <w:szCs w:val="22"/>
              </w:rPr>
            </w:pPr>
            <w:r w:rsidRPr="002520D8">
              <w:rPr>
                <w:noProof/>
                <w:sz w:val="22"/>
                <w:szCs w:val="22"/>
              </w:rPr>
              <w:t>Mehanizam praćenja na temelju standardnih pokazatelja mapiranja širokopojasnog pristupa</w:t>
            </w:r>
          </w:p>
        </w:tc>
        <w:tc>
          <w:tcPr>
            <w:tcW w:w="3761" w:type="dxa"/>
          </w:tcPr>
          <w:p w14:paraId="1508910C" w14:textId="77777777" w:rsidR="008F66B1" w:rsidRPr="002520D8" w:rsidRDefault="001A04FA" w:rsidP="00932563">
            <w:pPr>
              <w:pStyle w:val="Tijeloteksta"/>
              <w:spacing w:before="20" w:after="20"/>
              <w:ind w:firstLine="0"/>
              <w:jc w:val="left"/>
              <w:rPr>
                <w:rFonts w:ascii="Times New Roman" w:hAnsi="Times New Roman"/>
                <w:sz w:val="22"/>
                <w:szCs w:val="22"/>
                <w:lang w:val="hr-HR"/>
              </w:rPr>
            </w:pPr>
            <w:r w:rsidRPr="002520D8">
              <w:rPr>
                <w:rFonts w:ascii="Times New Roman" w:hAnsi="Times New Roman"/>
                <w:sz w:val="22"/>
                <w:szCs w:val="22"/>
                <w:lang w:val="hr-HR"/>
              </w:rPr>
              <w:t>Ispunjeno.</w:t>
            </w:r>
          </w:p>
          <w:p w14:paraId="3CEFA828" w14:textId="7DFBF908" w:rsidR="001A04FA" w:rsidRPr="002520D8" w:rsidRDefault="001A04FA" w:rsidP="00932563">
            <w:pPr>
              <w:pStyle w:val="Tijeloteksta"/>
              <w:spacing w:before="20" w:after="20"/>
              <w:ind w:firstLine="0"/>
              <w:jc w:val="left"/>
              <w:rPr>
                <w:rFonts w:ascii="Times New Roman" w:hAnsi="Times New Roman"/>
                <w:sz w:val="22"/>
                <w:szCs w:val="22"/>
                <w:lang w:val="hr-HR"/>
              </w:rPr>
            </w:pPr>
            <w:r w:rsidRPr="002520D8">
              <w:rPr>
                <w:rFonts w:ascii="Times New Roman" w:hAnsi="Times New Roman"/>
                <w:sz w:val="22"/>
                <w:szCs w:val="22"/>
                <w:lang w:val="hr-HR"/>
              </w:rPr>
              <w:t>Praćenje standardnih pokazatelja mapiranja širokopojasnog pristupa provodi HAKOM</w:t>
            </w:r>
            <w:r w:rsidR="00166FBB" w:rsidRPr="002520D8">
              <w:rPr>
                <w:rFonts w:ascii="Times New Roman" w:hAnsi="Times New Roman"/>
                <w:sz w:val="22"/>
                <w:szCs w:val="22"/>
                <w:lang w:val="hr-HR"/>
              </w:rPr>
              <w:t>, a podaci su dostupni na mrežnim stranicama HAKOM-a (</w:t>
            </w:r>
            <w:hyperlink r:id="rId34" w:history="1">
              <w:r w:rsidR="00166FBB" w:rsidRPr="002520D8">
                <w:rPr>
                  <w:rStyle w:val="Hiperveza"/>
                  <w:rFonts w:ascii="Times New Roman" w:hAnsi="Times New Roman"/>
                  <w:sz w:val="22"/>
                  <w:szCs w:val="22"/>
                  <w:lang w:val="hr-HR"/>
                </w:rPr>
                <w:t>poveznica1</w:t>
              </w:r>
            </w:hyperlink>
            <w:r w:rsidR="00166FBB" w:rsidRPr="002520D8">
              <w:rPr>
                <w:rFonts w:ascii="Times New Roman" w:hAnsi="Times New Roman"/>
                <w:sz w:val="22"/>
                <w:szCs w:val="22"/>
                <w:lang w:val="hr-HR"/>
              </w:rPr>
              <w:t xml:space="preserve">, </w:t>
            </w:r>
            <w:hyperlink r:id="rId35" w:history="1">
              <w:r w:rsidR="00166FBB" w:rsidRPr="002520D8">
                <w:rPr>
                  <w:rStyle w:val="Hiperveza"/>
                  <w:rFonts w:ascii="Times New Roman" w:hAnsi="Times New Roman"/>
                  <w:sz w:val="22"/>
                  <w:szCs w:val="22"/>
                  <w:lang w:val="hr-HR"/>
                </w:rPr>
                <w:t>poveznica2</w:t>
              </w:r>
            </w:hyperlink>
            <w:r w:rsidR="00166FBB" w:rsidRPr="002520D8">
              <w:rPr>
                <w:rFonts w:ascii="Times New Roman" w:hAnsi="Times New Roman"/>
                <w:sz w:val="22"/>
                <w:szCs w:val="22"/>
                <w:lang w:val="hr-HR"/>
              </w:rPr>
              <w:t xml:space="preserve">). </w:t>
            </w:r>
          </w:p>
        </w:tc>
        <w:tc>
          <w:tcPr>
            <w:tcW w:w="1559" w:type="dxa"/>
          </w:tcPr>
          <w:p w14:paraId="5112E8B0" w14:textId="5E321B2E" w:rsidR="008F66B1" w:rsidRPr="002520D8" w:rsidRDefault="001A04FA" w:rsidP="00932563">
            <w:pPr>
              <w:autoSpaceDE w:val="0"/>
              <w:autoSpaceDN w:val="0"/>
              <w:adjustRightInd w:val="0"/>
              <w:spacing w:before="20" w:after="20"/>
              <w:rPr>
                <w:rFonts w:ascii="Times New Roman" w:hAnsi="Times New Roman"/>
                <w:color w:val="000000"/>
                <w:szCs w:val="22"/>
                <w:lang w:val="hr-HR" w:eastAsia="hr-HR"/>
              </w:rPr>
            </w:pPr>
            <w:r w:rsidRPr="002520D8">
              <w:rPr>
                <w:rFonts w:ascii="Times New Roman" w:hAnsi="Times New Roman"/>
                <w:color w:val="000000"/>
                <w:szCs w:val="22"/>
                <w:lang w:val="hr-HR" w:eastAsia="hr-HR"/>
              </w:rPr>
              <w:t>n/p</w:t>
            </w:r>
          </w:p>
        </w:tc>
        <w:tc>
          <w:tcPr>
            <w:tcW w:w="1560" w:type="dxa"/>
          </w:tcPr>
          <w:p w14:paraId="5D757FD4" w14:textId="4556FA6E" w:rsidR="008F66B1" w:rsidRPr="002520D8" w:rsidRDefault="001A04FA" w:rsidP="00932563">
            <w:pPr>
              <w:autoSpaceDE w:val="0"/>
              <w:autoSpaceDN w:val="0"/>
              <w:adjustRightInd w:val="0"/>
              <w:spacing w:before="20" w:after="20"/>
              <w:rPr>
                <w:rFonts w:ascii="Times New Roman" w:hAnsi="Times New Roman"/>
                <w:color w:val="000000"/>
                <w:szCs w:val="22"/>
                <w:lang w:val="hr-HR" w:eastAsia="hr-HR"/>
              </w:rPr>
            </w:pPr>
            <w:r w:rsidRPr="002520D8">
              <w:rPr>
                <w:rFonts w:ascii="Times New Roman" w:hAnsi="Times New Roman"/>
                <w:color w:val="000000"/>
                <w:szCs w:val="22"/>
                <w:lang w:val="hr-HR" w:eastAsia="hr-HR"/>
              </w:rPr>
              <w:t>n/p</w:t>
            </w:r>
          </w:p>
        </w:tc>
        <w:tc>
          <w:tcPr>
            <w:tcW w:w="1777" w:type="dxa"/>
          </w:tcPr>
          <w:p w14:paraId="7FB5C453" w14:textId="76429EE2" w:rsidR="008F66B1" w:rsidRPr="002520D8" w:rsidRDefault="001A04FA" w:rsidP="00932563">
            <w:pPr>
              <w:autoSpaceDE w:val="0"/>
              <w:autoSpaceDN w:val="0"/>
              <w:adjustRightInd w:val="0"/>
              <w:spacing w:before="20" w:after="20" w:line="276" w:lineRule="auto"/>
              <w:rPr>
                <w:rFonts w:ascii="Times New Roman" w:hAnsi="Times New Roman"/>
                <w:color w:val="000000"/>
                <w:szCs w:val="22"/>
                <w:lang w:val="hr-HR" w:eastAsia="hr-HR"/>
              </w:rPr>
            </w:pPr>
            <w:r w:rsidRPr="002520D8">
              <w:rPr>
                <w:rFonts w:ascii="Times New Roman" w:hAnsi="Times New Roman"/>
                <w:color w:val="000000"/>
                <w:szCs w:val="22"/>
                <w:lang w:val="hr-HR" w:eastAsia="hr-HR"/>
              </w:rPr>
              <w:t>n/p</w:t>
            </w:r>
          </w:p>
        </w:tc>
      </w:tr>
    </w:tbl>
    <w:p w14:paraId="453E7B6E" w14:textId="664FFBFC" w:rsidR="003A7EC5" w:rsidRPr="002520D8" w:rsidRDefault="003A7EC5" w:rsidP="004430DE">
      <w:pPr>
        <w:pStyle w:val="Tijeloteksta"/>
        <w:rPr>
          <w:lang w:val="hr-HR"/>
        </w:rPr>
      </w:pPr>
    </w:p>
    <w:p w14:paraId="65734DDE" w14:textId="77777777" w:rsidR="003A7EC5" w:rsidRPr="002520D8" w:rsidRDefault="003A7EC5" w:rsidP="004430DE">
      <w:pPr>
        <w:pStyle w:val="Tijeloteksta"/>
        <w:rPr>
          <w:lang w:val="hr-HR"/>
        </w:rPr>
        <w:sectPr w:rsidR="003A7EC5" w:rsidRPr="002520D8" w:rsidSect="003A7EC5">
          <w:footerReference w:type="default" r:id="rId36"/>
          <w:pgSz w:w="16838" w:h="11906" w:orient="landscape" w:code="9"/>
          <w:pgMar w:top="1418" w:right="851" w:bottom="1418" w:left="851" w:header="284" w:footer="284" w:gutter="0"/>
          <w:cols w:space="708"/>
          <w:formProt w:val="0"/>
          <w:docGrid w:linePitch="360"/>
        </w:sectPr>
      </w:pPr>
    </w:p>
    <w:p w14:paraId="274723FA" w14:textId="77777777" w:rsidR="009623C9" w:rsidRPr="002520D8" w:rsidRDefault="007912F4" w:rsidP="003A5E8B">
      <w:pPr>
        <w:pStyle w:val="Naslov1"/>
        <w:numPr>
          <w:ilvl w:val="0"/>
          <w:numId w:val="0"/>
        </w:numPr>
        <w:rPr>
          <w:rFonts w:ascii="Times New Roman" w:hAnsi="Times New Roman" w:cs="Times New Roman"/>
        </w:rPr>
      </w:pPr>
      <w:bookmarkStart w:id="55" w:name="_Toc217107556"/>
      <w:bookmarkStart w:id="56" w:name="_Toc53658613"/>
      <w:r w:rsidRPr="002520D8">
        <w:rPr>
          <w:rFonts w:ascii="Times New Roman" w:hAnsi="Times New Roman" w:cs="Times New Roman"/>
        </w:rPr>
        <w:lastRenderedPageBreak/>
        <w:t>S</w:t>
      </w:r>
      <w:r w:rsidR="009623C9" w:rsidRPr="002520D8">
        <w:rPr>
          <w:rFonts w:ascii="Times New Roman" w:hAnsi="Times New Roman" w:cs="Times New Roman"/>
        </w:rPr>
        <w:t>kraćenice</w:t>
      </w:r>
      <w:bookmarkEnd w:id="55"/>
      <w:bookmarkEnd w:id="56"/>
    </w:p>
    <w:tbl>
      <w:tblPr>
        <w:tblStyle w:val="Reetkatablice"/>
        <w:tblpPr w:leftFromText="180" w:rightFromText="180" w:vertAnchor="text" w:tblpX="392" w:tblpY="1"/>
        <w:tblOverlap w:val="never"/>
        <w:tblW w:w="0" w:type="auto"/>
        <w:tblLayout w:type="fixed"/>
        <w:tblLook w:val="04A0" w:firstRow="1" w:lastRow="0" w:firstColumn="1" w:lastColumn="0" w:noHBand="0" w:noVBand="1"/>
      </w:tblPr>
      <w:tblGrid>
        <w:gridCol w:w="1242"/>
        <w:gridCol w:w="7652"/>
      </w:tblGrid>
      <w:tr w:rsidR="004C25FF" w:rsidRPr="002520D8" w14:paraId="0456E846" w14:textId="77777777" w:rsidTr="001B7685">
        <w:trPr>
          <w:cantSplit/>
        </w:trPr>
        <w:tc>
          <w:tcPr>
            <w:tcW w:w="1242" w:type="dxa"/>
          </w:tcPr>
          <w:p w14:paraId="6F3BED22" w14:textId="77777777" w:rsidR="004C25FF" w:rsidRPr="002520D8" w:rsidRDefault="004C25FF" w:rsidP="00963EBD">
            <w:pPr>
              <w:pStyle w:val="Popis"/>
              <w:spacing w:after="20"/>
              <w:ind w:left="0" w:firstLine="0"/>
              <w:rPr>
                <w:rFonts w:ascii="Times New Roman" w:hAnsi="Times New Roman"/>
                <w:sz w:val="20"/>
                <w:szCs w:val="20"/>
                <w:lang w:val="hr-HR"/>
              </w:rPr>
            </w:pPr>
            <w:r w:rsidRPr="002520D8">
              <w:rPr>
                <w:rFonts w:ascii="Times New Roman" w:hAnsi="Times New Roman"/>
                <w:sz w:val="20"/>
                <w:szCs w:val="20"/>
                <w:lang w:val="hr-HR"/>
              </w:rPr>
              <w:t>5G</w:t>
            </w:r>
          </w:p>
        </w:tc>
        <w:tc>
          <w:tcPr>
            <w:tcW w:w="7652" w:type="dxa"/>
            <w:vAlign w:val="center"/>
          </w:tcPr>
          <w:p w14:paraId="69051DD8" w14:textId="77777777" w:rsidR="004C25FF" w:rsidRPr="002520D8" w:rsidRDefault="00034B4F" w:rsidP="00963EBD">
            <w:pPr>
              <w:pStyle w:val="Popis"/>
              <w:spacing w:after="20"/>
              <w:ind w:left="0" w:firstLine="0"/>
              <w:rPr>
                <w:rFonts w:ascii="Times New Roman" w:hAnsi="Times New Roman"/>
                <w:sz w:val="20"/>
                <w:szCs w:val="20"/>
                <w:lang w:val="hr-HR"/>
              </w:rPr>
            </w:pPr>
            <w:r w:rsidRPr="002520D8">
              <w:rPr>
                <w:rFonts w:ascii="Times New Roman" w:hAnsi="Times New Roman"/>
                <w:sz w:val="20"/>
                <w:szCs w:val="20"/>
                <w:lang w:val="hr-HR"/>
              </w:rPr>
              <w:t>Peta generacija bežičnih mreža koja ima značajno bolje karakteristike od četvrte generacije bežičnih mreža (4G). 5G mrežama smatraju se mreže sukladne specifikacijama 3GPP Release 15 i više, ili IMT-2020 standardu.</w:t>
            </w:r>
          </w:p>
        </w:tc>
      </w:tr>
      <w:tr w:rsidR="00934F88" w:rsidRPr="002520D8" w14:paraId="652BF10E" w14:textId="77777777" w:rsidTr="001B7685">
        <w:trPr>
          <w:cantSplit/>
        </w:trPr>
        <w:tc>
          <w:tcPr>
            <w:tcW w:w="1242" w:type="dxa"/>
          </w:tcPr>
          <w:p w14:paraId="5CB6702D" w14:textId="16EDD6E2" w:rsidR="00934F88" w:rsidRPr="002520D8" w:rsidRDefault="00934F88" w:rsidP="00963EBD">
            <w:pPr>
              <w:pStyle w:val="Popis"/>
              <w:spacing w:after="20"/>
              <w:ind w:left="0" w:firstLine="0"/>
              <w:rPr>
                <w:rFonts w:ascii="Times New Roman" w:hAnsi="Times New Roman"/>
                <w:sz w:val="20"/>
                <w:szCs w:val="20"/>
                <w:lang w:val="hr-HR"/>
              </w:rPr>
            </w:pPr>
            <w:r w:rsidRPr="002520D8">
              <w:rPr>
                <w:rFonts w:ascii="Times New Roman" w:hAnsi="Times New Roman"/>
                <w:sz w:val="20"/>
                <w:szCs w:val="20"/>
                <w:lang w:val="hr-HR"/>
              </w:rPr>
              <w:t>A1</w:t>
            </w:r>
          </w:p>
        </w:tc>
        <w:tc>
          <w:tcPr>
            <w:tcW w:w="7652" w:type="dxa"/>
            <w:vAlign w:val="center"/>
          </w:tcPr>
          <w:p w14:paraId="5DFA44BD" w14:textId="152168AD" w:rsidR="00934F88" w:rsidRPr="002520D8" w:rsidRDefault="00934F88" w:rsidP="00963EBD">
            <w:pPr>
              <w:pStyle w:val="Popis"/>
              <w:spacing w:after="20"/>
              <w:ind w:left="0" w:firstLine="0"/>
              <w:rPr>
                <w:rFonts w:ascii="Times New Roman" w:hAnsi="Times New Roman"/>
                <w:sz w:val="20"/>
                <w:szCs w:val="20"/>
                <w:lang w:val="hr-HR"/>
              </w:rPr>
            </w:pPr>
            <w:r w:rsidRPr="002520D8">
              <w:rPr>
                <w:rFonts w:ascii="Times New Roman" w:hAnsi="Times New Roman"/>
                <w:sz w:val="20"/>
                <w:szCs w:val="20"/>
                <w:lang w:val="hr-HR"/>
              </w:rPr>
              <w:t>Operator A1 Hrvatska d.o.o.</w:t>
            </w:r>
          </w:p>
        </w:tc>
      </w:tr>
      <w:tr w:rsidR="007F5940" w:rsidRPr="002520D8" w14:paraId="6E04A394" w14:textId="77777777" w:rsidTr="001B7685">
        <w:trPr>
          <w:cantSplit/>
        </w:trPr>
        <w:tc>
          <w:tcPr>
            <w:tcW w:w="1242" w:type="dxa"/>
          </w:tcPr>
          <w:p w14:paraId="15198220" w14:textId="77777777" w:rsidR="007F5940" w:rsidRPr="002520D8" w:rsidRDefault="007F5940" w:rsidP="00963EBD">
            <w:pPr>
              <w:pStyle w:val="Popis"/>
              <w:spacing w:after="20"/>
              <w:ind w:left="0" w:firstLine="0"/>
              <w:rPr>
                <w:rFonts w:ascii="Times New Roman" w:hAnsi="Times New Roman"/>
                <w:sz w:val="20"/>
                <w:szCs w:val="20"/>
                <w:lang w:val="hr-HR"/>
              </w:rPr>
            </w:pPr>
            <w:r w:rsidRPr="002520D8">
              <w:rPr>
                <w:rFonts w:ascii="Times New Roman" w:hAnsi="Times New Roman"/>
                <w:sz w:val="20"/>
                <w:szCs w:val="20"/>
                <w:lang w:val="hr-HR"/>
              </w:rPr>
              <w:t>BCO</w:t>
            </w:r>
          </w:p>
        </w:tc>
        <w:tc>
          <w:tcPr>
            <w:tcW w:w="7652" w:type="dxa"/>
            <w:vAlign w:val="center"/>
          </w:tcPr>
          <w:p w14:paraId="0EA1BE0D" w14:textId="1BCD8D20" w:rsidR="007F5940" w:rsidRPr="002520D8" w:rsidRDefault="005572B1" w:rsidP="007F5940">
            <w:pPr>
              <w:pStyle w:val="Popis"/>
              <w:spacing w:after="20"/>
              <w:ind w:left="0" w:firstLine="0"/>
              <w:rPr>
                <w:rFonts w:ascii="Times New Roman" w:hAnsi="Times New Roman"/>
                <w:i/>
                <w:sz w:val="20"/>
                <w:szCs w:val="20"/>
                <w:lang w:val="hr-HR"/>
              </w:rPr>
            </w:pPr>
            <w:r w:rsidRPr="002520D8">
              <w:rPr>
                <w:rFonts w:ascii="Times New Roman" w:hAnsi="Times New Roman"/>
                <w:sz w:val="20"/>
                <w:szCs w:val="20"/>
                <w:lang w:val="hr-HR"/>
              </w:rPr>
              <w:t>Na</w:t>
            </w:r>
            <w:r w:rsidR="00F27A68" w:rsidRPr="002520D8">
              <w:rPr>
                <w:rFonts w:ascii="Times New Roman" w:hAnsi="Times New Roman"/>
                <w:sz w:val="20"/>
                <w:szCs w:val="20"/>
                <w:lang w:val="hr-HR"/>
              </w:rPr>
              <w:t>dlež</w:t>
            </w:r>
            <w:r w:rsidRPr="002520D8">
              <w:rPr>
                <w:rFonts w:ascii="Times New Roman" w:hAnsi="Times New Roman"/>
                <w:sz w:val="20"/>
                <w:szCs w:val="20"/>
                <w:lang w:val="hr-HR"/>
              </w:rPr>
              <w:t>ni u</w:t>
            </w:r>
            <w:r w:rsidR="007F5940" w:rsidRPr="002520D8">
              <w:rPr>
                <w:rFonts w:ascii="Times New Roman" w:hAnsi="Times New Roman"/>
                <w:sz w:val="20"/>
                <w:szCs w:val="20"/>
                <w:lang w:val="hr-HR"/>
              </w:rPr>
              <w:t xml:space="preserve">red za </w:t>
            </w:r>
            <w:r w:rsidRPr="002520D8">
              <w:rPr>
                <w:rFonts w:ascii="Times New Roman" w:hAnsi="Times New Roman"/>
                <w:sz w:val="20"/>
                <w:szCs w:val="20"/>
                <w:lang w:val="hr-HR"/>
              </w:rPr>
              <w:t>širokopojasnost</w:t>
            </w:r>
            <w:r w:rsidR="007F5940" w:rsidRPr="002520D8">
              <w:rPr>
                <w:rFonts w:ascii="Times New Roman" w:hAnsi="Times New Roman"/>
                <w:sz w:val="20"/>
                <w:szCs w:val="20"/>
                <w:lang w:val="hr-HR"/>
              </w:rPr>
              <w:t>,</w:t>
            </w:r>
            <w:r w:rsidR="007F5940" w:rsidRPr="002520D8">
              <w:rPr>
                <w:rFonts w:ascii="Times New Roman" w:hAnsi="Times New Roman"/>
                <w:sz w:val="20"/>
                <w:szCs w:val="20"/>
                <w:lang w:val="hr-HR"/>
              </w:rPr>
              <w:br/>
              <w:t xml:space="preserve">engl. </w:t>
            </w:r>
            <w:r w:rsidR="007F5940" w:rsidRPr="002520D8">
              <w:rPr>
                <w:rFonts w:ascii="Times New Roman" w:hAnsi="Times New Roman"/>
                <w:i/>
                <w:sz w:val="20"/>
                <w:szCs w:val="20"/>
                <w:lang w:val="hr-HR"/>
              </w:rPr>
              <w:t>Broadband Competence Office</w:t>
            </w:r>
          </w:p>
        </w:tc>
      </w:tr>
      <w:tr w:rsidR="001773CB" w:rsidRPr="002520D8" w14:paraId="0A329E7C" w14:textId="77777777" w:rsidTr="001B7685">
        <w:trPr>
          <w:cantSplit/>
        </w:trPr>
        <w:tc>
          <w:tcPr>
            <w:tcW w:w="1242" w:type="dxa"/>
          </w:tcPr>
          <w:p w14:paraId="45D2A85A" w14:textId="6BBDD885" w:rsidR="001773CB" w:rsidRPr="002520D8" w:rsidRDefault="001773CB" w:rsidP="00963EBD">
            <w:pPr>
              <w:pStyle w:val="Popis"/>
              <w:spacing w:after="20"/>
              <w:ind w:left="0" w:firstLine="0"/>
              <w:rPr>
                <w:rFonts w:ascii="Times New Roman" w:hAnsi="Times New Roman"/>
                <w:sz w:val="20"/>
                <w:szCs w:val="20"/>
                <w:lang w:val="hr-HR"/>
              </w:rPr>
            </w:pPr>
            <w:r w:rsidRPr="002520D8">
              <w:rPr>
                <w:rFonts w:ascii="Times New Roman" w:hAnsi="Times New Roman"/>
                <w:sz w:val="20"/>
                <w:szCs w:val="20"/>
                <w:lang w:val="hr-HR"/>
              </w:rPr>
              <w:t>DOCSIS</w:t>
            </w:r>
          </w:p>
        </w:tc>
        <w:tc>
          <w:tcPr>
            <w:tcW w:w="7652" w:type="dxa"/>
            <w:vAlign w:val="center"/>
          </w:tcPr>
          <w:p w14:paraId="3D914C8D" w14:textId="4F1A653D" w:rsidR="001773CB" w:rsidRPr="002520D8" w:rsidRDefault="001773CB" w:rsidP="00963EBD">
            <w:pPr>
              <w:pStyle w:val="Popis"/>
              <w:spacing w:after="20"/>
              <w:ind w:left="0" w:firstLine="0"/>
              <w:rPr>
                <w:rFonts w:ascii="Times New Roman" w:hAnsi="Times New Roman"/>
                <w:sz w:val="20"/>
                <w:szCs w:val="20"/>
                <w:lang w:val="hr-HR"/>
              </w:rPr>
            </w:pPr>
            <w:r w:rsidRPr="002520D8">
              <w:rPr>
                <w:rFonts w:ascii="Times New Roman" w:hAnsi="Times New Roman"/>
                <w:sz w:val="20"/>
                <w:szCs w:val="20"/>
                <w:lang w:val="hr-HR"/>
              </w:rPr>
              <w:t>Standard kabelskih mreža,</w:t>
            </w:r>
            <w:r w:rsidRPr="002520D8">
              <w:rPr>
                <w:rFonts w:ascii="Times New Roman" w:hAnsi="Times New Roman"/>
                <w:sz w:val="20"/>
                <w:szCs w:val="20"/>
                <w:lang w:val="hr-HR"/>
              </w:rPr>
              <w:br/>
              <w:t>engl.</w:t>
            </w:r>
            <w:r w:rsidRPr="002520D8">
              <w:rPr>
                <w:rFonts w:ascii="Times New Roman" w:hAnsi="Times New Roman"/>
                <w:lang w:val="hr-HR"/>
              </w:rPr>
              <w:t xml:space="preserve"> </w:t>
            </w:r>
            <w:r w:rsidRPr="002520D8">
              <w:rPr>
                <w:rFonts w:ascii="Times New Roman" w:hAnsi="Times New Roman"/>
                <w:i/>
                <w:sz w:val="20"/>
                <w:szCs w:val="20"/>
                <w:lang w:val="hr-HR"/>
              </w:rPr>
              <w:t>Data Over Cable Service Interface Specification</w:t>
            </w:r>
          </w:p>
        </w:tc>
      </w:tr>
      <w:tr w:rsidR="00C15B78" w:rsidRPr="002520D8" w14:paraId="5FD1296C" w14:textId="77777777" w:rsidTr="001B7685">
        <w:trPr>
          <w:cantSplit/>
        </w:trPr>
        <w:tc>
          <w:tcPr>
            <w:tcW w:w="1242" w:type="dxa"/>
          </w:tcPr>
          <w:p w14:paraId="3242ED68" w14:textId="69DF19D4" w:rsidR="00C15B78" w:rsidRPr="002520D8" w:rsidRDefault="00C15B78" w:rsidP="00963EBD">
            <w:pPr>
              <w:pStyle w:val="Popis"/>
              <w:spacing w:after="20"/>
              <w:ind w:left="0" w:firstLine="0"/>
              <w:rPr>
                <w:rFonts w:ascii="Times New Roman" w:hAnsi="Times New Roman"/>
                <w:sz w:val="20"/>
                <w:szCs w:val="20"/>
                <w:lang w:val="hr-HR"/>
              </w:rPr>
            </w:pPr>
            <w:r w:rsidRPr="002520D8">
              <w:rPr>
                <w:rFonts w:ascii="Times New Roman" w:hAnsi="Times New Roman"/>
                <w:sz w:val="20"/>
                <w:szCs w:val="20"/>
                <w:lang w:val="hr-HR"/>
              </w:rPr>
              <w:t>CEF2</w:t>
            </w:r>
          </w:p>
        </w:tc>
        <w:tc>
          <w:tcPr>
            <w:tcW w:w="7652" w:type="dxa"/>
            <w:vAlign w:val="center"/>
          </w:tcPr>
          <w:p w14:paraId="4C9A8AF1" w14:textId="55D8265B" w:rsidR="00C15B78" w:rsidRPr="002520D8" w:rsidRDefault="00C15B78" w:rsidP="00963EBD">
            <w:pPr>
              <w:pStyle w:val="Popis"/>
              <w:spacing w:after="20"/>
              <w:ind w:left="0" w:firstLine="0"/>
              <w:rPr>
                <w:rFonts w:ascii="Times New Roman" w:hAnsi="Times New Roman"/>
                <w:i/>
                <w:iCs/>
                <w:sz w:val="20"/>
                <w:szCs w:val="20"/>
                <w:lang w:val="hr-HR"/>
              </w:rPr>
            </w:pPr>
            <w:r w:rsidRPr="002520D8">
              <w:rPr>
                <w:rFonts w:ascii="Times New Roman" w:hAnsi="Times New Roman"/>
                <w:sz w:val="20"/>
                <w:szCs w:val="20"/>
                <w:lang w:val="hr-HR"/>
              </w:rPr>
              <w:t>Instrument za povezivanje Europe u razdoblju 2021.-2027.,</w:t>
            </w:r>
            <w:r w:rsidRPr="002520D8">
              <w:rPr>
                <w:rFonts w:ascii="Times New Roman" w:hAnsi="Times New Roman"/>
                <w:sz w:val="20"/>
                <w:szCs w:val="20"/>
                <w:lang w:val="hr-HR"/>
              </w:rPr>
              <w:br/>
              <w:t xml:space="preserve">engl. </w:t>
            </w:r>
            <w:r w:rsidRPr="002520D8">
              <w:rPr>
                <w:rFonts w:ascii="Times New Roman" w:hAnsi="Times New Roman"/>
                <w:i/>
                <w:iCs/>
                <w:sz w:val="20"/>
                <w:szCs w:val="20"/>
                <w:lang w:val="hr-HR"/>
              </w:rPr>
              <w:t>Connecting Europe Facility</w:t>
            </w:r>
          </w:p>
        </w:tc>
      </w:tr>
      <w:tr w:rsidR="009623C9" w:rsidRPr="002520D8" w14:paraId="0D01AEB5" w14:textId="77777777" w:rsidTr="001B7685">
        <w:trPr>
          <w:cantSplit/>
        </w:trPr>
        <w:tc>
          <w:tcPr>
            <w:tcW w:w="1242" w:type="dxa"/>
          </w:tcPr>
          <w:p w14:paraId="2F5313CB" w14:textId="77777777" w:rsidR="009623C9" w:rsidRPr="002520D8" w:rsidRDefault="009623C9" w:rsidP="00963EBD">
            <w:pPr>
              <w:pStyle w:val="Popis"/>
              <w:spacing w:after="20"/>
              <w:ind w:left="0" w:firstLine="0"/>
              <w:rPr>
                <w:rFonts w:ascii="Times New Roman" w:hAnsi="Times New Roman"/>
                <w:sz w:val="20"/>
                <w:szCs w:val="20"/>
                <w:lang w:val="hr-HR"/>
              </w:rPr>
            </w:pPr>
            <w:r w:rsidRPr="002520D8">
              <w:rPr>
                <w:rFonts w:ascii="Times New Roman" w:hAnsi="Times New Roman"/>
                <w:sz w:val="20"/>
                <w:szCs w:val="20"/>
                <w:lang w:val="hr-HR"/>
              </w:rPr>
              <w:t>DAE</w:t>
            </w:r>
          </w:p>
        </w:tc>
        <w:tc>
          <w:tcPr>
            <w:tcW w:w="7652" w:type="dxa"/>
            <w:vAlign w:val="center"/>
          </w:tcPr>
          <w:p w14:paraId="212B1642" w14:textId="77777777" w:rsidR="009623C9" w:rsidRPr="002520D8" w:rsidRDefault="009623C9" w:rsidP="00963EBD">
            <w:pPr>
              <w:pStyle w:val="Popis"/>
              <w:spacing w:after="20"/>
              <w:ind w:left="0" w:firstLine="0"/>
              <w:rPr>
                <w:rFonts w:ascii="Times New Roman" w:hAnsi="Times New Roman"/>
                <w:i/>
                <w:sz w:val="20"/>
                <w:szCs w:val="20"/>
                <w:lang w:val="hr-HR"/>
              </w:rPr>
            </w:pPr>
            <w:r w:rsidRPr="002520D8">
              <w:rPr>
                <w:rFonts w:ascii="Times New Roman" w:hAnsi="Times New Roman"/>
                <w:sz w:val="20"/>
                <w:szCs w:val="20"/>
                <w:lang w:val="hr-HR"/>
              </w:rPr>
              <w:t>Digitalna agenda za Europu,</w:t>
            </w:r>
            <w:r w:rsidRPr="002520D8">
              <w:rPr>
                <w:rFonts w:ascii="Times New Roman" w:hAnsi="Times New Roman"/>
                <w:sz w:val="20"/>
                <w:szCs w:val="20"/>
                <w:lang w:val="hr-HR"/>
              </w:rPr>
              <w:br/>
              <w:t xml:space="preserve">engl. </w:t>
            </w:r>
            <w:r w:rsidRPr="002520D8">
              <w:rPr>
                <w:rFonts w:ascii="Times New Roman" w:hAnsi="Times New Roman"/>
                <w:i/>
                <w:sz w:val="20"/>
                <w:szCs w:val="20"/>
                <w:lang w:val="hr-HR"/>
              </w:rPr>
              <w:t>Digital agenda for Europe</w:t>
            </w:r>
          </w:p>
        </w:tc>
      </w:tr>
      <w:tr w:rsidR="00990376" w:rsidRPr="002520D8" w14:paraId="4A095B33" w14:textId="77777777" w:rsidTr="001B7685">
        <w:trPr>
          <w:cantSplit/>
        </w:trPr>
        <w:tc>
          <w:tcPr>
            <w:tcW w:w="1242" w:type="dxa"/>
          </w:tcPr>
          <w:p w14:paraId="1498093C" w14:textId="77777777" w:rsidR="00990376" w:rsidRPr="002520D8" w:rsidRDefault="00990376" w:rsidP="00963EBD">
            <w:pPr>
              <w:pStyle w:val="Popis"/>
              <w:spacing w:after="20"/>
              <w:ind w:left="0" w:firstLine="0"/>
              <w:rPr>
                <w:rFonts w:ascii="Times New Roman" w:hAnsi="Times New Roman"/>
                <w:sz w:val="20"/>
                <w:szCs w:val="20"/>
                <w:lang w:val="hr-HR"/>
              </w:rPr>
            </w:pPr>
            <w:r w:rsidRPr="002520D8">
              <w:rPr>
                <w:rFonts w:ascii="Times New Roman" w:hAnsi="Times New Roman"/>
                <w:sz w:val="20"/>
                <w:szCs w:val="20"/>
                <w:lang w:val="hr-HR"/>
              </w:rPr>
              <w:t>DESI</w:t>
            </w:r>
          </w:p>
        </w:tc>
        <w:tc>
          <w:tcPr>
            <w:tcW w:w="7652" w:type="dxa"/>
            <w:vAlign w:val="center"/>
          </w:tcPr>
          <w:p w14:paraId="27A6EE1B" w14:textId="3B8B8117" w:rsidR="00990376" w:rsidRPr="002520D8" w:rsidRDefault="002C1E51" w:rsidP="002C1E51">
            <w:pPr>
              <w:pStyle w:val="Popis"/>
              <w:spacing w:after="20"/>
              <w:ind w:left="0" w:firstLine="0"/>
              <w:rPr>
                <w:rFonts w:ascii="Times New Roman" w:hAnsi="Times New Roman"/>
                <w:i/>
                <w:sz w:val="20"/>
                <w:szCs w:val="20"/>
                <w:lang w:val="hr-HR"/>
              </w:rPr>
            </w:pPr>
            <w:r w:rsidRPr="002520D8">
              <w:rPr>
                <w:rFonts w:ascii="Times New Roman" w:hAnsi="Times New Roman"/>
                <w:sz w:val="20"/>
                <w:szCs w:val="20"/>
                <w:lang w:val="hr-HR"/>
              </w:rPr>
              <w:t xml:space="preserve">Pokazatelji </w:t>
            </w:r>
            <w:r w:rsidR="00231D44" w:rsidRPr="002520D8">
              <w:rPr>
                <w:rFonts w:ascii="Times New Roman" w:hAnsi="Times New Roman"/>
                <w:sz w:val="20"/>
                <w:szCs w:val="20"/>
                <w:lang w:val="hr-HR"/>
              </w:rPr>
              <w:t>gospodarske i društvene digitalizacije</w:t>
            </w:r>
            <w:r w:rsidR="00990376" w:rsidRPr="002520D8">
              <w:rPr>
                <w:rFonts w:ascii="Times New Roman" w:hAnsi="Times New Roman"/>
                <w:sz w:val="20"/>
                <w:szCs w:val="20"/>
                <w:lang w:val="hr-HR"/>
              </w:rPr>
              <w:t xml:space="preserve"> koje prikuplja i objavljuje Europska komisija,</w:t>
            </w:r>
            <w:r w:rsidR="00990376" w:rsidRPr="002520D8">
              <w:rPr>
                <w:rFonts w:ascii="Times New Roman" w:hAnsi="Times New Roman"/>
                <w:sz w:val="20"/>
                <w:szCs w:val="20"/>
                <w:lang w:val="hr-HR"/>
              </w:rPr>
              <w:br/>
              <w:t xml:space="preserve">engl. </w:t>
            </w:r>
            <w:r w:rsidR="00990376" w:rsidRPr="002520D8">
              <w:rPr>
                <w:rFonts w:ascii="Times New Roman" w:hAnsi="Times New Roman"/>
                <w:i/>
                <w:sz w:val="20"/>
                <w:szCs w:val="20"/>
                <w:lang w:val="hr-HR"/>
              </w:rPr>
              <w:t>Digital Economy and Society Index</w:t>
            </w:r>
          </w:p>
        </w:tc>
      </w:tr>
      <w:tr w:rsidR="00934F88" w:rsidRPr="002520D8" w14:paraId="62CFE5CE" w14:textId="77777777" w:rsidTr="001B7685">
        <w:trPr>
          <w:cantSplit/>
        </w:trPr>
        <w:tc>
          <w:tcPr>
            <w:tcW w:w="1242" w:type="dxa"/>
          </w:tcPr>
          <w:p w14:paraId="472C5186" w14:textId="656D447A" w:rsidR="00934F88" w:rsidRPr="002520D8" w:rsidRDefault="00934F88" w:rsidP="00963EBD">
            <w:pPr>
              <w:pStyle w:val="Popis"/>
              <w:spacing w:after="20"/>
              <w:ind w:left="0" w:firstLine="0"/>
              <w:rPr>
                <w:rFonts w:ascii="Times New Roman" w:hAnsi="Times New Roman"/>
                <w:sz w:val="20"/>
                <w:szCs w:val="20"/>
                <w:lang w:val="hr-HR"/>
              </w:rPr>
            </w:pPr>
            <w:r w:rsidRPr="002520D8">
              <w:rPr>
                <w:rFonts w:ascii="Times New Roman" w:hAnsi="Times New Roman"/>
                <w:sz w:val="20"/>
                <w:szCs w:val="20"/>
                <w:lang w:val="hr-HR"/>
              </w:rPr>
              <w:t>DGU</w:t>
            </w:r>
          </w:p>
        </w:tc>
        <w:tc>
          <w:tcPr>
            <w:tcW w:w="7652" w:type="dxa"/>
            <w:vAlign w:val="center"/>
          </w:tcPr>
          <w:p w14:paraId="0A4060D8" w14:textId="07A1664A" w:rsidR="00934F88" w:rsidRPr="002520D8" w:rsidRDefault="00934F88" w:rsidP="002C1E51">
            <w:pPr>
              <w:pStyle w:val="Popis"/>
              <w:spacing w:after="20"/>
              <w:ind w:left="0" w:firstLine="0"/>
              <w:rPr>
                <w:rFonts w:ascii="Times New Roman" w:hAnsi="Times New Roman"/>
                <w:sz w:val="20"/>
                <w:szCs w:val="20"/>
                <w:lang w:val="hr-HR"/>
              </w:rPr>
            </w:pPr>
            <w:r w:rsidRPr="002520D8">
              <w:rPr>
                <w:rFonts w:ascii="Times New Roman" w:hAnsi="Times New Roman"/>
                <w:sz w:val="20"/>
                <w:szCs w:val="20"/>
                <w:lang w:val="hr-HR"/>
              </w:rPr>
              <w:t>Državna geodetska uprava</w:t>
            </w:r>
          </w:p>
        </w:tc>
      </w:tr>
      <w:tr w:rsidR="00034B4F" w:rsidRPr="002520D8" w14:paraId="55FDD4A0" w14:textId="77777777" w:rsidTr="001B7685">
        <w:trPr>
          <w:cantSplit/>
        </w:trPr>
        <w:tc>
          <w:tcPr>
            <w:tcW w:w="1242" w:type="dxa"/>
          </w:tcPr>
          <w:p w14:paraId="63FC81C0" w14:textId="77777777" w:rsidR="00034B4F" w:rsidRPr="002520D8" w:rsidRDefault="00034B4F" w:rsidP="00963EBD">
            <w:pPr>
              <w:pStyle w:val="Popis"/>
              <w:spacing w:after="20"/>
              <w:ind w:left="0" w:firstLine="0"/>
              <w:rPr>
                <w:rFonts w:ascii="Times New Roman" w:hAnsi="Times New Roman"/>
                <w:sz w:val="20"/>
                <w:szCs w:val="20"/>
                <w:lang w:val="hr-HR"/>
              </w:rPr>
            </w:pPr>
            <w:r w:rsidRPr="002520D8">
              <w:rPr>
                <w:rFonts w:ascii="Times New Roman" w:hAnsi="Times New Roman"/>
                <w:sz w:val="20"/>
                <w:szCs w:val="20"/>
                <w:lang w:val="hr-HR"/>
              </w:rPr>
              <w:t>EECC</w:t>
            </w:r>
          </w:p>
        </w:tc>
        <w:tc>
          <w:tcPr>
            <w:tcW w:w="7652" w:type="dxa"/>
            <w:vAlign w:val="center"/>
          </w:tcPr>
          <w:p w14:paraId="690A94DD" w14:textId="77777777" w:rsidR="00034B4F" w:rsidRPr="002520D8" w:rsidRDefault="00034B4F" w:rsidP="00963EBD">
            <w:pPr>
              <w:pStyle w:val="Popis"/>
              <w:spacing w:after="20"/>
              <w:ind w:left="0" w:firstLine="0"/>
              <w:rPr>
                <w:rFonts w:ascii="Times New Roman" w:hAnsi="Times New Roman"/>
                <w:i/>
                <w:sz w:val="20"/>
                <w:szCs w:val="20"/>
                <w:lang w:val="hr-HR"/>
              </w:rPr>
            </w:pPr>
            <w:r w:rsidRPr="002520D8">
              <w:rPr>
                <w:rFonts w:ascii="Times New Roman" w:hAnsi="Times New Roman"/>
                <w:sz w:val="20"/>
                <w:szCs w:val="20"/>
                <w:lang w:val="hr-HR"/>
              </w:rPr>
              <w:t>Europski zakonik elektroničkih komunikacija,</w:t>
            </w:r>
            <w:r w:rsidRPr="002520D8">
              <w:rPr>
                <w:rFonts w:ascii="Times New Roman" w:hAnsi="Times New Roman"/>
                <w:sz w:val="20"/>
                <w:szCs w:val="20"/>
                <w:lang w:val="hr-HR"/>
              </w:rPr>
              <w:br/>
              <w:t xml:space="preserve">engl. </w:t>
            </w:r>
            <w:r w:rsidRPr="002520D8">
              <w:rPr>
                <w:rFonts w:ascii="Times New Roman" w:hAnsi="Times New Roman"/>
                <w:i/>
                <w:sz w:val="20"/>
                <w:szCs w:val="20"/>
                <w:lang w:val="hr-HR"/>
              </w:rPr>
              <w:t>European Electronic Communications Code</w:t>
            </w:r>
          </w:p>
        </w:tc>
      </w:tr>
      <w:tr w:rsidR="00A87662" w:rsidRPr="002520D8" w14:paraId="03F55A89" w14:textId="77777777" w:rsidTr="001B7685">
        <w:trPr>
          <w:cantSplit/>
        </w:trPr>
        <w:tc>
          <w:tcPr>
            <w:tcW w:w="1242" w:type="dxa"/>
          </w:tcPr>
          <w:p w14:paraId="05D2DF03" w14:textId="77777777" w:rsidR="00A87662" w:rsidRPr="002520D8" w:rsidRDefault="00BC4BBB" w:rsidP="00963EBD">
            <w:pPr>
              <w:pStyle w:val="Popis"/>
              <w:spacing w:after="20"/>
              <w:ind w:left="0" w:firstLine="0"/>
              <w:rPr>
                <w:rFonts w:ascii="Times New Roman" w:hAnsi="Times New Roman"/>
                <w:sz w:val="20"/>
                <w:szCs w:val="20"/>
                <w:lang w:val="hr-HR"/>
              </w:rPr>
            </w:pPr>
            <w:r w:rsidRPr="002520D8">
              <w:rPr>
                <w:rFonts w:ascii="Times New Roman" w:hAnsi="Times New Roman"/>
                <w:sz w:val="20"/>
                <w:szCs w:val="20"/>
                <w:lang w:val="hr-HR"/>
              </w:rPr>
              <w:t>EGS-2025</w:t>
            </w:r>
          </w:p>
        </w:tc>
        <w:tc>
          <w:tcPr>
            <w:tcW w:w="7652" w:type="dxa"/>
            <w:vAlign w:val="center"/>
          </w:tcPr>
          <w:p w14:paraId="05C22440" w14:textId="77777777" w:rsidR="00A87662" w:rsidRPr="002520D8" w:rsidRDefault="00A87662" w:rsidP="00A94349">
            <w:pPr>
              <w:pStyle w:val="Popis"/>
              <w:spacing w:after="20"/>
              <w:ind w:left="0" w:firstLine="0"/>
              <w:rPr>
                <w:rFonts w:ascii="Times New Roman" w:hAnsi="Times New Roman"/>
                <w:sz w:val="20"/>
                <w:szCs w:val="20"/>
                <w:lang w:val="hr-HR"/>
              </w:rPr>
            </w:pPr>
            <w:r w:rsidRPr="002520D8">
              <w:rPr>
                <w:rFonts w:ascii="Times New Roman" w:hAnsi="Times New Roman"/>
                <w:sz w:val="20"/>
                <w:szCs w:val="20"/>
                <w:lang w:val="hr-HR"/>
              </w:rPr>
              <w:t>Europsko gigabit</w:t>
            </w:r>
            <w:r w:rsidR="00A94349" w:rsidRPr="002520D8">
              <w:rPr>
                <w:rFonts w:ascii="Times New Roman" w:hAnsi="Times New Roman"/>
                <w:sz w:val="20"/>
                <w:szCs w:val="20"/>
                <w:lang w:val="hr-HR"/>
              </w:rPr>
              <w:t>n</w:t>
            </w:r>
            <w:r w:rsidRPr="002520D8">
              <w:rPr>
                <w:rFonts w:ascii="Times New Roman" w:hAnsi="Times New Roman"/>
                <w:sz w:val="20"/>
                <w:szCs w:val="20"/>
                <w:lang w:val="hr-HR"/>
              </w:rPr>
              <w:t>o društvo 2025.</w:t>
            </w:r>
            <w:r w:rsidRPr="002520D8">
              <w:rPr>
                <w:rFonts w:ascii="Times New Roman" w:hAnsi="Times New Roman"/>
                <w:sz w:val="20"/>
                <w:szCs w:val="20"/>
                <w:lang w:val="hr-HR"/>
              </w:rPr>
              <w:br/>
              <w:t xml:space="preserve">engl. </w:t>
            </w:r>
            <w:r w:rsidRPr="002520D8">
              <w:rPr>
                <w:rFonts w:ascii="Times New Roman" w:hAnsi="Times New Roman"/>
                <w:i/>
                <w:sz w:val="20"/>
                <w:szCs w:val="20"/>
                <w:lang w:val="hr-HR"/>
              </w:rPr>
              <w:t>European Gigabit Society 2025</w:t>
            </w:r>
          </w:p>
        </w:tc>
      </w:tr>
      <w:tr w:rsidR="001773CB" w:rsidRPr="002520D8" w14:paraId="41C5AFE1" w14:textId="77777777" w:rsidTr="001B7685">
        <w:trPr>
          <w:cantSplit/>
        </w:trPr>
        <w:tc>
          <w:tcPr>
            <w:tcW w:w="1242" w:type="dxa"/>
          </w:tcPr>
          <w:p w14:paraId="012E05D6" w14:textId="4AA672E1" w:rsidR="001773CB" w:rsidRPr="002520D8" w:rsidRDefault="001773CB" w:rsidP="0012520C">
            <w:pPr>
              <w:pStyle w:val="Popis"/>
              <w:spacing w:after="20"/>
              <w:ind w:left="0" w:firstLine="0"/>
              <w:rPr>
                <w:rFonts w:ascii="Times New Roman" w:hAnsi="Times New Roman"/>
                <w:sz w:val="20"/>
                <w:szCs w:val="20"/>
                <w:lang w:val="hr-HR"/>
              </w:rPr>
            </w:pPr>
            <w:r w:rsidRPr="002520D8">
              <w:rPr>
                <w:rFonts w:ascii="Times New Roman" w:hAnsi="Times New Roman"/>
                <w:sz w:val="20"/>
                <w:szCs w:val="20"/>
                <w:lang w:val="hr-HR"/>
              </w:rPr>
              <w:t>FTTB</w:t>
            </w:r>
          </w:p>
        </w:tc>
        <w:tc>
          <w:tcPr>
            <w:tcW w:w="7652" w:type="dxa"/>
            <w:vAlign w:val="center"/>
          </w:tcPr>
          <w:p w14:paraId="4453C6E6" w14:textId="77777777" w:rsidR="001773CB" w:rsidRPr="002520D8" w:rsidRDefault="001773CB" w:rsidP="0012520C">
            <w:pPr>
              <w:pStyle w:val="Popis"/>
              <w:spacing w:after="20"/>
              <w:ind w:left="0" w:firstLine="0"/>
              <w:rPr>
                <w:rFonts w:ascii="Times New Roman" w:hAnsi="Times New Roman"/>
                <w:sz w:val="20"/>
                <w:szCs w:val="20"/>
                <w:lang w:val="hr-HR"/>
              </w:rPr>
            </w:pPr>
            <w:r w:rsidRPr="002520D8">
              <w:rPr>
                <w:rFonts w:ascii="Times New Roman" w:hAnsi="Times New Roman"/>
                <w:sz w:val="20"/>
                <w:szCs w:val="20"/>
                <w:lang w:val="hr-HR"/>
              </w:rPr>
              <w:t>Pristup svjetlovodnim nitima do zgrade (objekta krajnjeg korisnika),</w:t>
            </w:r>
          </w:p>
          <w:p w14:paraId="5DA2989D" w14:textId="171C67C4" w:rsidR="001773CB" w:rsidRPr="002520D8" w:rsidRDefault="001773CB" w:rsidP="0012520C">
            <w:pPr>
              <w:pStyle w:val="Popis"/>
              <w:spacing w:after="20"/>
              <w:ind w:left="0" w:firstLine="0"/>
              <w:rPr>
                <w:rFonts w:ascii="Times New Roman" w:hAnsi="Times New Roman"/>
                <w:i/>
                <w:iCs/>
                <w:sz w:val="20"/>
                <w:szCs w:val="20"/>
                <w:lang w:val="hr-HR"/>
              </w:rPr>
            </w:pPr>
            <w:r w:rsidRPr="002520D8">
              <w:rPr>
                <w:rFonts w:ascii="Times New Roman" w:hAnsi="Times New Roman"/>
                <w:sz w:val="20"/>
                <w:szCs w:val="20"/>
                <w:lang w:val="hr-HR"/>
              </w:rPr>
              <w:t xml:space="preserve">engl. </w:t>
            </w:r>
            <w:r w:rsidRPr="002520D8">
              <w:rPr>
                <w:rFonts w:ascii="Times New Roman" w:hAnsi="Times New Roman"/>
                <w:i/>
                <w:iCs/>
                <w:sz w:val="20"/>
                <w:szCs w:val="20"/>
                <w:lang w:val="hr-HR"/>
              </w:rPr>
              <w:t>Fiber To The Building</w:t>
            </w:r>
          </w:p>
        </w:tc>
      </w:tr>
      <w:tr w:rsidR="0012520C" w:rsidRPr="002520D8" w14:paraId="2E95D9F4" w14:textId="77777777" w:rsidTr="001B7685">
        <w:trPr>
          <w:cantSplit/>
        </w:trPr>
        <w:tc>
          <w:tcPr>
            <w:tcW w:w="1242" w:type="dxa"/>
          </w:tcPr>
          <w:p w14:paraId="769EDE7B" w14:textId="77777777" w:rsidR="0012520C" w:rsidRPr="002520D8" w:rsidRDefault="0012520C" w:rsidP="0012520C">
            <w:pPr>
              <w:pStyle w:val="Popis"/>
              <w:spacing w:after="20"/>
              <w:ind w:left="0" w:firstLine="0"/>
              <w:rPr>
                <w:rFonts w:ascii="Times New Roman" w:hAnsi="Times New Roman"/>
                <w:sz w:val="20"/>
                <w:szCs w:val="20"/>
                <w:lang w:val="hr-HR"/>
              </w:rPr>
            </w:pPr>
            <w:r w:rsidRPr="002520D8">
              <w:rPr>
                <w:rFonts w:ascii="Times New Roman" w:hAnsi="Times New Roman"/>
                <w:sz w:val="20"/>
                <w:szCs w:val="20"/>
                <w:lang w:val="hr-HR"/>
              </w:rPr>
              <w:t>FTTH</w:t>
            </w:r>
          </w:p>
        </w:tc>
        <w:tc>
          <w:tcPr>
            <w:tcW w:w="7652" w:type="dxa"/>
            <w:vAlign w:val="center"/>
          </w:tcPr>
          <w:p w14:paraId="47CA1509" w14:textId="77777777" w:rsidR="0012520C" w:rsidRPr="002520D8" w:rsidRDefault="0012520C" w:rsidP="0012520C">
            <w:pPr>
              <w:pStyle w:val="Popis"/>
              <w:spacing w:after="20"/>
              <w:ind w:left="0" w:firstLine="0"/>
              <w:rPr>
                <w:rFonts w:ascii="Times New Roman" w:hAnsi="Times New Roman"/>
                <w:i/>
                <w:sz w:val="20"/>
                <w:szCs w:val="20"/>
                <w:lang w:val="hr-HR"/>
              </w:rPr>
            </w:pPr>
            <w:r w:rsidRPr="002520D8">
              <w:rPr>
                <w:rFonts w:ascii="Times New Roman" w:hAnsi="Times New Roman"/>
                <w:sz w:val="20"/>
                <w:szCs w:val="20"/>
                <w:lang w:val="hr-HR"/>
              </w:rPr>
              <w:t>Pristup svjetlovodnim nitima do krajnjih korisnika,</w:t>
            </w:r>
            <w:r w:rsidRPr="002520D8">
              <w:rPr>
                <w:rFonts w:ascii="Times New Roman" w:hAnsi="Times New Roman"/>
                <w:sz w:val="20"/>
                <w:szCs w:val="20"/>
                <w:lang w:val="hr-HR"/>
              </w:rPr>
              <w:br/>
              <w:t xml:space="preserve">engl. </w:t>
            </w:r>
            <w:r w:rsidRPr="002520D8">
              <w:rPr>
                <w:rFonts w:ascii="Times New Roman" w:hAnsi="Times New Roman"/>
                <w:i/>
                <w:sz w:val="20"/>
                <w:szCs w:val="20"/>
                <w:lang w:val="hr-HR"/>
              </w:rPr>
              <w:t>Fiber To The Home</w:t>
            </w:r>
          </w:p>
        </w:tc>
      </w:tr>
      <w:tr w:rsidR="0012520C" w:rsidRPr="002520D8" w14:paraId="7124AFF6" w14:textId="77777777" w:rsidTr="001B7685">
        <w:trPr>
          <w:cantSplit/>
        </w:trPr>
        <w:tc>
          <w:tcPr>
            <w:tcW w:w="1242" w:type="dxa"/>
          </w:tcPr>
          <w:p w14:paraId="45D73DC2" w14:textId="77777777" w:rsidR="0012520C" w:rsidRPr="002520D8" w:rsidRDefault="0012520C" w:rsidP="0012520C">
            <w:pPr>
              <w:pStyle w:val="Popis"/>
              <w:spacing w:after="20"/>
              <w:ind w:left="0" w:firstLine="0"/>
              <w:rPr>
                <w:rFonts w:ascii="Times New Roman" w:hAnsi="Times New Roman"/>
                <w:sz w:val="20"/>
                <w:szCs w:val="20"/>
                <w:lang w:val="hr-HR"/>
              </w:rPr>
            </w:pPr>
            <w:r w:rsidRPr="002520D8">
              <w:rPr>
                <w:rFonts w:ascii="Times New Roman" w:hAnsi="Times New Roman"/>
                <w:sz w:val="20"/>
                <w:szCs w:val="20"/>
                <w:lang w:val="hr-HR"/>
              </w:rPr>
              <w:t>HAKOM</w:t>
            </w:r>
          </w:p>
        </w:tc>
        <w:tc>
          <w:tcPr>
            <w:tcW w:w="7652" w:type="dxa"/>
            <w:vAlign w:val="center"/>
          </w:tcPr>
          <w:p w14:paraId="6D690654" w14:textId="77777777" w:rsidR="0012520C" w:rsidRPr="002520D8" w:rsidRDefault="0012520C" w:rsidP="00381AAC">
            <w:pPr>
              <w:pStyle w:val="Popis"/>
              <w:spacing w:after="20"/>
              <w:ind w:left="0" w:firstLine="0"/>
              <w:rPr>
                <w:rFonts w:ascii="Times New Roman" w:hAnsi="Times New Roman"/>
                <w:i/>
                <w:sz w:val="20"/>
                <w:szCs w:val="20"/>
                <w:lang w:val="hr-HR"/>
              </w:rPr>
            </w:pPr>
            <w:r w:rsidRPr="002520D8">
              <w:rPr>
                <w:rFonts w:ascii="Times New Roman" w:hAnsi="Times New Roman"/>
                <w:sz w:val="20"/>
                <w:szCs w:val="20"/>
                <w:lang w:val="hr-HR"/>
              </w:rPr>
              <w:t xml:space="preserve">Hrvatska </w:t>
            </w:r>
            <w:r w:rsidR="00880AC8" w:rsidRPr="002520D8">
              <w:rPr>
                <w:rFonts w:ascii="Times New Roman" w:hAnsi="Times New Roman"/>
                <w:sz w:val="20"/>
                <w:szCs w:val="20"/>
                <w:lang w:val="hr-HR"/>
              </w:rPr>
              <w:t xml:space="preserve">regulatorna </w:t>
            </w:r>
            <w:r w:rsidRPr="002520D8">
              <w:rPr>
                <w:rFonts w:ascii="Times New Roman" w:hAnsi="Times New Roman"/>
                <w:sz w:val="20"/>
                <w:szCs w:val="20"/>
                <w:lang w:val="hr-HR"/>
              </w:rPr>
              <w:t xml:space="preserve">agencija za </w:t>
            </w:r>
            <w:r w:rsidR="00880AC8" w:rsidRPr="002520D8">
              <w:rPr>
                <w:rFonts w:ascii="Times New Roman" w:hAnsi="Times New Roman"/>
                <w:sz w:val="20"/>
                <w:szCs w:val="20"/>
                <w:lang w:val="hr-HR"/>
              </w:rPr>
              <w:t>mrežne djelatnosti</w:t>
            </w:r>
          </w:p>
        </w:tc>
      </w:tr>
      <w:tr w:rsidR="0012520C" w:rsidRPr="002520D8" w14:paraId="5439BEAE" w14:textId="77777777" w:rsidTr="001B7685">
        <w:trPr>
          <w:cantSplit/>
        </w:trPr>
        <w:tc>
          <w:tcPr>
            <w:tcW w:w="1242" w:type="dxa"/>
          </w:tcPr>
          <w:p w14:paraId="277F5C7E" w14:textId="77777777" w:rsidR="0012520C" w:rsidRPr="002520D8" w:rsidRDefault="0012520C" w:rsidP="0012520C">
            <w:pPr>
              <w:pStyle w:val="Popis"/>
              <w:spacing w:after="20"/>
              <w:ind w:left="0" w:firstLine="0"/>
              <w:rPr>
                <w:rFonts w:ascii="Times New Roman" w:hAnsi="Times New Roman"/>
                <w:sz w:val="20"/>
                <w:szCs w:val="20"/>
                <w:lang w:val="hr-HR"/>
              </w:rPr>
            </w:pPr>
            <w:r w:rsidRPr="002520D8">
              <w:rPr>
                <w:rFonts w:ascii="Times New Roman" w:hAnsi="Times New Roman"/>
                <w:sz w:val="20"/>
                <w:szCs w:val="20"/>
                <w:lang w:val="hr-HR"/>
              </w:rPr>
              <w:t>HT</w:t>
            </w:r>
          </w:p>
        </w:tc>
        <w:tc>
          <w:tcPr>
            <w:tcW w:w="7652" w:type="dxa"/>
            <w:vAlign w:val="center"/>
          </w:tcPr>
          <w:p w14:paraId="5C0C0572" w14:textId="77777777" w:rsidR="0012520C" w:rsidRPr="002520D8" w:rsidRDefault="0012520C" w:rsidP="0012520C">
            <w:pPr>
              <w:pStyle w:val="Popis"/>
              <w:spacing w:after="20"/>
              <w:ind w:left="0" w:firstLine="0"/>
              <w:rPr>
                <w:rFonts w:ascii="Times New Roman" w:hAnsi="Times New Roman"/>
                <w:sz w:val="20"/>
                <w:szCs w:val="20"/>
                <w:lang w:val="hr-HR"/>
              </w:rPr>
            </w:pPr>
            <w:r w:rsidRPr="002520D8">
              <w:rPr>
                <w:rFonts w:ascii="Times New Roman" w:hAnsi="Times New Roman"/>
                <w:sz w:val="20"/>
                <w:szCs w:val="20"/>
                <w:lang w:val="hr-HR"/>
              </w:rPr>
              <w:t xml:space="preserve">Hrvatski telekom d.d., bivši monopolistički operator (engl. </w:t>
            </w:r>
            <w:r w:rsidRPr="002520D8">
              <w:rPr>
                <w:rFonts w:ascii="Times New Roman" w:hAnsi="Times New Roman"/>
                <w:i/>
                <w:sz w:val="20"/>
                <w:szCs w:val="20"/>
                <w:lang w:val="hr-HR"/>
              </w:rPr>
              <w:t>incumbent</w:t>
            </w:r>
            <w:r w:rsidRPr="002520D8">
              <w:rPr>
                <w:rFonts w:ascii="Times New Roman" w:hAnsi="Times New Roman"/>
                <w:sz w:val="20"/>
                <w:szCs w:val="20"/>
                <w:lang w:val="hr-HR"/>
              </w:rPr>
              <w:t>)</w:t>
            </w:r>
          </w:p>
        </w:tc>
      </w:tr>
      <w:tr w:rsidR="00CB7A1D" w:rsidRPr="002520D8" w14:paraId="45BBDD6A" w14:textId="77777777" w:rsidTr="001B7685">
        <w:trPr>
          <w:cantSplit/>
        </w:trPr>
        <w:tc>
          <w:tcPr>
            <w:tcW w:w="1242" w:type="dxa"/>
          </w:tcPr>
          <w:p w14:paraId="53A6783B" w14:textId="49F527AF" w:rsidR="00CB7A1D" w:rsidRPr="002520D8" w:rsidRDefault="00CB7A1D" w:rsidP="0012520C">
            <w:pPr>
              <w:pStyle w:val="Popis"/>
              <w:spacing w:after="20"/>
              <w:ind w:left="0" w:firstLine="0"/>
              <w:rPr>
                <w:rFonts w:ascii="Times New Roman" w:hAnsi="Times New Roman"/>
                <w:sz w:val="20"/>
                <w:szCs w:val="20"/>
                <w:lang w:val="hr-HR"/>
              </w:rPr>
            </w:pPr>
            <w:r w:rsidRPr="002520D8">
              <w:rPr>
                <w:rFonts w:ascii="Times New Roman" w:hAnsi="Times New Roman"/>
                <w:sz w:val="20"/>
                <w:szCs w:val="20"/>
                <w:lang w:val="hr-HR"/>
              </w:rPr>
              <w:t>HZJZ</w:t>
            </w:r>
          </w:p>
        </w:tc>
        <w:tc>
          <w:tcPr>
            <w:tcW w:w="7652" w:type="dxa"/>
            <w:vAlign w:val="center"/>
          </w:tcPr>
          <w:p w14:paraId="345F43E1" w14:textId="74FCB0A4" w:rsidR="00CB7A1D" w:rsidRPr="002520D8" w:rsidRDefault="00CB7A1D" w:rsidP="0012520C">
            <w:pPr>
              <w:pStyle w:val="Popis"/>
              <w:spacing w:after="20"/>
              <w:ind w:left="0" w:firstLine="0"/>
              <w:rPr>
                <w:rFonts w:ascii="Times New Roman" w:hAnsi="Times New Roman"/>
                <w:sz w:val="20"/>
                <w:szCs w:val="20"/>
                <w:lang w:val="hr-HR"/>
              </w:rPr>
            </w:pPr>
            <w:r w:rsidRPr="002520D8">
              <w:rPr>
                <w:rFonts w:ascii="Times New Roman" w:hAnsi="Times New Roman"/>
                <w:sz w:val="20"/>
                <w:szCs w:val="20"/>
                <w:lang w:val="hr-HR"/>
              </w:rPr>
              <w:t>Hrvatski zavod za javno zdravstvo</w:t>
            </w:r>
          </w:p>
        </w:tc>
      </w:tr>
      <w:tr w:rsidR="0012520C" w:rsidRPr="002520D8" w14:paraId="55D1309C" w14:textId="77777777" w:rsidTr="001B7685">
        <w:trPr>
          <w:cantSplit/>
        </w:trPr>
        <w:tc>
          <w:tcPr>
            <w:tcW w:w="1242" w:type="dxa"/>
          </w:tcPr>
          <w:p w14:paraId="4654F200" w14:textId="77777777" w:rsidR="0012520C" w:rsidRPr="002520D8" w:rsidRDefault="0012520C" w:rsidP="0012520C">
            <w:pPr>
              <w:pStyle w:val="Popis"/>
              <w:spacing w:after="20"/>
              <w:ind w:left="0" w:firstLine="0"/>
              <w:rPr>
                <w:rFonts w:ascii="Times New Roman" w:hAnsi="Times New Roman"/>
                <w:sz w:val="20"/>
                <w:szCs w:val="20"/>
                <w:lang w:val="hr-HR"/>
              </w:rPr>
            </w:pPr>
            <w:r w:rsidRPr="002520D8">
              <w:rPr>
                <w:rFonts w:ascii="Times New Roman" w:hAnsi="Times New Roman"/>
                <w:sz w:val="20"/>
                <w:szCs w:val="20"/>
                <w:lang w:val="hr-HR"/>
              </w:rPr>
              <w:t>ICT</w:t>
            </w:r>
          </w:p>
        </w:tc>
        <w:tc>
          <w:tcPr>
            <w:tcW w:w="7652" w:type="dxa"/>
            <w:vAlign w:val="center"/>
          </w:tcPr>
          <w:p w14:paraId="43D4CD35" w14:textId="77777777" w:rsidR="0012520C" w:rsidRPr="002520D8" w:rsidRDefault="0012520C" w:rsidP="0012520C">
            <w:pPr>
              <w:pStyle w:val="Popis"/>
              <w:spacing w:after="20"/>
              <w:ind w:left="0" w:firstLine="0"/>
              <w:rPr>
                <w:rFonts w:ascii="Times New Roman" w:hAnsi="Times New Roman"/>
                <w:i/>
                <w:sz w:val="20"/>
                <w:szCs w:val="20"/>
                <w:lang w:val="hr-HR"/>
              </w:rPr>
            </w:pPr>
            <w:r w:rsidRPr="002520D8">
              <w:rPr>
                <w:rFonts w:ascii="Times New Roman" w:hAnsi="Times New Roman"/>
                <w:sz w:val="20"/>
                <w:szCs w:val="20"/>
                <w:lang w:val="hr-HR"/>
              </w:rPr>
              <w:t>Informacijsko komunikacijska tehnologija, isto što i IKT</w:t>
            </w:r>
            <w:r w:rsidRPr="002520D8">
              <w:rPr>
                <w:rFonts w:ascii="Times New Roman" w:hAnsi="Times New Roman"/>
                <w:sz w:val="20"/>
                <w:szCs w:val="20"/>
                <w:lang w:val="hr-HR"/>
              </w:rPr>
              <w:br/>
              <w:t xml:space="preserve">engl. </w:t>
            </w:r>
            <w:r w:rsidRPr="002520D8">
              <w:rPr>
                <w:rFonts w:ascii="Times New Roman" w:hAnsi="Times New Roman"/>
                <w:i/>
                <w:sz w:val="20"/>
                <w:szCs w:val="20"/>
                <w:lang w:val="hr-HR"/>
              </w:rPr>
              <w:t>Information and Communication</w:t>
            </w:r>
            <w:r w:rsidR="00BD0330" w:rsidRPr="002520D8">
              <w:rPr>
                <w:rFonts w:ascii="Times New Roman" w:hAnsi="Times New Roman"/>
                <w:i/>
                <w:sz w:val="20"/>
                <w:szCs w:val="20"/>
                <w:lang w:val="hr-HR"/>
              </w:rPr>
              <w:t>s</w:t>
            </w:r>
            <w:r w:rsidRPr="002520D8">
              <w:rPr>
                <w:rFonts w:ascii="Times New Roman" w:hAnsi="Times New Roman"/>
                <w:i/>
                <w:sz w:val="20"/>
                <w:szCs w:val="20"/>
                <w:lang w:val="hr-HR"/>
              </w:rPr>
              <w:t xml:space="preserve"> Technology</w:t>
            </w:r>
          </w:p>
        </w:tc>
      </w:tr>
      <w:tr w:rsidR="0012520C" w:rsidRPr="002520D8" w14:paraId="66BCDB59" w14:textId="77777777" w:rsidTr="001B7685">
        <w:trPr>
          <w:cantSplit/>
        </w:trPr>
        <w:tc>
          <w:tcPr>
            <w:tcW w:w="1242" w:type="dxa"/>
          </w:tcPr>
          <w:p w14:paraId="5542C004" w14:textId="77777777" w:rsidR="0012520C" w:rsidRPr="002520D8" w:rsidRDefault="0012520C" w:rsidP="0012520C">
            <w:pPr>
              <w:pStyle w:val="Popis"/>
              <w:spacing w:after="20"/>
              <w:ind w:left="0" w:firstLine="0"/>
              <w:rPr>
                <w:rFonts w:ascii="Times New Roman" w:hAnsi="Times New Roman"/>
                <w:sz w:val="20"/>
                <w:szCs w:val="20"/>
                <w:lang w:val="hr-HR"/>
              </w:rPr>
            </w:pPr>
            <w:r w:rsidRPr="002520D8">
              <w:rPr>
                <w:rFonts w:ascii="Times New Roman" w:hAnsi="Times New Roman"/>
                <w:sz w:val="20"/>
                <w:szCs w:val="20"/>
                <w:lang w:val="hr-HR"/>
              </w:rPr>
              <w:t>IKT</w:t>
            </w:r>
          </w:p>
        </w:tc>
        <w:tc>
          <w:tcPr>
            <w:tcW w:w="7652" w:type="dxa"/>
            <w:vAlign w:val="center"/>
          </w:tcPr>
          <w:p w14:paraId="7CCD3024" w14:textId="77777777" w:rsidR="0012520C" w:rsidRPr="002520D8" w:rsidRDefault="0012520C" w:rsidP="0012520C">
            <w:pPr>
              <w:pStyle w:val="Popis"/>
              <w:spacing w:after="20"/>
              <w:ind w:left="0" w:firstLine="0"/>
              <w:rPr>
                <w:rFonts w:ascii="Times New Roman" w:hAnsi="Times New Roman"/>
                <w:sz w:val="20"/>
                <w:szCs w:val="20"/>
                <w:lang w:val="hr-HR"/>
              </w:rPr>
            </w:pPr>
            <w:r w:rsidRPr="002520D8">
              <w:rPr>
                <w:rFonts w:ascii="Times New Roman" w:hAnsi="Times New Roman"/>
                <w:sz w:val="20"/>
                <w:szCs w:val="20"/>
                <w:lang w:val="hr-HR"/>
              </w:rPr>
              <w:t>Informacijsko komunikacijska tehnologija, isto što i ICT</w:t>
            </w:r>
          </w:p>
        </w:tc>
      </w:tr>
      <w:tr w:rsidR="004C25FF" w:rsidRPr="002520D8" w14:paraId="13FB0695" w14:textId="77777777" w:rsidTr="001B7685">
        <w:trPr>
          <w:cantSplit/>
        </w:trPr>
        <w:tc>
          <w:tcPr>
            <w:tcW w:w="1242" w:type="dxa"/>
          </w:tcPr>
          <w:p w14:paraId="7637D25A" w14:textId="77777777" w:rsidR="004C25FF" w:rsidRPr="002520D8" w:rsidRDefault="004C25FF" w:rsidP="0012520C">
            <w:pPr>
              <w:pStyle w:val="Popis"/>
              <w:spacing w:after="20"/>
              <w:ind w:left="0" w:firstLine="0"/>
              <w:rPr>
                <w:rFonts w:ascii="Times New Roman" w:hAnsi="Times New Roman"/>
                <w:sz w:val="20"/>
                <w:szCs w:val="20"/>
                <w:lang w:val="hr-HR"/>
              </w:rPr>
            </w:pPr>
            <w:r w:rsidRPr="002520D8">
              <w:rPr>
                <w:rFonts w:ascii="Times New Roman" w:hAnsi="Times New Roman"/>
                <w:sz w:val="20"/>
                <w:szCs w:val="20"/>
                <w:lang w:val="hr-HR"/>
              </w:rPr>
              <w:t>IoT</w:t>
            </w:r>
          </w:p>
        </w:tc>
        <w:tc>
          <w:tcPr>
            <w:tcW w:w="7652" w:type="dxa"/>
            <w:vAlign w:val="center"/>
          </w:tcPr>
          <w:p w14:paraId="568DAB8C" w14:textId="77777777" w:rsidR="004C25FF" w:rsidRPr="002520D8" w:rsidRDefault="002B22FE" w:rsidP="0012520C">
            <w:pPr>
              <w:pStyle w:val="Popis"/>
              <w:spacing w:after="20"/>
              <w:ind w:left="0" w:firstLine="0"/>
              <w:rPr>
                <w:rFonts w:ascii="Times New Roman" w:hAnsi="Times New Roman"/>
                <w:i/>
                <w:sz w:val="20"/>
                <w:szCs w:val="20"/>
                <w:lang w:val="hr-HR"/>
              </w:rPr>
            </w:pPr>
            <w:r w:rsidRPr="002520D8">
              <w:rPr>
                <w:rFonts w:ascii="Times New Roman" w:hAnsi="Times New Roman"/>
                <w:sz w:val="20"/>
                <w:szCs w:val="20"/>
                <w:lang w:val="hr-HR"/>
              </w:rPr>
              <w:t>Internet stvari,</w:t>
            </w:r>
            <w:r w:rsidRPr="002520D8">
              <w:rPr>
                <w:rFonts w:ascii="Times New Roman" w:hAnsi="Times New Roman"/>
                <w:sz w:val="20"/>
                <w:szCs w:val="20"/>
                <w:lang w:val="hr-HR"/>
              </w:rPr>
              <w:br/>
              <w:t xml:space="preserve">engl. </w:t>
            </w:r>
            <w:r w:rsidRPr="002520D8">
              <w:rPr>
                <w:rFonts w:ascii="Times New Roman" w:hAnsi="Times New Roman"/>
                <w:i/>
                <w:sz w:val="20"/>
                <w:szCs w:val="20"/>
                <w:lang w:val="hr-HR"/>
              </w:rPr>
              <w:t>Internet of Things</w:t>
            </w:r>
          </w:p>
        </w:tc>
      </w:tr>
      <w:tr w:rsidR="001C759B" w:rsidRPr="002520D8" w14:paraId="6DC26BA6" w14:textId="77777777" w:rsidTr="001B7685">
        <w:trPr>
          <w:cantSplit/>
        </w:trPr>
        <w:tc>
          <w:tcPr>
            <w:tcW w:w="1242" w:type="dxa"/>
          </w:tcPr>
          <w:p w14:paraId="067649D3" w14:textId="77777777" w:rsidR="001C759B" w:rsidRPr="002520D8" w:rsidRDefault="001C759B" w:rsidP="0012520C">
            <w:pPr>
              <w:pStyle w:val="Popis"/>
              <w:spacing w:after="20"/>
              <w:ind w:left="0" w:firstLine="0"/>
              <w:rPr>
                <w:rFonts w:ascii="Times New Roman" w:hAnsi="Times New Roman"/>
                <w:sz w:val="20"/>
                <w:szCs w:val="20"/>
                <w:lang w:val="hr-HR"/>
              </w:rPr>
            </w:pPr>
            <w:r w:rsidRPr="002520D8">
              <w:rPr>
                <w:rFonts w:ascii="Times New Roman" w:hAnsi="Times New Roman"/>
                <w:sz w:val="20"/>
                <w:szCs w:val="20"/>
                <w:lang w:val="hr-HR"/>
              </w:rPr>
              <w:t>JIT</w:t>
            </w:r>
          </w:p>
        </w:tc>
        <w:tc>
          <w:tcPr>
            <w:tcW w:w="7652" w:type="dxa"/>
            <w:vAlign w:val="center"/>
          </w:tcPr>
          <w:p w14:paraId="02FAE226" w14:textId="77777777" w:rsidR="001C759B" w:rsidRPr="002520D8" w:rsidRDefault="00616D6E" w:rsidP="0012520C">
            <w:pPr>
              <w:pStyle w:val="Popis"/>
              <w:spacing w:after="20"/>
              <w:ind w:left="0" w:firstLine="0"/>
              <w:rPr>
                <w:rFonts w:ascii="Times New Roman" w:hAnsi="Times New Roman"/>
                <w:sz w:val="20"/>
                <w:szCs w:val="20"/>
                <w:lang w:val="hr-HR"/>
              </w:rPr>
            </w:pPr>
            <w:r w:rsidRPr="002520D8">
              <w:rPr>
                <w:rFonts w:ascii="Times New Roman" w:hAnsi="Times New Roman"/>
                <w:sz w:val="20"/>
                <w:szCs w:val="20"/>
                <w:lang w:val="hr-HR"/>
              </w:rPr>
              <w:t>Jedinstvena informacija točk</w:t>
            </w:r>
            <w:r w:rsidR="001C759B" w:rsidRPr="002520D8">
              <w:rPr>
                <w:rFonts w:ascii="Times New Roman" w:hAnsi="Times New Roman"/>
                <w:sz w:val="20"/>
                <w:szCs w:val="20"/>
                <w:lang w:val="hr-HR"/>
              </w:rPr>
              <w:t>a</w:t>
            </w:r>
          </w:p>
        </w:tc>
      </w:tr>
      <w:tr w:rsidR="00BE7460" w:rsidRPr="002520D8" w14:paraId="5A1D3B0C" w14:textId="77777777" w:rsidTr="001B7685">
        <w:trPr>
          <w:cantSplit/>
        </w:trPr>
        <w:tc>
          <w:tcPr>
            <w:tcW w:w="1242" w:type="dxa"/>
          </w:tcPr>
          <w:p w14:paraId="56A8A0B6" w14:textId="77777777" w:rsidR="00BE7460" w:rsidRPr="002520D8" w:rsidRDefault="00BE7460" w:rsidP="0012520C">
            <w:pPr>
              <w:pStyle w:val="Popis"/>
              <w:spacing w:after="20"/>
              <w:ind w:left="0" w:firstLine="0"/>
              <w:rPr>
                <w:rFonts w:ascii="Times New Roman" w:hAnsi="Times New Roman"/>
                <w:sz w:val="20"/>
                <w:szCs w:val="20"/>
                <w:lang w:val="hr-HR"/>
              </w:rPr>
            </w:pPr>
            <w:r w:rsidRPr="002520D8">
              <w:rPr>
                <w:rFonts w:ascii="Times New Roman" w:hAnsi="Times New Roman"/>
                <w:sz w:val="20"/>
                <w:szCs w:val="20"/>
                <w:lang w:val="hr-HR"/>
              </w:rPr>
              <w:t>MFIN</w:t>
            </w:r>
          </w:p>
        </w:tc>
        <w:tc>
          <w:tcPr>
            <w:tcW w:w="7652" w:type="dxa"/>
            <w:vAlign w:val="center"/>
          </w:tcPr>
          <w:p w14:paraId="1E2A5C22" w14:textId="77777777" w:rsidR="00BE7460" w:rsidRPr="002520D8" w:rsidRDefault="00BE7460" w:rsidP="0012520C">
            <w:pPr>
              <w:pStyle w:val="Popis"/>
              <w:spacing w:after="20"/>
              <w:ind w:left="0" w:firstLine="0"/>
              <w:rPr>
                <w:rFonts w:ascii="Times New Roman" w:hAnsi="Times New Roman"/>
                <w:sz w:val="20"/>
                <w:szCs w:val="20"/>
                <w:lang w:val="hr-HR"/>
              </w:rPr>
            </w:pPr>
            <w:r w:rsidRPr="002520D8">
              <w:rPr>
                <w:rFonts w:ascii="Times New Roman" w:hAnsi="Times New Roman"/>
                <w:sz w:val="20"/>
                <w:szCs w:val="20"/>
                <w:lang w:val="hr-HR"/>
              </w:rPr>
              <w:t>Ministarstvo financija</w:t>
            </w:r>
          </w:p>
        </w:tc>
      </w:tr>
      <w:tr w:rsidR="00AE49E2" w:rsidRPr="002520D8" w14:paraId="49B51444" w14:textId="77777777" w:rsidTr="001B7685">
        <w:trPr>
          <w:cantSplit/>
        </w:trPr>
        <w:tc>
          <w:tcPr>
            <w:tcW w:w="1242" w:type="dxa"/>
          </w:tcPr>
          <w:p w14:paraId="086D118C" w14:textId="50712668" w:rsidR="00AE49E2" w:rsidRPr="002520D8" w:rsidRDefault="00AE49E2" w:rsidP="0012520C">
            <w:pPr>
              <w:pStyle w:val="Popis"/>
              <w:spacing w:after="20"/>
              <w:ind w:left="0" w:firstLine="0"/>
              <w:rPr>
                <w:rFonts w:ascii="Times New Roman" w:hAnsi="Times New Roman"/>
                <w:sz w:val="20"/>
                <w:szCs w:val="20"/>
                <w:lang w:val="hr-HR"/>
              </w:rPr>
            </w:pPr>
            <w:r w:rsidRPr="002520D8">
              <w:rPr>
                <w:rFonts w:ascii="Times New Roman" w:hAnsi="Times New Roman"/>
                <w:sz w:val="20"/>
                <w:szCs w:val="20"/>
                <w:lang w:val="hr-HR"/>
              </w:rPr>
              <w:t>MINGO</w:t>
            </w:r>
          </w:p>
        </w:tc>
        <w:tc>
          <w:tcPr>
            <w:tcW w:w="7652" w:type="dxa"/>
            <w:vAlign w:val="center"/>
          </w:tcPr>
          <w:p w14:paraId="5B46E466" w14:textId="33C25DA9" w:rsidR="00AE49E2" w:rsidRPr="002520D8" w:rsidRDefault="00AE49E2" w:rsidP="0012520C">
            <w:pPr>
              <w:pStyle w:val="Popis"/>
              <w:spacing w:after="20"/>
              <w:ind w:left="0" w:firstLine="0"/>
              <w:rPr>
                <w:rFonts w:ascii="Times New Roman" w:hAnsi="Times New Roman"/>
                <w:sz w:val="20"/>
                <w:szCs w:val="20"/>
                <w:lang w:val="hr-HR"/>
              </w:rPr>
            </w:pPr>
            <w:r w:rsidRPr="002520D8">
              <w:rPr>
                <w:rFonts w:ascii="Times New Roman" w:hAnsi="Times New Roman"/>
                <w:sz w:val="20"/>
                <w:szCs w:val="20"/>
                <w:lang w:val="hr-HR"/>
              </w:rPr>
              <w:t>Ministarstvo gospodarstva</w:t>
            </w:r>
            <w:r w:rsidR="00262AB1" w:rsidRPr="002520D8">
              <w:rPr>
                <w:rFonts w:ascii="Times New Roman" w:hAnsi="Times New Roman"/>
                <w:sz w:val="20"/>
                <w:szCs w:val="20"/>
                <w:lang w:val="hr-HR"/>
              </w:rPr>
              <w:t xml:space="preserve"> i održivog razvoja</w:t>
            </w:r>
          </w:p>
        </w:tc>
      </w:tr>
      <w:tr w:rsidR="00381AAC" w:rsidRPr="002520D8" w14:paraId="41F34C5A" w14:textId="77777777" w:rsidTr="001B7685">
        <w:trPr>
          <w:cantSplit/>
        </w:trPr>
        <w:tc>
          <w:tcPr>
            <w:tcW w:w="1242" w:type="dxa"/>
          </w:tcPr>
          <w:p w14:paraId="55295BB7" w14:textId="77777777" w:rsidR="00381AAC" w:rsidRPr="002520D8" w:rsidRDefault="00381AAC" w:rsidP="0012520C">
            <w:pPr>
              <w:pStyle w:val="Popis"/>
              <w:spacing w:after="20"/>
              <w:ind w:left="0" w:firstLine="0"/>
              <w:rPr>
                <w:rFonts w:ascii="Times New Roman" w:hAnsi="Times New Roman"/>
                <w:sz w:val="20"/>
                <w:szCs w:val="20"/>
                <w:lang w:val="hr-HR"/>
              </w:rPr>
            </w:pPr>
            <w:r w:rsidRPr="002520D8">
              <w:rPr>
                <w:rFonts w:ascii="Times New Roman" w:hAnsi="Times New Roman"/>
                <w:sz w:val="20"/>
                <w:szCs w:val="20"/>
                <w:lang w:val="hr-HR"/>
              </w:rPr>
              <w:t>MMPI</w:t>
            </w:r>
          </w:p>
        </w:tc>
        <w:tc>
          <w:tcPr>
            <w:tcW w:w="7652" w:type="dxa"/>
            <w:vAlign w:val="center"/>
          </w:tcPr>
          <w:p w14:paraId="2EB07132" w14:textId="77777777" w:rsidR="00381AAC" w:rsidRPr="002520D8" w:rsidRDefault="00381AAC" w:rsidP="0012520C">
            <w:pPr>
              <w:pStyle w:val="Popis"/>
              <w:spacing w:after="20"/>
              <w:ind w:left="0" w:firstLine="0"/>
              <w:rPr>
                <w:rFonts w:ascii="Times New Roman" w:hAnsi="Times New Roman"/>
                <w:sz w:val="20"/>
                <w:szCs w:val="20"/>
                <w:lang w:val="hr-HR"/>
              </w:rPr>
            </w:pPr>
            <w:r w:rsidRPr="002520D8">
              <w:rPr>
                <w:rFonts w:ascii="Times New Roman" w:hAnsi="Times New Roman"/>
                <w:sz w:val="20"/>
                <w:szCs w:val="20"/>
                <w:lang w:val="hr-HR"/>
              </w:rPr>
              <w:t>Ministarstvo mora, prometa i infrastrukture</w:t>
            </w:r>
          </w:p>
        </w:tc>
      </w:tr>
      <w:tr w:rsidR="00CB7A1D" w:rsidRPr="002520D8" w14:paraId="4D15AF84" w14:textId="77777777" w:rsidTr="001B7685">
        <w:trPr>
          <w:cantSplit/>
        </w:trPr>
        <w:tc>
          <w:tcPr>
            <w:tcW w:w="1242" w:type="dxa"/>
          </w:tcPr>
          <w:p w14:paraId="245F626A" w14:textId="0D93ACBB" w:rsidR="00CB7A1D" w:rsidRPr="002520D8" w:rsidRDefault="00CB7A1D" w:rsidP="00CB7A1D">
            <w:pPr>
              <w:pStyle w:val="Popis"/>
              <w:spacing w:after="20"/>
              <w:ind w:left="0" w:firstLine="0"/>
              <w:rPr>
                <w:rFonts w:ascii="Times New Roman" w:hAnsi="Times New Roman"/>
                <w:sz w:val="20"/>
                <w:szCs w:val="20"/>
                <w:lang w:val="hr-HR"/>
              </w:rPr>
            </w:pPr>
            <w:r w:rsidRPr="002520D8">
              <w:rPr>
                <w:rFonts w:ascii="Times New Roman" w:hAnsi="Times New Roman"/>
                <w:sz w:val="20"/>
                <w:szCs w:val="20"/>
                <w:lang w:val="hr-HR"/>
              </w:rPr>
              <w:t>MPGI</w:t>
            </w:r>
          </w:p>
        </w:tc>
        <w:tc>
          <w:tcPr>
            <w:tcW w:w="7652" w:type="dxa"/>
            <w:vAlign w:val="center"/>
          </w:tcPr>
          <w:p w14:paraId="7A4F3E4B" w14:textId="7556284B" w:rsidR="00CB7A1D" w:rsidRPr="002520D8" w:rsidRDefault="00CB7A1D" w:rsidP="00CB7A1D">
            <w:pPr>
              <w:pStyle w:val="Popis"/>
              <w:spacing w:after="20"/>
              <w:ind w:left="0" w:firstLine="0"/>
              <w:rPr>
                <w:rFonts w:ascii="Times New Roman" w:hAnsi="Times New Roman"/>
                <w:sz w:val="20"/>
                <w:szCs w:val="20"/>
                <w:lang w:val="hr-HR"/>
              </w:rPr>
            </w:pPr>
            <w:r w:rsidRPr="002520D8">
              <w:rPr>
                <w:rFonts w:ascii="Times New Roman" w:hAnsi="Times New Roman"/>
                <w:sz w:val="20"/>
                <w:szCs w:val="20"/>
                <w:lang w:val="hr-HR"/>
              </w:rPr>
              <w:t>Ministarstvo prostornog uređenja, graditeljstva i državne imovine</w:t>
            </w:r>
          </w:p>
        </w:tc>
      </w:tr>
      <w:tr w:rsidR="007265C1" w:rsidRPr="002520D8" w14:paraId="0C079B66" w14:textId="77777777" w:rsidTr="001B7685">
        <w:trPr>
          <w:cantSplit/>
        </w:trPr>
        <w:tc>
          <w:tcPr>
            <w:tcW w:w="1242" w:type="dxa"/>
          </w:tcPr>
          <w:p w14:paraId="7FE9FF7A" w14:textId="0FEADC7B" w:rsidR="007265C1" w:rsidRPr="002520D8" w:rsidRDefault="007265C1" w:rsidP="0012520C">
            <w:pPr>
              <w:pStyle w:val="Popis"/>
              <w:spacing w:after="20"/>
              <w:ind w:left="0" w:firstLine="0"/>
              <w:rPr>
                <w:rFonts w:ascii="Times New Roman" w:hAnsi="Times New Roman"/>
                <w:sz w:val="20"/>
                <w:szCs w:val="20"/>
                <w:lang w:val="hr-HR"/>
              </w:rPr>
            </w:pPr>
            <w:r w:rsidRPr="002520D8">
              <w:rPr>
                <w:rFonts w:ascii="Times New Roman" w:hAnsi="Times New Roman"/>
                <w:sz w:val="20"/>
                <w:szCs w:val="20"/>
                <w:lang w:val="hr-HR"/>
              </w:rPr>
              <w:t>MRRFEU</w:t>
            </w:r>
          </w:p>
        </w:tc>
        <w:tc>
          <w:tcPr>
            <w:tcW w:w="7652" w:type="dxa"/>
            <w:vAlign w:val="center"/>
          </w:tcPr>
          <w:p w14:paraId="4EFAF14B" w14:textId="1F34B693" w:rsidR="007265C1" w:rsidRPr="002520D8" w:rsidRDefault="007265C1" w:rsidP="0012520C">
            <w:pPr>
              <w:pStyle w:val="Popis"/>
              <w:spacing w:after="20"/>
              <w:ind w:left="0" w:firstLine="0"/>
              <w:rPr>
                <w:rFonts w:ascii="Times New Roman" w:hAnsi="Times New Roman"/>
                <w:sz w:val="20"/>
                <w:szCs w:val="20"/>
                <w:lang w:val="hr-HR"/>
              </w:rPr>
            </w:pPr>
            <w:r w:rsidRPr="002520D8">
              <w:rPr>
                <w:rFonts w:ascii="Times New Roman" w:hAnsi="Times New Roman"/>
                <w:sz w:val="20"/>
                <w:szCs w:val="20"/>
                <w:lang w:val="hr-HR"/>
              </w:rPr>
              <w:t>Ministarstvo regionalnog razvoja i fondova Europske unije</w:t>
            </w:r>
          </w:p>
        </w:tc>
      </w:tr>
      <w:tr w:rsidR="00381AAC" w:rsidRPr="002520D8" w14:paraId="5596E9E9" w14:textId="77777777" w:rsidTr="001B7685">
        <w:trPr>
          <w:cantSplit/>
        </w:trPr>
        <w:tc>
          <w:tcPr>
            <w:tcW w:w="1242" w:type="dxa"/>
          </w:tcPr>
          <w:p w14:paraId="2DC4F396" w14:textId="77777777" w:rsidR="00381AAC" w:rsidRPr="002520D8" w:rsidRDefault="00381AAC" w:rsidP="0012520C">
            <w:pPr>
              <w:pStyle w:val="Popis"/>
              <w:spacing w:after="20"/>
              <w:ind w:left="0" w:firstLine="0"/>
              <w:rPr>
                <w:rFonts w:ascii="Times New Roman" w:hAnsi="Times New Roman"/>
                <w:sz w:val="20"/>
                <w:szCs w:val="20"/>
                <w:lang w:val="hr-HR"/>
              </w:rPr>
            </w:pPr>
            <w:r w:rsidRPr="002520D8">
              <w:rPr>
                <w:rFonts w:ascii="Times New Roman" w:hAnsi="Times New Roman"/>
                <w:sz w:val="20"/>
                <w:szCs w:val="20"/>
                <w:lang w:val="hr-HR"/>
              </w:rPr>
              <w:t>MZ</w:t>
            </w:r>
          </w:p>
        </w:tc>
        <w:tc>
          <w:tcPr>
            <w:tcW w:w="7652" w:type="dxa"/>
            <w:vAlign w:val="center"/>
          </w:tcPr>
          <w:p w14:paraId="77C181A1" w14:textId="77777777" w:rsidR="00381AAC" w:rsidRPr="002520D8" w:rsidRDefault="00381AAC" w:rsidP="0012520C">
            <w:pPr>
              <w:pStyle w:val="Popis"/>
              <w:spacing w:after="20"/>
              <w:ind w:left="0" w:firstLine="0"/>
              <w:rPr>
                <w:rFonts w:ascii="Times New Roman" w:hAnsi="Times New Roman"/>
                <w:sz w:val="20"/>
                <w:szCs w:val="20"/>
                <w:lang w:val="hr-HR"/>
              </w:rPr>
            </w:pPr>
            <w:r w:rsidRPr="002520D8">
              <w:rPr>
                <w:rFonts w:ascii="Times New Roman" w:hAnsi="Times New Roman"/>
                <w:sz w:val="20"/>
                <w:szCs w:val="20"/>
                <w:lang w:val="hr-HR"/>
              </w:rPr>
              <w:t>Ministarstvo zdravstva</w:t>
            </w:r>
          </w:p>
        </w:tc>
      </w:tr>
      <w:tr w:rsidR="0012520C" w:rsidRPr="002520D8" w14:paraId="64C92C6A" w14:textId="77777777" w:rsidTr="001B7685">
        <w:trPr>
          <w:cantSplit/>
        </w:trPr>
        <w:tc>
          <w:tcPr>
            <w:tcW w:w="1242" w:type="dxa"/>
          </w:tcPr>
          <w:p w14:paraId="19986331" w14:textId="77777777" w:rsidR="0012520C" w:rsidRPr="002520D8" w:rsidRDefault="0012520C" w:rsidP="0012520C">
            <w:pPr>
              <w:pStyle w:val="Popis"/>
              <w:spacing w:after="20"/>
              <w:ind w:left="0" w:firstLine="0"/>
              <w:rPr>
                <w:rFonts w:ascii="Times New Roman" w:hAnsi="Times New Roman"/>
                <w:sz w:val="20"/>
                <w:szCs w:val="20"/>
                <w:lang w:val="hr-HR"/>
              </w:rPr>
            </w:pPr>
            <w:r w:rsidRPr="002520D8">
              <w:rPr>
                <w:rFonts w:ascii="Times New Roman" w:hAnsi="Times New Roman"/>
                <w:sz w:val="20"/>
                <w:szCs w:val="20"/>
                <w:lang w:val="hr-HR"/>
              </w:rPr>
              <w:t>NGA</w:t>
            </w:r>
          </w:p>
        </w:tc>
        <w:tc>
          <w:tcPr>
            <w:tcW w:w="7652" w:type="dxa"/>
            <w:vAlign w:val="center"/>
          </w:tcPr>
          <w:p w14:paraId="06221696" w14:textId="77777777" w:rsidR="0012520C" w:rsidRPr="002520D8" w:rsidRDefault="0012520C" w:rsidP="0012520C">
            <w:pPr>
              <w:pStyle w:val="Popis"/>
              <w:spacing w:after="20"/>
              <w:ind w:left="0" w:firstLine="0"/>
              <w:rPr>
                <w:rFonts w:ascii="Times New Roman" w:hAnsi="Times New Roman"/>
                <w:i/>
                <w:sz w:val="20"/>
                <w:szCs w:val="20"/>
                <w:lang w:val="hr-HR"/>
              </w:rPr>
            </w:pPr>
            <w:r w:rsidRPr="002520D8">
              <w:rPr>
                <w:rFonts w:ascii="Times New Roman" w:hAnsi="Times New Roman"/>
                <w:sz w:val="20"/>
                <w:szCs w:val="20"/>
                <w:lang w:val="hr-HR"/>
              </w:rPr>
              <w:t>Pristupne mreže sljedeće generacije,</w:t>
            </w:r>
            <w:r w:rsidRPr="002520D8">
              <w:rPr>
                <w:rFonts w:ascii="Times New Roman" w:hAnsi="Times New Roman"/>
                <w:sz w:val="20"/>
                <w:szCs w:val="20"/>
                <w:lang w:val="hr-HR"/>
              </w:rPr>
              <w:br/>
              <w:t xml:space="preserve">engl. </w:t>
            </w:r>
            <w:r w:rsidRPr="002520D8">
              <w:rPr>
                <w:rFonts w:ascii="Times New Roman" w:hAnsi="Times New Roman"/>
                <w:i/>
                <w:sz w:val="20"/>
                <w:szCs w:val="20"/>
                <w:lang w:val="hr-HR"/>
              </w:rPr>
              <w:t>Next Generation Access networks</w:t>
            </w:r>
          </w:p>
        </w:tc>
      </w:tr>
      <w:tr w:rsidR="00DC0DE5" w:rsidRPr="002520D8" w14:paraId="69A6B8A9" w14:textId="77777777" w:rsidTr="001B7685">
        <w:trPr>
          <w:cantSplit/>
        </w:trPr>
        <w:tc>
          <w:tcPr>
            <w:tcW w:w="1242" w:type="dxa"/>
          </w:tcPr>
          <w:p w14:paraId="14B9D9FE" w14:textId="77777777" w:rsidR="00DC0DE5" w:rsidRPr="002520D8" w:rsidRDefault="00DC0DE5" w:rsidP="0012520C">
            <w:pPr>
              <w:pStyle w:val="Popis"/>
              <w:spacing w:after="20"/>
              <w:ind w:left="0" w:firstLine="0"/>
              <w:rPr>
                <w:rFonts w:ascii="Times New Roman" w:hAnsi="Times New Roman"/>
                <w:sz w:val="20"/>
                <w:szCs w:val="20"/>
                <w:lang w:val="hr-HR"/>
              </w:rPr>
            </w:pPr>
            <w:r w:rsidRPr="002520D8">
              <w:rPr>
                <w:rFonts w:ascii="Times New Roman" w:hAnsi="Times New Roman"/>
                <w:sz w:val="20"/>
                <w:szCs w:val="20"/>
                <w:lang w:val="hr-HR"/>
              </w:rPr>
              <w:t>NP-BBI</w:t>
            </w:r>
          </w:p>
        </w:tc>
        <w:tc>
          <w:tcPr>
            <w:tcW w:w="7652" w:type="dxa"/>
            <w:vAlign w:val="center"/>
          </w:tcPr>
          <w:p w14:paraId="38ECA5F0" w14:textId="77777777" w:rsidR="00DC0DE5" w:rsidRPr="002520D8" w:rsidRDefault="00DC0DE5" w:rsidP="0012520C">
            <w:pPr>
              <w:pStyle w:val="Popis"/>
              <w:spacing w:after="20"/>
              <w:ind w:left="0" w:firstLine="0"/>
              <w:rPr>
                <w:rFonts w:ascii="Times New Roman" w:hAnsi="Times New Roman"/>
                <w:sz w:val="20"/>
                <w:szCs w:val="20"/>
                <w:lang w:val="hr-HR"/>
              </w:rPr>
            </w:pPr>
            <w:r w:rsidRPr="002520D8">
              <w:rPr>
                <w:rFonts w:ascii="Times New Roman" w:hAnsi="Times New Roman"/>
                <w:sz w:val="20"/>
                <w:szCs w:val="20"/>
                <w:lang w:val="hr-HR"/>
              </w:rPr>
              <w:t>Nacionalni program razvoja širokopojasne agregacijske infrastrukture u područjima u kojima ne postoji dostatan komercijalni interes za ulaganja, kao preduvjet razvoja pristupnih mreža sljedeće generacije – program državnih potpora za agregacijske mreže</w:t>
            </w:r>
          </w:p>
        </w:tc>
      </w:tr>
      <w:tr w:rsidR="0012520C" w:rsidRPr="002520D8" w14:paraId="31894184" w14:textId="77777777" w:rsidTr="001B7685">
        <w:trPr>
          <w:cantSplit/>
        </w:trPr>
        <w:tc>
          <w:tcPr>
            <w:tcW w:w="1242" w:type="dxa"/>
          </w:tcPr>
          <w:p w14:paraId="29605E5D" w14:textId="77777777" w:rsidR="0012520C" w:rsidRPr="002520D8" w:rsidRDefault="0012520C" w:rsidP="0012520C">
            <w:pPr>
              <w:pStyle w:val="Popis"/>
              <w:spacing w:after="20"/>
              <w:ind w:left="0" w:firstLine="0"/>
              <w:rPr>
                <w:rFonts w:ascii="Times New Roman" w:hAnsi="Times New Roman"/>
                <w:sz w:val="20"/>
                <w:szCs w:val="20"/>
                <w:lang w:val="hr-HR"/>
              </w:rPr>
            </w:pPr>
            <w:r w:rsidRPr="002520D8">
              <w:rPr>
                <w:rFonts w:ascii="Times New Roman" w:hAnsi="Times New Roman"/>
                <w:sz w:val="20"/>
                <w:szCs w:val="20"/>
                <w:lang w:val="hr-HR"/>
              </w:rPr>
              <w:t>ONP</w:t>
            </w:r>
          </w:p>
        </w:tc>
        <w:tc>
          <w:tcPr>
            <w:tcW w:w="7652" w:type="dxa"/>
            <w:vAlign w:val="center"/>
          </w:tcPr>
          <w:p w14:paraId="7110EE0C" w14:textId="77777777" w:rsidR="0012520C" w:rsidRPr="002520D8" w:rsidRDefault="0012520C" w:rsidP="0012520C">
            <w:pPr>
              <w:pStyle w:val="Popis"/>
              <w:spacing w:after="20"/>
              <w:ind w:left="0" w:firstLine="0"/>
              <w:rPr>
                <w:rFonts w:ascii="Times New Roman" w:hAnsi="Times New Roman"/>
                <w:sz w:val="20"/>
                <w:szCs w:val="20"/>
                <w:lang w:val="hr-HR"/>
              </w:rPr>
            </w:pPr>
            <w:r w:rsidRPr="002520D8">
              <w:rPr>
                <w:rFonts w:ascii="Times New Roman" w:hAnsi="Times New Roman"/>
                <w:sz w:val="20"/>
                <w:szCs w:val="20"/>
                <w:lang w:val="hr-HR"/>
              </w:rPr>
              <w:t>Okvirni nacionalni program, ili punim nazivom Okvirni nacionalni program za razvoj infrastrukture širokopojasnog pristupa u područjima u kojima ne postoji dostatan komercijalni interes za ulaganja</w:t>
            </w:r>
            <w:r w:rsidR="00DC0DE5" w:rsidRPr="002520D8">
              <w:rPr>
                <w:rFonts w:ascii="Times New Roman" w:hAnsi="Times New Roman"/>
                <w:sz w:val="20"/>
                <w:szCs w:val="20"/>
                <w:lang w:val="hr-HR"/>
              </w:rPr>
              <w:t xml:space="preserve"> -</w:t>
            </w:r>
            <w:r w:rsidR="0040203E" w:rsidRPr="002520D8">
              <w:rPr>
                <w:rFonts w:ascii="Times New Roman" w:hAnsi="Times New Roman"/>
                <w:sz w:val="20"/>
                <w:szCs w:val="20"/>
                <w:lang w:val="hr-HR"/>
              </w:rPr>
              <w:t xml:space="preserve"> program državnih potpora za pristupne NGA mreže</w:t>
            </w:r>
          </w:p>
        </w:tc>
      </w:tr>
      <w:tr w:rsidR="005016F2" w:rsidRPr="002520D8" w14:paraId="0A4E8D51" w14:textId="77777777" w:rsidTr="001B7685">
        <w:trPr>
          <w:cantSplit/>
        </w:trPr>
        <w:tc>
          <w:tcPr>
            <w:tcW w:w="1242" w:type="dxa"/>
          </w:tcPr>
          <w:p w14:paraId="1846CC8E" w14:textId="5C4E3A7B" w:rsidR="005016F2" w:rsidRPr="002520D8" w:rsidRDefault="005016F2" w:rsidP="0012520C">
            <w:pPr>
              <w:pStyle w:val="Popis"/>
              <w:spacing w:after="20"/>
              <w:ind w:left="0" w:firstLine="0"/>
              <w:rPr>
                <w:rFonts w:ascii="Times New Roman" w:hAnsi="Times New Roman"/>
                <w:sz w:val="20"/>
                <w:szCs w:val="20"/>
                <w:lang w:val="hr-HR"/>
              </w:rPr>
            </w:pPr>
            <w:r w:rsidRPr="002520D8">
              <w:rPr>
                <w:rFonts w:ascii="Times New Roman" w:hAnsi="Times New Roman"/>
                <w:sz w:val="20"/>
                <w:szCs w:val="20"/>
                <w:lang w:val="hr-HR"/>
              </w:rPr>
              <w:t>SPUO</w:t>
            </w:r>
          </w:p>
        </w:tc>
        <w:tc>
          <w:tcPr>
            <w:tcW w:w="7652" w:type="dxa"/>
            <w:vAlign w:val="center"/>
          </w:tcPr>
          <w:p w14:paraId="6F221A0E" w14:textId="259D6F64" w:rsidR="005016F2" w:rsidRPr="002520D8" w:rsidRDefault="005016F2" w:rsidP="0012520C">
            <w:pPr>
              <w:pStyle w:val="Popis"/>
              <w:spacing w:after="20"/>
              <w:ind w:left="0" w:firstLine="0"/>
              <w:rPr>
                <w:rFonts w:ascii="Times New Roman" w:hAnsi="Times New Roman"/>
                <w:sz w:val="20"/>
                <w:szCs w:val="20"/>
                <w:lang w:val="hr-HR"/>
              </w:rPr>
            </w:pPr>
            <w:r w:rsidRPr="002520D8">
              <w:rPr>
                <w:rFonts w:ascii="Times New Roman" w:hAnsi="Times New Roman"/>
                <w:sz w:val="20"/>
                <w:szCs w:val="20"/>
                <w:lang w:val="hr-HR"/>
              </w:rPr>
              <w:t>Strateška procjena utjecaja na okoliš</w:t>
            </w:r>
          </w:p>
        </w:tc>
      </w:tr>
      <w:tr w:rsidR="00524D98" w:rsidRPr="002520D8" w14:paraId="25F5C965" w14:textId="77777777" w:rsidTr="001B7685">
        <w:trPr>
          <w:cantSplit/>
        </w:trPr>
        <w:tc>
          <w:tcPr>
            <w:tcW w:w="1242" w:type="dxa"/>
          </w:tcPr>
          <w:p w14:paraId="029FE432" w14:textId="134A2068" w:rsidR="00524D98" w:rsidRPr="002520D8" w:rsidRDefault="00524D98" w:rsidP="0012520C">
            <w:pPr>
              <w:pStyle w:val="Popis"/>
              <w:spacing w:after="20"/>
              <w:ind w:left="0" w:firstLine="0"/>
              <w:rPr>
                <w:rFonts w:ascii="Times New Roman" w:hAnsi="Times New Roman"/>
                <w:sz w:val="20"/>
                <w:szCs w:val="20"/>
                <w:lang w:val="hr-HR"/>
              </w:rPr>
            </w:pPr>
            <w:r w:rsidRPr="002520D8">
              <w:rPr>
                <w:rFonts w:ascii="Times New Roman" w:hAnsi="Times New Roman"/>
                <w:sz w:val="20"/>
                <w:szCs w:val="20"/>
                <w:lang w:val="hr-HR"/>
              </w:rPr>
              <w:t>TEN-T</w:t>
            </w:r>
          </w:p>
        </w:tc>
        <w:tc>
          <w:tcPr>
            <w:tcW w:w="7652" w:type="dxa"/>
            <w:vAlign w:val="center"/>
          </w:tcPr>
          <w:p w14:paraId="4B01FA8D" w14:textId="73B8E7BE" w:rsidR="00524D98" w:rsidRPr="002520D8" w:rsidRDefault="00524D98" w:rsidP="0012520C">
            <w:pPr>
              <w:pStyle w:val="Popis"/>
              <w:spacing w:after="20"/>
              <w:ind w:left="0" w:firstLine="0"/>
              <w:rPr>
                <w:rFonts w:ascii="Times New Roman" w:hAnsi="Times New Roman"/>
                <w:i/>
                <w:iCs/>
                <w:sz w:val="20"/>
                <w:szCs w:val="20"/>
                <w:lang w:val="hr-HR"/>
              </w:rPr>
            </w:pPr>
            <w:r w:rsidRPr="002520D8">
              <w:rPr>
                <w:rFonts w:ascii="Times New Roman" w:hAnsi="Times New Roman"/>
                <w:sz w:val="20"/>
                <w:szCs w:val="20"/>
                <w:lang w:val="hr-HR"/>
              </w:rPr>
              <w:t>Transeuropska prometna mreža,</w:t>
            </w:r>
            <w:r w:rsidRPr="002520D8">
              <w:rPr>
                <w:rFonts w:ascii="Times New Roman" w:hAnsi="Times New Roman"/>
                <w:sz w:val="20"/>
                <w:szCs w:val="20"/>
                <w:lang w:val="hr-HR"/>
              </w:rPr>
              <w:br/>
              <w:t xml:space="preserve">engl. </w:t>
            </w:r>
            <w:r w:rsidRPr="002520D8">
              <w:rPr>
                <w:rFonts w:ascii="Times New Roman" w:hAnsi="Times New Roman"/>
                <w:i/>
                <w:iCs/>
                <w:sz w:val="20"/>
                <w:szCs w:val="20"/>
                <w:lang w:val="hr-HR"/>
              </w:rPr>
              <w:t>Trans</w:t>
            </w:r>
            <w:r w:rsidR="00067DBA" w:rsidRPr="002520D8">
              <w:rPr>
                <w:rFonts w:ascii="Times New Roman" w:hAnsi="Times New Roman"/>
                <w:i/>
                <w:iCs/>
                <w:sz w:val="20"/>
                <w:szCs w:val="20"/>
                <w:lang w:val="hr-HR"/>
              </w:rPr>
              <w:t>-E</w:t>
            </w:r>
            <w:r w:rsidRPr="002520D8">
              <w:rPr>
                <w:rFonts w:ascii="Times New Roman" w:hAnsi="Times New Roman"/>
                <w:i/>
                <w:iCs/>
                <w:sz w:val="20"/>
                <w:szCs w:val="20"/>
                <w:lang w:val="hr-HR"/>
              </w:rPr>
              <w:t xml:space="preserve">uropean </w:t>
            </w:r>
            <w:r w:rsidR="00067DBA" w:rsidRPr="002520D8">
              <w:rPr>
                <w:rFonts w:ascii="Times New Roman" w:hAnsi="Times New Roman"/>
                <w:i/>
                <w:iCs/>
                <w:sz w:val="20"/>
                <w:szCs w:val="20"/>
                <w:lang w:val="hr-HR"/>
              </w:rPr>
              <w:t xml:space="preserve">Transport </w:t>
            </w:r>
            <w:r w:rsidRPr="002520D8">
              <w:rPr>
                <w:rFonts w:ascii="Times New Roman" w:hAnsi="Times New Roman"/>
                <w:i/>
                <w:iCs/>
                <w:sz w:val="20"/>
                <w:szCs w:val="20"/>
                <w:lang w:val="hr-HR"/>
              </w:rPr>
              <w:t>Network</w:t>
            </w:r>
          </w:p>
        </w:tc>
      </w:tr>
      <w:tr w:rsidR="00236DB8" w:rsidRPr="002520D8" w14:paraId="6E2DB26B" w14:textId="77777777" w:rsidTr="001B7685">
        <w:trPr>
          <w:cantSplit/>
        </w:trPr>
        <w:tc>
          <w:tcPr>
            <w:tcW w:w="1242" w:type="dxa"/>
          </w:tcPr>
          <w:p w14:paraId="49308B30" w14:textId="2DB64E16" w:rsidR="00236DB8" w:rsidRPr="002520D8" w:rsidRDefault="00236DB8" w:rsidP="0012520C">
            <w:pPr>
              <w:pStyle w:val="Popis"/>
              <w:spacing w:after="20"/>
              <w:ind w:left="0" w:firstLine="0"/>
              <w:rPr>
                <w:rFonts w:ascii="Times New Roman" w:hAnsi="Times New Roman"/>
                <w:sz w:val="20"/>
                <w:szCs w:val="20"/>
                <w:lang w:val="hr-HR"/>
              </w:rPr>
            </w:pPr>
            <w:r w:rsidRPr="002520D8">
              <w:rPr>
                <w:rFonts w:ascii="Times New Roman" w:hAnsi="Times New Roman"/>
                <w:sz w:val="20"/>
                <w:szCs w:val="20"/>
                <w:lang w:val="hr-HR"/>
              </w:rPr>
              <w:t>VDSL</w:t>
            </w:r>
          </w:p>
        </w:tc>
        <w:tc>
          <w:tcPr>
            <w:tcW w:w="7652" w:type="dxa"/>
            <w:vAlign w:val="center"/>
          </w:tcPr>
          <w:p w14:paraId="66588D32" w14:textId="557C5BEE" w:rsidR="00236DB8" w:rsidRPr="002520D8" w:rsidRDefault="00236DB8" w:rsidP="0012520C">
            <w:pPr>
              <w:pStyle w:val="Popis"/>
              <w:spacing w:after="20"/>
              <w:ind w:left="0" w:firstLine="0"/>
              <w:rPr>
                <w:rFonts w:ascii="Times New Roman" w:hAnsi="Times New Roman"/>
                <w:sz w:val="20"/>
                <w:szCs w:val="20"/>
                <w:lang w:val="hr-HR"/>
              </w:rPr>
            </w:pPr>
            <w:r w:rsidRPr="002520D8">
              <w:rPr>
                <w:rFonts w:ascii="Times New Roman" w:hAnsi="Times New Roman"/>
                <w:sz w:val="20"/>
                <w:szCs w:val="20"/>
                <w:lang w:val="hr-HR"/>
              </w:rPr>
              <w:t>DSL standard velikih brzina,</w:t>
            </w:r>
            <w:r w:rsidRPr="002520D8">
              <w:rPr>
                <w:rFonts w:ascii="Times New Roman" w:hAnsi="Times New Roman"/>
                <w:sz w:val="20"/>
                <w:szCs w:val="20"/>
                <w:lang w:val="hr-HR"/>
              </w:rPr>
              <w:br/>
              <w:t xml:space="preserve">engl. </w:t>
            </w:r>
            <w:r w:rsidRPr="002520D8">
              <w:rPr>
                <w:rFonts w:ascii="Times New Roman" w:hAnsi="Times New Roman"/>
                <w:i/>
                <w:sz w:val="20"/>
                <w:szCs w:val="20"/>
                <w:lang w:val="hr-HR"/>
              </w:rPr>
              <w:t>Very high bit rate DSL</w:t>
            </w:r>
          </w:p>
        </w:tc>
      </w:tr>
      <w:tr w:rsidR="00E748CD" w:rsidRPr="002520D8" w14:paraId="13EE395C" w14:textId="77777777" w:rsidTr="001B7685">
        <w:trPr>
          <w:cantSplit/>
        </w:trPr>
        <w:tc>
          <w:tcPr>
            <w:tcW w:w="1242" w:type="dxa"/>
          </w:tcPr>
          <w:p w14:paraId="1BDA465A" w14:textId="77777777" w:rsidR="00E748CD" w:rsidRPr="002520D8" w:rsidRDefault="00E748CD" w:rsidP="0012520C">
            <w:pPr>
              <w:pStyle w:val="Popis"/>
              <w:spacing w:after="20"/>
              <w:ind w:left="0" w:firstLine="0"/>
              <w:rPr>
                <w:rFonts w:ascii="Times New Roman" w:hAnsi="Times New Roman"/>
                <w:sz w:val="20"/>
                <w:szCs w:val="20"/>
                <w:lang w:val="hr-HR"/>
              </w:rPr>
            </w:pPr>
            <w:r w:rsidRPr="002520D8">
              <w:rPr>
                <w:rFonts w:ascii="Times New Roman" w:hAnsi="Times New Roman"/>
                <w:sz w:val="20"/>
                <w:szCs w:val="20"/>
                <w:lang w:val="hr-HR"/>
              </w:rPr>
              <w:t>VHCN</w:t>
            </w:r>
          </w:p>
        </w:tc>
        <w:tc>
          <w:tcPr>
            <w:tcW w:w="7652" w:type="dxa"/>
            <w:vAlign w:val="center"/>
          </w:tcPr>
          <w:p w14:paraId="1FC9988E" w14:textId="568B4AA8" w:rsidR="00E748CD" w:rsidRPr="002520D8" w:rsidRDefault="00B46C5F" w:rsidP="0012520C">
            <w:pPr>
              <w:pStyle w:val="Popis"/>
              <w:spacing w:after="20"/>
              <w:ind w:left="0" w:firstLine="0"/>
              <w:rPr>
                <w:rFonts w:ascii="Times New Roman" w:hAnsi="Times New Roman"/>
                <w:sz w:val="20"/>
                <w:szCs w:val="20"/>
                <w:lang w:val="hr-HR"/>
              </w:rPr>
            </w:pPr>
            <w:r w:rsidRPr="002520D8">
              <w:rPr>
                <w:rFonts w:ascii="Times New Roman" w:hAnsi="Times New Roman"/>
                <w:sz w:val="20"/>
                <w:szCs w:val="20"/>
                <w:lang w:val="hr-HR"/>
              </w:rPr>
              <w:t>Mreže vrlo velikog kapaciteta,</w:t>
            </w:r>
            <w:r w:rsidRPr="002520D8">
              <w:rPr>
                <w:rFonts w:ascii="Times New Roman" w:hAnsi="Times New Roman"/>
                <w:sz w:val="20"/>
                <w:szCs w:val="20"/>
                <w:lang w:val="hr-HR"/>
              </w:rPr>
              <w:br/>
              <w:t xml:space="preserve">engl. </w:t>
            </w:r>
            <w:r w:rsidRPr="002520D8">
              <w:rPr>
                <w:rFonts w:ascii="Times New Roman" w:hAnsi="Times New Roman"/>
                <w:i/>
                <w:iCs/>
                <w:sz w:val="20"/>
                <w:szCs w:val="20"/>
                <w:lang w:val="hr-HR"/>
              </w:rPr>
              <w:t>Very High Capacity Networks</w:t>
            </w:r>
          </w:p>
        </w:tc>
      </w:tr>
    </w:tbl>
    <w:p w14:paraId="351B339F" w14:textId="77777777" w:rsidR="009623C9" w:rsidRPr="002520D8" w:rsidRDefault="009623C9" w:rsidP="00EB205D">
      <w:pPr>
        <w:pStyle w:val="Naslov1"/>
        <w:numPr>
          <w:ilvl w:val="0"/>
          <w:numId w:val="0"/>
        </w:numPr>
        <w:rPr>
          <w:rFonts w:ascii="Times New Roman" w:hAnsi="Times New Roman" w:cs="Times New Roman"/>
        </w:rPr>
      </w:pPr>
      <w:bookmarkStart w:id="57" w:name="_Toc53658614"/>
      <w:r w:rsidRPr="002520D8">
        <w:rPr>
          <w:rFonts w:ascii="Times New Roman" w:hAnsi="Times New Roman" w:cs="Times New Roman"/>
        </w:rPr>
        <w:lastRenderedPageBreak/>
        <w:t>Reference</w:t>
      </w:r>
      <w:bookmarkEnd w:id="57"/>
    </w:p>
    <w:p w14:paraId="6F983340" w14:textId="468D9A2C" w:rsidR="00141994" w:rsidRPr="002520D8" w:rsidRDefault="009B104B" w:rsidP="00EB205D">
      <w:pPr>
        <w:pStyle w:val="Reference"/>
        <w:spacing w:line="240" w:lineRule="auto"/>
        <w:rPr>
          <w:rFonts w:ascii="Times New Roman" w:hAnsi="Times New Roman"/>
          <w:lang w:val="hr-HR"/>
        </w:rPr>
      </w:pPr>
      <w:bookmarkStart w:id="58" w:name="_Ref6478430"/>
      <w:bookmarkStart w:id="59" w:name="_Ref412713577"/>
      <w:bookmarkStart w:id="60" w:name="_Ref401643070"/>
      <w:r w:rsidRPr="002520D8">
        <w:rPr>
          <w:rStyle w:val="Hiperveza"/>
          <w:rFonts w:ascii="Times New Roman" w:hAnsi="Times New Roman"/>
          <w:i/>
          <w:color w:val="auto"/>
          <w:u w:val="none"/>
          <w:lang w:val="hr-HR"/>
        </w:rPr>
        <w:t>Komunikacija Komisije Europskom parlamentu, Vijeću, Europskom gospodarskom I socijalnom odboru i Odboru regija - Povezivošću do konkurentnog jedinstvenog digitalnog tržišta - Ususret europskom gigabitnom društvu</w:t>
      </w:r>
      <w:r w:rsidR="00141994" w:rsidRPr="002520D8">
        <w:rPr>
          <w:rStyle w:val="Hiperveza"/>
          <w:rFonts w:ascii="Times New Roman" w:hAnsi="Times New Roman"/>
          <w:color w:val="auto"/>
          <w:u w:val="none"/>
          <w:lang w:val="hr-HR"/>
        </w:rPr>
        <w:t xml:space="preserve">, </w:t>
      </w:r>
      <w:r w:rsidRPr="002520D8">
        <w:rPr>
          <w:rStyle w:val="Hiperveza"/>
          <w:rFonts w:ascii="Times New Roman" w:hAnsi="Times New Roman"/>
          <w:color w:val="auto"/>
          <w:u w:val="none"/>
          <w:lang w:val="hr-HR"/>
        </w:rPr>
        <w:t xml:space="preserve">Europska komisija, </w:t>
      </w:r>
      <w:r w:rsidR="00141994" w:rsidRPr="002520D8">
        <w:rPr>
          <w:rStyle w:val="Hiperveza"/>
          <w:rFonts w:ascii="Times New Roman" w:hAnsi="Times New Roman"/>
          <w:color w:val="auto"/>
          <w:u w:val="none"/>
          <w:lang w:val="hr-HR"/>
        </w:rPr>
        <w:t xml:space="preserve"> </w:t>
      </w:r>
      <w:bookmarkEnd w:id="58"/>
      <w:r w:rsidRPr="002520D8">
        <w:rPr>
          <w:rFonts w:ascii="Times New Roman" w:hAnsi="Times New Roman"/>
          <w:lang w:val="hr-HR"/>
        </w:rPr>
        <w:fldChar w:fldCharType="begin"/>
      </w:r>
      <w:r w:rsidRPr="002520D8">
        <w:rPr>
          <w:rFonts w:ascii="Times New Roman" w:hAnsi="Times New Roman"/>
          <w:lang w:val="hr-HR"/>
        </w:rPr>
        <w:instrText xml:space="preserve"> HYPERLINK "https://eur-lex.europa.eu/legal-content/HR/TXT/PDF/?uri=CELEX:52016DC0587&amp;qid=1556253083274&amp;from=EN" </w:instrText>
      </w:r>
      <w:r w:rsidRPr="002520D8">
        <w:rPr>
          <w:rFonts w:ascii="Times New Roman" w:hAnsi="Times New Roman"/>
          <w:lang w:val="hr-HR"/>
        </w:rPr>
        <w:fldChar w:fldCharType="separate"/>
      </w:r>
      <w:r w:rsidRPr="002520D8">
        <w:rPr>
          <w:rStyle w:val="Hiperveza"/>
          <w:rFonts w:ascii="Times New Roman" w:hAnsi="Times New Roman"/>
          <w:lang w:val="hr-HR"/>
        </w:rPr>
        <w:t>https://eur-lex.europa.eu/legal-content/HR/TXT/PDF/?uri=CELEX:52016DC0587&amp;qid=1556253083274&amp;from=EN</w:t>
      </w:r>
      <w:r w:rsidRPr="002520D8">
        <w:rPr>
          <w:rFonts w:ascii="Times New Roman" w:hAnsi="Times New Roman"/>
          <w:lang w:val="hr-HR"/>
        </w:rPr>
        <w:fldChar w:fldCharType="end"/>
      </w:r>
      <w:r w:rsidRPr="002520D8">
        <w:rPr>
          <w:rFonts w:ascii="Times New Roman" w:hAnsi="Times New Roman"/>
          <w:lang w:val="hr-HR"/>
        </w:rPr>
        <w:t xml:space="preserve"> </w:t>
      </w:r>
    </w:p>
    <w:p w14:paraId="3CF30BF2" w14:textId="4C657EAC" w:rsidR="00042BF2" w:rsidRPr="002520D8" w:rsidRDefault="00042BF2" w:rsidP="00EB205D">
      <w:pPr>
        <w:pStyle w:val="Reference"/>
        <w:spacing w:line="240" w:lineRule="auto"/>
        <w:rPr>
          <w:rFonts w:ascii="Times New Roman" w:hAnsi="Times New Roman"/>
          <w:lang w:val="hr-HR"/>
        </w:rPr>
      </w:pPr>
      <w:bookmarkStart w:id="61" w:name="_Ref6478608"/>
      <w:r w:rsidRPr="002520D8">
        <w:rPr>
          <w:rFonts w:ascii="Times New Roman" w:hAnsi="Times New Roman"/>
          <w:i/>
          <w:lang w:val="hr-HR"/>
        </w:rPr>
        <w:t xml:space="preserve">Europski zakonik </w:t>
      </w:r>
      <w:r w:rsidR="00223340" w:rsidRPr="002520D8">
        <w:rPr>
          <w:rFonts w:ascii="Times New Roman" w:hAnsi="Times New Roman"/>
          <w:i/>
          <w:lang w:val="hr-HR"/>
        </w:rPr>
        <w:t>elektroničkih komunikacija</w:t>
      </w:r>
      <w:r w:rsidR="00223340" w:rsidRPr="002520D8">
        <w:rPr>
          <w:rFonts w:ascii="Times New Roman" w:hAnsi="Times New Roman"/>
          <w:lang w:val="hr-HR"/>
        </w:rPr>
        <w:t xml:space="preserve">, SL L 321, 2018., </w:t>
      </w:r>
      <w:hyperlink r:id="rId37" w:history="1">
        <w:r w:rsidR="00223340" w:rsidRPr="002520D8">
          <w:rPr>
            <w:rStyle w:val="Hiperveza"/>
            <w:rFonts w:ascii="Times New Roman" w:hAnsi="Times New Roman"/>
            <w:lang w:val="hr-HR"/>
          </w:rPr>
          <w:t>https://eur-lex.europa.eu/legal-content/HR/TXT/?qid=1552394962686&amp;uri=CELEX:32018L1972</w:t>
        </w:r>
      </w:hyperlink>
      <w:bookmarkEnd w:id="61"/>
      <w:r w:rsidR="00223340" w:rsidRPr="002520D8">
        <w:rPr>
          <w:rFonts w:ascii="Times New Roman" w:hAnsi="Times New Roman"/>
          <w:lang w:val="hr-HR"/>
        </w:rPr>
        <w:t xml:space="preserve"> </w:t>
      </w:r>
    </w:p>
    <w:p w14:paraId="531E19C1" w14:textId="16C3F801" w:rsidR="00042BF2" w:rsidRPr="002520D8" w:rsidRDefault="006315CB" w:rsidP="00EB205D">
      <w:pPr>
        <w:pStyle w:val="Reference"/>
        <w:spacing w:line="240" w:lineRule="auto"/>
        <w:rPr>
          <w:rFonts w:ascii="Times New Roman" w:hAnsi="Times New Roman"/>
          <w:lang w:val="hr-HR"/>
        </w:rPr>
      </w:pPr>
      <w:bookmarkStart w:id="62" w:name="_Ref6546434"/>
      <w:r w:rsidRPr="002520D8">
        <w:rPr>
          <w:rFonts w:ascii="Times New Roman" w:hAnsi="Times New Roman"/>
          <w:i/>
          <w:lang w:val="hr-HR"/>
        </w:rPr>
        <w:t>Studija analize učin</w:t>
      </w:r>
      <w:r w:rsidR="00EC42EC" w:rsidRPr="002520D8">
        <w:rPr>
          <w:rFonts w:ascii="Times New Roman" w:hAnsi="Times New Roman"/>
          <w:i/>
          <w:lang w:val="hr-HR"/>
        </w:rPr>
        <w:t>a</w:t>
      </w:r>
      <w:r w:rsidRPr="002520D8">
        <w:rPr>
          <w:rFonts w:ascii="Times New Roman" w:hAnsi="Times New Roman"/>
          <w:i/>
          <w:lang w:val="hr-HR"/>
        </w:rPr>
        <w:t>ka provedenih mjera i aktivnosti iz Akcijskog plana Strategije razvoja širokopojasnog pristupa u Republici Hrvatskoj u razdoblju od 2016. do 2020. godine</w:t>
      </w:r>
      <w:r w:rsidRPr="002520D8">
        <w:rPr>
          <w:rFonts w:ascii="Times New Roman" w:hAnsi="Times New Roman"/>
          <w:lang w:val="hr-HR"/>
        </w:rPr>
        <w:t xml:space="preserve">, BDO savjetovanje i Institut za razvoj i međunarodne odnose, </w:t>
      </w:r>
      <w:hyperlink r:id="rId38" w:history="1">
        <w:r w:rsidRPr="002520D8">
          <w:rPr>
            <w:rStyle w:val="Hiperveza"/>
            <w:rFonts w:ascii="Times New Roman" w:hAnsi="Times New Roman"/>
            <w:lang w:val="hr-HR"/>
          </w:rPr>
          <w:t>http://www.mppi.hr/UserDocsImages/Studija%20analize%20ucinka%20provedenih%20mjera%20i%20aktivnosti%20Strategije%20ONP%206-9_18.pdf</w:t>
        </w:r>
      </w:hyperlink>
      <w:bookmarkEnd w:id="62"/>
      <w:r w:rsidRPr="002520D8">
        <w:rPr>
          <w:rFonts w:ascii="Times New Roman" w:hAnsi="Times New Roman"/>
          <w:lang w:val="hr-HR"/>
        </w:rPr>
        <w:t xml:space="preserve"> </w:t>
      </w:r>
    </w:p>
    <w:p w14:paraId="44CEEEF5" w14:textId="34C92A9F" w:rsidR="006315CB" w:rsidRPr="002520D8" w:rsidRDefault="0040203E" w:rsidP="00EB205D">
      <w:pPr>
        <w:pStyle w:val="Reference"/>
        <w:spacing w:line="240" w:lineRule="auto"/>
        <w:rPr>
          <w:rFonts w:ascii="Times New Roman" w:hAnsi="Times New Roman"/>
          <w:lang w:val="hr-HR"/>
        </w:rPr>
      </w:pPr>
      <w:bookmarkStart w:id="63" w:name="_Ref412714195"/>
      <w:bookmarkStart w:id="64" w:name="_Ref6892946"/>
      <w:r w:rsidRPr="002520D8">
        <w:rPr>
          <w:rFonts w:ascii="Times New Roman" w:hAnsi="Times New Roman"/>
          <w:i/>
          <w:lang w:val="hr-HR"/>
        </w:rPr>
        <w:t>Okvirni nacionalni program razvoja infrastrukture širokopojasnog pristupa u područjima u kojima ne postoji dostatan komercijalni interes za ulaganja</w:t>
      </w:r>
      <w:r w:rsidRPr="002520D8">
        <w:rPr>
          <w:rFonts w:ascii="Times New Roman" w:hAnsi="Times New Roman"/>
          <w:lang w:val="hr-HR"/>
        </w:rPr>
        <w:t xml:space="preserve">, NN 68/2016 , </w:t>
      </w:r>
      <w:bookmarkEnd w:id="63"/>
      <w:r w:rsidRPr="002520D8">
        <w:rPr>
          <w:rFonts w:ascii="Times New Roman" w:hAnsi="Times New Roman"/>
          <w:lang w:val="hr-HR"/>
        </w:rPr>
        <w:fldChar w:fldCharType="begin"/>
      </w:r>
      <w:r w:rsidRPr="002520D8">
        <w:rPr>
          <w:rFonts w:ascii="Times New Roman" w:hAnsi="Times New Roman"/>
          <w:lang w:val="hr-HR"/>
        </w:rPr>
        <w:instrText xml:space="preserve"> HYPERLINK "http://www.mppi.hr/UserDocsImages/VRH-ONP-objava.pdf" </w:instrText>
      </w:r>
      <w:r w:rsidRPr="002520D8">
        <w:rPr>
          <w:rFonts w:ascii="Times New Roman" w:hAnsi="Times New Roman"/>
          <w:lang w:val="hr-HR"/>
        </w:rPr>
        <w:fldChar w:fldCharType="separate"/>
      </w:r>
      <w:r w:rsidRPr="002520D8">
        <w:rPr>
          <w:rStyle w:val="Hiperveza"/>
          <w:rFonts w:ascii="Times New Roman" w:hAnsi="Times New Roman"/>
          <w:lang w:val="hr-HR"/>
        </w:rPr>
        <w:t>http://www.mppi.hr/UserDocsImages/VRH-ONP-objava.pdf</w:t>
      </w:r>
      <w:r w:rsidRPr="002520D8">
        <w:rPr>
          <w:rFonts w:ascii="Times New Roman" w:hAnsi="Times New Roman"/>
          <w:lang w:val="hr-HR"/>
        </w:rPr>
        <w:fldChar w:fldCharType="end"/>
      </w:r>
      <w:bookmarkEnd w:id="64"/>
    </w:p>
    <w:p w14:paraId="51B211C8" w14:textId="611665C2" w:rsidR="0040203E" w:rsidRPr="002520D8" w:rsidRDefault="0040203E" w:rsidP="00EB205D">
      <w:pPr>
        <w:pStyle w:val="Reference"/>
        <w:spacing w:line="240" w:lineRule="auto"/>
        <w:rPr>
          <w:rStyle w:val="Hiperveza"/>
          <w:rFonts w:ascii="Times New Roman" w:hAnsi="Times New Roman"/>
          <w:color w:val="auto"/>
          <w:u w:val="none"/>
          <w:lang w:val="hr-HR"/>
        </w:rPr>
      </w:pPr>
      <w:bookmarkStart w:id="65" w:name="_Ref6892953"/>
      <w:r w:rsidRPr="002520D8">
        <w:rPr>
          <w:rStyle w:val="Hiperveza"/>
          <w:rFonts w:ascii="Times New Roman" w:hAnsi="Times New Roman"/>
          <w:i/>
          <w:color w:val="auto"/>
          <w:u w:val="none"/>
          <w:lang w:val="hr-HR"/>
        </w:rPr>
        <w:t>Nacionalni program razvoja širokopojasne agregacijske infrastrukture u područjima u kojima ne postoji dostatan komercijalni interes za ulaganja, kao preduvjet razvoja pristupnih mreža sljedeće generacije (NGA)</w:t>
      </w:r>
      <w:r w:rsidRPr="002520D8">
        <w:rPr>
          <w:rStyle w:val="Hiperveza"/>
          <w:rFonts w:ascii="Times New Roman" w:hAnsi="Times New Roman"/>
          <w:color w:val="auto"/>
          <w:u w:val="none"/>
          <w:lang w:val="hr-HR"/>
        </w:rPr>
        <w:t xml:space="preserve">, NN 37/2018, </w:t>
      </w:r>
      <w:hyperlink r:id="rId39" w:history="1">
        <w:r w:rsidRPr="002520D8">
          <w:rPr>
            <w:rStyle w:val="Hiperveza"/>
            <w:rFonts w:ascii="Times New Roman" w:hAnsi="Times New Roman"/>
            <w:lang w:val="hr-HR"/>
          </w:rPr>
          <w:t>http://www.mppi.hr/UserDocsImages/NP-BBI_National_Programme-Broadband_Backhaul_Infrastructure_v5_HR%2019-2_15.pdf</w:t>
        </w:r>
      </w:hyperlink>
      <w:bookmarkEnd w:id="65"/>
    </w:p>
    <w:p w14:paraId="37610B43" w14:textId="749EE445" w:rsidR="0040203E" w:rsidRPr="002520D8" w:rsidRDefault="00D4519E" w:rsidP="00EB205D">
      <w:pPr>
        <w:pStyle w:val="Reference"/>
        <w:spacing w:line="240" w:lineRule="auto"/>
        <w:rPr>
          <w:rStyle w:val="Hiperveza"/>
          <w:rFonts w:ascii="Times New Roman" w:hAnsi="Times New Roman"/>
          <w:color w:val="auto"/>
          <w:u w:val="none"/>
          <w:lang w:val="hr-HR"/>
        </w:rPr>
      </w:pPr>
      <w:bookmarkStart w:id="66" w:name="_Ref6893705"/>
      <w:r w:rsidRPr="002520D8">
        <w:rPr>
          <w:rFonts w:ascii="Times New Roman" w:hAnsi="Times New Roman"/>
          <w:i/>
          <w:lang w:val="hr-HR"/>
        </w:rPr>
        <w:t>Strategija razvoja širokopojasnog pristupa u Republici Hrvatskoj u razdoblju od 2016. do 2020. godine</w:t>
      </w:r>
      <w:r w:rsidRPr="002520D8">
        <w:rPr>
          <w:rFonts w:ascii="Times New Roman" w:hAnsi="Times New Roman"/>
          <w:lang w:val="hr-HR"/>
        </w:rPr>
        <w:t xml:space="preserve">, NN 68/2016, </w:t>
      </w:r>
      <w:hyperlink r:id="rId40" w:history="1">
        <w:r w:rsidRPr="002520D8">
          <w:rPr>
            <w:rStyle w:val="Hiperveza"/>
            <w:rFonts w:ascii="Times New Roman" w:hAnsi="Times New Roman"/>
            <w:lang w:val="hr-HR"/>
          </w:rPr>
          <w:t>http://narodne-novine.nn.hr/clanci/sluzbeni/2016_07_68_1635.html</w:t>
        </w:r>
      </w:hyperlink>
      <w:bookmarkEnd w:id="66"/>
    </w:p>
    <w:p w14:paraId="20F9C882" w14:textId="77777777" w:rsidR="00EC0420" w:rsidRPr="002520D8" w:rsidRDefault="00EC0420" w:rsidP="00EB205D">
      <w:pPr>
        <w:pStyle w:val="Reference"/>
        <w:spacing w:line="240" w:lineRule="auto"/>
        <w:rPr>
          <w:rFonts w:ascii="Times New Roman" w:hAnsi="Times New Roman"/>
          <w:lang w:val="hr-HR"/>
        </w:rPr>
      </w:pPr>
      <w:bookmarkStart w:id="67" w:name="_Ref6893943"/>
      <w:r w:rsidRPr="002520D8">
        <w:rPr>
          <w:rFonts w:ascii="Times New Roman" w:hAnsi="Times New Roman"/>
          <w:i/>
          <w:lang w:val="hr-HR"/>
        </w:rPr>
        <w:t>Digitalna agenda za Europu</w:t>
      </w:r>
      <w:r w:rsidRPr="002520D8">
        <w:rPr>
          <w:rFonts w:ascii="Times New Roman" w:hAnsi="Times New Roman"/>
          <w:lang w:val="hr-HR"/>
        </w:rPr>
        <w:t>, Europska komisija, COM(2010) 245 final/2, 2010.</w:t>
      </w:r>
      <w:bookmarkEnd w:id="67"/>
    </w:p>
    <w:p w14:paraId="298DDB6D" w14:textId="77777777" w:rsidR="0040203E" w:rsidRPr="002520D8" w:rsidRDefault="00DA6DEC" w:rsidP="00EB205D">
      <w:pPr>
        <w:pStyle w:val="Reference"/>
        <w:spacing w:line="240" w:lineRule="auto"/>
        <w:rPr>
          <w:rFonts w:ascii="Times New Roman" w:hAnsi="Times New Roman"/>
          <w:lang w:val="hr-HR"/>
        </w:rPr>
      </w:pPr>
      <w:bookmarkStart w:id="68" w:name="_Ref6895425"/>
      <w:r w:rsidRPr="002520D8">
        <w:rPr>
          <w:rFonts w:ascii="Times New Roman" w:hAnsi="Times New Roman"/>
          <w:i/>
          <w:lang w:val="hr-HR"/>
        </w:rPr>
        <w:t>Zakon o sustavu strateškog planiranja i upravljanja razvojem Republike Hrvatske</w:t>
      </w:r>
      <w:r w:rsidRPr="002520D8">
        <w:rPr>
          <w:rFonts w:ascii="Times New Roman" w:hAnsi="Times New Roman"/>
          <w:lang w:val="hr-HR"/>
        </w:rPr>
        <w:t>, NN 123/2017</w:t>
      </w:r>
      <w:bookmarkEnd w:id="68"/>
    </w:p>
    <w:p w14:paraId="4227A0EA" w14:textId="7166C2C6" w:rsidR="00DA6DEC" w:rsidRPr="002520D8" w:rsidRDefault="00990376" w:rsidP="00EB205D">
      <w:pPr>
        <w:pStyle w:val="Reference"/>
        <w:spacing w:line="240" w:lineRule="auto"/>
        <w:rPr>
          <w:rFonts w:ascii="Times New Roman" w:hAnsi="Times New Roman"/>
          <w:lang w:val="hr-HR"/>
        </w:rPr>
      </w:pPr>
      <w:bookmarkStart w:id="69" w:name="_Ref6903911"/>
      <w:r w:rsidRPr="002520D8">
        <w:rPr>
          <w:rFonts w:ascii="Times New Roman" w:hAnsi="Times New Roman"/>
          <w:i/>
          <w:lang w:val="hr-HR"/>
        </w:rPr>
        <w:t>The Digital Economy and Society Index (DESI)</w:t>
      </w:r>
      <w:r w:rsidRPr="002520D8">
        <w:rPr>
          <w:rFonts w:ascii="Times New Roman" w:hAnsi="Times New Roman"/>
          <w:lang w:val="hr-HR"/>
        </w:rPr>
        <w:t xml:space="preserve">, Europska komisija, </w:t>
      </w:r>
      <w:hyperlink r:id="rId41" w:history="1">
        <w:r w:rsidRPr="002520D8">
          <w:rPr>
            <w:rStyle w:val="Hiperveza"/>
            <w:rFonts w:ascii="Times New Roman" w:hAnsi="Times New Roman"/>
            <w:lang w:val="hr-HR"/>
          </w:rPr>
          <w:t>https://ec.europa.eu/digital-single-market/en/desi</w:t>
        </w:r>
      </w:hyperlink>
      <w:bookmarkEnd w:id="69"/>
      <w:r w:rsidRPr="002520D8">
        <w:rPr>
          <w:rFonts w:ascii="Times New Roman" w:hAnsi="Times New Roman"/>
          <w:lang w:val="hr-HR"/>
        </w:rPr>
        <w:t xml:space="preserve"> </w:t>
      </w:r>
    </w:p>
    <w:p w14:paraId="11B778A8" w14:textId="416063F9" w:rsidR="002E45B7" w:rsidRPr="002520D8" w:rsidRDefault="00D35105" w:rsidP="00EB205D">
      <w:pPr>
        <w:pStyle w:val="Reference"/>
        <w:spacing w:line="240" w:lineRule="auto"/>
        <w:rPr>
          <w:rFonts w:ascii="Times New Roman" w:hAnsi="Times New Roman"/>
          <w:lang w:val="hr-HR"/>
        </w:rPr>
      </w:pPr>
      <w:bookmarkStart w:id="70" w:name="_Ref6906169"/>
      <w:r w:rsidRPr="002520D8">
        <w:rPr>
          <w:rFonts w:ascii="Times New Roman" w:hAnsi="Times New Roman"/>
          <w:i/>
          <w:lang w:val="hr-HR"/>
        </w:rPr>
        <w:t xml:space="preserve">Indeks </w:t>
      </w:r>
      <w:r w:rsidR="00231D44" w:rsidRPr="002520D8">
        <w:rPr>
          <w:rFonts w:ascii="Times New Roman" w:hAnsi="Times New Roman"/>
          <w:i/>
          <w:lang w:val="hr-HR"/>
        </w:rPr>
        <w:t>gospodarske i društvene digitalizacije</w:t>
      </w:r>
      <w:r w:rsidRPr="002520D8">
        <w:rPr>
          <w:rFonts w:ascii="Times New Roman" w:hAnsi="Times New Roman"/>
          <w:i/>
          <w:lang w:val="hr-HR"/>
        </w:rPr>
        <w:t xml:space="preserve"> (DESI) za 20</w:t>
      </w:r>
      <w:r w:rsidR="008526BD" w:rsidRPr="002520D8">
        <w:rPr>
          <w:rFonts w:ascii="Times New Roman" w:hAnsi="Times New Roman"/>
          <w:i/>
          <w:lang w:val="hr-HR"/>
        </w:rPr>
        <w:t>20</w:t>
      </w:r>
      <w:r w:rsidRPr="002520D8">
        <w:rPr>
          <w:rFonts w:ascii="Times New Roman" w:hAnsi="Times New Roman"/>
          <w:i/>
          <w:lang w:val="hr-HR"/>
        </w:rPr>
        <w:t>., izvješće za Hrvatsku</w:t>
      </w:r>
      <w:r w:rsidRPr="002520D8">
        <w:rPr>
          <w:rFonts w:ascii="Times New Roman" w:hAnsi="Times New Roman"/>
          <w:lang w:val="hr-HR"/>
        </w:rPr>
        <w:t xml:space="preserve">, Europska komisija, </w:t>
      </w:r>
      <w:bookmarkEnd w:id="70"/>
      <w:r w:rsidR="008526BD" w:rsidRPr="002520D8">
        <w:rPr>
          <w:rFonts w:ascii="Times New Roman" w:hAnsi="Times New Roman"/>
          <w:lang w:val="hr-HR"/>
        </w:rPr>
        <w:fldChar w:fldCharType="begin"/>
      </w:r>
      <w:r w:rsidR="008526BD" w:rsidRPr="002520D8">
        <w:rPr>
          <w:rFonts w:ascii="Times New Roman" w:hAnsi="Times New Roman"/>
          <w:lang w:val="hr-HR"/>
        </w:rPr>
        <w:instrText xml:space="preserve"> HYPERLINK "https://ec.europa.eu/newsroom/dae/document.cfm?doc_id=66963" </w:instrText>
      </w:r>
      <w:r w:rsidR="008526BD" w:rsidRPr="002520D8">
        <w:rPr>
          <w:rFonts w:ascii="Times New Roman" w:hAnsi="Times New Roman"/>
          <w:lang w:val="hr-HR"/>
        </w:rPr>
        <w:fldChar w:fldCharType="separate"/>
      </w:r>
      <w:r w:rsidR="008526BD" w:rsidRPr="002520D8">
        <w:rPr>
          <w:rStyle w:val="Hiperveza"/>
          <w:rFonts w:ascii="Times New Roman" w:hAnsi="Times New Roman"/>
          <w:lang w:val="hr-HR"/>
        </w:rPr>
        <w:t>https://ec.europa.eu/newsroom/dae/document.cfm?doc_id=66963</w:t>
      </w:r>
      <w:r w:rsidR="008526BD" w:rsidRPr="002520D8">
        <w:rPr>
          <w:rFonts w:ascii="Times New Roman" w:hAnsi="Times New Roman"/>
          <w:lang w:val="hr-HR"/>
        </w:rPr>
        <w:fldChar w:fldCharType="end"/>
      </w:r>
      <w:r w:rsidR="008526BD" w:rsidRPr="002520D8">
        <w:rPr>
          <w:rFonts w:ascii="Times New Roman" w:hAnsi="Times New Roman"/>
          <w:lang w:val="hr-HR"/>
        </w:rPr>
        <w:t xml:space="preserve"> </w:t>
      </w:r>
    </w:p>
    <w:p w14:paraId="509803E6" w14:textId="77777777" w:rsidR="001837CE" w:rsidRPr="002520D8" w:rsidRDefault="001837CE" w:rsidP="00EB205D">
      <w:pPr>
        <w:pStyle w:val="Reference"/>
        <w:spacing w:line="240" w:lineRule="auto"/>
        <w:rPr>
          <w:rFonts w:ascii="Times New Roman" w:hAnsi="Times New Roman"/>
          <w:lang w:val="hr-HR"/>
        </w:rPr>
      </w:pPr>
      <w:bookmarkStart w:id="71" w:name="_Ref7154921"/>
      <w:r w:rsidRPr="002520D8">
        <w:rPr>
          <w:rFonts w:ascii="Times New Roman" w:hAnsi="Times New Roman"/>
          <w:i/>
          <w:lang w:val="hr-HR"/>
        </w:rPr>
        <w:t>Zakon o popisu stanovništva, kućanstava i stanova u Republici Hrvatskoj u 2011.g.</w:t>
      </w:r>
      <w:r w:rsidRPr="002520D8">
        <w:rPr>
          <w:rFonts w:ascii="Times New Roman" w:hAnsi="Times New Roman"/>
          <w:lang w:val="hr-HR"/>
        </w:rPr>
        <w:t>, NN 92/2010</w:t>
      </w:r>
      <w:bookmarkEnd w:id="71"/>
    </w:p>
    <w:p w14:paraId="72DA60C0" w14:textId="77777777" w:rsidR="001837CE" w:rsidRPr="002520D8" w:rsidRDefault="008C2BB3" w:rsidP="00EB205D">
      <w:pPr>
        <w:pStyle w:val="Reference"/>
        <w:spacing w:line="240" w:lineRule="auto"/>
        <w:rPr>
          <w:rFonts w:ascii="Times New Roman" w:hAnsi="Times New Roman"/>
          <w:lang w:val="hr-HR"/>
        </w:rPr>
      </w:pPr>
      <w:bookmarkStart w:id="72" w:name="_Ref7159350"/>
      <w:r w:rsidRPr="002520D8">
        <w:rPr>
          <w:rFonts w:ascii="Times New Roman" w:hAnsi="Times New Roman"/>
          <w:i/>
          <w:lang w:val="hr-HR"/>
        </w:rPr>
        <w:t>Zakon o regionalnom razvoju</w:t>
      </w:r>
      <w:r w:rsidRPr="002520D8">
        <w:rPr>
          <w:rFonts w:ascii="Times New Roman" w:hAnsi="Times New Roman"/>
          <w:lang w:val="hr-HR"/>
        </w:rPr>
        <w:t>, NN 147/2014, 123/2017, 118/2018</w:t>
      </w:r>
      <w:bookmarkEnd w:id="72"/>
    </w:p>
    <w:p w14:paraId="3EBE898E" w14:textId="2CE33EB8" w:rsidR="008C2BB3" w:rsidRPr="002520D8" w:rsidRDefault="00044B28" w:rsidP="00EB205D">
      <w:pPr>
        <w:pStyle w:val="Reference"/>
        <w:spacing w:line="240" w:lineRule="auto"/>
        <w:rPr>
          <w:rFonts w:ascii="Times New Roman" w:hAnsi="Times New Roman"/>
          <w:lang w:val="hr-HR"/>
        </w:rPr>
      </w:pPr>
      <w:bookmarkStart w:id="73" w:name="_Ref7161220"/>
      <w:bookmarkStart w:id="74" w:name="_Ref31792082"/>
      <w:r w:rsidRPr="002520D8">
        <w:rPr>
          <w:rFonts w:ascii="Times New Roman" w:hAnsi="Times New Roman"/>
          <w:i/>
          <w:lang w:val="hr-HR"/>
        </w:rPr>
        <w:t>TENtec Interactive Map Viewer</w:t>
      </w:r>
      <w:r w:rsidR="00DF39A9" w:rsidRPr="002520D8">
        <w:rPr>
          <w:rFonts w:ascii="Times New Roman" w:hAnsi="Times New Roman"/>
          <w:lang w:val="hr-HR"/>
        </w:rPr>
        <w:t xml:space="preserve">, </w:t>
      </w:r>
      <w:r w:rsidRPr="002520D8">
        <w:rPr>
          <w:rFonts w:ascii="Times New Roman" w:hAnsi="Times New Roman"/>
          <w:lang w:val="hr-HR"/>
        </w:rPr>
        <w:t>Europska komisija</w:t>
      </w:r>
      <w:r w:rsidR="00DF39A9" w:rsidRPr="002520D8">
        <w:rPr>
          <w:rFonts w:ascii="Times New Roman" w:hAnsi="Times New Roman"/>
          <w:lang w:val="hr-HR"/>
        </w:rPr>
        <w:t xml:space="preserve">, </w:t>
      </w:r>
      <w:bookmarkEnd w:id="73"/>
      <w:r w:rsidRPr="002520D8">
        <w:rPr>
          <w:rFonts w:ascii="Times New Roman" w:hAnsi="Times New Roman"/>
          <w:lang w:val="hr-HR"/>
        </w:rPr>
        <w:fldChar w:fldCharType="begin"/>
      </w:r>
      <w:r w:rsidRPr="002520D8">
        <w:rPr>
          <w:rFonts w:ascii="Times New Roman" w:hAnsi="Times New Roman"/>
          <w:lang w:val="hr-HR"/>
        </w:rPr>
        <w:instrText xml:space="preserve"> HYPERLINK "https://ec.europa.eu/transport/infrastructure/tentec/tentec-portal/map/maps.html" </w:instrText>
      </w:r>
      <w:r w:rsidRPr="002520D8">
        <w:rPr>
          <w:rFonts w:ascii="Times New Roman" w:hAnsi="Times New Roman"/>
          <w:lang w:val="hr-HR"/>
        </w:rPr>
        <w:fldChar w:fldCharType="separate"/>
      </w:r>
      <w:r w:rsidRPr="002520D8">
        <w:rPr>
          <w:rStyle w:val="Hiperveza"/>
          <w:rFonts w:ascii="Times New Roman" w:hAnsi="Times New Roman"/>
          <w:lang w:val="hr-HR"/>
        </w:rPr>
        <w:t>https://ec.europa.eu/transport/infrastructure/tentec/tentec-portal/map/maps.html</w:t>
      </w:r>
      <w:r w:rsidRPr="002520D8">
        <w:rPr>
          <w:rFonts w:ascii="Times New Roman" w:hAnsi="Times New Roman"/>
          <w:lang w:val="hr-HR"/>
        </w:rPr>
        <w:fldChar w:fldCharType="end"/>
      </w:r>
      <w:bookmarkEnd w:id="74"/>
      <w:r w:rsidRPr="002520D8">
        <w:rPr>
          <w:rFonts w:ascii="Times New Roman" w:hAnsi="Times New Roman"/>
          <w:lang w:val="hr-HR"/>
        </w:rPr>
        <w:t xml:space="preserve"> </w:t>
      </w:r>
    </w:p>
    <w:p w14:paraId="2CD738E4" w14:textId="59F0F7BF" w:rsidR="00847462" w:rsidRPr="002520D8" w:rsidRDefault="00234276" w:rsidP="00EB205D">
      <w:pPr>
        <w:pStyle w:val="Reference"/>
        <w:spacing w:line="240" w:lineRule="auto"/>
        <w:rPr>
          <w:rStyle w:val="Hiperveza"/>
          <w:rFonts w:ascii="Times New Roman" w:hAnsi="Times New Roman"/>
          <w:color w:val="auto"/>
          <w:u w:val="none"/>
          <w:lang w:val="hr-HR"/>
        </w:rPr>
      </w:pPr>
      <w:bookmarkStart w:id="75" w:name="_Ref535507285"/>
      <w:r w:rsidRPr="002520D8">
        <w:rPr>
          <w:rFonts w:ascii="Times New Roman" w:hAnsi="Times New Roman"/>
          <w:i/>
          <w:lang w:val="hr-HR"/>
        </w:rPr>
        <w:t>Zakon o mjerama za smanjenje troškova postavljanja elektroničkih komunikacijskih mreža velikih brzina</w:t>
      </w:r>
      <w:r w:rsidRPr="002520D8">
        <w:rPr>
          <w:rFonts w:ascii="Times New Roman" w:hAnsi="Times New Roman"/>
          <w:lang w:val="hr-HR"/>
        </w:rPr>
        <w:t xml:space="preserve">, NN 121/2016, </w:t>
      </w:r>
      <w:hyperlink r:id="rId42" w:history="1">
        <w:r w:rsidRPr="002520D8">
          <w:rPr>
            <w:rStyle w:val="Hiperveza"/>
            <w:rFonts w:ascii="Times New Roman" w:hAnsi="Times New Roman"/>
            <w:lang w:val="hr-HR"/>
          </w:rPr>
          <w:t>http://narodne-novine.nn.hr/clanci/sluzbeni/full/2016_12_121_2623.html</w:t>
        </w:r>
      </w:hyperlink>
      <w:bookmarkEnd w:id="75"/>
    </w:p>
    <w:p w14:paraId="60014530" w14:textId="421B0EE4" w:rsidR="00C45F5A" w:rsidRPr="002520D8" w:rsidRDefault="00C45F5A" w:rsidP="00EB205D">
      <w:pPr>
        <w:pStyle w:val="Reference"/>
        <w:spacing w:line="240" w:lineRule="auto"/>
        <w:rPr>
          <w:rStyle w:val="Hiperveza"/>
          <w:rFonts w:ascii="Times New Roman" w:hAnsi="Times New Roman"/>
          <w:i/>
          <w:iCs/>
          <w:color w:val="auto"/>
          <w:u w:val="none"/>
          <w:lang w:val="hr-HR"/>
        </w:rPr>
      </w:pPr>
      <w:bookmarkStart w:id="76" w:name="_Ref53562343"/>
      <w:r w:rsidRPr="002520D8">
        <w:rPr>
          <w:rStyle w:val="Hiperveza"/>
          <w:rFonts w:ascii="Times New Roman" w:hAnsi="Times New Roman"/>
          <w:i/>
          <w:iCs/>
          <w:color w:val="auto"/>
          <w:u w:val="none"/>
          <w:lang w:val="hr-HR"/>
        </w:rPr>
        <w:t>Preporuka Europske komisije (EU) 2020/1307 od 18. rujna 2020. o zajedničkom Unijinom paketu mjera za smanjenje troškova postavljanja mreža vrlo velikog kapaciteta i osiguravanje pravodobnog i investicijski poticajnog pristupa radiofrekvencijskom spektru za 5G mreže radi poticanja povezivosti u cilju pružanja potpore gospodarskom oporavku od krize uzrokovane bolešću COVID-19 u Uniji</w:t>
      </w:r>
      <w:r w:rsidRPr="002520D8">
        <w:rPr>
          <w:rStyle w:val="Hiperveza"/>
          <w:rFonts w:ascii="Times New Roman" w:hAnsi="Times New Roman"/>
          <w:color w:val="auto"/>
          <w:u w:val="none"/>
          <w:lang w:val="hr-HR"/>
        </w:rPr>
        <w:t xml:space="preserve">, </w:t>
      </w:r>
      <w:r w:rsidRPr="002520D8">
        <w:rPr>
          <w:rFonts w:ascii="Times New Roman" w:hAnsi="Times New Roman"/>
          <w:lang w:val="hr-HR"/>
        </w:rPr>
        <w:t xml:space="preserve">SL L </w:t>
      </w:r>
      <w:r w:rsidRPr="002520D8">
        <w:rPr>
          <w:rFonts w:ascii="Times New Roman" w:hAnsi="Times New Roman"/>
          <w:lang w:val="hr-HR"/>
        </w:rPr>
        <w:lastRenderedPageBreak/>
        <w:t xml:space="preserve">305/33, 2020., </w:t>
      </w:r>
      <w:hyperlink r:id="rId43" w:history="1">
        <w:r w:rsidR="00350C74" w:rsidRPr="002520D8">
          <w:rPr>
            <w:rStyle w:val="Hiperveza"/>
            <w:rFonts w:ascii="Times New Roman" w:hAnsi="Times New Roman"/>
            <w:lang w:val="hr-HR"/>
          </w:rPr>
          <w:t>https://eur-lex.europa.eu/legal-content/HR/TXT/HTML/?uri=CELEX:32020H1307&amp;qid=1602662582321&amp;from=EN</w:t>
        </w:r>
      </w:hyperlink>
      <w:bookmarkEnd w:id="76"/>
      <w:r w:rsidR="00350C74" w:rsidRPr="002520D8">
        <w:rPr>
          <w:rStyle w:val="Hiperveza"/>
          <w:rFonts w:ascii="Times New Roman" w:hAnsi="Times New Roman"/>
          <w:color w:val="auto"/>
          <w:u w:val="none"/>
          <w:lang w:val="hr-HR"/>
        </w:rPr>
        <w:t xml:space="preserve"> </w:t>
      </w:r>
    </w:p>
    <w:p w14:paraId="57AE5C84" w14:textId="3069ED9D" w:rsidR="00234276" w:rsidRPr="002520D8" w:rsidRDefault="00B76DFC" w:rsidP="00EB205D">
      <w:pPr>
        <w:pStyle w:val="Reference"/>
        <w:spacing w:line="240" w:lineRule="auto"/>
        <w:rPr>
          <w:rFonts w:ascii="Times New Roman" w:hAnsi="Times New Roman"/>
          <w:i/>
          <w:lang w:val="hr-HR"/>
        </w:rPr>
      </w:pPr>
      <w:bookmarkStart w:id="77" w:name="_Ref9143666"/>
      <w:r w:rsidRPr="002520D8">
        <w:rPr>
          <w:rFonts w:ascii="Times New Roman" w:hAnsi="Times New Roman"/>
          <w:i/>
          <w:lang w:val="hr-HR"/>
        </w:rPr>
        <w:t>Pravilnik o rokovima i postupcima praćenja i izvještavanja o provedbi akata strateškog planiranja od nacionalnog značaja i od značaja za jedinice lokalne i područne (regionalne) samouprave</w:t>
      </w:r>
      <w:r w:rsidRPr="002520D8">
        <w:rPr>
          <w:rFonts w:ascii="Times New Roman" w:hAnsi="Times New Roman"/>
          <w:lang w:val="hr-HR"/>
        </w:rPr>
        <w:t>, NN 6/2019</w:t>
      </w:r>
      <w:bookmarkEnd w:id="59"/>
      <w:bookmarkEnd w:id="60"/>
      <w:bookmarkEnd w:id="77"/>
    </w:p>
    <w:p w14:paraId="6ACD626B" w14:textId="6B5C5364" w:rsidR="00AD6089" w:rsidRPr="002520D8" w:rsidRDefault="00AD6089" w:rsidP="00EB205D">
      <w:pPr>
        <w:pStyle w:val="Reference"/>
        <w:spacing w:line="240" w:lineRule="auto"/>
        <w:rPr>
          <w:rFonts w:ascii="Times New Roman" w:hAnsi="Times New Roman"/>
          <w:i/>
          <w:lang w:val="hr-HR"/>
        </w:rPr>
      </w:pPr>
      <w:bookmarkStart w:id="78" w:name="_Ref34225474"/>
      <w:r w:rsidRPr="002520D8">
        <w:rPr>
          <w:rFonts w:ascii="Times New Roman" w:hAnsi="Times New Roman"/>
          <w:i/>
          <w:lang w:val="hr-HR"/>
        </w:rPr>
        <w:t>Pravilnik o provedbi postupka vrednovanja</w:t>
      </w:r>
      <w:r w:rsidRPr="002520D8">
        <w:rPr>
          <w:rFonts w:ascii="Times New Roman" w:hAnsi="Times New Roman"/>
          <w:iCs/>
          <w:lang w:val="hr-HR"/>
        </w:rPr>
        <w:t>, NN 66/2019</w:t>
      </w:r>
      <w:bookmarkEnd w:id="78"/>
    </w:p>
    <w:sectPr w:rsidR="00AD6089" w:rsidRPr="002520D8" w:rsidSect="001E401D">
      <w:footerReference w:type="even" r:id="rId44"/>
      <w:footerReference w:type="default" r:id="rId45"/>
      <w:pgSz w:w="11906" w:h="16838" w:code="9"/>
      <w:pgMar w:top="851" w:right="1418" w:bottom="851" w:left="1418" w:header="284" w:footer="28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9B820F" w14:textId="77777777" w:rsidR="000A459E" w:rsidRDefault="000A459E">
      <w:r>
        <w:separator/>
      </w:r>
    </w:p>
    <w:p w14:paraId="31D95C95" w14:textId="77777777" w:rsidR="000A459E" w:rsidRDefault="000A459E"/>
  </w:endnote>
  <w:endnote w:type="continuationSeparator" w:id="0">
    <w:p w14:paraId="6C45DE6A" w14:textId="77777777" w:rsidR="000A459E" w:rsidRDefault="000A459E">
      <w:r>
        <w:continuationSeparator/>
      </w:r>
    </w:p>
    <w:p w14:paraId="4F728543" w14:textId="77777777" w:rsidR="000A459E" w:rsidRDefault="000A45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000" w:firstRow="0" w:lastRow="0" w:firstColumn="0" w:lastColumn="0" w:noHBand="0" w:noVBand="0"/>
    </w:tblPr>
    <w:tblGrid>
      <w:gridCol w:w="1668"/>
      <w:gridCol w:w="1018"/>
      <w:gridCol w:w="6600"/>
    </w:tblGrid>
    <w:tr w:rsidR="007C6E07" w:rsidRPr="00350C74" w14:paraId="242D13A7" w14:textId="77777777" w:rsidTr="00AA5363">
      <w:tc>
        <w:tcPr>
          <w:tcW w:w="898" w:type="pct"/>
          <w:vAlign w:val="center"/>
        </w:tcPr>
        <w:p w14:paraId="43AEA1E8" w14:textId="49EF4A58" w:rsidR="007C6E07" w:rsidRPr="00350C74" w:rsidRDefault="007C6E07" w:rsidP="001F7883">
          <w:pPr>
            <w:pStyle w:val="Podnoje"/>
            <w:spacing w:before="360"/>
            <w:jc w:val="left"/>
            <w:rPr>
              <w:rFonts w:ascii="Times New Roman" w:hAnsi="Times New Roman"/>
            </w:rPr>
          </w:pPr>
          <w:r w:rsidRPr="00350C74">
            <w:rPr>
              <w:rFonts w:ascii="Times New Roman" w:hAnsi="Times New Roman"/>
              <w:color w:val="53534E"/>
              <w:lang w:val="hr-HR"/>
            </w:rPr>
            <w:br/>
            <w:t xml:space="preserve">Stranica </w:t>
          </w:r>
          <w:r w:rsidRPr="00350C74">
            <w:rPr>
              <w:rFonts w:ascii="Times New Roman" w:hAnsi="Times New Roman"/>
              <w:color w:val="53534E"/>
              <w:lang w:val="hr-HR"/>
            </w:rPr>
            <w:fldChar w:fldCharType="begin"/>
          </w:r>
          <w:r w:rsidRPr="00350C74">
            <w:rPr>
              <w:rFonts w:ascii="Times New Roman" w:hAnsi="Times New Roman"/>
              <w:color w:val="53534E"/>
              <w:lang w:val="hr-HR"/>
            </w:rPr>
            <w:instrText xml:space="preserve"> PAGE  \* Arabic  \* MERGEFORMAT </w:instrText>
          </w:r>
          <w:r w:rsidRPr="00350C74">
            <w:rPr>
              <w:rFonts w:ascii="Times New Roman" w:hAnsi="Times New Roman"/>
              <w:color w:val="53534E"/>
              <w:lang w:val="hr-HR"/>
            </w:rPr>
            <w:fldChar w:fldCharType="separate"/>
          </w:r>
          <w:r w:rsidRPr="00350C74">
            <w:rPr>
              <w:rFonts w:ascii="Times New Roman" w:hAnsi="Times New Roman"/>
              <w:noProof/>
              <w:color w:val="53534E"/>
              <w:lang w:val="hr-HR"/>
            </w:rPr>
            <w:t>32</w:t>
          </w:r>
          <w:r w:rsidRPr="00350C74">
            <w:rPr>
              <w:rFonts w:ascii="Times New Roman" w:hAnsi="Times New Roman"/>
              <w:color w:val="53534E"/>
              <w:lang w:val="hr-HR"/>
            </w:rPr>
            <w:fldChar w:fldCharType="end"/>
          </w:r>
          <w:r w:rsidRPr="00350C74">
            <w:rPr>
              <w:rFonts w:ascii="Times New Roman" w:hAnsi="Times New Roman"/>
              <w:color w:val="53534E"/>
              <w:lang w:val="hr-HR"/>
            </w:rPr>
            <w:t>/</w:t>
          </w:r>
          <w:r w:rsidRPr="00350C74">
            <w:rPr>
              <w:rFonts w:ascii="Times New Roman" w:hAnsi="Times New Roman"/>
              <w:noProof/>
              <w:color w:val="53534E"/>
              <w:lang w:val="hr-HR"/>
            </w:rPr>
            <w:fldChar w:fldCharType="begin"/>
          </w:r>
          <w:r w:rsidRPr="00350C74">
            <w:rPr>
              <w:rFonts w:ascii="Times New Roman" w:hAnsi="Times New Roman"/>
              <w:noProof/>
              <w:color w:val="53534E"/>
              <w:lang w:val="hr-HR"/>
            </w:rPr>
            <w:instrText xml:space="preserve"> NUMPAGES  \* Arabic  \* MERGEFORMAT </w:instrText>
          </w:r>
          <w:r w:rsidRPr="00350C74">
            <w:rPr>
              <w:rFonts w:ascii="Times New Roman" w:hAnsi="Times New Roman"/>
              <w:noProof/>
              <w:color w:val="53534E"/>
              <w:lang w:val="hr-HR"/>
            </w:rPr>
            <w:fldChar w:fldCharType="separate"/>
          </w:r>
          <w:r w:rsidRPr="00350C74">
            <w:rPr>
              <w:rFonts w:ascii="Times New Roman" w:hAnsi="Times New Roman"/>
              <w:noProof/>
              <w:color w:val="53534E"/>
              <w:lang w:val="hr-HR"/>
            </w:rPr>
            <w:t>43</w:t>
          </w:r>
          <w:r w:rsidRPr="00350C74">
            <w:rPr>
              <w:rFonts w:ascii="Times New Roman" w:hAnsi="Times New Roman"/>
              <w:noProof/>
              <w:color w:val="53534E"/>
              <w:lang w:val="hr-HR"/>
            </w:rPr>
            <w:fldChar w:fldCharType="end"/>
          </w:r>
        </w:p>
      </w:tc>
      <w:tc>
        <w:tcPr>
          <w:tcW w:w="548" w:type="pct"/>
          <w:vAlign w:val="center"/>
        </w:tcPr>
        <w:p w14:paraId="1D861AD3" w14:textId="77777777" w:rsidR="007C6E07" w:rsidRPr="00350C74" w:rsidRDefault="007C6E07" w:rsidP="001F7883">
          <w:pPr>
            <w:pStyle w:val="Podnoje"/>
            <w:spacing w:before="360"/>
            <w:rPr>
              <w:rFonts w:ascii="Times New Roman" w:hAnsi="Times New Roman"/>
            </w:rPr>
          </w:pPr>
        </w:p>
      </w:tc>
      <w:tc>
        <w:tcPr>
          <w:tcW w:w="3554" w:type="pct"/>
          <w:vAlign w:val="center"/>
        </w:tcPr>
        <w:p w14:paraId="3CBFC674" w14:textId="77777777" w:rsidR="007C6E07" w:rsidRPr="00350C74" w:rsidRDefault="007C6E07" w:rsidP="001F7883">
          <w:pPr>
            <w:pStyle w:val="Podnoje"/>
            <w:spacing w:before="360"/>
            <w:jc w:val="right"/>
            <w:rPr>
              <w:rFonts w:ascii="Times New Roman" w:hAnsi="Times New Roman"/>
              <w:color w:val="53534E"/>
              <w:lang w:val="hr-HR"/>
            </w:rPr>
          </w:pPr>
        </w:p>
      </w:tc>
    </w:tr>
  </w:tbl>
  <w:p w14:paraId="7057BA64" w14:textId="77777777" w:rsidR="007C6E07" w:rsidRDefault="007C6E07" w:rsidP="000F1480">
    <w:pPr>
      <w:pStyle w:val="Podnoje"/>
      <w:ind w:right="360"/>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000" w:firstRow="0" w:lastRow="0" w:firstColumn="0" w:lastColumn="0" w:noHBand="0" w:noVBand="0"/>
    </w:tblPr>
    <w:tblGrid>
      <w:gridCol w:w="1668"/>
      <w:gridCol w:w="1018"/>
      <w:gridCol w:w="6600"/>
    </w:tblGrid>
    <w:tr w:rsidR="007C6E07" w:rsidRPr="0067229C" w14:paraId="7099EA91" w14:textId="77777777" w:rsidTr="00AA5363">
      <w:tc>
        <w:tcPr>
          <w:tcW w:w="898" w:type="pct"/>
          <w:vAlign w:val="center"/>
        </w:tcPr>
        <w:p w14:paraId="79D0E418" w14:textId="2B32383E" w:rsidR="007C6E07" w:rsidRPr="00350C74" w:rsidRDefault="007C6E07" w:rsidP="001F7883">
          <w:pPr>
            <w:pStyle w:val="Podnoje"/>
            <w:spacing w:before="360"/>
            <w:jc w:val="left"/>
            <w:rPr>
              <w:rFonts w:ascii="Times New Roman" w:hAnsi="Times New Roman"/>
            </w:rPr>
          </w:pPr>
          <w:r w:rsidRPr="00350C74">
            <w:rPr>
              <w:rFonts w:ascii="Times New Roman" w:hAnsi="Times New Roman"/>
              <w:color w:val="53534E"/>
              <w:lang w:val="hr-HR"/>
            </w:rPr>
            <w:br/>
            <w:t xml:space="preserve">Stranica </w:t>
          </w:r>
          <w:r w:rsidRPr="00350C74">
            <w:rPr>
              <w:rFonts w:ascii="Times New Roman" w:hAnsi="Times New Roman"/>
              <w:color w:val="53534E"/>
              <w:lang w:val="hr-HR"/>
            </w:rPr>
            <w:fldChar w:fldCharType="begin"/>
          </w:r>
          <w:r w:rsidRPr="00350C74">
            <w:rPr>
              <w:rFonts w:ascii="Times New Roman" w:hAnsi="Times New Roman"/>
              <w:color w:val="53534E"/>
              <w:lang w:val="hr-HR"/>
            </w:rPr>
            <w:instrText xml:space="preserve"> PAGE  \* Arabic  \* MERGEFORMAT </w:instrText>
          </w:r>
          <w:r w:rsidRPr="00350C74">
            <w:rPr>
              <w:rFonts w:ascii="Times New Roman" w:hAnsi="Times New Roman"/>
              <w:color w:val="53534E"/>
              <w:lang w:val="hr-HR"/>
            </w:rPr>
            <w:fldChar w:fldCharType="separate"/>
          </w:r>
          <w:r w:rsidR="009406A2">
            <w:rPr>
              <w:rFonts w:ascii="Times New Roman" w:hAnsi="Times New Roman"/>
              <w:noProof/>
              <w:color w:val="53534E"/>
              <w:lang w:val="hr-HR"/>
            </w:rPr>
            <w:t>44</w:t>
          </w:r>
          <w:r w:rsidRPr="00350C74">
            <w:rPr>
              <w:rFonts w:ascii="Times New Roman" w:hAnsi="Times New Roman"/>
              <w:color w:val="53534E"/>
              <w:lang w:val="hr-HR"/>
            </w:rPr>
            <w:fldChar w:fldCharType="end"/>
          </w:r>
          <w:r w:rsidRPr="00350C74">
            <w:rPr>
              <w:rFonts w:ascii="Times New Roman" w:hAnsi="Times New Roman"/>
              <w:color w:val="53534E"/>
              <w:lang w:val="hr-HR"/>
            </w:rPr>
            <w:t>/</w:t>
          </w:r>
          <w:r w:rsidRPr="00350C74">
            <w:rPr>
              <w:rFonts w:ascii="Times New Roman" w:hAnsi="Times New Roman"/>
              <w:noProof/>
              <w:color w:val="53534E"/>
              <w:lang w:val="hr-HR"/>
            </w:rPr>
            <w:fldChar w:fldCharType="begin"/>
          </w:r>
          <w:r w:rsidRPr="00350C74">
            <w:rPr>
              <w:rFonts w:ascii="Times New Roman" w:hAnsi="Times New Roman"/>
              <w:noProof/>
              <w:color w:val="53534E"/>
              <w:lang w:val="hr-HR"/>
            </w:rPr>
            <w:instrText xml:space="preserve"> NUMPAGES  \* Arabic  \* MERGEFORMAT </w:instrText>
          </w:r>
          <w:r w:rsidRPr="00350C74">
            <w:rPr>
              <w:rFonts w:ascii="Times New Roman" w:hAnsi="Times New Roman"/>
              <w:noProof/>
              <w:color w:val="53534E"/>
              <w:lang w:val="hr-HR"/>
            </w:rPr>
            <w:fldChar w:fldCharType="separate"/>
          </w:r>
          <w:r w:rsidR="009406A2">
            <w:rPr>
              <w:rFonts w:ascii="Times New Roman" w:hAnsi="Times New Roman"/>
              <w:noProof/>
              <w:color w:val="53534E"/>
              <w:lang w:val="hr-HR"/>
            </w:rPr>
            <w:t>44</w:t>
          </w:r>
          <w:r w:rsidRPr="00350C74">
            <w:rPr>
              <w:rFonts w:ascii="Times New Roman" w:hAnsi="Times New Roman"/>
              <w:noProof/>
              <w:color w:val="53534E"/>
              <w:lang w:val="hr-HR"/>
            </w:rPr>
            <w:fldChar w:fldCharType="end"/>
          </w:r>
        </w:p>
      </w:tc>
      <w:tc>
        <w:tcPr>
          <w:tcW w:w="548" w:type="pct"/>
          <w:vAlign w:val="center"/>
        </w:tcPr>
        <w:p w14:paraId="5DCB6713" w14:textId="77777777" w:rsidR="007C6E07" w:rsidRPr="0067229C" w:rsidRDefault="007C6E07" w:rsidP="001F7883">
          <w:pPr>
            <w:pStyle w:val="Podnoje"/>
            <w:spacing w:before="360"/>
            <w:rPr>
              <w:rFonts w:cs="Arial"/>
            </w:rPr>
          </w:pPr>
        </w:p>
      </w:tc>
      <w:tc>
        <w:tcPr>
          <w:tcW w:w="3554" w:type="pct"/>
          <w:vAlign w:val="center"/>
        </w:tcPr>
        <w:p w14:paraId="5F3E3591" w14:textId="77777777" w:rsidR="007C6E07" w:rsidRPr="00D45C24" w:rsidRDefault="007C6E07" w:rsidP="001F7883">
          <w:pPr>
            <w:pStyle w:val="Podnoje"/>
            <w:spacing w:before="360"/>
            <w:jc w:val="right"/>
            <w:rPr>
              <w:rFonts w:asciiTheme="minorHAnsi" w:hAnsiTheme="minorHAnsi" w:cs="Arial"/>
              <w:color w:val="53534E"/>
              <w:lang w:val="hr-HR"/>
            </w:rPr>
          </w:pPr>
        </w:p>
      </w:tc>
    </w:tr>
  </w:tbl>
  <w:p w14:paraId="5BC8B648" w14:textId="77777777" w:rsidR="007C6E07" w:rsidRDefault="007C6E07" w:rsidP="000F1480">
    <w:pPr>
      <w:pStyle w:val="Podnoje"/>
      <w:ind w:right="360"/>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000" w:firstRow="0" w:lastRow="0" w:firstColumn="0" w:lastColumn="0" w:noHBand="0" w:noVBand="0"/>
    </w:tblPr>
    <w:tblGrid>
      <w:gridCol w:w="2764"/>
      <w:gridCol w:w="4238"/>
      <w:gridCol w:w="2284"/>
    </w:tblGrid>
    <w:tr w:rsidR="007C6E07" w:rsidRPr="00D84E4C" w14:paraId="44C4CADA" w14:textId="77777777" w:rsidTr="003A7EC5">
      <w:tc>
        <w:tcPr>
          <w:tcW w:w="1488" w:type="pct"/>
        </w:tcPr>
        <w:p w14:paraId="770651A3" w14:textId="77777777" w:rsidR="007C6E07" w:rsidRPr="00D84E4C" w:rsidRDefault="007C6E07" w:rsidP="001F7883">
          <w:pPr>
            <w:pStyle w:val="Podnoje"/>
            <w:spacing w:before="360"/>
            <w:jc w:val="left"/>
            <w:rPr>
              <w:rFonts w:ascii="Times New Roman" w:hAnsi="Times New Roman"/>
            </w:rPr>
          </w:pPr>
        </w:p>
      </w:tc>
      <w:tc>
        <w:tcPr>
          <w:tcW w:w="2282" w:type="pct"/>
          <w:vAlign w:val="center"/>
        </w:tcPr>
        <w:p w14:paraId="4876C7C3" w14:textId="77777777" w:rsidR="007C6E07" w:rsidRPr="00D84E4C" w:rsidRDefault="007C6E07" w:rsidP="001F7883">
          <w:pPr>
            <w:pStyle w:val="Podnoje"/>
            <w:spacing w:before="360"/>
            <w:rPr>
              <w:rFonts w:ascii="Times New Roman" w:hAnsi="Times New Roman"/>
            </w:rPr>
          </w:pPr>
        </w:p>
      </w:tc>
      <w:tc>
        <w:tcPr>
          <w:tcW w:w="1230" w:type="pct"/>
          <w:vAlign w:val="center"/>
        </w:tcPr>
        <w:p w14:paraId="0FDA4CE6" w14:textId="68E3FB24" w:rsidR="007C6E07" w:rsidRPr="00D84E4C" w:rsidRDefault="007C6E07" w:rsidP="001F7883">
          <w:pPr>
            <w:pStyle w:val="Podnoje"/>
            <w:spacing w:before="360"/>
            <w:jc w:val="right"/>
            <w:rPr>
              <w:rFonts w:ascii="Times New Roman" w:hAnsi="Times New Roman"/>
              <w:color w:val="53534E"/>
              <w:lang w:val="hr-HR"/>
            </w:rPr>
          </w:pPr>
          <w:r w:rsidRPr="00D84E4C">
            <w:rPr>
              <w:rFonts w:ascii="Times New Roman" w:hAnsi="Times New Roman"/>
              <w:color w:val="53534E"/>
              <w:lang w:val="hr-HR"/>
            </w:rPr>
            <w:br/>
            <w:t xml:space="preserve">Stranica </w:t>
          </w:r>
          <w:r w:rsidRPr="00D84E4C">
            <w:rPr>
              <w:rFonts w:ascii="Times New Roman" w:hAnsi="Times New Roman"/>
              <w:color w:val="53534E"/>
              <w:lang w:val="hr-HR"/>
            </w:rPr>
            <w:fldChar w:fldCharType="begin"/>
          </w:r>
          <w:r w:rsidRPr="00D84E4C">
            <w:rPr>
              <w:rFonts w:ascii="Times New Roman" w:hAnsi="Times New Roman"/>
              <w:color w:val="53534E"/>
              <w:lang w:val="hr-HR"/>
            </w:rPr>
            <w:instrText xml:space="preserve"> PAGE  \* Arabic  \* MERGEFORMAT </w:instrText>
          </w:r>
          <w:r w:rsidRPr="00D84E4C">
            <w:rPr>
              <w:rFonts w:ascii="Times New Roman" w:hAnsi="Times New Roman"/>
              <w:color w:val="53534E"/>
              <w:lang w:val="hr-HR"/>
            </w:rPr>
            <w:fldChar w:fldCharType="separate"/>
          </w:r>
          <w:r w:rsidR="009406A2">
            <w:rPr>
              <w:rFonts w:ascii="Times New Roman" w:hAnsi="Times New Roman"/>
              <w:noProof/>
              <w:color w:val="53534E"/>
              <w:lang w:val="hr-HR"/>
            </w:rPr>
            <w:t>43</w:t>
          </w:r>
          <w:r w:rsidRPr="00D84E4C">
            <w:rPr>
              <w:rFonts w:ascii="Times New Roman" w:hAnsi="Times New Roman"/>
              <w:color w:val="53534E"/>
              <w:lang w:val="hr-HR"/>
            </w:rPr>
            <w:fldChar w:fldCharType="end"/>
          </w:r>
          <w:r w:rsidRPr="00D84E4C">
            <w:rPr>
              <w:rFonts w:ascii="Times New Roman" w:hAnsi="Times New Roman"/>
              <w:color w:val="53534E"/>
              <w:lang w:val="hr-HR"/>
            </w:rPr>
            <w:t>/</w:t>
          </w:r>
          <w:r w:rsidRPr="00D84E4C">
            <w:rPr>
              <w:rFonts w:ascii="Times New Roman" w:hAnsi="Times New Roman"/>
              <w:noProof/>
              <w:color w:val="53534E"/>
              <w:lang w:val="hr-HR"/>
            </w:rPr>
            <w:fldChar w:fldCharType="begin"/>
          </w:r>
          <w:r w:rsidRPr="00D84E4C">
            <w:rPr>
              <w:rFonts w:ascii="Times New Roman" w:hAnsi="Times New Roman"/>
              <w:noProof/>
              <w:color w:val="53534E"/>
              <w:lang w:val="hr-HR"/>
            </w:rPr>
            <w:instrText xml:space="preserve"> NUMPAGES  \* Arabic  \* MERGEFORMAT </w:instrText>
          </w:r>
          <w:r w:rsidRPr="00D84E4C">
            <w:rPr>
              <w:rFonts w:ascii="Times New Roman" w:hAnsi="Times New Roman"/>
              <w:noProof/>
              <w:color w:val="53534E"/>
              <w:lang w:val="hr-HR"/>
            </w:rPr>
            <w:fldChar w:fldCharType="separate"/>
          </w:r>
          <w:r w:rsidR="009406A2">
            <w:rPr>
              <w:rFonts w:ascii="Times New Roman" w:hAnsi="Times New Roman"/>
              <w:noProof/>
              <w:color w:val="53534E"/>
              <w:lang w:val="hr-HR"/>
            </w:rPr>
            <w:t>43</w:t>
          </w:r>
          <w:r w:rsidRPr="00D84E4C">
            <w:rPr>
              <w:rFonts w:ascii="Times New Roman" w:hAnsi="Times New Roman"/>
              <w:noProof/>
              <w:color w:val="53534E"/>
              <w:lang w:val="hr-HR"/>
            </w:rPr>
            <w:fldChar w:fldCharType="end"/>
          </w:r>
        </w:p>
      </w:tc>
    </w:tr>
  </w:tbl>
  <w:p w14:paraId="4CA6E8FB" w14:textId="77777777" w:rsidR="007C6E07" w:rsidRPr="00E6319E" w:rsidRDefault="007C6E07" w:rsidP="00CA6057">
    <w:pP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72" w:type="dxa"/>
      <w:tblInd w:w="108" w:type="dxa"/>
      <w:tblLayout w:type="fixed"/>
      <w:tblLook w:val="0000" w:firstRow="0" w:lastRow="0" w:firstColumn="0" w:lastColumn="0" w:noHBand="0" w:noVBand="0"/>
    </w:tblPr>
    <w:tblGrid>
      <w:gridCol w:w="2700"/>
      <w:gridCol w:w="4140"/>
      <w:gridCol w:w="2232"/>
    </w:tblGrid>
    <w:tr w:rsidR="007C6E07" w:rsidRPr="00D84E4C" w14:paraId="652A1DD2" w14:textId="77777777" w:rsidTr="001E401D">
      <w:tc>
        <w:tcPr>
          <w:tcW w:w="2700" w:type="dxa"/>
        </w:tcPr>
        <w:p w14:paraId="5AE6C927" w14:textId="77777777" w:rsidR="007C6E07" w:rsidRPr="00D84E4C" w:rsidRDefault="007C6E07" w:rsidP="001F7883">
          <w:pPr>
            <w:pStyle w:val="Podnoje"/>
            <w:spacing w:before="360"/>
            <w:jc w:val="left"/>
            <w:rPr>
              <w:rFonts w:ascii="Times New Roman" w:hAnsi="Times New Roman"/>
            </w:rPr>
          </w:pPr>
        </w:p>
      </w:tc>
      <w:tc>
        <w:tcPr>
          <w:tcW w:w="4140" w:type="dxa"/>
          <w:vAlign w:val="center"/>
        </w:tcPr>
        <w:p w14:paraId="62BFBD99" w14:textId="77777777" w:rsidR="007C6E07" w:rsidRPr="00D84E4C" w:rsidRDefault="007C6E07" w:rsidP="001F7883">
          <w:pPr>
            <w:pStyle w:val="Podnoje"/>
            <w:spacing w:before="360"/>
            <w:rPr>
              <w:rFonts w:ascii="Times New Roman" w:hAnsi="Times New Roman"/>
            </w:rPr>
          </w:pPr>
        </w:p>
      </w:tc>
      <w:tc>
        <w:tcPr>
          <w:tcW w:w="2232" w:type="dxa"/>
          <w:vAlign w:val="center"/>
        </w:tcPr>
        <w:p w14:paraId="70D98E04" w14:textId="6848B11A" w:rsidR="007C6E07" w:rsidRPr="00D84E4C" w:rsidRDefault="007C6E07" w:rsidP="001F7883">
          <w:pPr>
            <w:pStyle w:val="Podnoje"/>
            <w:spacing w:before="360"/>
            <w:jc w:val="right"/>
            <w:rPr>
              <w:rFonts w:ascii="Times New Roman" w:hAnsi="Times New Roman"/>
              <w:color w:val="53534E"/>
              <w:lang w:val="hr-HR"/>
            </w:rPr>
          </w:pPr>
        </w:p>
      </w:tc>
    </w:tr>
  </w:tbl>
  <w:p w14:paraId="1BC6F08F" w14:textId="77777777" w:rsidR="007C6E07" w:rsidRPr="00E6319E" w:rsidRDefault="007C6E07" w:rsidP="00CA6057">
    <w:pPr>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000" w:firstRow="0" w:lastRow="0" w:firstColumn="0" w:lastColumn="0" w:noHBand="0" w:noVBand="0"/>
    </w:tblPr>
    <w:tblGrid>
      <w:gridCol w:w="1668"/>
      <w:gridCol w:w="1018"/>
      <w:gridCol w:w="6600"/>
    </w:tblGrid>
    <w:tr w:rsidR="007C6E07" w:rsidRPr="00350C74" w14:paraId="4C6EE956" w14:textId="77777777" w:rsidTr="00AA5363">
      <w:tc>
        <w:tcPr>
          <w:tcW w:w="898" w:type="pct"/>
          <w:vAlign w:val="center"/>
        </w:tcPr>
        <w:p w14:paraId="06E61488" w14:textId="5D842439" w:rsidR="007C6E07" w:rsidRPr="00350C74" w:rsidRDefault="007C6E07" w:rsidP="001F7883">
          <w:pPr>
            <w:pStyle w:val="Podnoje"/>
            <w:spacing w:before="360"/>
            <w:jc w:val="left"/>
            <w:rPr>
              <w:rFonts w:ascii="Times New Roman" w:hAnsi="Times New Roman"/>
            </w:rPr>
          </w:pPr>
          <w:r w:rsidRPr="00350C74">
            <w:rPr>
              <w:rFonts w:ascii="Times New Roman" w:hAnsi="Times New Roman"/>
              <w:color w:val="53534E"/>
              <w:lang w:val="hr-HR"/>
            </w:rPr>
            <w:br/>
            <w:t xml:space="preserve">Stranica </w:t>
          </w:r>
          <w:r w:rsidRPr="00350C74">
            <w:rPr>
              <w:rFonts w:ascii="Times New Roman" w:hAnsi="Times New Roman"/>
              <w:color w:val="53534E"/>
              <w:lang w:val="hr-HR"/>
            </w:rPr>
            <w:fldChar w:fldCharType="begin"/>
          </w:r>
          <w:r w:rsidRPr="00350C74">
            <w:rPr>
              <w:rFonts w:ascii="Times New Roman" w:hAnsi="Times New Roman"/>
              <w:color w:val="53534E"/>
              <w:lang w:val="hr-HR"/>
            </w:rPr>
            <w:instrText xml:space="preserve"> PAGE  \* Arabic  \* MERGEFORMAT </w:instrText>
          </w:r>
          <w:r w:rsidRPr="00350C74">
            <w:rPr>
              <w:rFonts w:ascii="Times New Roman" w:hAnsi="Times New Roman"/>
              <w:color w:val="53534E"/>
              <w:lang w:val="hr-HR"/>
            </w:rPr>
            <w:fldChar w:fldCharType="separate"/>
          </w:r>
          <w:r w:rsidR="009406A2">
            <w:rPr>
              <w:rFonts w:ascii="Times New Roman" w:hAnsi="Times New Roman"/>
              <w:noProof/>
              <w:color w:val="53534E"/>
              <w:lang w:val="hr-HR"/>
            </w:rPr>
            <w:t>2</w:t>
          </w:r>
          <w:r w:rsidRPr="00350C74">
            <w:rPr>
              <w:rFonts w:ascii="Times New Roman" w:hAnsi="Times New Roman"/>
              <w:color w:val="53534E"/>
              <w:lang w:val="hr-HR"/>
            </w:rPr>
            <w:fldChar w:fldCharType="end"/>
          </w:r>
          <w:r w:rsidRPr="00350C74">
            <w:rPr>
              <w:rFonts w:ascii="Times New Roman" w:hAnsi="Times New Roman"/>
              <w:color w:val="53534E"/>
              <w:lang w:val="hr-HR"/>
            </w:rPr>
            <w:t>/</w:t>
          </w:r>
          <w:r w:rsidRPr="00350C74">
            <w:rPr>
              <w:rFonts w:ascii="Times New Roman" w:hAnsi="Times New Roman"/>
              <w:noProof/>
              <w:color w:val="53534E"/>
              <w:lang w:val="hr-HR"/>
            </w:rPr>
            <w:fldChar w:fldCharType="begin"/>
          </w:r>
          <w:r w:rsidRPr="00350C74">
            <w:rPr>
              <w:rFonts w:ascii="Times New Roman" w:hAnsi="Times New Roman"/>
              <w:noProof/>
              <w:color w:val="53534E"/>
              <w:lang w:val="hr-HR"/>
            </w:rPr>
            <w:instrText xml:space="preserve"> NUMPAGES  \* Arabic  \* MERGEFORMAT </w:instrText>
          </w:r>
          <w:r w:rsidRPr="00350C74">
            <w:rPr>
              <w:rFonts w:ascii="Times New Roman" w:hAnsi="Times New Roman"/>
              <w:noProof/>
              <w:color w:val="53534E"/>
              <w:lang w:val="hr-HR"/>
            </w:rPr>
            <w:fldChar w:fldCharType="separate"/>
          </w:r>
          <w:r w:rsidR="009406A2">
            <w:rPr>
              <w:rFonts w:ascii="Times New Roman" w:hAnsi="Times New Roman"/>
              <w:noProof/>
              <w:color w:val="53534E"/>
              <w:lang w:val="hr-HR"/>
            </w:rPr>
            <w:t>44</w:t>
          </w:r>
          <w:r w:rsidRPr="00350C74">
            <w:rPr>
              <w:rFonts w:ascii="Times New Roman" w:hAnsi="Times New Roman"/>
              <w:noProof/>
              <w:color w:val="53534E"/>
              <w:lang w:val="hr-HR"/>
            </w:rPr>
            <w:fldChar w:fldCharType="end"/>
          </w:r>
        </w:p>
      </w:tc>
      <w:tc>
        <w:tcPr>
          <w:tcW w:w="548" w:type="pct"/>
          <w:vAlign w:val="center"/>
        </w:tcPr>
        <w:p w14:paraId="43AE598E" w14:textId="77777777" w:rsidR="007C6E07" w:rsidRPr="00350C74" w:rsidRDefault="007C6E07" w:rsidP="001F7883">
          <w:pPr>
            <w:pStyle w:val="Podnoje"/>
            <w:spacing w:before="360"/>
            <w:rPr>
              <w:rFonts w:ascii="Times New Roman" w:hAnsi="Times New Roman"/>
            </w:rPr>
          </w:pPr>
        </w:p>
      </w:tc>
      <w:tc>
        <w:tcPr>
          <w:tcW w:w="3554" w:type="pct"/>
          <w:vAlign w:val="center"/>
        </w:tcPr>
        <w:p w14:paraId="12AE869D" w14:textId="77777777" w:rsidR="007C6E07" w:rsidRPr="00350C74" w:rsidRDefault="007C6E07" w:rsidP="001F7883">
          <w:pPr>
            <w:pStyle w:val="Podnoje"/>
            <w:spacing w:before="360"/>
            <w:jc w:val="right"/>
            <w:rPr>
              <w:rFonts w:ascii="Times New Roman" w:hAnsi="Times New Roman"/>
              <w:color w:val="53534E"/>
              <w:lang w:val="hr-HR"/>
            </w:rPr>
          </w:pPr>
        </w:p>
      </w:tc>
    </w:tr>
  </w:tbl>
  <w:p w14:paraId="55FA59D7" w14:textId="77777777" w:rsidR="007C6E07" w:rsidRDefault="007C6E07" w:rsidP="000F1480">
    <w:pPr>
      <w:pStyle w:val="Podnoje"/>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72" w:type="dxa"/>
      <w:tblInd w:w="108" w:type="dxa"/>
      <w:tblLayout w:type="fixed"/>
      <w:tblLook w:val="0000" w:firstRow="0" w:lastRow="0" w:firstColumn="0" w:lastColumn="0" w:noHBand="0" w:noVBand="0"/>
    </w:tblPr>
    <w:tblGrid>
      <w:gridCol w:w="2700"/>
      <w:gridCol w:w="4140"/>
      <w:gridCol w:w="2232"/>
    </w:tblGrid>
    <w:tr w:rsidR="007C6E07" w:rsidRPr="00D84E4C" w14:paraId="0267536F" w14:textId="77777777" w:rsidTr="001E401D">
      <w:tc>
        <w:tcPr>
          <w:tcW w:w="2700" w:type="dxa"/>
        </w:tcPr>
        <w:p w14:paraId="4BBE8D85" w14:textId="77777777" w:rsidR="007C6E07" w:rsidRPr="00D84E4C" w:rsidRDefault="007C6E07" w:rsidP="001F7883">
          <w:pPr>
            <w:pStyle w:val="Podnoje"/>
            <w:spacing w:before="360"/>
            <w:jc w:val="left"/>
            <w:rPr>
              <w:rFonts w:ascii="Times New Roman" w:hAnsi="Times New Roman"/>
            </w:rPr>
          </w:pPr>
        </w:p>
      </w:tc>
      <w:tc>
        <w:tcPr>
          <w:tcW w:w="4140" w:type="dxa"/>
          <w:vAlign w:val="center"/>
        </w:tcPr>
        <w:p w14:paraId="6847F4B7" w14:textId="77777777" w:rsidR="007C6E07" w:rsidRPr="00D84E4C" w:rsidRDefault="007C6E07" w:rsidP="001F7883">
          <w:pPr>
            <w:pStyle w:val="Podnoje"/>
            <w:spacing w:before="360"/>
            <w:rPr>
              <w:rFonts w:ascii="Times New Roman" w:hAnsi="Times New Roman"/>
            </w:rPr>
          </w:pPr>
        </w:p>
      </w:tc>
      <w:tc>
        <w:tcPr>
          <w:tcW w:w="2232" w:type="dxa"/>
          <w:vAlign w:val="center"/>
        </w:tcPr>
        <w:p w14:paraId="2B8402AC" w14:textId="43D993AA" w:rsidR="007C6E07" w:rsidRPr="00D84E4C" w:rsidRDefault="007C6E07" w:rsidP="001F7883">
          <w:pPr>
            <w:pStyle w:val="Podnoje"/>
            <w:spacing w:before="360"/>
            <w:jc w:val="right"/>
            <w:rPr>
              <w:rFonts w:ascii="Times New Roman" w:hAnsi="Times New Roman"/>
              <w:color w:val="53534E"/>
              <w:lang w:val="hr-HR"/>
            </w:rPr>
          </w:pPr>
          <w:r w:rsidRPr="00D84E4C">
            <w:rPr>
              <w:rFonts w:ascii="Times New Roman" w:hAnsi="Times New Roman"/>
              <w:color w:val="53534E"/>
              <w:lang w:val="hr-HR"/>
            </w:rPr>
            <w:br/>
            <w:t xml:space="preserve">Stranica </w:t>
          </w:r>
          <w:r w:rsidRPr="00D84E4C">
            <w:rPr>
              <w:rFonts w:ascii="Times New Roman" w:hAnsi="Times New Roman"/>
              <w:color w:val="53534E"/>
              <w:lang w:val="hr-HR"/>
            </w:rPr>
            <w:fldChar w:fldCharType="begin"/>
          </w:r>
          <w:r w:rsidRPr="00D84E4C">
            <w:rPr>
              <w:rFonts w:ascii="Times New Roman" w:hAnsi="Times New Roman"/>
              <w:color w:val="53534E"/>
              <w:lang w:val="hr-HR"/>
            </w:rPr>
            <w:instrText xml:space="preserve"> PAGE  \* Arabic  \* MERGEFORMAT </w:instrText>
          </w:r>
          <w:r w:rsidRPr="00D84E4C">
            <w:rPr>
              <w:rFonts w:ascii="Times New Roman" w:hAnsi="Times New Roman"/>
              <w:color w:val="53534E"/>
              <w:lang w:val="hr-HR"/>
            </w:rPr>
            <w:fldChar w:fldCharType="separate"/>
          </w:r>
          <w:r w:rsidR="009406A2">
            <w:rPr>
              <w:rFonts w:ascii="Times New Roman" w:hAnsi="Times New Roman"/>
              <w:noProof/>
              <w:color w:val="53534E"/>
              <w:lang w:val="hr-HR"/>
            </w:rPr>
            <w:t>3</w:t>
          </w:r>
          <w:r w:rsidRPr="00D84E4C">
            <w:rPr>
              <w:rFonts w:ascii="Times New Roman" w:hAnsi="Times New Roman"/>
              <w:color w:val="53534E"/>
              <w:lang w:val="hr-HR"/>
            </w:rPr>
            <w:fldChar w:fldCharType="end"/>
          </w:r>
          <w:r w:rsidRPr="00D84E4C">
            <w:rPr>
              <w:rFonts w:ascii="Times New Roman" w:hAnsi="Times New Roman"/>
              <w:color w:val="53534E"/>
              <w:lang w:val="hr-HR"/>
            </w:rPr>
            <w:t>/</w:t>
          </w:r>
          <w:r w:rsidRPr="00D84E4C">
            <w:rPr>
              <w:rFonts w:ascii="Times New Roman" w:hAnsi="Times New Roman"/>
              <w:noProof/>
              <w:color w:val="53534E"/>
              <w:lang w:val="hr-HR"/>
            </w:rPr>
            <w:fldChar w:fldCharType="begin"/>
          </w:r>
          <w:r w:rsidRPr="00D84E4C">
            <w:rPr>
              <w:rFonts w:ascii="Times New Roman" w:hAnsi="Times New Roman"/>
              <w:noProof/>
              <w:color w:val="53534E"/>
              <w:lang w:val="hr-HR"/>
            </w:rPr>
            <w:instrText xml:space="preserve"> NUMPAGES  \* Arabic  \* MERGEFORMAT </w:instrText>
          </w:r>
          <w:r w:rsidRPr="00D84E4C">
            <w:rPr>
              <w:rFonts w:ascii="Times New Roman" w:hAnsi="Times New Roman"/>
              <w:noProof/>
              <w:color w:val="53534E"/>
              <w:lang w:val="hr-HR"/>
            </w:rPr>
            <w:fldChar w:fldCharType="separate"/>
          </w:r>
          <w:r w:rsidR="009406A2">
            <w:rPr>
              <w:rFonts w:ascii="Times New Roman" w:hAnsi="Times New Roman"/>
              <w:noProof/>
              <w:color w:val="53534E"/>
              <w:lang w:val="hr-HR"/>
            </w:rPr>
            <w:t>44</w:t>
          </w:r>
          <w:r w:rsidRPr="00D84E4C">
            <w:rPr>
              <w:rFonts w:ascii="Times New Roman" w:hAnsi="Times New Roman"/>
              <w:noProof/>
              <w:color w:val="53534E"/>
              <w:lang w:val="hr-HR"/>
            </w:rPr>
            <w:fldChar w:fldCharType="end"/>
          </w:r>
        </w:p>
      </w:tc>
    </w:tr>
  </w:tbl>
  <w:p w14:paraId="50F87FB9" w14:textId="77777777" w:rsidR="007C6E07" w:rsidRPr="00E6319E" w:rsidRDefault="007C6E07" w:rsidP="00CA6057">
    <w:pPr>
      <w:rPr>
        <w:sz w:val="16"/>
        <w:szCs w:val="16"/>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000" w:firstRow="0" w:lastRow="0" w:firstColumn="0" w:lastColumn="0" w:noHBand="0" w:noVBand="0"/>
    </w:tblPr>
    <w:tblGrid>
      <w:gridCol w:w="2757"/>
      <w:gridCol w:w="1683"/>
      <w:gridCol w:w="10912"/>
    </w:tblGrid>
    <w:tr w:rsidR="007C6E07" w:rsidRPr="00D84E4C" w14:paraId="1A443AF0" w14:textId="77777777" w:rsidTr="00AA5363">
      <w:tc>
        <w:tcPr>
          <w:tcW w:w="898" w:type="pct"/>
          <w:vAlign w:val="center"/>
        </w:tcPr>
        <w:p w14:paraId="1440265C" w14:textId="76511AF8" w:rsidR="007C6E07" w:rsidRPr="00D84E4C" w:rsidRDefault="007C6E07" w:rsidP="001F7883">
          <w:pPr>
            <w:pStyle w:val="Podnoje"/>
            <w:spacing w:before="360"/>
            <w:jc w:val="left"/>
            <w:rPr>
              <w:rFonts w:ascii="Times New Roman" w:hAnsi="Times New Roman"/>
            </w:rPr>
          </w:pPr>
          <w:r w:rsidRPr="00D84E4C">
            <w:rPr>
              <w:rFonts w:ascii="Times New Roman" w:hAnsi="Times New Roman"/>
              <w:color w:val="53534E"/>
              <w:lang w:val="hr-HR"/>
            </w:rPr>
            <w:br/>
            <w:t xml:space="preserve">Stranica </w:t>
          </w:r>
          <w:r w:rsidRPr="00D84E4C">
            <w:rPr>
              <w:rFonts w:ascii="Times New Roman" w:hAnsi="Times New Roman"/>
              <w:color w:val="53534E"/>
              <w:lang w:val="hr-HR"/>
            </w:rPr>
            <w:fldChar w:fldCharType="begin"/>
          </w:r>
          <w:r w:rsidRPr="00D84E4C">
            <w:rPr>
              <w:rFonts w:ascii="Times New Roman" w:hAnsi="Times New Roman"/>
              <w:color w:val="53534E"/>
              <w:lang w:val="hr-HR"/>
            </w:rPr>
            <w:instrText xml:space="preserve"> PAGE  \* Arabic  \* MERGEFORMAT </w:instrText>
          </w:r>
          <w:r w:rsidRPr="00D84E4C">
            <w:rPr>
              <w:rFonts w:ascii="Times New Roman" w:hAnsi="Times New Roman"/>
              <w:color w:val="53534E"/>
              <w:lang w:val="hr-HR"/>
            </w:rPr>
            <w:fldChar w:fldCharType="separate"/>
          </w:r>
          <w:r w:rsidR="009406A2">
            <w:rPr>
              <w:rFonts w:ascii="Times New Roman" w:hAnsi="Times New Roman"/>
              <w:noProof/>
              <w:color w:val="53534E"/>
              <w:lang w:val="hr-HR"/>
            </w:rPr>
            <w:t>34</w:t>
          </w:r>
          <w:r w:rsidRPr="00D84E4C">
            <w:rPr>
              <w:rFonts w:ascii="Times New Roman" w:hAnsi="Times New Roman"/>
              <w:color w:val="53534E"/>
              <w:lang w:val="hr-HR"/>
            </w:rPr>
            <w:fldChar w:fldCharType="end"/>
          </w:r>
          <w:r w:rsidRPr="00D84E4C">
            <w:rPr>
              <w:rFonts w:ascii="Times New Roman" w:hAnsi="Times New Roman"/>
              <w:color w:val="53534E"/>
              <w:lang w:val="hr-HR"/>
            </w:rPr>
            <w:t>/</w:t>
          </w:r>
          <w:r w:rsidRPr="00D84E4C">
            <w:rPr>
              <w:rFonts w:ascii="Times New Roman" w:hAnsi="Times New Roman"/>
              <w:noProof/>
              <w:color w:val="53534E"/>
              <w:lang w:val="hr-HR"/>
            </w:rPr>
            <w:fldChar w:fldCharType="begin"/>
          </w:r>
          <w:r w:rsidRPr="00D84E4C">
            <w:rPr>
              <w:rFonts w:ascii="Times New Roman" w:hAnsi="Times New Roman"/>
              <w:noProof/>
              <w:color w:val="53534E"/>
              <w:lang w:val="hr-HR"/>
            </w:rPr>
            <w:instrText xml:space="preserve"> NUMPAGES  \* Arabic  \* MERGEFORMAT </w:instrText>
          </w:r>
          <w:r w:rsidRPr="00D84E4C">
            <w:rPr>
              <w:rFonts w:ascii="Times New Roman" w:hAnsi="Times New Roman"/>
              <w:noProof/>
              <w:color w:val="53534E"/>
              <w:lang w:val="hr-HR"/>
            </w:rPr>
            <w:fldChar w:fldCharType="separate"/>
          </w:r>
          <w:r w:rsidR="009406A2">
            <w:rPr>
              <w:rFonts w:ascii="Times New Roman" w:hAnsi="Times New Roman"/>
              <w:noProof/>
              <w:color w:val="53534E"/>
              <w:lang w:val="hr-HR"/>
            </w:rPr>
            <w:t>34</w:t>
          </w:r>
          <w:r w:rsidRPr="00D84E4C">
            <w:rPr>
              <w:rFonts w:ascii="Times New Roman" w:hAnsi="Times New Roman"/>
              <w:noProof/>
              <w:color w:val="53534E"/>
              <w:lang w:val="hr-HR"/>
            </w:rPr>
            <w:fldChar w:fldCharType="end"/>
          </w:r>
        </w:p>
      </w:tc>
      <w:tc>
        <w:tcPr>
          <w:tcW w:w="548" w:type="pct"/>
          <w:vAlign w:val="center"/>
        </w:tcPr>
        <w:p w14:paraId="7C0C5BC1" w14:textId="77777777" w:rsidR="007C6E07" w:rsidRPr="00D84E4C" w:rsidRDefault="007C6E07" w:rsidP="001F7883">
          <w:pPr>
            <w:pStyle w:val="Podnoje"/>
            <w:spacing w:before="360"/>
            <w:rPr>
              <w:rFonts w:ascii="Times New Roman" w:hAnsi="Times New Roman"/>
            </w:rPr>
          </w:pPr>
        </w:p>
      </w:tc>
      <w:tc>
        <w:tcPr>
          <w:tcW w:w="3554" w:type="pct"/>
          <w:vAlign w:val="center"/>
        </w:tcPr>
        <w:p w14:paraId="0128EE22" w14:textId="77777777" w:rsidR="007C6E07" w:rsidRPr="00D84E4C" w:rsidRDefault="007C6E07" w:rsidP="001F7883">
          <w:pPr>
            <w:pStyle w:val="Podnoje"/>
            <w:spacing w:before="360"/>
            <w:jc w:val="right"/>
            <w:rPr>
              <w:rFonts w:ascii="Times New Roman" w:hAnsi="Times New Roman"/>
              <w:color w:val="53534E"/>
              <w:lang w:val="hr-HR"/>
            </w:rPr>
          </w:pPr>
        </w:p>
      </w:tc>
    </w:tr>
  </w:tbl>
  <w:p w14:paraId="4695BF96" w14:textId="77777777" w:rsidR="007C6E07" w:rsidRDefault="007C6E07" w:rsidP="000F1480">
    <w:pPr>
      <w:pStyle w:val="Podnoje"/>
      <w:ind w:right="360"/>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000" w:firstRow="0" w:lastRow="0" w:firstColumn="0" w:lastColumn="0" w:noHBand="0" w:noVBand="0"/>
    </w:tblPr>
    <w:tblGrid>
      <w:gridCol w:w="4568"/>
      <w:gridCol w:w="7007"/>
      <w:gridCol w:w="3777"/>
    </w:tblGrid>
    <w:tr w:rsidR="007C6E07" w:rsidRPr="00D84E4C" w14:paraId="54BFF2FB" w14:textId="77777777" w:rsidTr="00761C17">
      <w:tc>
        <w:tcPr>
          <w:tcW w:w="1488" w:type="pct"/>
        </w:tcPr>
        <w:p w14:paraId="30F88E46" w14:textId="77777777" w:rsidR="007C6E07" w:rsidRPr="00D84E4C" w:rsidRDefault="007C6E07" w:rsidP="001F7883">
          <w:pPr>
            <w:pStyle w:val="Podnoje"/>
            <w:spacing w:before="360"/>
            <w:jc w:val="left"/>
            <w:rPr>
              <w:rFonts w:ascii="Times New Roman" w:hAnsi="Times New Roman"/>
            </w:rPr>
          </w:pPr>
        </w:p>
      </w:tc>
      <w:tc>
        <w:tcPr>
          <w:tcW w:w="2282" w:type="pct"/>
          <w:vAlign w:val="center"/>
        </w:tcPr>
        <w:p w14:paraId="4A76E0FB" w14:textId="77777777" w:rsidR="007C6E07" w:rsidRPr="00D84E4C" w:rsidRDefault="007C6E07" w:rsidP="001F7883">
          <w:pPr>
            <w:pStyle w:val="Podnoje"/>
            <w:spacing w:before="360"/>
            <w:rPr>
              <w:rFonts w:ascii="Times New Roman" w:hAnsi="Times New Roman"/>
            </w:rPr>
          </w:pPr>
        </w:p>
      </w:tc>
      <w:tc>
        <w:tcPr>
          <w:tcW w:w="1230" w:type="pct"/>
          <w:vAlign w:val="center"/>
        </w:tcPr>
        <w:p w14:paraId="4DA1D6F2" w14:textId="2D556707" w:rsidR="007C6E07" w:rsidRPr="00D84E4C" w:rsidRDefault="007C6E07" w:rsidP="001F7883">
          <w:pPr>
            <w:pStyle w:val="Podnoje"/>
            <w:spacing w:before="360"/>
            <w:jc w:val="right"/>
            <w:rPr>
              <w:rFonts w:ascii="Times New Roman" w:hAnsi="Times New Roman"/>
              <w:color w:val="53534E"/>
              <w:lang w:val="hr-HR"/>
            </w:rPr>
          </w:pPr>
          <w:r w:rsidRPr="00D84E4C">
            <w:rPr>
              <w:rFonts w:ascii="Times New Roman" w:hAnsi="Times New Roman"/>
              <w:color w:val="53534E"/>
              <w:lang w:val="hr-HR"/>
            </w:rPr>
            <w:br/>
            <w:t xml:space="preserve">Stranica </w:t>
          </w:r>
          <w:r w:rsidRPr="00D84E4C">
            <w:rPr>
              <w:rFonts w:ascii="Times New Roman" w:hAnsi="Times New Roman"/>
              <w:color w:val="53534E"/>
              <w:lang w:val="hr-HR"/>
            </w:rPr>
            <w:fldChar w:fldCharType="begin"/>
          </w:r>
          <w:r w:rsidRPr="00D84E4C">
            <w:rPr>
              <w:rFonts w:ascii="Times New Roman" w:hAnsi="Times New Roman"/>
              <w:color w:val="53534E"/>
              <w:lang w:val="hr-HR"/>
            </w:rPr>
            <w:instrText xml:space="preserve"> PAGE  \* Arabic  \* MERGEFORMAT </w:instrText>
          </w:r>
          <w:r w:rsidRPr="00D84E4C">
            <w:rPr>
              <w:rFonts w:ascii="Times New Roman" w:hAnsi="Times New Roman"/>
              <w:color w:val="53534E"/>
              <w:lang w:val="hr-HR"/>
            </w:rPr>
            <w:fldChar w:fldCharType="separate"/>
          </w:r>
          <w:r w:rsidR="009406A2">
            <w:rPr>
              <w:rFonts w:ascii="Times New Roman" w:hAnsi="Times New Roman"/>
              <w:noProof/>
              <w:color w:val="53534E"/>
              <w:lang w:val="hr-HR"/>
            </w:rPr>
            <w:t>35</w:t>
          </w:r>
          <w:r w:rsidRPr="00D84E4C">
            <w:rPr>
              <w:rFonts w:ascii="Times New Roman" w:hAnsi="Times New Roman"/>
              <w:color w:val="53534E"/>
              <w:lang w:val="hr-HR"/>
            </w:rPr>
            <w:fldChar w:fldCharType="end"/>
          </w:r>
          <w:r w:rsidRPr="00D84E4C">
            <w:rPr>
              <w:rFonts w:ascii="Times New Roman" w:hAnsi="Times New Roman"/>
              <w:color w:val="53534E"/>
              <w:lang w:val="hr-HR"/>
            </w:rPr>
            <w:t>/</w:t>
          </w:r>
          <w:r w:rsidRPr="00D84E4C">
            <w:rPr>
              <w:rFonts w:ascii="Times New Roman" w:hAnsi="Times New Roman"/>
              <w:noProof/>
              <w:color w:val="53534E"/>
              <w:lang w:val="hr-HR"/>
            </w:rPr>
            <w:fldChar w:fldCharType="begin"/>
          </w:r>
          <w:r w:rsidRPr="00D84E4C">
            <w:rPr>
              <w:rFonts w:ascii="Times New Roman" w:hAnsi="Times New Roman"/>
              <w:noProof/>
              <w:color w:val="53534E"/>
              <w:lang w:val="hr-HR"/>
            </w:rPr>
            <w:instrText xml:space="preserve"> NUMPAGES  \* Arabic  \* MERGEFORMAT </w:instrText>
          </w:r>
          <w:r w:rsidRPr="00D84E4C">
            <w:rPr>
              <w:rFonts w:ascii="Times New Roman" w:hAnsi="Times New Roman"/>
              <w:noProof/>
              <w:color w:val="53534E"/>
              <w:lang w:val="hr-HR"/>
            </w:rPr>
            <w:fldChar w:fldCharType="separate"/>
          </w:r>
          <w:r w:rsidR="009406A2">
            <w:rPr>
              <w:rFonts w:ascii="Times New Roman" w:hAnsi="Times New Roman"/>
              <w:noProof/>
              <w:color w:val="53534E"/>
              <w:lang w:val="hr-HR"/>
            </w:rPr>
            <w:t>35</w:t>
          </w:r>
          <w:r w:rsidRPr="00D84E4C">
            <w:rPr>
              <w:rFonts w:ascii="Times New Roman" w:hAnsi="Times New Roman"/>
              <w:noProof/>
              <w:color w:val="53534E"/>
              <w:lang w:val="hr-HR"/>
            </w:rPr>
            <w:fldChar w:fldCharType="end"/>
          </w:r>
        </w:p>
      </w:tc>
    </w:tr>
  </w:tbl>
  <w:p w14:paraId="62D964B1" w14:textId="77777777" w:rsidR="007C6E07" w:rsidRPr="00E6319E" w:rsidRDefault="007C6E07" w:rsidP="00CA6057">
    <w:pPr>
      <w:rPr>
        <w:sz w:val="16"/>
        <w:szCs w:val="16"/>
      </w:rP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000" w:firstRow="0" w:lastRow="0" w:firstColumn="0" w:lastColumn="0" w:noHBand="0" w:noVBand="0"/>
    </w:tblPr>
    <w:tblGrid>
      <w:gridCol w:w="1668"/>
      <w:gridCol w:w="1018"/>
      <w:gridCol w:w="6600"/>
    </w:tblGrid>
    <w:tr w:rsidR="007C6E07" w:rsidRPr="00D84E4C" w14:paraId="759DBBC3" w14:textId="77777777" w:rsidTr="00AA5363">
      <w:tc>
        <w:tcPr>
          <w:tcW w:w="898" w:type="pct"/>
          <w:vAlign w:val="center"/>
        </w:tcPr>
        <w:p w14:paraId="217BD54B" w14:textId="73F57ECC" w:rsidR="007C6E07" w:rsidRPr="00D84E4C" w:rsidRDefault="007C6E07" w:rsidP="001F7883">
          <w:pPr>
            <w:pStyle w:val="Podnoje"/>
            <w:spacing w:before="360"/>
            <w:jc w:val="left"/>
            <w:rPr>
              <w:rFonts w:ascii="Times New Roman" w:hAnsi="Times New Roman"/>
            </w:rPr>
          </w:pPr>
          <w:r w:rsidRPr="00D84E4C">
            <w:rPr>
              <w:rFonts w:ascii="Times New Roman" w:hAnsi="Times New Roman"/>
              <w:color w:val="53534E"/>
              <w:lang w:val="hr-HR"/>
            </w:rPr>
            <w:br/>
            <w:t xml:space="preserve">Stranica </w:t>
          </w:r>
          <w:r w:rsidRPr="00D84E4C">
            <w:rPr>
              <w:rFonts w:ascii="Times New Roman" w:hAnsi="Times New Roman"/>
              <w:color w:val="53534E"/>
              <w:lang w:val="hr-HR"/>
            </w:rPr>
            <w:fldChar w:fldCharType="begin"/>
          </w:r>
          <w:r w:rsidRPr="00D84E4C">
            <w:rPr>
              <w:rFonts w:ascii="Times New Roman" w:hAnsi="Times New Roman"/>
              <w:color w:val="53534E"/>
              <w:lang w:val="hr-HR"/>
            </w:rPr>
            <w:instrText xml:space="preserve"> PAGE  \* Arabic  \* MERGEFORMAT </w:instrText>
          </w:r>
          <w:r w:rsidRPr="00D84E4C">
            <w:rPr>
              <w:rFonts w:ascii="Times New Roman" w:hAnsi="Times New Roman"/>
              <w:color w:val="53534E"/>
              <w:lang w:val="hr-HR"/>
            </w:rPr>
            <w:fldChar w:fldCharType="separate"/>
          </w:r>
          <w:r w:rsidR="009406A2">
            <w:rPr>
              <w:rFonts w:ascii="Times New Roman" w:hAnsi="Times New Roman"/>
              <w:noProof/>
              <w:color w:val="53534E"/>
              <w:lang w:val="hr-HR"/>
            </w:rPr>
            <w:t>40</w:t>
          </w:r>
          <w:r w:rsidRPr="00D84E4C">
            <w:rPr>
              <w:rFonts w:ascii="Times New Roman" w:hAnsi="Times New Roman"/>
              <w:color w:val="53534E"/>
              <w:lang w:val="hr-HR"/>
            </w:rPr>
            <w:fldChar w:fldCharType="end"/>
          </w:r>
          <w:r w:rsidRPr="00D84E4C">
            <w:rPr>
              <w:rFonts w:ascii="Times New Roman" w:hAnsi="Times New Roman"/>
              <w:color w:val="53534E"/>
              <w:lang w:val="hr-HR"/>
            </w:rPr>
            <w:t>/</w:t>
          </w:r>
          <w:r w:rsidRPr="00D84E4C">
            <w:rPr>
              <w:rFonts w:ascii="Times New Roman" w:hAnsi="Times New Roman"/>
              <w:noProof/>
              <w:color w:val="53534E"/>
              <w:lang w:val="hr-HR"/>
            </w:rPr>
            <w:fldChar w:fldCharType="begin"/>
          </w:r>
          <w:r w:rsidRPr="00D84E4C">
            <w:rPr>
              <w:rFonts w:ascii="Times New Roman" w:hAnsi="Times New Roman"/>
              <w:noProof/>
              <w:color w:val="53534E"/>
              <w:lang w:val="hr-HR"/>
            </w:rPr>
            <w:instrText xml:space="preserve"> NUMPAGES  \* Arabic  \* MERGEFORMAT </w:instrText>
          </w:r>
          <w:r w:rsidRPr="00D84E4C">
            <w:rPr>
              <w:rFonts w:ascii="Times New Roman" w:hAnsi="Times New Roman"/>
              <w:noProof/>
              <w:color w:val="53534E"/>
              <w:lang w:val="hr-HR"/>
            </w:rPr>
            <w:fldChar w:fldCharType="separate"/>
          </w:r>
          <w:r w:rsidR="009406A2">
            <w:rPr>
              <w:rFonts w:ascii="Times New Roman" w:hAnsi="Times New Roman"/>
              <w:noProof/>
              <w:color w:val="53534E"/>
              <w:lang w:val="hr-HR"/>
            </w:rPr>
            <w:t>44</w:t>
          </w:r>
          <w:r w:rsidRPr="00D84E4C">
            <w:rPr>
              <w:rFonts w:ascii="Times New Roman" w:hAnsi="Times New Roman"/>
              <w:noProof/>
              <w:color w:val="53534E"/>
              <w:lang w:val="hr-HR"/>
            </w:rPr>
            <w:fldChar w:fldCharType="end"/>
          </w:r>
        </w:p>
      </w:tc>
      <w:tc>
        <w:tcPr>
          <w:tcW w:w="548" w:type="pct"/>
          <w:vAlign w:val="center"/>
        </w:tcPr>
        <w:p w14:paraId="26B267E7" w14:textId="77777777" w:rsidR="007C6E07" w:rsidRPr="00D84E4C" w:rsidRDefault="007C6E07" w:rsidP="001F7883">
          <w:pPr>
            <w:pStyle w:val="Podnoje"/>
            <w:spacing w:before="360"/>
            <w:rPr>
              <w:rFonts w:ascii="Times New Roman" w:hAnsi="Times New Roman"/>
            </w:rPr>
          </w:pPr>
        </w:p>
      </w:tc>
      <w:tc>
        <w:tcPr>
          <w:tcW w:w="3554" w:type="pct"/>
          <w:vAlign w:val="center"/>
        </w:tcPr>
        <w:p w14:paraId="2548D19A" w14:textId="77777777" w:rsidR="007C6E07" w:rsidRPr="00D84E4C" w:rsidRDefault="007C6E07" w:rsidP="001F7883">
          <w:pPr>
            <w:pStyle w:val="Podnoje"/>
            <w:spacing w:before="360"/>
            <w:jc w:val="right"/>
            <w:rPr>
              <w:rFonts w:ascii="Times New Roman" w:hAnsi="Times New Roman"/>
              <w:color w:val="53534E"/>
              <w:lang w:val="hr-HR"/>
            </w:rPr>
          </w:pPr>
        </w:p>
      </w:tc>
    </w:tr>
  </w:tbl>
  <w:p w14:paraId="3F39183C" w14:textId="77777777" w:rsidR="007C6E07" w:rsidRDefault="007C6E07" w:rsidP="000F1480">
    <w:pPr>
      <w:pStyle w:val="Podnoje"/>
      <w:ind w:right="360"/>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72" w:type="dxa"/>
      <w:tblInd w:w="108" w:type="dxa"/>
      <w:tblLayout w:type="fixed"/>
      <w:tblLook w:val="0000" w:firstRow="0" w:lastRow="0" w:firstColumn="0" w:lastColumn="0" w:noHBand="0" w:noVBand="0"/>
    </w:tblPr>
    <w:tblGrid>
      <w:gridCol w:w="2700"/>
      <w:gridCol w:w="4140"/>
      <w:gridCol w:w="2232"/>
    </w:tblGrid>
    <w:tr w:rsidR="007C6E07" w:rsidRPr="00D84E4C" w14:paraId="34DEF5EE" w14:textId="77777777" w:rsidTr="001E401D">
      <w:tc>
        <w:tcPr>
          <w:tcW w:w="2700" w:type="dxa"/>
        </w:tcPr>
        <w:p w14:paraId="5F70D594" w14:textId="77777777" w:rsidR="007C6E07" w:rsidRPr="00D84E4C" w:rsidRDefault="007C6E07" w:rsidP="001F7883">
          <w:pPr>
            <w:pStyle w:val="Podnoje"/>
            <w:spacing w:before="360"/>
            <w:jc w:val="left"/>
            <w:rPr>
              <w:rFonts w:ascii="Times New Roman" w:hAnsi="Times New Roman"/>
            </w:rPr>
          </w:pPr>
        </w:p>
      </w:tc>
      <w:tc>
        <w:tcPr>
          <w:tcW w:w="4140" w:type="dxa"/>
          <w:vAlign w:val="center"/>
        </w:tcPr>
        <w:p w14:paraId="06BE8109" w14:textId="77777777" w:rsidR="007C6E07" w:rsidRPr="00D84E4C" w:rsidRDefault="007C6E07" w:rsidP="001F7883">
          <w:pPr>
            <w:pStyle w:val="Podnoje"/>
            <w:spacing w:before="360"/>
            <w:rPr>
              <w:rFonts w:ascii="Times New Roman" w:hAnsi="Times New Roman"/>
            </w:rPr>
          </w:pPr>
        </w:p>
      </w:tc>
      <w:tc>
        <w:tcPr>
          <w:tcW w:w="2232" w:type="dxa"/>
          <w:vAlign w:val="center"/>
        </w:tcPr>
        <w:p w14:paraId="5568E9D2" w14:textId="51D14D7C" w:rsidR="007C6E07" w:rsidRPr="00D84E4C" w:rsidRDefault="007C6E07" w:rsidP="001F7883">
          <w:pPr>
            <w:pStyle w:val="Podnoje"/>
            <w:spacing w:before="360"/>
            <w:jc w:val="right"/>
            <w:rPr>
              <w:rFonts w:ascii="Times New Roman" w:hAnsi="Times New Roman"/>
              <w:color w:val="53534E"/>
              <w:lang w:val="hr-HR"/>
            </w:rPr>
          </w:pPr>
          <w:r w:rsidRPr="00D84E4C">
            <w:rPr>
              <w:rFonts w:ascii="Times New Roman" w:hAnsi="Times New Roman"/>
              <w:color w:val="53534E"/>
              <w:lang w:val="hr-HR"/>
            </w:rPr>
            <w:br/>
            <w:t xml:space="preserve">Stranica </w:t>
          </w:r>
          <w:r w:rsidRPr="00D84E4C">
            <w:rPr>
              <w:rFonts w:ascii="Times New Roman" w:hAnsi="Times New Roman"/>
              <w:color w:val="53534E"/>
              <w:lang w:val="hr-HR"/>
            </w:rPr>
            <w:fldChar w:fldCharType="begin"/>
          </w:r>
          <w:r w:rsidRPr="00D84E4C">
            <w:rPr>
              <w:rFonts w:ascii="Times New Roman" w:hAnsi="Times New Roman"/>
              <w:color w:val="53534E"/>
              <w:lang w:val="hr-HR"/>
            </w:rPr>
            <w:instrText xml:space="preserve"> PAGE  \* Arabic  \* MERGEFORMAT </w:instrText>
          </w:r>
          <w:r w:rsidRPr="00D84E4C">
            <w:rPr>
              <w:rFonts w:ascii="Times New Roman" w:hAnsi="Times New Roman"/>
              <w:color w:val="53534E"/>
              <w:lang w:val="hr-HR"/>
            </w:rPr>
            <w:fldChar w:fldCharType="separate"/>
          </w:r>
          <w:r w:rsidR="009406A2">
            <w:rPr>
              <w:rFonts w:ascii="Times New Roman" w:hAnsi="Times New Roman"/>
              <w:noProof/>
              <w:color w:val="53534E"/>
              <w:lang w:val="hr-HR"/>
            </w:rPr>
            <w:t>39</w:t>
          </w:r>
          <w:r w:rsidRPr="00D84E4C">
            <w:rPr>
              <w:rFonts w:ascii="Times New Roman" w:hAnsi="Times New Roman"/>
              <w:color w:val="53534E"/>
              <w:lang w:val="hr-HR"/>
            </w:rPr>
            <w:fldChar w:fldCharType="end"/>
          </w:r>
          <w:r w:rsidRPr="00D84E4C">
            <w:rPr>
              <w:rFonts w:ascii="Times New Roman" w:hAnsi="Times New Roman"/>
              <w:color w:val="53534E"/>
              <w:lang w:val="hr-HR"/>
            </w:rPr>
            <w:t>/</w:t>
          </w:r>
          <w:r w:rsidRPr="00D84E4C">
            <w:rPr>
              <w:rFonts w:ascii="Times New Roman" w:hAnsi="Times New Roman"/>
              <w:noProof/>
              <w:color w:val="53534E"/>
              <w:lang w:val="hr-HR"/>
            </w:rPr>
            <w:fldChar w:fldCharType="begin"/>
          </w:r>
          <w:r w:rsidRPr="00D84E4C">
            <w:rPr>
              <w:rFonts w:ascii="Times New Roman" w:hAnsi="Times New Roman"/>
              <w:noProof/>
              <w:color w:val="53534E"/>
              <w:lang w:val="hr-HR"/>
            </w:rPr>
            <w:instrText xml:space="preserve"> NUMPAGES  \* Arabic  \* MERGEFORMAT </w:instrText>
          </w:r>
          <w:r w:rsidRPr="00D84E4C">
            <w:rPr>
              <w:rFonts w:ascii="Times New Roman" w:hAnsi="Times New Roman"/>
              <w:noProof/>
              <w:color w:val="53534E"/>
              <w:lang w:val="hr-HR"/>
            </w:rPr>
            <w:fldChar w:fldCharType="separate"/>
          </w:r>
          <w:r w:rsidR="009406A2">
            <w:rPr>
              <w:rFonts w:ascii="Times New Roman" w:hAnsi="Times New Roman"/>
              <w:noProof/>
              <w:color w:val="53534E"/>
              <w:lang w:val="hr-HR"/>
            </w:rPr>
            <w:t>44</w:t>
          </w:r>
          <w:r w:rsidRPr="00D84E4C">
            <w:rPr>
              <w:rFonts w:ascii="Times New Roman" w:hAnsi="Times New Roman"/>
              <w:noProof/>
              <w:color w:val="53534E"/>
              <w:lang w:val="hr-HR"/>
            </w:rPr>
            <w:fldChar w:fldCharType="end"/>
          </w:r>
        </w:p>
      </w:tc>
    </w:tr>
  </w:tbl>
  <w:p w14:paraId="688D80BA" w14:textId="77777777" w:rsidR="007C6E07" w:rsidRPr="00E6319E" w:rsidRDefault="007C6E07" w:rsidP="00CA6057">
    <w:pPr>
      <w:rPr>
        <w:sz w:val="16"/>
        <w:szCs w:val="16"/>
      </w:rP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000" w:firstRow="0" w:lastRow="0" w:firstColumn="0" w:lastColumn="0" w:noHBand="0" w:noVBand="0"/>
    </w:tblPr>
    <w:tblGrid>
      <w:gridCol w:w="4568"/>
      <w:gridCol w:w="7007"/>
      <w:gridCol w:w="3777"/>
    </w:tblGrid>
    <w:tr w:rsidR="007C6E07" w:rsidRPr="00D84E4C" w14:paraId="61C168CB" w14:textId="77777777" w:rsidTr="003A7EC5">
      <w:tc>
        <w:tcPr>
          <w:tcW w:w="1488" w:type="pct"/>
        </w:tcPr>
        <w:p w14:paraId="317A3B10" w14:textId="77777777" w:rsidR="007C6E07" w:rsidRPr="00D84E4C" w:rsidRDefault="007C6E07" w:rsidP="001F7883">
          <w:pPr>
            <w:pStyle w:val="Podnoje"/>
            <w:spacing w:before="360"/>
            <w:jc w:val="left"/>
            <w:rPr>
              <w:rFonts w:ascii="Times New Roman" w:hAnsi="Times New Roman"/>
            </w:rPr>
          </w:pPr>
        </w:p>
      </w:tc>
      <w:tc>
        <w:tcPr>
          <w:tcW w:w="2282" w:type="pct"/>
          <w:vAlign w:val="center"/>
        </w:tcPr>
        <w:p w14:paraId="39389361" w14:textId="77777777" w:rsidR="007C6E07" w:rsidRPr="00D84E4C" w:rsidRDefault="007C6E07" w:rsidP="001F7883">
          <w:pPr>
            <w:pStyle w:val="Podnoje"/>
            <w:spacing w:before="360"/>
            <w:rPr>
              <w:rFonts w:ascii="Times New Roman" w:hAnsi="Times New Roman"/>
            </w:rPr>
          </w:pPr>
        </w:p>
      </w:tc>
      <w:tc>
        <w:tcPr>
          <w:tcW w:w="1230" w:type="pct"/>
          <w:vAlign w:val="center"/>
        </w:tcPr>
        <w:p w14:paraId="4A7ABD6A" w14:textId="36398C20" w:rsidR="007C6E07" w:rsidRPr="00D84E4C" w:rsidRDefault="007C6E07" w:rsidP="001F7883">
          <w:pPr>
            <w:pStyle w:val="Podnoje"/>
            <w:spacing w:before="360"/>
            <w:jc w:val="right"/>
            <w:rPr>
              <w:rFonts w:ascii="Times New Roman" w:hAnsi="Times New Roman"/>
              <w:color w:val="53534E"/>
              <w:lang w:val="hr-HR"/>
            </w:rPr>
          </w:pPr>
          <w:r w:rsidRPr="00D84E4C">
            <w:rPr>
              <w:rFonts w:ascii="Times New Roman" w:hAnsi="Times New Roman"/>
              <w:color w:val="53534E"/>
              <w:lang w:val="hr-HR"/>
            </w:rPr>
            <w:br/>
            <w:t xml:space="preserve">Stranica </w:t>
          </w:r>
          <w:r w:rsidRPr="00D84E4C">
            <w:rPr>
              <w:rFonts w:ascii="Times New Roman" w:hAnsi="Times New Roman"/>
              <w:color w:val="53534E"/>
              <w:lang w:val="hr-HR"/>
            </w:rPr>
            <w:fldChar w:fldCharType="begin"/>
          </w:r>
          <w:r w:rsidRPr="00D84E4C">
            <w:rPr>
              <w:rFonts w:ascii="Times New Roman" w:hAnsi="Times New Roman"/>
              <w:color w:val="53534E"/>
              <w:lang w:val="hr-HR"/>
            </w:rPr>
            <w:instrText xml:space="preserve"> PAGE  \* Arabic  \* MERGEFORMAT </w:instrText>
          </w:r>
          <w:r w:rsidRPr="00D84E4C">
            <w:rPr>
              <w:rFonts w:ascii="Times New Roman" w:hAnsi="Times New Roman"/>
              <w:color w:val="53534E"/>
              <w:lang w:val="hr-HR"/>
            </w:rPr>
            <w:fldChar w:fldCharType="separate"/>
          </w:r>
          <w:r w:rsidR="009406A2">
            <w:rPr>
              <w:rFonts w:ascii="Times New Roman" w:hAnsi="Times New Roman"/>
              <w:noProof/>
              <w:color w:val="53534E"/>
              <w:lang w:val="hr-HR"/>
            </w:rPr>
            <w:t>41</w:t>
          </w:r>
          <w:r w:rsidRPr="00D84E4C">
            <w:rPr>
              <w:rFonts w:ascii="Times New Roman" w:hAnsi="Times New Roman"/>
              <w:color w:val="53534E"/>
              <w:lang w:val="hr-HR"/>
            </w:rPr>
            <w:fldChar w:fldCharType="end"/>
          </w:r>
          <w:r w:rsidRPr="00D84E4C">
            <w:rPr>
              <w:rFonts w:ascii="Times New Roman" w:hAnsi="Times New Roman"/>
              <w:color w:val="53534E"/>
              <w:lang w:val="hr-HR"/>
            </w:rPr>
            <w:t>/</w:t>
          </w:r>
          <w:r w:rsidRPr="00D84E4C">
            <w:rPr>
              <w:rFonts w:ascii="Times New Roman" w:hAnsi="Times New Roman"/>
              <w:noProof/>
              <w:color w:val="53534E"/>
              <w:lang w:val="hr-HR"/>
            </w:rPr>
            <w:fldChar w:fldCharType="begin"/>
          </w:r>
          <w:r w:rsidRPr="00D84E4C">
            <w:rPr>
              <w:rFonts w:ascii="Times New Roman" w:hAnsi="Times New Roman"/>
              <w:noProof/>
              <w:color w:val="53534E"/>
              <w:lang w:val="hr-HR"/>
            </w:rPr>
            <w:instrText xml:space="preserve"> NUMPAGES  \* Arabic  \* MERGEFORMAT </w:instrText>
          </w:r>
          <w:r w:rsidRPr="00D84E4C">
            <w:rPr>
              <w:rFonts w:ascii="Times New Roman" w:hAnsi="Times New Roman"/>
              <w:noProof/>
              <w:color w:val="53534E"/>
              <w:lang w:val="hr-HR"/>
            </w:rPr>
            <w:fldChar w:fldCharType="separate"/>
          </w:r>
          <w:r w:rsidR="009406A2">
            <w:rPr>
              <w:rFonts w:ascii="Times New Roman" w:hAnsi="Times New Roman"/>
              <w:noProof/>
              <w:color w:val="53534E"/>
              <w:lang w:val="hr-HR"/>
            </w:rPr>
            <w:t>44</w:t>
          </w:r>
          <w:r w:rsidRPr="00D84E4C">
            <w:rPr>
              <w:rFonts w:ascii="Times New Roman" w:hAnsi="Times New Roman"/>
              <w:noProof/>
              <w:color w:val="53534E"/>
              <w:lang w:val="hr-HR"/>
            </w:rPr>
            <w:fldChar w:fldCharType="end"/>
          </w:r>
        </w:p>
      </w:tc>
    </w:tr>
  </w:tbl>
  <w:p w14:paraId="53DE130E" w14:textId="77777777" w:rsidR="007C6E07" w:rsidRPr="00E6319E" w:rsidRDefault="007C6E07" w:rsidP="00CA6057">
    <w:pP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8E0DB2" w14:textId="77777777" w:rsidR="000A459E" w:rsidRDefault="000A459E">
      <w:r>
        <w:separator/>
      </w:r>
    </w:p>
    <w:p w14:paraId="06B02894" w14:textId="77777777" w:rsidR="000A459E" w:rsidRDefault="000A459E"/>
  </w:footnote>
  <w:footnote w:type="continuationSeparator" w:id="0">
    <w:p w14:paraId="4B2D139E" w14:textId="77777777" w:rsidR="000A459E" w:rsidRDefault="000A459E">
      <w:r>
        <w:continuationSeparator/>
      </w:r>
    </w:p>
    <w:p w14:paraId="1B566313" w14:textId="77777777" w:rsidR="000A459E" w:rsidRDefault="000A459E"/>
  </w:footnote>
  <w:footnote w:id="1">
    <w:p w14:paraId="483AF1EC" w14:textId="2647B4FA" w:rsidR="007C6E07" w:rsidRPr="00204045" w:rsidRDefault="007C6E07">
      <w:pPr>
        <w:pStyle w:val="Tekstfusnote"/>
        <w:rPr>
          <w:rFonts w:ascii="Times New Roman" w:hAnsi="Times New Roman"/>
          <w:lang w:val="hr-HR"/>
        </w:rPr>
      </w:pPr>
      <w:r w:rsidRPr="00204045">
        <w:rPr>
          <w:rStyle w:val="Referencafusnote"/>
          <w:rFonts w:ascii="Times New Roman" w:hAnsi="Times New Roman"/>
          <w:lang w:val="hr-HR"/>
        </w:rPr>
        <w:footnoteRef/>
      </w:r>
      <w:r w:rsidRPr="00204045">
        <w:rPr>
          <w:rFonts w:ascii="Times New Roman" w:hAnsi="Times New Roman"/>
          <w:lang w:val="hr-HR"/>
        </w:rPr>
        <w:t xml:space="preserve"> Za potrebe izračuna DESI pokazatelja, Komisija NGA mrežama smatra FTTH, FTTB, kabelske DOCSIS 3.0 i VDSL mreže koje podržavaju brzine pristupa prema korisniku od najmanje 30 Mbit/s </w:t>
      </w:r>
      <w:r w:rsidRPr="00204045">
        <w:rPr>
          <w:rFonts w:ascii="Times New Roman" w:hAnsi="Times New Roman"/>
          <w:lang w:val="hr-HR"/>
        </w:rPr>
        <w:fldChar w:fldCharType="begin"/>
      </w:r>
      <w:r w:rsidRPr="00204045">
        <w:rPr>
          <w:rFonts w:ascii="Times New Roman" w:hAnsi="Times New Roman"/>
          <w:lang w:val="hr-HR"/>
        </w:rPr>
        <w:instrText xml:space="preserve"> REF _Ref6903911 \r \h  \* MERGEFORMAT </w:instrText>
      </w:r>
      <w:r w:rsidRPr="00204045">
        <w:rPr>
          <w:rFonts w:ascii="Times New Roman" w:hAnsi="Times New Roman"/>
          <w:lang w:val="hr-HR"/>
        </w:rPr>
      </w:r>
      <w:r w:rsidRPr="00204045">
        <w:rPr>
          <w:rFonts w:ascii="Times New Roman" w:hAnsi="Times New Roman"/>
          <w:lang w:val="hr-HR"/>
        </w:rPr>
        <w:fldChar w:fldCharType="separate"/>
      </w:r>
      <w:r>
        <w:rPr>
          <w:rFonts w:ascii="Times New Roman" w:hAnsi="Times New Roman"/>
          <w:lang w:val="hr-HR"/>
        </w:rPr>
        <w:t>[9]</w:t>
      </w:r>
      <w:r w:rsidRPr="00204045">
        <w:rPr>
          <w:rFonts w:ascii="Times New Roman" w:hAnsi="Times New Roman"/>
          <w:lang w:val="hr-HR"/>
        </w:rPr>
        <w:fldChar w:fldCharType="end"/>
      </w:r>
      <w:r w:rsidRPr="00204045">
        <w:rPr>
          <w:rFonts w:ascii="Times New Roman" w:hAnsi="Times New Roman"/>
          <w:lang w:val="hr-HR"/>
        </w:rPr>
        <w:t>.</w:t>
      </w:r>
    </w:p>
  </w:footnote>
  <w:footnote w:id="2">
    <w:p w14:paraId="5D4CC804" w14:textId="61A897BF" w:rsidR="007C6E07" w:rsidRPr="00204045" w:rsidRDefault="007C6E07">
      <w:pPr>
        <w:pStyle w:val="Tekstfusnote"/>
        <w:rPr>
          <w:rFonts w:ascii="Times New Roman" w:hAnsi="Times New Roman"/>
          <w:lang w:val="hr-HR"/>
        </w:rPr>
      </w:pPr>
      <w:r w:rsidRPr="00204045">
        <w:rPr>
          <w:rStyle w:val="Referencafusnote"/>
          <w:rFonts w:ascii="Times New Roman" w:hAnsi="Times New Roman"/>
          <w:lang w:val="hr-HR"/>
        </w:rPr>
        <w:footnoteRef/>
      </w:r>
      <w:r w:rsidRPr="00204045">
        <w:rPr>
          <w:rFonts w:ascii="Times New Roman" w:hAnsi="Times New Roman"/>
          <w:lang w:val="hr-HR"/>
        </w:rPr>
        <w:t xml:space="preserve"> Za potrebe izračuna DESI pokazatelja, Komisija nepokretnim mrežama vrlo velikog kapaciteta smatra FTTH, FTTB i kabelske DOCSIS 3.1 mreže </w:t>
      </w:r>
      <w:r w:rsidRPr="00204045">
        <w:rPr>
          <w:rFonts w:ascii="Times New Roman" w:hAnsi="Times New Roman"/>
          <w:lang w:val="hr-HR"/>
        </w:rPr>
        <w:fldChar w:fldCharType="begin"/>
      </w:r>
      <w:r w:rsidRPr="00204045">
        <w:rPr>
          <w:rFonts w:ascii="Times New Roman" w:hAnsi="Times New Roman"/>
          <w:lang w:val="hr-HR"/>
        </w:rPr>
        <w:instrText xml:space="preserve"> REF _Ref6903911 \r \h  \* MERGEFORMAT </w:instrText>
      </w:r>
      <w:r w:rsidRPr="00204045">
        <w:rPr>
          <w:rFonts w:ascii="Times New Roman" w:hAnsi="Times New Roman"/>
          <w:lang w:val="hr-HR"/>
        </w:rPr>
      </w:r>
      <w:r w:rsidRPr="00204045">
        <w:rPr>
          <w:rFonts w:ascii="Times New Roman" w:hAnsi="Times New Roman"/>
          <w:lang w:val="hr-HR"/>
        </w:rPr>
        <w:fldChar w:fldCharType="separate"/>
      </w:r>
      <w:r>
        <w:rPr>
          <w:rFonts w:ascii="Times New Roman" w:hAnsi="Times New Roman"/>
          <w:lang w:val="hr-HR"/>
        </w:rPr>
        <w:t>[9]</w:t>
      </w:r>
      <w:r w:rsidRPr="00204045">
        <w:rPr>
          <w:rFonts w:ascii="Times New Roman" w:hAnsi="Times New Roman"/>
          <w:lang w:val="hr-HR"/>
        </w:rPr>
        <w:fldChar w:fldCharType="end"/>
      </w:r>
      <w:r w:rsidRPr="00204045">
        <w:rPr>
          <w:rFonts w:ascii="Times New Roman" w:hAnsi="Times New Roman"/>
          <w:lang w:val="hr-HR"/>
        </w:rPr>
        <w:t xml:space="preserve">. Vidi i bilješku </w:t>
      </w:r>
      <w:r w:rsidRPr="00204045">
        <w:rPr>
          <w:rFonts w:ascii="Times New Roman" w:hAnsi="Times New Roman"/>
          <w:lang w:val="hr-HR"/>
        </w:rPr>
        <w:fldChar w:fldCharType="begin"/>
      </w:r>
      <w:r w:rsidRPr="00204045">
        <w:rPr>
          <w:rFonts w:ascii="Times New Roman" w:hAnsi="Times New Roman"/>
          <w:lang w:val="hr-HR"/>
        </w:rPr>
        <w:instrText xml:space="preserve"> NOTEREF _Ref45118092 \h  \* MERGEFORMAT </w:instrText>
      </w:r>
      <w:r w:rsidRPr="00204045">
        <w:rPr>
          <w:rFonts w:ascii="Times New Roman" w:hAnsi="Times New Roman"/>
          <w:lang w:val="hr-HR"/>
        </w:rPr>
      </w:r>
      <w:r w:rsidRPr="00204045">
        <w:rPr>
          <w:rFonts w:ascii="Times New Roman" w:hAnsi="Times New Roman"/>
          <w:lang w:val="hr-HR"/>
        </w:rPr>
        <w:fldChar w:fldCharType="separate"/>
      </w:r>
      <w:r>
        <w:rPr>
          <w:rFonts w:ascii="Times New Roman" w:hAnsi="Times New Roman"/>
          <w:lang w:val="hr-HR"/>
        </w:rPr>
        <w:t>3</w:t>
      </w:r>
      <w:r w:rsidRPr="00204045">
        <w:rPr>
          <w:rFonts w:ascii="Times New Roman" w:hAnsi="Times New Roman"/>
          <w:lang w:val="hr-HR"/>
        </w:rPr>
        <w:fldChar w:fldCharType="end"/>
      </w:r>
      <w:r w:rsidRPr="00204045">
        <w:rPr>
          <w:rFonts w:ascii="Times New Roman" w:hAnsi="Times New Roman"/>
          <w:lang w:val="hr-HR"/>
        </w:rPr>
        <w:t>.</w:t>
      </w:r>
    </w:p>
  </w:footnote>
  <w:footnote w:id="3">
    <w:p w14:paraId="2D6BEE09" w14:textId="71F58436" w:rsidR="007C6E07" w:rsidRPr="00204045" w:rsidRDefault="007C6E07">
      <w:pPr>
        <w:pStyle w:val="Tekstfusnote"/>
        <w:rPr>
          <w:rFonts w:ascii="Times New Roman" w:hAnsi="Times New Roman"/>
          <w:lang w:val="hr-HR"/>
        </w:rPr>
      </w:pPr>
      <w:r w:rsidRPr="00204045">
        <w:rPr>
          <w:rStyle w:val="Referencafusnote"/>
          <w:rFonts w:ascii="Times New Roman" w:hAnsi="Times New Roman"/>
          <w:lang w:val="hr-HR"/>
        </w:rPr>
        <w:footnoteRef/>
      </w:r>
      <w:r w:rsidRPr="00204045">
        <w:rPr>
          <w:rFonts w:ascii="Times New Roman" w:hAnsi="Times New Roman"/>
          <w:lang w:val="hr-HR"/>
        </w:rPr>
        <w:t xml:space="preserve"> </w:t>
      </w:r>
      <w:r w:rsidRPr="00204045">
        <w:rPr>
          <w:rFonts w:ascii="Times New Roman" w:hAnsi="Times New Roman"/>
          <w:i/>
          <w:lang w:val="hr-HR"/>
        </w:rPr>
        <w:t>Europski zakonik elektroničkih komunikacija</w:t>
      </w:r>
      <w:r w:rsidRPr="00204045">
        <w:rPr>
          <w:rFonts w:ascii="Times New Roman" w:hAnsi="Times New Roman"/>
          <w:lang w:val="hr-HR"/>
        </w:rPr>
        <w:t xml:space="preserve"> </w:t>
      </w:r>
      <w:r w:rsidRPr="00204045">
        <w:rPr>
          <w:rFonts w:ascii="Times New Roman" w:hAnsi="Times New Roman"/>
          <w:lang w:val="hr-HR"/>
        </w:rPr>
        <w:fldChar w:fldCharType="begin"/>
      </w:r>
      <w:r w:rsidRPr="00204045">
        <w:rPr>
          <w:rFonts w:ascii="Times New Roman" w:hAnsi="Times New Roman"/>
          <w:lang w:val="hr-HR"/>
        </w:rPr>
        <w:instrText xml:space="preserve"> REF _Ref6478608 \r \h </w:instrText>
      </w:r>
      <w:r>
        <w:rPr>
          <w:rFonts w:ascii="Times New Roman" w:hAnsi="Times New Roman"/>
          <w:lang w:val="hr-HR"/>
        </w:rPr>
        <w:instrText xml:space="preserve"> \* MERGEFORMAT </w:instrText>
      </w:r>
      <w:r w:rsidRPr="00204045">
        <w:rPr>
          <w:rFonts w:ascii="Times New Roman" w:hAnsi="Times New Roman"/>
          <w:lang w:val="hr-HR"/>
        </w:rPr>
      </w:r>
      <w:r w:rsidRPr="00204045">
        <w:rPr>
          <w:rFonts w:ascii="Times New Roman" w:hAnsi="Times New Roman"/>
          <w:lang w:val="hr-HR"/>
        </w:rPr>
        <w:fldChar w:fldCharType="separate"/>
      </w:r>
      <w:r>
        <w:rPr>
          <w:rFonts w:ascii="Times New Roman" w:hAnsi="Times New Roman"/>
          <w:lang w:val="hr-HR"/>
        </w:rPr>
        <w:t>[2]</w:t>
      </w:r>
      <w:r w:rsidRPr="00204045">
        <w:rPr>
          <w:rFonts w:ascii="Times New Roman" w:hAnsi="Times New Roman"/>
          <w:lang w:val="hr-HR"/>
        </w:rPr>
        <w:fldChar w:fldCharType="end"/>
      </w:r>
      <w:r w:rsidRPr="00204045">
        <w:rPr>
          <w:rFonts w:ascii="Times New Roman" w:hAnsi="Times New Roman"/>
          <w:lang w:val="hr-HR"/>
        </w:rPr>
        <w:t xml:space="preserve"> definira mreže vrlo velikog kapaciteta (engl. </w:t>
      </w:r>
      <w:r w:rsidRPr="00204045">
        <w:rPr>
          <w:rFonts w:ascii="Times New Roman" w:hAnsi="Times New Roman"/>
          <w:i/>
          <w:iCs/>
          <w:lang w:val="hr-HR"/>
        </w:rPr>
        <w:t>Very High Capacity Networks - VHCN</w:t>
      </w:r>
      <w:r w:rsidRPr="00204045">
        <w:rPr>
          <w:rFonts w:ascii="Times New Roman" w:hAnsi="Times New Roman"/>
          <w:lang w:val="hr-HR"/>
        </w:rPr>
        <w:t>) kao elektroničke komunikacijske mreže koje u potpunosti čine elementi od optičkih vlakana najmanje do razdjelne točke na konačnoj lokaciji, ili elektroničke komunikacijske mreže koje u uobičajenim uvjetima u vrijeme vršnog opterećenja mogu ostvariti sličan rad mreže u pogledu propusne širine silazne veze i uzlazne veze, otpornosti, parametara povezanih s pogreškama te latencije i njezine varijacije; rad mreže može se smatrati sličnim neovisno o tome varira li iskustvo krajnjeg korisnika zbog svojstveno različitih značajki medija kojim se mreža u konačnici povezuje sa završnom točkom mreže.</w:t>
      </w:r>
    </w:p>
  </w:footnote>
  <w:footnote w:id="4">
    <w:p w14:paraId="5CC1DF00" w14:textId="5B6D7156" w:rsidR="007C6E07" w:rsidRPr="00204045" w:rsidRDefault="007C6E07">
      <w:pPr>
        <w:pStyle w:val="Tekstfusnote"/>
        <w:rPr>
          <w:rFonts w:ascii="Times New Roman" w:hAnsi="Times New Roman"/>
          <w:lang w:val="hr-HR"/>
        </w:rPr>
      </w:pPr>
      <w:r w:rsidRPr="00204045">
        <w:rPr>
          <w:rStyle w:val="Referencafusnote"/>
          <w:rFonts w:ascii="Times New Roman" w:hAnsi="Times New Roman"/>
          <w:lang w:val="hr-HR"/>
        </w:rPr>
        <w:footnoteRef/>
      </w:r>
      <w:r w:rsidRPr="00204045">
        <w:rPr>
          <w:rFonts w:ascii="Times New Roman" w:hAnsi="Times New Roman"/>
          <w:lang w:val="hr-HR"/>
        </w:rPr>
        <w:t xml:space="preserve"> U pogledu ispunjenja cilja EGS-2025 koji obuhvaća uvođenje 5G mreža u najmanje jednom velikom gradu Republike Hrvatske do 2020., Vlada Republike Hrvatske je 23.1.2020. donijela Zaključak kojim se Grad Osijek određuje prvim velikim gradom u Republici Hrvatskoj u kojem će se do 31. prosinca 2020. godine izgraditi 5G mreža i pustiti u komercijalni rad 5G usluge.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074383" w14:textId="1F1C0B23" w:rsidR="007C6E07" w:rsidRDefault="007C6E07">
    <w:pPr>
      <w:pStyle w:val="Zaglavlje"/>
    </w:pPr>
    <w:r>
      <w:rPr>
        <w:noProof/>
        <w:lang w:val="hr-HR" w:eastAsia="hr-HR"/>
      </w:rPr>
      <mc:AlternateContent>
        <mc:Choice Requires="wps">
          <w:drawing>
            <wp:anchor distT="0" distB="0" distL="114300" distR="114300" simplePos="0" relativeHeight="251649024" behindDoc="1" locked="0" layoutInCell="0" allowOverlap="1" wp14:anchorId="38BE9DB3" wp14:editId="120FB487">
              <wp:simplePos x="0" y="0"/>
              <wp:positionH relativeFrom="margin">
                <wp:align>center</wp:align>
              </wp:positionH>
              <wp:positionV relativeFrom="margin">
                <wp:align>center</wp:align>
              </wp:positionV>
              <wp:extent cx="5074920" cy="3044825"/>
              <wp:effectExtent l="0" t="1114425" r="0" b="631825"/>
              <wp:wrapNone/>
              <wp:docPr id="13"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074920" cy="304482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4A99B14" w14:textId="77777777" w:rsidR="007C6E07" w:rsidRDefault="007C6E07" w:rsidP="00D11F8E">
                          <w:pPr>
                            <w:pStyle w:val="Standard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8BE9DB3" id="_x0000_t202" coordsize="21600,21600" o:spt="202" path="m,l,21600r21600,l21600,xe">
              <v:stroke joinstyle="miter"/>
              <v:path gradientshapeok="t" o:connecttype="rect"/>
            </v:shapetype>
            <v:shape id="WordArt 4" o:spid="_x0000_s1026" type="#_x0000_t202" style="position:absolute;left:0;text-align:left;margin-left:0;margin-top:0;width:399.6pt;height:239.75pt;rotation:-45;z-index:-25166745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" o:allowincell="f" filled="f" stroked="f">
              <v:stroke joinstyle="round"/>
              <o:lock v:ext="edit" shapetype="t"/>
              <v:textbox style="mso-fit-shape-to-text:t">
                <w:txbxContent>
                  <w:p w14:paraId="14A99B14" w14:textId="77777777" w:rsidR="007C6E07" w:rsidRDefault="007C6E07" w:rsidP="00D11F8E">
                    <w:pPr>
                      <w:pStyle w:val="Standard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28172C" w14:textId="6114367D" w:rsidR="007C6E07" w:rsidRDefault="007C6E07">
    <w:pPr>
      <w:pStyle w:val="Zaglavlj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9CEAA5" w14:textId="5F7B4588" w:rsidR="007C6E07" w:rsidRDefault="007C6E07">
    <w:pPr>
      <w:pStyle w:val="Zaglavlj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176D3B" w14:textId="02DFB8AA" w:rsidR="007C6E07" w:rsidRDefault="007C6E07">
    <w:pPr>
      <w:pStyle w:val="Zaglavlje"/>
    </w:pPr>
    <w:r>
      <w:rPr>
        <w:noProof/>
        <w:lang w:val="hr-HR" w:eastAsia="hr-HR"/>
      </w:rPr>
      <mc:AlternateContent>
        <mc:Choice Requires="wps">
          <w:drawing>
            <wp:anchor distT="0" distB="0" distL="114300" distR="114300" simplePos="0" relativeHeight="251655168" behindDoc="1" locked="0" layoutInCell="0" allowOverlap="1" wp14:anchorId="0DD021DE" wp14:editId="61C29656">
              <wp:simplePos x="0" y="0"/>
              <wp:positionH relativeFrom="margin">
                <wp:align>center</wp:align>
              </wp:positionH>
              <wp:positionV relativeFrom="margin">
                <wp:align>center</wp:align>
              </wp:positionV>
              <wp:extent cx="5074920" cy="3044825"/>
              <wp:effectExtent l="0" t="1114425" r="0" b="631825"/>
              <wp:wrapNone/>
              <wp:docPr id="4"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074920" cy="304482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8ACE7DB" w14:textId="77777777" w:rsidR="007C6E07" w:rsidRDefault="007C6E07" w:rsidP="00D11F8E">
                          <w:pPr>
                            <w:pStyle w:val="Standard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DD021DE" id="_x0000_t202" coordsize="21600,21600" o:spt="202" path="m,l,21600r21600,l21600,xe">
              <v:stroke joinstyle="miter"/>
              <v:path gradientshapeok="t" o:connecttype="rect"/>
            </v:shapetype>
            <v:shape id="WordArt 7" o:spid="_x0000_s1027" type="#_x0000_t202" style="position:absolute;left:0;text-align:left;margin-left:0;margin-top:0;width:399.6pt;height:239.75pt;rotation:-45;z-index:-25166131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" o:allowincell="f" filled="f" stroked="f">
              <v:stroke joinstyle="round"/>
              <o:lock v:ext="edit" shapetype="t"/>
              <v:textbox style="mso-fit-shape-to-text:t">
                <w:txbxContent>
                  <w:p w14:paraId="28ACE7DB" w14:textId="77777777" w:rsidR="007C6E07" w:rsidRDefault="007C6E07" w:rsidP="00D11F8E">
                    <w:pPr>
                      <w:pStyle w:val="Standard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5F27AD" w14:textId="1727505F" w:rsidR="007C6E07" w:rsidRDefault="007C6E07">
    <w:pPr>
      <w:pStyle w:val="Zaglavlje"/>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F92967" w14:textId="5A42F772" w:rsidR="007C6E07" w:rsidRDefault="007C6E07">
    <w:pPr>
      <w:pStyle w:val="Zaglavlje"/>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07D401" w14:textId="7561EB6B" w:rsidR="007C6E07" w:rsidRDefault="007C6E07">
    <w:pPr>
      <w:pStyle w:val="Zaglavlje"/>
    </w:pPr>
    <w:r>
      <w:rPr>
        <w:noProof/>
        <w:lang w:val="hr-HR" w:eastAsia="hr-HR"/>
      </w:rPr>
      <mc:AlternateContent>
        <mc:Choice Requires="wps">
          <w:drawing>
            <wp:anchor distT="0" distB="0" distL="114300" distR="114300" simplePos="0" relativeHeight="251650048" behindDoc="1" locked="0" layoutInCell="0" allowOverlap="1" wp14:anchorId="63B9DE4A" wp14:editId="48B19B3D">
              <wp:simplePos x="0" y="0"/>
              <wp:positionH relativeFrom="margin">
                <wp:align>center</wp:align>
              </wp:positionH>
              <wp:positionV relativeFrom="margin">
                <wp:align>center</wp:align>
              </wp:positionV>
              <wp:extent cx="5074920" cy="3044825"/>
              <wp:effectExtent l="0" t="1114425" r="0" b="631825"/>
              <wp:wrapNone/>
              <wp:docPr id="1" name="WordArt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074920" cy="304482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40A491C" w14:textId="77777777" w:rsidR="007C6E07" w:rsidRDefault="007C6E07" w:rsidP="00D11F8E">
                          <w:pPr>
                            <w:pStyle w:val="Standard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3B9DE4A" id="_x0000_t202" coordsize="21600,21600" o:spt="202" path="m,l,21600r21600,l21600,xe">
              <v:stroke joinstyle="miter"/>
              <v:path gradientshapeok="t" o:connecttype="rect"/>
            </v:shapetype>
            <v:shape id="WordArt 10" o:spid="_x0000_s1028" type="#_x0000_t202" style="position:absolute;left:0;text-align:left;margin-left:0;margin-top:0;width:399.6pt;height:239.75pt;rotation:-45;z-index:-25166643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" o:allowincell="f" filled="f" stroked="f">
              <v:stroke joinstyle="round"/>
              <o:lock v:ext="edit" shapetype="t"/>
              <v:textbox style="mso-fit-shape-to-text:t">
                <w:txbxContent>
                  <w:p w14:paraId="040A491C" w14:textId="77777777" w:rsidR="007C6E07" w:rsidRDefault="007C6E07" w:rsidP="00D11F8E">
                    <w:pPr>
                      <w:pStyle w:val="Standard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E57A0092"/>
    <w:lvl w:ilvl="0">
      <w:start w:val="1"/>
      <w:numFmt w:val="bullet"/>
      <w:pStyle w:val="Grafikeoznake2"/>
      <w:lvlText w:val=""/>
      <w:lvlJc w:val="left"/>
      <w:pPr>
        <w:tabs>
          <w:tab w:val="num" w:pos="643"/>
        </w:tabs>
        <w:ind w:left="643" w:hanging="360"/>
      </w:pPr>
      <w:rPr>
        <w:rFonts w:ascii="Symbol" w:hAnsi="Symbol" w:hint="default"/>
      </w:rPr>
    </w:lvl>
  </w:abstractNum>
  <w:abstractNum w:abstractNumId="1" w15:restartNumberingAfterBreak="0">
    <w:nsid w:val="01F55564"/>
    <w:multiLevelType w:val="hybridMultilevel"/>
    <w:tmpl w:val="4F90B220"/>
    <w:lvl w:ilvl="0" w:tplc="95B4ADAA">
      <w:start w:val="1"/>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3D52996"/>
    <w:multiLevelType w:val="hybridMultilevel"/>
    <w:tmpl w:val="57AE3216"/>
    <w:lvl w:ilvl="0" w:tplc="ED48783A">
      <w:start w:val="1"/>
      <w:numFmt w:val="decimal"/>
      <w:pStyle w:val="Reference"/>
      <w:lvlText w:val="[%1]"/>
      <w:lvlJc w:val="left"/>
      <w:pPr>
        <w:tabs>
          <w:tab w:val="num" w:pos="567"/>
        </w:tabs>
        <w:ind w:left="567" w:hanging="567"/>
      </w:pPr>
      <w:rPr>
        <w:rFonts w:hint="default"/>
        <w:i w:val="0"/>
      </w:rPr>
    </w:lvl>
    <w:lvl w:ilvl="1" w:tplc="041A0003">
      <w:start w:val="1"/>
      <w:numFmt w:val="bullet"/>
      <w:lvlText w:val=""/>
      <w:lvlJc w:val="left"/>
      <w:pPr>
        <w:tabs>
          <w:tab w:val="num" w:pos="1440"/>
        </w:tabs>
        <w:ind w:left="1440" w:hanging="360"/>
      </w:pPr>
      <w:rPr>
        <w:rFonts w:ascii="Wingdings" w:hAnsi="Wingdings" w:hint="default"/>
      </w:rPr>
    </w:lvl>
    <w:lvl w:ilvl="2" w:tplc="041A0005" w:tentative="1">
      <w:start w:val="1"/>
      <w:numFmt w:val="lowerRoman"/>
      <w:lvlText w:val="%3."/>
      <w:lvlJc w:val="right"/>
      <w:pPr>
        <w:tabs>
          <w:tab w:val="num" w:pos="2160"/>
        </w:tabs>
        <w:ind w:left="2160" w:hanging="180"/>
      </w:pPr>
    </w:lvl>
    <w:lvl w:ilvl="3" w:tplc="041A0001" w:tentative="1">
      <w:start w:val="1"/>
      <w:numFmt w:val="decimal"/>
      <w:lvlText w:val="%4."/>
      <w:lvlJc w:val="left"/>
      <w:pPr>
        <w:tabs>
          <w:tab w:val="num" w:pos="2880"/>
        </w:tabs>
        <w:ind w:left="2880" w:hanging="360"/>
      </w:pPr>
    </w:lvl>
    <w:lvl w:ilvl="4" w:tplc="041A0003" w:tentative="1">
      <w:start w:val="1"/>
      <w:numFmt w:val="lowerLetter"/>
      <w:lvlText w:val="%5."/>
      <w:lvlJc w:val="left"/>
      <w:pPr>
        <w:tabs>
          <w:tab w:val="num" w:pos="3600"/>
        </w:tabs>
        <w:ind w:left="3600" w:hanging="360"/>
      </w:pPr>
    </w:lvl>
    <w:lvl w:ilvl="5" w:tplc="041A0005" w:tentative="1">
      <w:start w:val="1"/>
      <w:numFmt w:val="lowerRoman"/>
      <w:lvlText w:val="%6."/>
      <w:lvlJc w:val="right"/>
      <w:pPr>
        <w:tabs>
          <w:tab w:val="num" w:pos="4320"/>
        </w:tabs>
        <w:ind w:left="4320" w:hanging="180"/>
      </w:pPr>
    </w:lvl>
    <w:lvl w:ilvl="6" w:tplc="041A0001" w:tentative="1">
      <w:start w:val="1"/>
      <w:numFmt w:val="decimal"/>
      <w:lvlText w:val="%7."/>
      <w:lvlJc w:val="left"/>
      <w:pPr>
        <w:tabs>
          <w:tab w:val="num" w:pos="5040"/>
        </w:tabs>
        <w:ind w:left="5040" w:hanging="360"/>
      </w:pPr>
    </w:lvl>
    <w:lvl w:ilvl="7" w:tplc="041A0003" w:tentative="1">
      <w:start w:val="1"/>
      <w:numFmt w:val="lowerLetter"/>
      <w:lvlText w:val="%8."/>
      <w:lvlJc w:val="left"/>
      <w:pPr>
        <w:tabs>
          <w:tab w:val="num" w:pos="5760"/>
        </w:tabs>
        <w:ind w:left="5760" w:hanging="360"/>
      </w:pPr>
    </w:lvl>
    <w:lvl w:ilvl="8" w:tplc="041A0005" w:tentative="1">
      <w:start w:val="1"/>
      <w:numFmt w:val="lowerRoman"/>
      <w:lvlText w:val="%9."/>
      <w:lvlJc w:val="right"/>
      <w:pPr>
        <w:tabs>
          <w:tab w:val="num" w:pos="6480"/>
        </w:tabs>
        <w:ind w:left="6480" w:hanging="180"/>
      </w:pPr>
    </w:lvl>
  </w:abstractNum>
  <w:abstractNum w:abstractNumId="3" w15:restartNumberingAfterBreak="0">
    <w:nsid w:val="05F65ADC"/>
    <w:multiLevelType w:val="hybridMultilevel"/>
    <w:tmpl w:val="EECA701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A730EE9"/>
    <w:multiLevelType w:val="hybridMultilevel"/>
    <w:tmpl w:val="8ADA5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EE05EF"/>
    <w:multiLevelType w:val="hybridMultilevel"/>
    <w:tmpl w:val="5ECAF430"/>
    <w:lvl w:ilvl="0" w:tplc="28ACBF38">
      <w:start w:val="1"/>
      <w:numFmt w:val="upperLetter"/>
      <w:pStyle w:val="Heading1-Prilog"/>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5547D8A"/>
    <w:multiLevelType w:val="hybridMultilevel"/>
    <w:tmpl w:val="BB5C602A"/>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7" w15:restartNumberingAfterBreak="0">
    <w:nsid w:val="21FE3D6F"/>
    <w:multiLevelType w:val="hybridMultilevel"/>
    <w:tmpl w:val="291EE47E"/>
    <w:lvl w:ilvl="0" w:tplc="041A0001">
      <w:start w:val="1"/>
      <w:numFmt w:val="bullet"/>
      <w:lvlText w:val=""/>
      <w:lvlJc w:val="left"/>
      <w:pPr>
        <w:ind w:left="927" w:hanging="360"/>
      </w:pPr>
      <w:rPr>
        <w:rFonts w:ascii="Symbol" w:hAnsi="Symbol" w:hint="default"/>
      </w:rPr>
    </w:lvl>
    <w:lvl w:ilvl="1" w:tplc="041A0003" w:tentative="1">
      <w:start w:val="1"/>
      <w:numFmt w:val="bullet"/>
      <w:lvlText w:val="o"/>
      <w:lvlJc w:val="left"/>
      <w:pPr>
        <w:ind w:left="1647" w:hanging="360"/>
      </w:pPr>
      <w:rPr>
        <w:rFonts w:ascii="Courier New" w:hAnsi="Courier New" w:cs="Courier New" w:hint="default"/>
      </w:rPr>
    </w:lvl>
    <w:lvl w:ilvl="2" w:tplc="041A0005" w:tentative="1">
      <w:start w:val="1"/>
      <w:numFmt w:val="bullet"/>
      <w:lvlText w:val=""/>
      <w:lvlJc w:val="left"/>
      <w:pPr>
        <w:ind w:left="2367" w:hanging="360"/>
      </w:pPr>
      <w:rPr>
        <w:rFonts w:ascii="Wingdings" w:hAnsi="Wingdings" w:hint="default"/>
      </w:rPr>
    </w:lvl>
    <w:lvl w:ilvl="3" w:tplc="041A0001" w:tentative="1">
      <w:start w:val="1"/>
      <w:numFmt w:val="bullet"/>
      <w:lvlText w:val=""/>
      <w:lvlJc w:val="left"/>
      <w:pPr>
        <w:ind w:left="3087" w:hanging="360"/>
      </w:pPr>
      <w:rPr>
        <w:rFonts w:ascii="Symbol" w:hAnsi="Symbol" w:hint="default"/>
      </w:rPr>
    </w:lvl>
    <w:lvl w:ilvl="4" w:tplc="041A0003" w:tentative="1">
      <w:start w:val="1"/>
      <w:numFmt w:val="bullet"/>
      <w:lvlText w:val="o"/>
      <w:lvlJc w:val="left"/>
      <w:pPr>
        <w:ind w:left="3807" w:hanging="360"/>
      </w:pPr>
      <w:rPr>
        <w:rFonts w:ascii="Courier New" w:hAnsi="Courier New" w:cs="Courier New" w:hint="default"/>
      </w:rPr>
    </w:lvl>
    <w:lvl w:ilvl="5" w:tplc="041A0005" w:tentative="1">
      <w:start w:val="1"/>
      <w:numFmt w:val="bullet"/>
      <w:lvlText w:val=""/>
      <w:lvlJc w:val="left"/>
      <w:pPr>
        <w:ind w:left="4527" w:hanging="360"/>
      </w:pPr>
      <w:rPr>
        <w:rFonts w:ascii="Wingdings" w:hAnsi="Wingdings" w:hint="default"/>
      </w:rPr>
    </w:lvl>
    <w:lvl w:ilvl="6" w:tplc="041A0001" w:tentative="1">
      <w:start w:val="1"/>
      <w:numFmt w:val="bullet"/>
      <w:lvlText w:val=""/>
      <w:lvlJc w:val="left"/>
      <w:pPr>
        <w:ind w:left="5247" w:hanging="360"/>
      </w:pPr>
      <w:rPr>
        <w:rFonts w:ascii="Symbol" w:hAnsi="Symbol" w:hint="default"/>
      </w:rPr>
    </w:lvl>
    <w:lvl w:ilvl="7" w:tplc="041A0003" w:tentative="1">
      <w:start w:val="1"/>
      <w:numFmt w:val="bullet"/>
      <w:lvlText w:val="o"/>
      <w:lvlJc w:val="left"/>
      <w:pPr>
        <w:ind w:left="5967" w:hanging="360"/>
      </w:pPr>
      <w:rPr>
        <w:rFonts w:ascii="Courier New" w:hAnsi="Courier New" w:cs="Courier New" w:hint="default"/>
      </w:rPr>
    </w:lvl>
    <w:lvl w:ilvl="8" w:tplc="041A0005" w:tentative="1">
      <w:start w:val="1"/>
      <w:numFmt w:val="bullet"/>
      <w:lvlText w:val=""/>
      <w:lvlJc w:val="left"/>
      <w:pPr>
        <w:ind w:left="6687" w:hanging="360"/>
      </w:pPr>
      <w:rPr>
        <w:rFonts w:ascii="Wingdings" w:hAnsi="Wingdings" w:hint="default"/>
      </w:rPr>
    </w:lvl>
  </w:abstractNum>
  <w:abstractNum w:abstractNumId="8" w15:restartNumberingAfterBreak="0">
    <w:nsid w:val="241A2E13"/>
    <w:multiLevelType w:val="multilevel"/>
    <w:tmpl w:val="DD849728"/>
    <w:styleLink w:val="LATORbullets"/>
    <w:lvl w:ilvl="0">
      <w:start w:val="1"/>
      <w:numFmt w:val="bullet"/>
      <w:pStyle w:val="LATORbullet"/>
      <w:lvlText w:val=""/>
      <w:lvlJc w:val="left"/>
      <w:pPr>
        <w:tabs>
          <w:tab w:val="num" w:pos="927"/>
        </w:tabs>
        <w:ind w:left="927" w:hanging="360"/>
      </w:pPr>
      <w:rPr>
        <w:rFonts w:ascii="Symbol" w:hAnsi="Symbol" w:cs="Times New Roman" w:hint="default"/>
        <w:color w:val="97BD13"/>
      </w:rPr>
    </w:lvl>
    <w:lvl w:ilvl="1">
      <w:start w:val="1"/>
      <w:numFmt w:val="bullet"/>
      <w:lvlText w:val="o"/>
      <w:lvlJc w:val="left"/>
      <w:pPr>
        <w:tabs>
          <w:tab w:val="num" w:pos="875"/>
        </w:tabs>
        <w:ind w:left="1231" w:hanging="97"/>
      </w:pPr>
      <w:rPr>
        <w:rFonts w:ascii="Courier New" w:hAnsi="Courier New" w:cs="Times New Roman" w:hint="default"/>
        <w:color w:val="97BD13"/>
      </w:rPr>
    </w:lvl>
    <w:lvl w:ilvl="2">
      <w:start w:val="1"/>
      <w:numFmt w:val="bullet"/>
      <w:lvlText w:val=""/>
      <w:lvlJc w:val="left"/>
      <w:pPr>
        <w:tabs>
          <w:tab w:val="num" w:pos="1595"/>
        </w:tabs>
        <w:ind w:left="1595" w:firstLine="106"/>
      </w:pPr>
      <w:rPr>
        <w:rFonts w:ascii="Wingdings" w:hAnsi="Wingdings" w:cs="Times New Roman" w:hint="default"/>
        <w:color w:val="97BD13"/>
      </w:rPr>
    </w:lvl>
    <w:lvl w:ilvl="3">
      <w:start w:val="1"/>
      <w:numFmt w:val="bullet"/>
      <w:lvlText w:val=""/>
      <w:lvlJc w:val="left"/>
      <w:pPr>
        <w:tabs>
          <w:tab w:val="num" w:pos="2315"/>
        </w:tabs>
        <w:ind w:left="2315" w:hanging="360"/>
      </w:pPr>
      <w:rPr>
        <w:rFonts w:ascii="Symbol" w:hAnsi="Symbol" w:hint="default"/>
      </w:rPr>
    </w:lvl>
    <w:lvl w:ilvl="4">
      <w:start w:val="1"/>
      <w:numFmt w:val="bullet"/>
      <w:lvlText w:val="o"/>
      <w:lvlJc w:val="left"/>
      <w:pPr>
        <w:tabs>
          <w:tab w:val="num" w:pos="3035"/>
        </w:tabs>
        <w:ind w:left="3035" w:hanging="360"/>
      </w:pPr>
      <w:rPr>
        <w:rFonts w:ascii="Courier New" w:hAnsi="Courier New" w:cs="Courier New" w:hint="default"/>
      </w:rPr>
    </w:lvl>
    <w:lvl w:ilvl="5">
      <w:start w:val="1"/>
      <w:numFmt w:val="bullet"/>
      <w:lvlText w:val=""/>
      <w:lvlJc w:val="left"/>
      <w:pPr>
        <w:tabs>
          <w:tab w:val="num" w:pos="3755"/>
        </w:tabs>
        <w:ind w:left="3755" w:hanging="360"/>
      </w:pPr>
      <w:rPr>
        <w:rFonts w:ascii="Wingdings" w:hAnsi="Wingdings" w:hint="default"/>
      </w:rPr>
    </w:lvl>
    <w:lvl w:ilvl="6">
      <w:start w:val="1"/>
      <w:numFmt w:val="bullet"/>
      <w:lvlText w:val=""/>
      <w:lvlJc w:val="left"/>
      <w:pPr>
        <w:tabs>
          <w:tab w:val="num" w:pos="4475"/>
        </w:tabs>
        <w:ind w:left="4475" w:hanging="360"/>
      </w:pPr>
      <w:rPr>
        <w:rFonts w:ascii="Symbol" w:hAnsi="Symbol" w:hint="default"/>
      </w:rPr>
    </w:lvl>
    <w:lvl w:ilvl="7">
      <w:start w:val="1"/>
      <w:numFmt w:val="bullet"/>
      <w:lvlText w:val="o"/>
      <w:lvlJc w:val="left"/>
      <w:pPr>
        <w:tabs>
          <w:tab w:val="num" w:pos="5195"/>
        </w:tabs>
        <w:ind w:left="5195" w:hanging="360"/>
      </w:pPr>
      <w:rPr>
        <w:rFonts w:ascii="Courier New" w:hAnsi="Courier New" w:cs="Courier New" w:hint="default"/>
      </w:rPr>
    </w:lvl>
    <w:lvl w:ilvl="8">
      <w:start w:val="1"/>
      <w:numFmt w:val="bullet"/>
      <w:lvlText w:val=""/>
      <w:lvlJc w:val="left"/>
      <w:pPr>
        <w:tabs>
          <w:tab w:val="num" w:pos="5915"/>
        </w:tabs>
        <w:ind w:left="5915" w:hanging="360"/>
      </w:pPr>
      <w:rPr>
        <w:rFonts w:ascii="Wingdings" w:hAnsi="Wingdings" w:hint="default"/>
      </w:rPr>
    </w:lvl>
  </w:abstractNum>
  <w:abstractNum w:abstractNumId="9" w15:restartNumberingAfterBreak="0">
    <w:nsid w:val="27C84E5F"/>
    <w:multiLevelType w:val="hybridMultilevel"/>
    <w:tmpl w:val="AAF02514"/>
    <w:lvl w:ilvl="0" w:tplc="041A0001">
      <w:start w:val="1"/>
      <w:numFmt w:val="bullet"/>
      <w:lvlText w:val=""/>
      <w:lvlJc w:val="left"/>
      <w:pPr>
        <w:ind w:left="927" w:hanging="360"/>
      </w:pPr>
      <w:rPr>
        <w:rFonts w:ascii="Symbol" w:hAnsi="Symbol" w:hint="default"/>
      </w:rPr>
    </w:lvl>
    <w:lvl w:ilvl="1" w:tplc="041A0003" w:tentative="1">
      <w:start w:val="1"/>
      <w:numFmt w:val="bullet"/>
      <w:lvlText w:val="o"/>
      <w:lvlJc w:val="left"/>
      <w:pPr>
        <w:ind w:left="1647" w:hanging="360"/>
      </w:pPr>
      <w:rPr>
        <w:rFonts w:ascii="Courier New" w:hAnsi="Courier New" w:cs="Courier New" w:hint="default"/>
      </w:rPr>
    </w:lvl>
    <w:lvl w:ilvl="2" w:tplc="041A0005" w:tentative="1">
      <w:start w:val="1"/>
      <w:numFmt w:val="bullet"/>
      <w:lvlText w:val=""/>
      <w:lvlJc w:val="left"/>
      <w:pPr>
        <w:ind w:left="2367" w:hanging="360"/>
      </w:pPr>
      <w:rPr>
        <w:rFonts w:ascii="Wingdings" w:hAnsi="Wingdings" w:hint="default"/>
      </w:rPr>
    </w:lvl>
    <w:lvl w:ilvl="3" w:tplc="041A0001" w:tentative="1">
      <w:start w:val="1"/>
      <w:numFmt w:val="bullet"/>
      <w:lvlText w:val=""/>
      <w:lvlJc w:val="left"/>
      <w:pPr>
        <w:ind w:left="3087" w:hanging="360"/>
      </w:pPr>
      <w:rPr>
        <w:rFonts w:ascii="Symbol" w:hAnsi="Symbol" w:hint="default"/>
      </w:rPr>
    </w:lvl>
    <w:lvl w:ilvl="4" w:tplc="041A0003" w:tentative="1">
      <w:start w:val="1"/>
      <w:numFmt w:val="bullet"/>
      <w:lvlText w:val="o"/>
      <w:lvlJc w:val="left"/>
      <w:pPr>
        <w:ind w:left="3807" w:hanging="360"/>
      </w:pPr>
      <w:rPr>
        <w:rFonts w:ascii="Courier New" w:hAnsi="Courier New" w:cs="Courier New" w:hint="default"/>
      </w:rPr>
    </w:lvl>
    <w:lvl w:ilvl="5" w:tplc="041A0005" w:tentative="1">
      <w:start w:val="1"/>
      <w:numFmt w:val="bullet"/>
      <w:lvlText w:val=""/>
      <w:lvlJc w:val="left"/>
      <w:pPr>
        <w:ind w:left="4527" w:hanging="360"/>
      </w:pPr>
      <w:rPr>
        <w:rFonts w:ascii="Wingdings" w:hAnsi="Wingdings" w:hint="default"/>
      </w:rPr>
    </w:lvl>
    <w:lvl w:ilvl="6" w:tplc="041A0001" w:tentative="1">
      <w:start w:val="1"/>
      <w:numFmt w:val="bullet"/>
      <w:lvlText w:val=""/>
      <w:lvlJc w:val="left"/>
      <w:pPr>
        <w:ind w:left="5247" w:hanging="360"/>
      </w:pPr>
      <w:rPr>
        <w:rFonts w:ascii="Symbol" w:hAnsi="Symbol" w:hint="default"/>
      </w:rPr>
    </w:lvl>
    <w:lvl w:ilvl="7" w:tplc="041A0003" w:tentative="1">
      <w:start w:val="1"/>
      <w:numFmt w:val="bullet"/>
      <w:lvlText w:val="o"/>
      <w:lvlJc w:val="left"/>
      <w:pPr>
        <w:ind w:left="5967" w:hanging="360"/>
      </w:pPr>
      <w:rPr>
        <w:rFonts w:ascii="Courier New" w:hAnsi="Courier New" w:cs="Courier New" w:hint="default"/>
      </w:rPr>
    </w:lvl>
    <w:lvl w:ilvl="8" w:tplc="041A0005" w:tentative="1">
      <w:start w:val="1"/>
      <w:numFmt w:val="bullet"/>
      <w:lvlText w:val=""/>
      <w:lvlJc w:val="left"/>
      <w:pPr>
        <w:ind w:left="6687" w:hanging="360"/>
      </w:pPr>
      <w:rPr>
        <w:rFonts w:ascii="Wingdings" w:hAnsi="Wingdings" w:hint="default"/>
      </w:rPr>
    </w:lvl>
  </w:abstractNum>
  <w:abstractNum w:abstractNumId="10" w15:restartNumberingAfterBreak="0">
    <w:nsid w:val="27DF5178"/>
    <w:multiLevelType w:val="multilevel"/>
    <w:tmpl w:val="3424AC66"/>
    <w:styleLink w:val="Style1"/>
    <w:lvl w:ilvl="0">
      <w:start w:val="1"/>
      <w:numFmt w:val="upperLetter"/>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29E145BB"/>
    <w:multiLevelType w:val="hybridMultilevel"/>
    <w:tmpl w:val="D27EC58A"/>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2" w15:restartNumberingAfterBreak="0">
    <w:nsid w:val="2BCE3270"/>
    <w:multiLevelType w:val="hybridMultilevel"/>
    <w:tmpl w:val="86060BEC"/>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3" w15:restartNumberingAfterBreak="0">
    <w:nsid w:val="2F047B17"/>
    <w:multiLevelType w:val="hybridMultilevel"/>
    <w:tmpl w:val="05C24F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66E55D5"/>
    <w:multiLevelType w:val="hybridMultilevel"/>
    <w:tmpl w:val="36C0E3BA"/>
    <w:lvl w:ilvl="0" w:tplc="86CCDDB8">
      <w:start w:val="1"/>
      <w:numFmt w:val="upperLetter"/>
      <w:pStyle w:val="Heading1Prilog"/>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3BED2C1A"/>
    <w:multiLevelType w:val="hybridMultilevel"/>
    <w:tmpl w:val="3BF0C3C4"/>
    <w:lvl w:ilvl="0" w:tplc="041A0001">
      <w:start w:val="1"/>
      <w:numFmt w:val="bullet"/>
      <w:lvlText w:val=""/>
      <w:lvlJc w:val="left"/>
      <w:pPr>
        <w:ind w:left="927" w:hanging="360"/>
      </w:pPr>
      <w:rPr>
        <w:rFonts w:ascii="Symbol" w:hAnsi="Symbol" w:hint="default"/>
      </w:rPr>
    </w:lvl>
    <w:lvl w:ilvl="1" w:tplc="041A0003" w:tentative="1">
      <w:start w:val="1"/>
      <w:numFmt w:val="bullet"/>
      <w:lvlText w:val="o"/>
      <w:lvlJc w:val="left"/>
      <w:pPr>
        <w:ind w:left="1647" w:hanging="360"/>
      </w:pPr>
      <w:rPr>
        <w:rFonts w:ascii="Courier New" w:hAnsi="Courier New" w:cs="Courier New" w:hint="default"/>
      </w:rPr>
    </w:lvl>
    <w:lvl w:ilvl="2" w:tplc="041A0005" w:tentative="1">
      <w:start w:val="1"/>
      <w:numFmt w:val="bullet"/>
      <w:lvlText w:val=""/>
      <w:lvlJc w:val="left"/>
      <w:pPr>
        <w:ind w:left="2367" w:hanging="360"/>
      </w:pPr>
      <w:rPr>
        <w:rFonts w:ascii="Wingdings" w:hAnsi="Wingdings" w:hint="default"/>
      </w:rPr>
    </w:lvl>
    <w:lvl w:ilvl="3" w:tplc="041A0001" w:tentative="1">
      <w:start w:val="1"/>
      <w:numFmt w:val="bullet"/>
      <w:lvlText w:val=""/>
      <w:lvlJc w:val="left"/>
      <w:pPr>
        <w:ind w:left="3087" w:hanging="360"/>
      </w:pPr>
      <w:rPr>
        <w:rFonts w:ascii="Symbol" w:hAnsi="Symbol" w:hint="default"/>
      </w:rPr>
    </w:lvl>
    <w:lvl w:ilvl="4" w:tplc="041A0003" w:tentative="1">
      <w:start w:val="1"/>
      <w:numFmt w:val="bullet"/>
      <w:lvlText w:val="o"/>
      <w:lvlJc w:val="left"/>
      <w:pPr>
        <w:ind w:left="3807" w:hanging="360"/>
      </w:pPr>
      <w:rPr>
        <w:rFonts w:ascii="Courier New" w:hAnsi="Courier New" w:cs="Courier New" w:hint="default"/>
      </w:rPr>
    </w:lvl>
    <w:lvl w:ilvl="5" w:tplc="041A0005" w:tentative="1">
      <w:start w:val="1"/>
      <w:numFmt w:val="bullet"/>
      <w:lvlText w:val=""/>
      <w:lvlJc w:val="left"/>
      <w:pPr>
        <w:ind w:left="4527" w:hanging="360"/>
      </w:pPr>
      <w:rPr>
        <w:rFonts w:ascii="Wingdings" w:hAnsi="Wingdings" w:hint="default"/>
      </w:rPr>
    </w:lvl>
    <w:lvl w:ilvl="6" w:tplc="041A0001" w:tentative="1">
      <w:start w:val="1"/>
      <w:numFmt w:val="bullet"/>
      <w:lvlText w:val=""/>
      <w:lvlJc w:val="left"/>
      <w:pPr>
        <w:ind w:left="5247" w:hanging="360"/>
      </w:pPr>
      <w:rPr>
        <w:rFonts w:ascii="Symbol" w:hAnsi="Symbol" w:hint="default"/>
      </w:rPr>
    </w:lvl>
    <w:lvl w:ilvl="7" w:tplc="041A0003" w:tentative="1">
      <w:start w:val="1"/>
      <w:numFmt w:val="bullet"/>
      <w:lvlText w:val="o"/>
      <w:lvlJc w:val="left"/>
      <w:pPr>
        <w:ind w:left="5967" w:hanging="360"/>
      </w:pPr>
      <w:rPr>
        <w:rFonts w:ascii="Courier New" w:hAnsi="Courier New" w:cs="Courier New" w:hint="default"/>
      </w:rPr>
    </w:lvl>
    <w:lvl w:ilvl="8" w:tplc="041A0005" w:tentative="1">
      <w:start w:val="1"/>
      <w:numFmt w:val="bullet"/>
      <w:lvlText w:val=""/>
      <w:lvlJc w:val="left"/>
      <w:pPr>
        <w:ind w:left="6687" w:hanging="360"/>
      </w:pPr>
      <w:rPr>
        <w:rFonts w:ascii="Wingdings" w:hAnsi="Wingdings" w:hint="default"/>
      </w:rPr>
    </w:lvl>
  </w:abstractNum>
  <w:abstractNum w:abstractNumId="16" w15:restartNumberingAfterBreak="0">
    <w:nsid w:val="3C7C2436"/>
    <w:multiLevelType w:val="hybridMultilevel"/>
    <w:tmpl w:val="D3225092"/>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7" w15:restartNumberingAfterBreak="0">
    <w:nsid w:val="3CBF3DD4"/>
    <w:multiLevelType w:val="hybridMultilevel"/>
    <w:tmpl w:val="9984DE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3415047"/>
    <w:multiLevelType w:val="hybridMultilevel"/>
    <w:tmpl w:val="F99A28EA"/>
    <w:lvl w:ilvl="0" w:tplc="041A0001">
      <w:start w:val="1"/>
      <w:numFmt w:val="bullet"/>
      <w:lvlText w:val=""/>
      <w:lvlJc w:val="left"/>
      <w:pPr>
        <w:ind w:left="927" w:hanging="360"/>
      </w:pPr>
      <w:rPr>
        <w:rFonts w:ascii="Symbol" w:hAnsi="Symbol" w:hint="default"/>
      </w:rPr>
    </w:lvl>
    <w:lvl w:ilvl="1" w:tplc="041A0003" w:tentative="1">
      <w:start w:val="1"/>
      <w:numFmt w:val="bullet"/>
      <w:lvlText w:val="o"/>
      <w:lvlJc w:val="left"/>
      <w:pPr>
        <w:ind w:left="1647" w:hanging="360"/>
      </w:pPr>
      <w:rPr>
        <w:rFonts w:ascii="Courier New" w:hAnsi="Courier New" w:cs="Courier New" w:hint="default"/>
      </w:rPr>
    </w:lvl>
    <w:lvl w:ilvl="2" w:tplc="041A0005" w:tentative="1">
      <w:start w:val="1"/>
      <w:numFmt w:val="bullet"/>
      <w:lvlText w:val=""/>
      <w:lvlJc w:val="left"/>
      <w:pPr>
        <w:ind w:left="2367" w:hanging="360"/>
      </w:pPr>
      <w:rPr>
        <w:rFonts w:ascii="Wingdings" w:hAnsi="Wingdings" w:hint="default"/>
      </w:rPr>
    </w:lvl>
    <w:lvl w:ilvl="3" w:tplc="041A0001" w:tentative="1">
      <w:start w:val="1"/>
      <w:numFmt w:val="bullet"/>
      <w:lvlText w:val=""/>
      <w:lvlJc w:val="left"/>
      <w:pPr>
        <w:ind w:left="3087" w:hanging="360"/>
      </w:pPr>
      <w:rPr>
        <w:rFonts w:ascii="Symbol" w:hAnsi="Symbol" w:hint="default"/>
      </w:rPr>
    </w:lvl>
    <w:lvl w:ilvl="4" w:tplc="041A0003" w:tentative="1">
      <w:start w:val="1"/>
      <w:numFmt w:val="bullet"/>
      <w:lvlText w:val="o"/>
      <w:lvlJc w:val="left"/>
      <w:pPr>
        <w:ind w:left="3807" w:hanging="360"/>
      </w:pPr>
      <w:rPr>
        <w:rFonts w:ascii="Courier New" w:hAnsi="Courier New" w:cs="Courier New" w:hint="default"/>
      </w:rPr>
    </w:lvl>
    <w:lvl w:ilvl="5" w:tplc="041A0005" w:tentative="1">
      <w:start w:val="1"/>
      <w:numFmt w:val="bullet"/>
      <w:lvlText w:val=""/>
      <w:lvlJc w:val="left"/>
      <w:pPr>
        <w:ind w:left="4527" w:hanging="360"/>
      </w:pPr>
      <w:rPr>
        <w:rFonts w:ascii="Wingdings" w:hAnsi="Wingdings" w:hint="default"/>
      </w:rPr>
    </w:lvl>
    <w:lvl w:ilvl="6" w:tplc="041A0001" w:tentative="1">
      <w:start w:val="1"/>
      <w:numFmt w:val="bullet"/>
      <w:lvlText w:val=""/>
      <w:lvlJc w:val="left"/>
      <w:pPr>
        <w:ind w:left="5247" w:hanging="360"/>
      </w:pPr>
      <w:rPr>
        <w:rFonts w:ascii="Symbol" w:hAnsi="Symbol" w:hint="default"/>
      </w:rPr>
    </w:lvl>
    <w:lvl w:ilvl="7" w:tplc="041A0003" w:tentative="1">
      <w:start w:val="1"/>
      <w:numFmt w:val="bullet"/>
      <w:lvlText w:val="o"/>
      <w:lvlJc w:val="left"/>
      <w:pPr>
        <w:ind w:left="5967" w:hanging="360"/>
      </w:pPr>
      <w:rPr>
        <w:rFonts w:ascii="Courier New" w:hAnsi="Courier New" w:cs="Courier New" w:hint="default"/>
      </w:rPr>
    </w:lvl>
    <w:lvl w:ilvl="8" w:tplc="041A0005" w:tentative="1">
      <w:start w:val="1"/>
      <w:numFmt w:val="bullet"/>
      <w:lvlText w:val=""/>
      <w:lvlJc w:val="left"/>
      <w:pPr>
        <w:ind w:left="6687" w:hanging="360"/>
      </w:pPr>
      <w:rPr>
        <w:rFonts w:ascii="Wingdings" w:hAnsi="Wingdings" w:hint="default"/>
      </w:rPr>
    </w:lvl>
  </w:abstractNum>
  <w:abstractNum w:abstractNumId="19" w15:restartNumberingAfterBreak="0">
    <w:nsid w:val="43782139"/>
    <w:multiLevelType w:val="hybridMultilevel"/>
    <w:tmpl w:val="86EEEC4E"/>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463348FB"/>
    <w:multiLevelType w:val="hybridMultilevel"/>
    <w:tmpl w:val="FF24A5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B827FC8"/>
    <w:multiLevelType w:val="multilevel"/>
    <w:tmpl w:val="CA5E1F1E"/>
    <w:styleLink w:val="LATORnumbers"/>
    <w:lvl w:ilvl="0">
      <w:start w:val="1"/>
      <w:numFmt w:val="decimal"/>
      <w:lvlText w:val="%1."/>
      <w:lvlJc w:val="left"/>
      <w:pPr>
        <w:tabs>
          <w:tab w:val="num" w:pos="964"/>
        </w:tabs>
        <w:ind w:left="964" w:hanging="397"/>
      </w:pPr>
      <w:rPr>
        <w:rFonts w:hint="default"/>
      </w:rPr>
    </w:lvl>
    <w:lvl w:ilvl="1">
      <w:start w:val="1"/>
      <w:numFmt w:val="lowerLetter"/>
      <w:lvlText w:val="(%2)"/>
      <w:lvlJc w:val="left"/>
      <w:pPr>
        <w:tabs>
          <w:tab w:val="num" w:pos="1361"/>
        </w:tabs>
        <w:ind w:left="1361" w:hanging="227"/>
      </w:pPr>
      <w:rPr>
        <w:rFonts w:hint="default"/>
      </w:rPr>
    </w:lvl>
    <w:lvl w:ilvl="2">
      <w:start w:val="1"/>
      <w:numFmt w:val="lowerRoman"/>
      <w:lvlText w:val="(%3)"/>
      <w:lvlJc w:val="left"/>
      <w:pPr>
        <w:tabs>
          <w:tab w:val="num" w:pos="1758"/>
        </w:tabs>
        <w:ind w:left="1758" w:hanging="5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4D1317D2"/>
    <w:multiLevelType w:val="multilevel"/>
    <w:tmpl w:val="8EF4A7BE"/>
    <w:lvl w:ilvl="0">
      <w:start w:val="1"/>
      <w:numFmt w:val="bullet"/>
      <w:pStyle w:val="Grafikeoznake"/>
      <w:lvlText w:val=""/>
      <w:lvlJc w:val="left"/>
      <w:pPr>
        <w:tabs>
          <w:tab w:val="num" w:pos="397"/>
        </w:tabs>
        <w:ind w:left="397" w:hanging="397"/>
      </w:pPr>
      <w:rPr>
        <w:rFonts w:ascii="Wingdings" w:hAnsi="Wingdings" w:hint="default"/>
      </w:rPr>
    </w:lvl>
    <w:lvl w:ilvl="1">
      <w:start w:val="1"/>
      <w:numFmt w:val="bullet"/>
      <w:lvlText w:val=""/>
      <w:lvlJc w:val="left"/>
      <w:pPr>
        <w:tabs>
          <w:tab w:val="num" w:pos="794"/>
        </w:tabs>
        <w:ind w:left="794" w:hanging="397"/>
      </w:pPr>
      <w:rPr>
        <w:rFonts w:ascii="Wingdings" w:hAnsi="Wingdings" w:hint="default"/>
      </w:rPr>
    </w:lvl>
    <w:lvl w:ilvl="2">
      <w:start w:val="1"/>
      <w:numFmt w:val="bullet"/>
      <w:lvlText w:val=""/>
      <w:lvlJc w:val="left"/>
      <w:pPr>
        <w:tabs>
          <w:tab w:val="num" w:pos="1191"/>
        </w:tabs>
        <w:ind w:left="1191" w:hanging="397"/>
      </w:pPr>
      <w:rPr>
        <w:rFonts w:ascii="Wingdings" w:hAnsi="Wingdings" w:hint="default"/>
      </w:rPr>
    </w:lvl>
    <w:lvl w:ilvl="3">
      <w:start w:val="1"/>
      <w:numFmt w:val="bullet"/>
      <w:lvlText w:val=""/>
      <w:lvlJc w:val="left"/>
      <w:pPr>
        <w:tabs>
          <w:tab w:val="num" w:pos="1588"/>
        </w:tabs>
        <w:ind w:left="1588" w:hanging="397"/>
      </w:pPr>
      <w:rPr>
        <w:rFonts w:ascii="Symbol" w:hAnsi="Symbol" w:hint="default"/>
      </w:rPr>
    </w:lvl>
    <w:lvl w:ilvl="4">
      <w:start w:val="1"/>
      <w:numFmt w:val="bullet"/>
      <w:lvlText w:val=""/>
      <w:lvlJc w:val="left"/>
      <w:pPr>
        <w:tabs>
          <w:tab w:val="num" w:pos="1233"/>
        </w:tabs>
        <w:ind w:left="1233" w:hanging="360"/>
      </w:pPr>
      <w:rPr>
        <w:rFonts w:ascii="Symbol" w:hAnsi="Symbol" w:hint="default"/>
      </w:rPr>
    </w:lvl>
    <w:lvl w:ilvl="5">
      <w:start w:val="1"/>
      <w:numFmt w:val="bullet"/>
      <w:lvlText w:val=""/>
      <w:lvlJc w:val="left"/>
      <w:pPr>
        <w:tabs>
          <w:tab w:val="num" w:pos="1593"/>
        </w:tabs>
        <w:ind w:left="1593" w:hanging="360"/>
      </w:pPr>
      <w:rPr>
        <w:rFonts w:ascii="Wingdings" w:hAnsi="Wingdings" w:hint="default"/>
      </w:rPr>
    </w:lvl>
    <w:lvl w:ilvl="6">
      <w:start w:val="1"/>
      <w:numFmt w:val="bullet"/>
      <w:lvlText w:val=""/>
      <w:lvlJc w:val="left"/>
      <w:pPr>
        <w:tabs>
          <w:tab w:val="num" w:pos="1953"/>
        </w:tabs>
        <w:ind w:left="1953" w:hanging="360"/>
      </w:pPr>
      <w:rPr>
        <w:rFonts w:ascii="Wingdings" w:hAnsi="Wingdings" w:hint="default"/>
      </w:rPr>
    </w:lvl>
    <w:lvl w:ilvl="7">
      <w:start w:val="1"/>
      <w:numFmt w:val="bullet"/>
      <w:lvlText w:val=""/>
      <w:lvlJc w:val="left"/>
      <w:pPr>
        <w:tabs>
          <w:tab w:val="num" w:pos="2313"/>
        </w:tabs>
        <w:ind w:left="2313" w:hanging="360"/>
      </w:pPr>
      <w:rPr>
        <w:rFonts w:ascii="Symbol" w:hAnsi="Symbol" w:hint="default"/>
      </w:rPr>
    </w:lvl>
    <w:lvl w:ilvl="8">
      <w:start w:val="1"/>
      <w:numFmt w:val="bullet"/>
      <w:lvlText w:val=""/>
      <w:lvlJc w:val="left"/>
      <w:pPr>
        <w:tabs>
          <w:tab w:val="num" w:pos="2673"/>
        </w:tabs>
        <w:ind w:left="2673" w:hanging="360"/>
      </w:pPr>
      <w:rPr>
        <w:rFonts w:ascii="Symbol" w:hAnsi="Symbol" w:hint="default"/>
      </w:rPr>
    </w:lvl>
  </w:abstractNum>
  <w:abstractNum w:abstractNumId="23" w15:restartNumberingAfterBreak="0">
    <w:nsid w:val="52682A98"/>
    <w:multiLevelType w:val="hybridMultilevel"/>
    <w:tmpl w:val="424E0DAA"/>
    <w:lvl w:ilvl="0" w:tplc="B694FFC8">
      <w:start w:val="1"/>
      <w:numFmt w:val="upperLetter"/>
      <w:pStyle w:val="Heading-Prilog"/>
      <w:lvlText w:val="Prilog %1"/>
      <w:lvlJc w:val="center"/>
      <w:pPr>
        <w:ind w:left="717"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535F2853"/>
    <w:multiLevelType w:val="hybridMultilevel"/>
    <w:tmpl w:val="7164872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5" w15:restartNumberingAfterBreak="0">
    <w:nsid w:val="5CE80510"/>
    <w:multiLevelType w:val="hybridMultilevel"/>
    <w:tmpl w:val="5E94CD62"/>
    <w:lvl w:ilvl="0" w:tplc="F990AD78">
      <w:start w:val="1"/>
      <w:numFmt w:val="upperLetter"/>
      <w:pStyle w:val="StyleHeading1Left0cmFirstline0cm"/>
      <w:lvlText w:val="%1."/>
      <w:lvlJc w:val="left"/>
      <w:pPr>
        <w:tabs>
          <w:tab w:val="num" w:pos="454"/>
        </w:tabs>
        <w:ind w:left="717" w:hanging="717"/>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6" w15:restartNumberingAfterBreak="0">
    <w:nsid w:val="5D4E3E79"/>
    <w:multiLevelType w:val="hybridMultilevel"/>
    <w:tmpl w:val="121ABBC2"/>
    <w:lvl w:ilvl="0" w:tplc="31DE67E4">
      <w:start w:val="1"/>
      <w:numFmt w:val="bullet"/>
      <w:lvlText w:val="-"/>
      <w:lvlJc w:val="left"/>
      <w:pPr>
        <w:ind w:left="720" w:hanging="360"/>
      </w:pPr>
      <w:rPr>
        <w:rFonts w:ascii="Tahoma" w:eastAsia="Times New Roman" w:hAnsi="Tahoma" w:cs="Tahoma"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5D6836CA"/>
    <w:multiLevelType w:val="hybridMultilevel"/>
    <w:tmpl w:val="4B72B5B8"/>
    <w:lvl w:ilvl="0" w:tplc="04090001">
      <w:start w:val="1"/>
      <w:numFmt w:val="bullet"/>
      <w:lvlText w:val=""/>
      <w:lvlJc w:val="left"/>
      <w:pPr>
        <w:ind w:left="1287" w:hanging="360"/>
      </w:pPr>
      <w:rPr>
        <w:rFonts w:ascii="Symbol" w:hAnsi="Symbol" w:hint="default"/>
      </w:rPr>
    </w:lvl>
    <w:lvl w:ilvl="1" w:tplc="04090003">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8" w15:restartNumberingAfterBreak="0">
    <w:nsid w:val="5F727350"/>
    <w:multiLevelType w:val="hybridMultilevel"/>
    <w:tmpl w:val="0ACCB6A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9" w15:restartNumberingAfterBreak="0">
    <w:nsid w:val="60C35147"/>
    <w:multiLevelType w:val="hybridMultilevel"/>
    <w:tmpl w:val="5BD432A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626D3FD3"/>
    <w:multiLevelType w:val="hybridMultilevel"/>
    <w:tmpl w:val="873CA95C"/>
    <w:lvl w:ilvl="0" w:tplc="6082E6E4">
      <w:start w:val="1"/>
      <w:numFmt w:val="decimal"/>
      <w:pStyle w:val="Attachment"/>
      <w:lvlText w:val="{%1}"/>
      <w:lvlJc w:val="left"/>
      <w:pPr>
        <w:tabs>
          <w:tab w:val="num" w:pos="567"/>
        </w:tabs>
        <w:ind w:left="567" w:hanging="567"/>
      </w:pPr>
      <w:rPr>
        <w:rFonts w:hint="default"/>
      </w:rPr>
    </w:lvl>
    <w:lvl w:ilvl="1" w:tplc="51708C18" w:tentative="1">
      <w:start w:val="1"/>
      <w:numFmt w:val="lowerLetter"/>
      <w:lvlText w:val="%2."/>
      <w:lvlJc w:val="left"/>
      <w:pPr>
        <w:tabs>
          <w:tab w:val="num" w:pos="1440"/>
        </w:tabs>
        <w:ind w:left="1440" w:hanging="360"/>
      </w:pPr>
    </w:lvl>
    <w:lvl w:ilvl="2" w:tplc="FC3E82CE" w:tentative="1">
      <w:start w:val="1"/>
      <w:numFmt w:val="lowerRoman"/>
      <w:lvlText w:val="%3."/>
      <w:lvlJc w:val="right"/>
      <w:pPr>
        <w:tabs>
          <w:tab w:val="num" w:pos="2160"/>
        </w:tabs>
        <w:ind w:left="2160" w:hanging="180"/>
      </w:pPr>
    </w:lvl>
    <w:lvl w:ilvl="3" w:tplc="9C1EC090" w:tentative="1">
      <w:start w:val="1"/>
      <w:numFmt w:val="decimal"/>
      <w:lvlText w:val="%4."/>
      <w:lvlJc w:val="left"/>
      <w:pPr>
        <w:tabs>
          <w:tab w:val="num" w:pos="2880"/>
        </w:tabs>
        <w:ind w:left="2880" w:hanging="360"/>
      </w:pPr>
    </w:lvl>
    <w:lvl w:ilvl="4" w:tplc="F26244A2" w:tentative="1">
      <w:start w:val="1"/>
      <w:numFmt w:val="lowerLetter"/>
      <w:lvlText w:val="%5."/>
      <w:lvlJc w:val="left"/>
      <w:pPr>
        <w:tabs>
          <w:tab w:val="num" w:pos="3600"/>
        </w:tabs>
        <w:ind w:left="3600" w:hanging="360"/>
      </w:pPr>
    </w:lvl>
    <w:lvl w:ilvl="5" w:tplc="8BFE0FA2" w:tentative="1">
      <w:start w:val="1"/>
      <w:numFmt w:val="lowerRoman"/>
      <w:lvlText w:val="%6."/>
      <w:lvlJc w:val="right"/>
      <w:pPr>
        <w:tabs>
          <w:tab w:val="num" w:pos="4320"/>
        </w:tabs>
        <w:ind w:left="4320" w:hanging="180"/>
      </w:pPr>
    </w:lvl>
    <w:lvl w:ilvl="6" w:tplc="1018BFC0" w:tentative="1">
      <w:start w:val="1"/>
      <w:numFmt w:val="decimal"/>
      <w:lvlText w:val="%7."/>
      <w:lvlJc w:val="left"/>
      <w:pPr>
        <w:tabs>
          <w:tab w:val="num" w:pos="5040"/>
        </w:tabs>
        <w:ind w:left="5040" w:hanging="360"/>
      </w:pPr>
    </w:lvl>
    <w:lvl w:ilvl="7" w:tplc="C882A92A" w:tentative="1">
      <w:start w:val="1"/>
      <w:numFmt w:val="lowerLetter"/>
      <w:lvlText w:val="%8."/>
      <w:lvlJc w:val="left"/>
      <w:pPr>
        <w:tabs>
          <w:tab w:val="num" w:pos="5760"/>
        </w:tabs>
        <w:ind w:left="5760" w:hanging="360"/>
      </w:pPr>
    </w:lvl>
    <w:lvl w:ilvl="8" w:tplc="56126260" w:tentative="1">
      <w:start w:val="1"/>
      <w:numFmt w:val="lowerRoman"/>
      <w:lvlText w:val="%9."/>
      <w:lvlJc w:val="right"/>
      <w:pPr>
        <w:tabs>
          <w:tab w:val="num" w:pos="6480"/>
        </w:tabs>
        <w:ind w:left="6480" w:hanging="180"/>
      </w:pPr>
    </w:lvl>
  </w:abstractNum>
  <w:abstractNum w:abstractNumId="31" w15:restartNumberingAfterBreak="0">
    <w:nsid w:val="683929AA"/>
    <w:multiLevelType w:val="multilevel"/>
    <w:tmpl w:val="DE24BF70"/>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32" w15:restartNumberingAfterBreak="0">
    <w:nsid w:val="68EB3DE2"/>
    <w:multiLevelType w:val="hybridMultilevel"/>
    <w:tmpl w:val="85B4DF8C"/>
    <w:lvl w:ilvl="0" w:tplc="041A000F">
      <w:start w:val="1"/>
      <w:numFmt w:val="decimal"/>
      <w:lvlText w:val="%1."/>
      <w:lvlJc w:val="left"/>
      <w:pPr>
        <w:ind w:left="360" w:hanging="360"/>
      </w:pPr>
    </w:lvl>
    <w:lvl w:ilvl="1" w:tplc="A90CCE28">
      <w:start w:val="1"/>
      <w:numFmt w:val="decimal"/>
      <w:lvlText w:val="%2."/>
      <w:lvlJc w:val="left"/>
      <w:pPr>
        <w:ind w:left="1590" w:hanging="870"/>
      </w:pPr>
      <w:rPr>
        <w:rFonts w:hint="default"/>
      </w:r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3" w15:restartNumberingAfterBreak="0">
    <w:nsid w:val="6B7F3532"/>
    <w:multiLevelType w:val="hybridMultilevel"/>
    <w:tmpl w:val="DF685332"/>
    <w:lvl w:ilvl="0" w:tplc="041A0001">
      <w:start w:val="1"/>
      <w:numFmt w:val="bullet"/>
      <w:lvlText w:val=""/>
      <w:lvlJc w:val="left"/>
      <w:pPr>
        <w:ind w:left="927" w:hanging="360"/>
      </w:pPr>
      <w:rPr>
        <w:rFonts w:ascii="Symbol" w:hAnsi="Symbol" w:hint="default"/>
      </w:rPr>
    </w:lvl>
    <w:lvl w:ilvl="1" w:tplc="041A0003" w:tentative="1">
      <w:start w:val="1"/>
      <w:numFmt w:val="bullet"/>
      <w:lvlText w:val="o"/>
      <w:lvlJc w:val="left"/>
      <w:pPr>
        <w:ind w:left="1647" w:hanging="360"/>
      </w:pPr>
      <w:rPr>
        <w:rFonts w:ascii="Courier New" w:hAnsi="Courier New" w:cs="Courier New" w:hint="default"/>
      </w:rPr>
    </w:lvl>
    <w:lvl w:ilvl="2" w:tplc="041A0005" w:tentative="1">
      <w:start w:val="1"/>
      <w:numFmt w:val="bullet"/>
      <w:lvlText w:val=""/>
      <w:lvlJc w:val="left"/>
      <w:pPr>
        <w:ind w:left="2367" w:hanging="360"/>
      </w:pPr>
      <w:rPr>
        <w:rFonts w:ascii="Wingdings" w:hAnsi="Wingdings" w:hint="default"/>
      </w:rPr>
    </w:lvl>
    <w:lvl w:ilvl="3" w:tplc="041A0001" w:tentative="1">
      <w:start w:val="1"/>
      <w:numFmt w:val="bullet"/>
      <w:lvlText w:val=""/>
      <w:lvlJc w:val="left"/>
      <w:pPr>
        <w:ind w:left="3087" w:hanging="360"/>
      </w:pPr>
      <w:rPr>
        <w:rFonts w:ascii="Symbol" w:hAnsi="Symbol" w:hint="default"/>
      </w:rPr>
    </w:lvl>
    <w:lvl w:ilvl="4" w:tplc="041A0003" w:tentative="1">
      <w:start w:val="1"/>
      <w:numFmt w:val="bullet"/>
      <w:lvlText w:val="o"/>
      <w:lvlJc w:val="left"/>
      <w:pPr>
        <w:ind w:left="3807" w:hanging="360"/>
      </w:pPr>
      <w:rPr>
        <w:rFonts w:ascii="Courier New" w:hAnsi="Courier New" w:cs="Courier New" w:hint="default"/>
      </w:rPr>
    </w:lvl>
    <w:lvl w:ilvl="5" w:tplc="041A0005" w:tentative="1">
      <w:start w:val="1"/>
      <w:numFmt w:val="bullet"/>
      <w:lvlText w:val=""/>
      <w:lvlJc w:val="left"/>
      <w:pPr>
        <w:ind w:left="4527" w:hanging="360"/>
      </w:pPr>
      <w:rPr>
        <w:rFonts w:ascii="Wingdings" w:hAnsi="Wingdings" w:hint="default"/>
      </w:rPr>
    </w:lvl>
    <w:lvl w:ilvl="6" w:tplc="041A0001" w:tentative="1">
      <w:start w:val="1"/>
      <w:numFmt w:val="bullet"/>
      <w:lvlText w:val=""/>
      <w:lvlJc w:val="left"/>
      <w:pPr>
        <w:ind w:left="5247" w:hanging="360"/>
      </w:pPr>
      <w:rPr>
        <w:rFonts w:ascii="Symbol" w:hAnsi="Symbol" w:hint="default"/>
      </w:rPr>
    </w:lvl>
    <w:lvl w:ilvl="7" w:tplc="041A0003" w:tentative="1">
      <w:start w:val="1"/>
      <w:numFmt w:val="bullet"/>
      <w:lvlText w:val="o"/>
      <w:lvlJc w:val="left"/>
      <w:pPr>
        <w:ind w:left="5967" w:hanging="360"/>
      </w:pPr>
      <w:rPr>
        <w:rFonts w:ascii="Courier New" w:hAnsi="Courier New" w:cs="Courier New" w:hint="default"/>
      </w:rPr>
    </w:lvl>
    <w:lvl w:ilvl="8" w:tplc="041A0005" w:tentative="1">
      <w:start w:val="1"/>
      <w:numFmt w:val="bullet"/>
      <w:lvlText w:val=""/>
      <w:lvlJc w:val="left"/>
      <w:pPr>
        <w:ind w:left="6687" w:hanging="360"/>
      </w:pPr>
      <w:rPr>
        <w:rFonts w:ascii="Wingdings" w:hAnsi="Wingdings" w:hint="default"/>
      </w:rPr>
    </w:lvl>
  </w:abstractNum>
  <w:abstractNum w:abstractNumId="34" w15:restartNumberingAfterBreak="0">
    <w:nsid w:val="76643DD8"/>
    <w:multiLevelType w:val="hybridMultilevel"/>
    <w:tmpl w:val="74F2F21C"/>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85A58C5"/>
    <w:multiLevelType w:val="hybridMultilevel"/>
    <w:tmpl w:val="15D4E7CE"/>
    <w:lvl w:ilvl="0" w:tplc="95B4ADAA">
      <w:start w:val="1"/>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79451265"/>
    <w:multiLevelType w:val="hybridMultilevel"/>
    <w:tmpl w:val="D5E8D63C"/>
    <w:lvl w:ilvl="0" w:tplc="A1F49DFA">
      <w:start w:val="1"/>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7A031A7F"/>
    <w:multiLevelType w:val="hybridMultilevel"/>
    <w:tmpl w:val="E4C85BF4"/>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15:restartNumberingAfterBreak="0">
    <w:nsid w:val="7A9A4829"/>
    <w:multiLevelType w:val="hybridMultilevel"/>
    <w:tmpl w:val="4C1E8D18"/>
    <w:lvl w:ilvl="0" w:tplc="04090001">
      <w:start w:val="1"/>
      <w:numFmt w:val="bullet"/>
      <w:lvlText w:val=""/>
      <w:lvlJc w:val="left"/>
      <w:pPr>
        <w:ind w:left="927" w:hanging="360"/>
      </w:pPr>
      <w:rPr>
        <w:rFonts w:ascii="Symbol" w:hAnsi="Symbol" w:hint="default"/>
      </w:rPr>
    </w:lvl>
    <w:lvl w:ilvl="1" w:tplc="04090001">
      <w:start w:val="1"/>
      <w:numFmt w:val="bullet"/>
      <w:lvlText w:val=""/>
      <w:lvlJc w:val="left"/>
      <w:pPr>
        <w:ind w:left="1647" w:hanging="360"/>
      </w:pPr>
      <w:rPr>
        <w:rFonts w:ascii="Symbol" w:hAnsi="Symbol"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2"/>
  </w:num>
  <w:num w:numId="2">
    <w:abstractNumId w:val="30"/>
  </w:num>
  <w:num w:numId="3">
    <w:abstractNumId w:val="22"/>
  </w:num>
  <w:num w:numId="4">
    <w:abstractNumId w:val="0"/>
  </w:num>
  <w:num w:numId="5">
    <w:abstractNumId w:val="8"/>
  </w:num>
  <w:num w:numId="6">
    <w:abstractNumId w:val="21"/>
  </w:num>
  <w:num w:numId="7">
    <w:abstractNumId w:val="25"/>
  </w:num>
  <w:num w:numId="8">
    <w:abstractNumId w:val="5"/>
  </w:num>
  <w:num w:numId="9">
    <w:abstractNumId w:val="14"/>
  </w:num>
  <w:num w:numId="10">
    <w:abstractNumId w:val="10"/>
  </w:num>
  <w:num w:numId="11">
    <w:abstractNumId w:val="31"/>
  </w:num>
  <w:num w:numId="12">
    <w:abstractNumId w:val="23"/>
  </w:num>
  <w:num w:numId="13">
    <w:abstractNumId w:val="32"/>
  </w:num>
  <w:num w:numId="14">
    <w:abstractNumId w:val="1"/>
  </w:num>
  <w:num w:numId="15">
    <w:abstractNumId w:val="35"/>
  </w:num>
  <w:num w:numId="16">
    <w:abstractNumId w:val="36"/>
  </w:num>
  <w:num w:numId="17">
    <w:abstractNumId w:val="11"/>
  </w:num>
  <w:num w:numId="18">
    <w:abstractNumId w:val="33"/>
  </w:num>
  <w:num w:numId="19">
    <w:abstractNumId w:val="12"/>
  </w:num>
  <w:num w:numId="20">
    <w:abstractNumId w:val="18"/>
  </w:num>
  <w:num w:numId="21">
    <w:abstractNumId w:val="9"/>
  </w:num>
  <w:num w:numId="22">
    <w:abstractNumId w:val="7"/>
  </w:num>
  <w:num w:numId="23">
    <w:abstractNumId w:val="15"/>
  </w:num>
  <w:num w:numId="24">
    <w:abstractNumId w:val="37"/>
  </w:num>
  <w:num w:numId="25">
    <w:abstractNumId w:val="26"/>
  </w:num>
  <w:num w:numId="26">
    <w:abstractNumId w:val="29"/>
  </w:num>
  <w:num w:numId="27">
    <w:abstractNumId w:val="3"/>
  </w:num>
  <w:num w:numId="28">
    <w:abstractNumId w:val="38"/>
  </w:num>
  <w:num w:numId="29">
    <w:abstractNumId w:val="28"/>
  </w:num>
  <w:num w:numId="30">
    <w:abstractNumId w:val="24"/>
  </w:num>
  <w:num w:numId="31">
    <w:abstractNumId w:val="16"/>
  </w:num>
  <w:num w:numId="32">
    <w:abstractNumId w:val="6"/>
  </w:num>
  <w:num w:numId="33">
    <w:abstractNumId w:val="19"/>
  </w:num>
  <w:num w:numId="34">
    <w:abstractNumId w:val="27"/>
  </w:num>
  <w:num w:numId="35">
    <w:abstractNumId w:val="17"/>
  </w:num>
  <w:num w:numId="36">
    <w:abstractNumId w:val="34"/>
  </w:num>
  <w:num w:numId="37">
    <w:abstractNumId w:val="4"/>
  </w:num>
  <w:num w:numId="38">
    <w:abstractNumId w:val="20"/>
  </w:num>
  <w:num w:numId="39">
    <w:abstractNumId w:val="1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0" w:nlCheck="1" w:checkStyle="0"/>
  <w:activeWritingStyle w:appName="MSWord" w:lang="en-GB" w:vendorID="64" w:dllVersion="0" w:nlCheck="1" w:checkStyle="0"/>
  <w:activeWritingStyle w:appName="MSWord" w:lang="en-GB" w:vendorID="64" w:dllVersion="6" w:nlCheck="1" w:checkStyle="1"/>
  <w:activeWritingStyle w:appName="MSWord" w:lang="en-US"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fr-FR" w:vendorID="64" w:dllVersion="6" w:nlCheck="1" w:checkStyle="1"/>
  <w:activeWritingStyle w:appName="MSWord" w:lang="fr-FR" w:vendorID="64" w:dllVersion="0" w:nlCheck="1" w:checkStyle="0"/>
  <w:attachedTemplate r:id="rId1"/>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720"/>
  <w:hyphenationZone w:val="425"/>
  <w:evenAndOddHeaders/>
  <w:drawingGridHorizontalSpacing w:val="110"/>
  <w:displayHorizontalDrawingGridEvery w:val="2"/>
  <w:noPunctuationKerning/>
  <w:characterSpacingControl w:val="doNotCompress"/>
  <w:hdrShapeDefaults>
    <o:shapedefaults v:ext="edit" spidmax="2049">
      <o:colormru v:ext="edit" colors="#53534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623"/>
    <w:rsid w:val="000003BF"/>
    <w:rsid w:val="000006FB"/>
    <w:rsid w:val="00000E89"/>
    <w:rsid w:val="000018BC"/>
    <w:rsid w:val="00001A6D"/>
    <w:rsid w:val="00001B66"/>
    <w:rsid w:val="00001C2A"/>
    <w:rsid w:val="00001DC3"/>
    <w:rsid w:val="000020A4"/>
    <w:rsid w:val="000020F4"/>
    <w:rsid w:val="000021FB"/>
    <w:rsid w:val="00002476"/>
    <w:rsid w:val="000024B4"/>
    <w:rsid w:val="00002711"/>
    <w:rsid w:val="00002F61"/>
    <w:rsid w:val="00003322"/>
    <w:rsid w:val="00003458"/>
    <w:rsid w:val="0000345F"/>
    <w:rsid w:val="00003A0F"/>
    <w:rsid w:val="00003C11"/>
    <w:rsid w:val="00003C4B"/>
    <w:rsid w:val="00003CF6"/>
    <w:rsid w:val="00003F7C"/>
    <w:rsid w:val="0000465B"/>
    <w:rsid w:val="00004C3D"/>
    <w:rsid w:val="00004EB5"/>
    <w:rsid w:val="000051B5"/>
    <w:rsid w:val="00005207"/>
    <w:rsid w:val="000053D0"/>
    <w:rsid w:val="00005733"/>
    <w:rsid w:val="00005966"/>
    <w:rsid w:val="00005A23"/>
    <w:rsid w:val="00006243"/>
    <w:rsid w:val="000064F8"/>
    <w:rsid w:val="000065FD"/>
    <w:rsid w:val="0000662C"/>
    <w:rsid w:val="000067AA"/>
    <w:rsid w:val="000067CD"/>
    <w:rsid w:val="00006ADB"/>
    <w:rsid w:val="00006B8C"/>
    <w:rsid w:val="00006C55"/>
    <w:rsid w:val="00006F54"/>
    <w:rsid w:val="00006FE8"/>
    <w:rsid w:val="00007155"/>
    <w:rsid w:val="000071F5"/>
    <w:rsid w:val="000072C1"/>
    <w:rsid w:val="000073C1"/>
    <w:rsid w:val="00007483"/>
    <w:rsid w:val="00007798"/>
    <w:rsid w:val="0000781F"/>
    <w:rsid w:val="000078D9"/>
    <w:rsid w:val="000079B5"/>
    <w:rsid w:val="00007B35"/>
    <w:rsid w:val="00007FEB"/>
    <w:rsid w:val="00010011"/>
    <w:rsid w:val="00010073"/>
    <w:rsid w:val="00010262"/>
    <w:rsid w:val="00010467"/>
    <w:rsid w:val="000105C4"/>
    <w:rsid w:val="00010A18"/>
    <w:rsid w:val="00010C87"/>
    <w:rsid w:val="00010EEB"/>
    <w:rsid w:val="00011192"/>
    <w:rsid w:val="0001162B"/>
    <w:rsid w:val="00011650"/>
    <w:rsid w:val="00011938"/>
    <w:rsid w:val="0001194B"/>
    <w:rsid w:val="00011A7D"/>
    <w:rsid w:val="00011A9F"/>
    <w:rsid w:val="00011CE1"/>
    <w:rsid w:val="00011F7A"/>
    <w:rsid w:val="00012017"/>
    <w:rsid w:val="00012363"/>
    <w:rsid w:val="0001244A"/>
    <w:rsid w:val="000125C6"/>
    <w:rsid w:val="00012627"/>
    <w:rsid w:val="00012B05"/>
    <w:rsid w:val="00012BD0"/>
    <w:rsid w:val="00012D91"/>
    <w:rsid w:val="00012EC4"/>
    <w:rsid w:val="00012F19"/>
    <w:rsid w:val="000130FB"/>
    <w:rsid w:val="00013137"/>
    <w:rsid w:val="00013144"/>
    <w:rsid w:val="000131D2"/>
    <w:rsid w:val="000131E6"/>
    <w:rsid w:val="00013321"/>
    <w:rsid w:val="000134FA"/>
    <w:rsid w:val="0001364B"/>
    <w:rsid w:val="000138E0"/>
    <w:rsid w:val="0001414B"/>
    <w:rsid w:val="00014213"/>
    <w:rsid w:val="000143C6"/>
    <w:rsid w:val="00014606"/>
    <w:rsid w:val="000146A4"/>
    <w:rsid w:val="000149C8"/>
    <w:rsid w:val="00014AD1"/>
    <w:rsid w:val="00014CFC"/>
    <w:rsid w:val="00014D96"/>
    <w:rsid w:val="00014F53"/>
    <w:rsid w:val="00015081"/>
    <w:rsid w:val="000150AE"/>
    <w:rsid w:val="0001564C"/>
    <w:rsid w:val="00015D09"/>
    <w:rsid w:val="00015FF2"/>
    <w:rsid w:val="00016183"/>
    <w:rsid w:val="00016291"/>
    <w:rsid w:val="00016507"/>
    <w:rsid w:val="00016D49"/>
    <w:rsid w:val="00017202"/>
    <w:rsid w:val="0001724D"/>
    <w:rsid w:val="00017399"/>
    <w:rsid w:val="0001739D"/>
    <w:rsid w:val="00017724"/>
    <w:rsid w:val="0001777D"/>
    <w:rsid w:val="00017861"/>
    <w:rsid w:val="00017989"/>
    <w:rsid w:val="00017B88"/>
    <w:rsid w:val="00017CFB"/>
    <w:rsid w:val="00017DBB"/>
    <w:rsid w:val="000201B2"/>
    <w:rsid w:val="000204B7"/>
    <w:rsid w:val="0002051C"/>
    <w:rsid w:val="0002079F"/>
    <w:rsid w:val="0002084A"/>
    <w:rsid w:val="00020BC5"/>
    <w:rsid w:val="00021191"/>
    <w:rsid w:val="000211AC"/>
    <w:rsid w:val="000217C3"/>
    <w:rsid w:val="00021A07"/>
    <w:rsid w:val="00021C8D"/>
    <w:rsid w:val="00022125"/>
    <w:rsid w:val="0002235D"/>
    <w:rsid w:val="000223F6"/>
    <w:rsid w:val="00022677"/>
    <w:rsid w:val="00022A29"/>
    <w:rsid w:val="00022CA9"/>
    <w:rsid w:val="00022D91"/>
    <w:rsid w:val="00022DD7"/>
    <w:rsid w:val="000235F2"/>
    <w:rsid w:val="00023613"/>
    <w:rsid w:val="00023625"/>
    <w:rsid w:val="000238AB"/>
    <w:rsid w:val="00023CC2"/>
    <w:rsid w:val="00023E1C"/>
    <w:rsid w:val="00023F29"/>
    <w:rsid w:val="000242B4"/>
    <w:rsid w:val="0002437F"/>
    <w:rsid w:val="00024442"/>
    <w:rsid w:val="000244E7"/>
    <w:rsid w:val="00024516"/>
    <w:rsid w:val="00024DEF"/>
    <w:rsid w:val="00024FB2"/>
    <w:rsid w:val="000251D1"/>
    <w:rsid w:val="000253C9"/>
    <w:rsid w:val="000255BB"/>
    <w:rsid w:val="00025708"/>
    <w:rsid w:val="00025A41"/>
    <w:rsid w:val="00025BF7"/>
    <w:rsid w:val="00025D3A"/>
    <w:rsid w:val="00025F8C"/>
    <w:rsid w:val="000260CF"/>
    <w:rsid w:val="000267B1"/>
    <w:rsid w:val="00026891"/>
    <w:rsid w:val="00026C5D"/>
    <w:rsid w:val="0002712E"/>
    <w:rsid w:val="00027520"/>
    <w:rsid w:val="00027547"/>
    <w:rsid w:val="00027550"/>
    <w:rsid w:val="0002776C"/>
    <w:rsid w:val="000278AF"/>
    <w:rsid w:val="00027EDA"/>
    <w:rsid w:val="00030590"/>
    <w:rsid w:val="00030612"/>
    <w:rsid w:val="00030E02"/>
    <w:rsid w:val="00031250"/>
    <w:rsid w:val="000312C4"/>
    <w:rsid w:val="00031359"/>
    <w:rsid w:val="0003142B"/>
    <w:rsid w:val="0003148D"/>
    <w:rsid w:val="00031602"/>
    <w:rsid w:val="0003173C"/>
    <w:rsid w:val="00031769"/>
    <w:rsid w:val="00031D55"/>
    <w:rsid w:val="00031E38"/>
    <w:rsid w:val="00031ED8"/>
    <w:rsid w:val="00032319"/>
    <w:rsid w:val="00032336"/>
    <w:rsid w:val="0003248C"/>
    <w:rsid w:val="00032795"/>
    <w:rsid w:val="00032C28"/>
    <w:rsid w:val="00033433"/>
    <w:rsid w:val="000335AA"/>
    <w:rsid w:val="000337E1"/>
    <w:rsid w:val="00033948"/>
    <w:rsid w:val="00033A37"/>
    <w:rsid w:val="00033CAB"/>
    <w:rsid w:val="00033E85"/>
    <w:rsid w:val="00034315"/>
    <w:rsid w:val="00034B4F"/>
    <w:rsid w:val="00034DD3"/>
    <w:rsid w:val="00034E39"/>
    <w:rsid w:val="00035137"/>
    <w:rsid w:val="00035165"/>
    <w:rsid w:val="000351A7"/>
    <w:rsid w:val="00035476"/>
    <w:rsid w:val="000354BC"/>
    <w:rsid w:val="000355B4"/>
    <w:rsid w:val="00035B41"/>
    <w:rsid w:val="000366C2"/>
    <w:rsid w:val="00036CDD"/>
    <w:rsid w:val="00037323"/>
    <w:rsid w:val="00037330"/>
    <w:rsid w:val="00037377"/>
    <w:rsid w:val="00037691"/>
    <w:rsid w:val="00037AD9"/>
    <w:rsid w:val="00037B48"/>
    <w:rsid w:val="00037ED1"/>
    <w:rsid w:val="0004004C"/>
    <w:rsid w:val="000401C7"/>
    <w:rsid w:val="000405FC"/>
    <w:rsid w:val="00040715"/>
    <w:rsid w:val="000409F7"/>
    <w:rsid w:val="00040D7D"/>
    <w:rsid w:val="00040F17"/>
    <w:rsid w:val="000410E2"/>
    <w:rsid w:val="0004125A"/>
    <w:rsid w:val="000412AC"/>
    <w:rsid w:val="00041302"/>
    <w:rsid w:val="00041B58"/>
    <w:rsid w:val="00041F15"/>
    <w:rsid w:val="000427FF"/>
    <w:rsid w:val="00042A15"/>
    <w:rsid w:val="00042B77"/>
    <w:rsid w:val="00042BF2"/>
    <w:rsid w:val="00042E01"/>
    <w:rsid w:val="000431E3"/>
    <w:rsid w:val="000433DC"/>
    <w:rsid w:val="000437E1"/>
    <w:rsid w:val="0004386E"/>
    <w:rsid w:val="00043A1B"/>
    <w:rsid w:val="00043B68"/>
    <w:rsid w:val="00044144"/>
    <w:rsid w:val="0004416A"/>
    <w:rsid w:val="00044184"/>
    <w:rsid w:val="0004425B"/>
    <w:rsid w:val="0004473E"/>
    <w:rsid w:val="00044844"/>
    <w:rsid w:val="000448F5"/>
    <w:rsid w:val="00044B28"/>
    <w:rsid w:val="00044CED"/>
    <w:rsid w:val="00044D43"/>
    <w:rsid w:val="00044DD7"/>
    <w:rsid w:val="000450A2"/>
    <w:rsid w:val="000451E4"/>
    <w:rsid w:val="00045364"/>
    <w:rsid w:val="00045D0C"/>
    <w:rsid w:val="00045EA8"/>
    <w:rsid w:val="00045F0F"/>
    <w:rsid w:val="000461DB"/>
    <w:rsid w:val="0004662A"/>
    <w:rsid w:val="00046821"/>
    <w:rsid w:val="000471BF"/>
    <w:rsid w:val="0004755B"/>
    <w:rsid w:val="000476E9"/>
    <w:rsid w:val="000477C9"/>
    <w:rsid w:val="00047AC9"/>
    <w:rsid w:val="00047BAE"/>
    <w:rsid w:val="00047F61"/>
    <w:rsid w:val="00050330"/>
    <w:rsid w:val="00050643"/>
    <w:rsid w:val="00050B85"/>
    <w:rsid w:val="00051812"/>
    <w:rsid w:val="0005188B"/>
    <w:rsid w:val="000518C3"/>
    <w:rsid w:val="000518F5"/>
    <w:rsid w:val="0005215E"/>
    <w:rsid w:val="00052206"/>
    <w:rsid w:val="00052249"/>
    <w:rsid w:val="000523DA"/>
    <w:rsid w:val="00052427"/>
    <w:rsid w:val="000524C6"/>
    <w:rsid w:val="00052516"/>
    <w:rsid w:val="00052813"/>
    <w:rsid w:val="0005282F"/>
    <w:rsid w:val="00052D17"/>
    <w:rsid w:val="0005323F"/>
    <w:rsid w:val="000533D6"/>
    <w:rsid w:val="00053746"/>
    <w:rsid w:val="00053865"/>
    <w:rsid w:val="0005392C"/>
    <w:rsid w:val="00053A98"/>
    <w:rsid w:val="00053C32"/>
    <w:rsid w:val="00053C4C"/>
    <w:rsid w:val="00053E27"/>
    <w:rsid w:val="00053E32"/>
    <w:rsid w:val="00053E33"/>
    <w:rsid w:val="00053F21"/>
    <w:rsid w:val="0005409A"/>
    <w:rsid w:val="000540B1"/>
    <w:rsid w:val="000540F0"/>
    <w:rsid w:val="000544E5"/>
    <w:rsid w:val="00054649"/>
    <w:rsid w:val="000546AF"/>
    <w:rsid w:val="000546C2"/>
    <w:rsid w:val="00054A49"/>
    <w:rsid w:val="00054D10"/>
    <w:rsid w:val="00054E93"/>
    <w:rsid w:val="0005511C"/>
    <w:rsid w:val="000557F3"/>
    <w:rsid w:val="0005587A"/>
    <w:rsid w:val="00055C02"/>
    <w:rsid w:val="00055C1E"/>
    <w:rsid w:val="00055D25"/>
    <w:rsid w:val="00055DC9"/>
    <w:rsid w:val="00055E44"/>
    <w:rsid w:val="00056022"/>
    <w:rsid w:val="000562E1"/>
    <w:rsid w:val="0005652A"/>
    <w:rsid w:val="00056530"/>
    <w:rsid w:val="0005667E"/>
    <w:rsid w:val="000567AE"/>
    <w:rsid w:val="00056940"/>
    <w:rsid w:val="0005698A"/>
    <w:rsid w:val="000569AD"/>
    <w:rsid w:val="00056A56"/>
    <w:rsid w:val="00056A77"/>
    <w:rsid w:val="00056C43"/>
    <w:rsid w:val="00056CEB"/>
    <w:rsid w:val="00056F48"/>
    <w:rsid w:val="00057083"/>
    <w:rsid w:val="0005772D"/>
    <w:rsid w:val="00060220"/>
    <w:rsid w:val="000605B2"/>
    <w:rsid w:val="0006074C"/>
    <w:rsid w:val="00060C15"/>
    <w:rsid w:val="00060CAC"/>
    <w:rsid w:val="00060DE8"/>
    <w:rsid w:val="000618ED"/>
    <w:rsid w:val="00061900"/>
    <w:rsid w:val="000619A9"/>
    <w:rsid w:val="00061A50"/>
    <w:rsid w:val="00061B61"/>
    <w:rsid w:val="00061F88"/>
    <w:rsid w:val="000620E0"/>
    <w:rsid w:val="00062109"/>
    <w:rsid w:val="000624EF"/>
    <w:rsid w:val="00062654"/>
    <w:rsid w:val="00062924"/>
    <w:rsid w:val="00062A12"/>
    <w:rsid w:val="00062A66"/>
    <w:rsid w:val="00062CBF"/>
    <w:rsid w:val="00062DA8"/>
    <w:rsid w:val="0006340F"/>
    <w:rsid w:val="00063529"/>
    <w:rsid w:val="00063DDB"/>
    <w:rsid w:val="0006438C"/>
    <w:rsid w:val="000649B4"/>
    <w:rsid w:val="00064E2A"/>
    <w:rsid w:val="00064FDA"/>
    <w:rsid w:val="000652E7"/>
    <w:rsid w:val="0006532C"/>
    <w:rsid w:val="00065667"/>
    <w:rsid w:val="000657AF"/>
    <w:rsid w:val="00065801"/>
    <w:rsid w:val="00065891"/>
    <w:rsid w:val="00065A52"/>
    <w:rsid w:val="00065AAB"/>
    <w:rsid w:val="0006624B"/>
    <w:rsid w:val="00066520"/>
    <w:rsid w:val="00066844"/>
    <w:rsid w:val="000668ED"/>
    <w:rsid w:val="00066CF7"/>
    <w:rsid w:val="00066D99"/>
    <w:rsid w:val="00067292"/>
    <w:rsid w:val="000672D7"/>
    <w:rsid w:val="0006742D"/>
    <w:rsid w:val="00067DBA"/>
    <w:rsid w:val="00067DD6"/>
    <w:rsid w:val="00067E4A"/>
    <w:rsid w:val="0007069B"/>
    <w:rsid w:val="000709D6"/>
    <w:rsid w:val="00070C0F"/>
    <w:rsid w:val="00070EBB"/>
    <w:rsid w:val="00071079"/>
    <w:rsid w:val="0007137E"/>
    <w:rsid w:val="0007163A"/>
    <w:rsid w:val="00071706"/>
    <w:rsid w:val="000717D6"/>
    <w:rsid w:val="0007187C"/>
    <w:rsid w:val="000724CD"/>
    <w:rsid w:val="00072916"/>
    <w:rsid w:val="00072A08"/>
    <w:rsid w:val="00072C58"/>
    <w:rsid w:val="0007321A"/>
    <w:rsid w:val="00073661"/>
    <w:rsid w:val="00073700"/>
    <w:rsid w:val="000739D0"/>
    <w:rsid w:val="00073C80"/>
    <w:rsid w:val="00073CF3"/>
    <w:rsid w:val="000745D1"/>
    <w:rsid w:val="0007475A"/>
    <w:rsid w:val="000747B4"/>
    <w:rsid w:val="00074839"/>
    <w:rsid w:val="00074868"/>
    <w:rsid w:val="000748F7"/>
    <w:rsid w:val="00074C30"/>
    <w:rsid w:val="00074EDA"/>
    <w:rsid w:val="00074F2F"/>
    <w:rsid w:val="00075214"/>
    <w:rsid w:val="00075544"/>
    <w:rsid w:val="00075A55"/>
    <w:rsid w:val="00075A86"/>
    <w:rsid w:val="00075AEA"/>
    <w:rsid w:val="00075B39"/>
    <w:rsid w:val="0007673D"/>
    <w:rsid w:val="000768C6"/>
    <w:rsid w:val="000769A7"/>
    <w:rsid w:val="00076E84"/>
    <w:rsid w:val="00076FE6"/>
    <w:rsid w:val="000770DC"/>
    <w:rsid w:val="000778FA"/>
    <w:rsid w:val="00077BCF"/>
    <w:rsid w:val="0008013C"/>
    <w:rsid w:val="00080289"/>
    <w:rsid w:val="00080368"/>
    <w:rsid w:val="000808C2"/>
    <w:rsid w:val="00080A61"/>
    <w:rsid w:val="00080DC6"/>
    <w:rsid w:val="00080EBE"/>
    <w:rsid w:val="000810A2"/>
    <w:rsid w:val="000811B8"/>
    <w:rsid w:val="00081396"/>
    <w:rsid w:val="00081473"/>
    <w:rsid w:val="000814D0"/>
    <w:rsid w:val="00081A8C"/>
    <w:rsid w:val="0008205D"/>
    <w:rsid w:val="00082296"/>
    <w:rsid w:val="00082A79"/>
    <w:rsid w:val="00082EFF"/>
    <w:rsid w:val="00082FC8"/>
    <w:rsid w:val="000832F0"/>
    <w:rsid w:val="00083460"/>
    <w:rsid w:val="000834F1"/>
    <w:rsid w:val="0008357A"/>
    <w:rsid w:val="0008366A"/>
    <w:rsid w:val="000838B2"/>
    <w:rsid w:val="00083AE2"/>
    <w:rsid w:val="00083DF3"/>
    <w:rsid w:val="00083F70"/>
    <w:rsid w:val="00084333"/>
    <w:rsid w:val="000843FF"/>
    <w:rsid w:val="000844C9"/>
    <w:rsid w:val="000845B2"/>
    <w:rsid w:val="000845B5"/>
    <w:rsid w:val="0008475C"/>
    <w:rsid w:val="00084BF8"/>
    <w:rsid w:val="00084F32"/>
    <w:rsid w:val="00085412"/>
    <w:rsid w:val="000856D2"/>
    <w:rsid w:val="00085E78"/>
    <w:rsid w:val="00086045"/>
    <w:rsid w:val="000866E3"/>
    <w:rsid w:val="00086FDE"/>
    <w:rsid w:val="00087110"/>
    <w:rsid w:val="000873A4"/>
    <w:rsid w:val="00087687"/>
    <w:rsid w:val="00087CD3"/>
    <w:rsid w:val="000905AA"/>
    <w:rsid w:val="000906D9"/>
    <w:rsid w:val="00090B5B"/>
    <w:rsid w:val="00090D83"/>
    <w:rsid w:val="00090E1A"/>
    <w:rsid w:val="00090ECC"/>
    <w:rsid w:val="0009163F"/>
    <w:rsid w:val="000916DF"/>
    <w:rsid w:val="00091793"/>
    <w:rsid w:val="000917C9"/>
    <w:rsid w:val="00091ACC"/>
    <w:rsid w:val="00091BE7"/>
    <w:rsid w:val="00091E6D"/>
    <w:rsid w:val="00091FAA"/>
    <w:rsid w:val="0009216B"/>
    <w:rsid w:val="000923F2"/>
    <w:rsid w:val="00092460"/>
    <w:rsid w:val="00092461"/>
    <w:rsid w:val="0009255D"/>
    <w:rsid w:val="00092C12"/>
    <w:rsid w:val="00092D1D"/>
    <w:rsid w:val="00093294"/>
    <w:rsid w:val="0009359A"/>
    <w:rsid w:val="00093622"/>
    <w:rsid w:val="000936F9"/>
    <w:rsid w:val="00093858"/>
    <w:rsid w:val="00093F23"/>
    <w:rsid w:val="0009432E"/>
    <w:rsid w:val="00094539"/>
    <w:rsid w:val="000945CF"/>
    <w:rsid w:val="00094688"/>
    <w:rsid w:val="000946B7"/>
    <w:rsid w:val="0009481D"/>
    <w:rsid w:val="00094873"/>
    <w:rsid w:val="00094D76"/>
    <w:rsid w:val="00094FEF"/>
    <w:rsid w:val="00095021"/>
    <w:rsid w:val="00095209"/>
    <w:rsid w:val="0009526C"/>
    <w:rsid w:val="00095457"/>
    <w:rsid w:val="00095582"/>
    <w:rsid w:val="00095770"/>
    <w:rsid w:val="000957E9"/>
    <w:rsid w:val="000958BB"/>
    <w:rsid w:val="000959CB"/>
    <w:rsid w:val="00095A36"/>
    <w:rsid w:val="00095A60"/>
    <w:rsid w:val="00095F78"/>
    <w:rsid w:val="0009634E"/>
    <w:rsid w:val="000963C2"/>
    <w:rsid w:val="000966B5"/>
    <w:rsid w:val="00096AF5"/>
    <w:rsid w:val="00096F96"/>
    <w:rsid w:val="000971E5"/>
    <w:rsid w:val="000978AD"/>
    <w:rsid w:val="0009799C"/>
    <w:rsid w:val="000A03FC"/>
    <w:rsid w:val="000A040A"/>
    <w:rsid w:val="000A046D"/>
    <w:rsid w:val="000A058B"/>
    <w:rsid w:val="000A0D5D"/>
    <w:rsid w:val="000A0EC1"/>
    <w:rsid w:val="000A1059"/>
    <w:rsid w:val="000A1487"/>
    <w:rsid w:val="000A1737"/>
    <w:rsid w:val="000A18B6"/>
    <w:rsid w:val="000A1BFE"/>
    <w:rsid w:val="000A1C9C"/>
    <w:rsid w:val="000A1EDC"/>
    <w:rsid w:val="000A2305"/>
    <w:rsid w:val="000A2421"/>
    <w:rsid w:val="000A265A"/>
    <w:rsid w:val="000A2B51"/>
    <w:rsid w:val="000A2B5F"/>
    <w:rsid w:val="000A32C9"/>
    <w:rsid w:val="000A3359"/>
    <w:rsid w:val="000A3838"/>
    <w:rsid w:val="000A38DD"/>
    <w:rsid w:val="000A39EA"/>
    <w:rsid w:val="000A3D62"/>
    <w:rsid w:val="000A41A1"/>
    <w:rsid w:val="000A459E"/>
    <w:rsid w:val="000A477A"/>
    <w:rsid w:val="000A47DF"/>
    <w:rsid w:val="000A4899"/>
    <w:rsid w:val="000A4B45"/>
    <w:rsid w:val="000A4D95"/>
    <w:rsid w:val="000A4F09"/>
    <w:rsid w:val="000A56E9"/>
    <w:rsid w:val="000A5A78"/>
    <w:rsid w:val="000A5DEF"/>
    <w:rsid w:val="000A5E6D"/>
    <w:rsid w:val="000A5F6C"/>
    <w:rsid w:val="000A5FFF"/>
    <w:rsid w:val="000A6212"/>
    <w:rsid w:val="000A6AC9"/>
    <w:rsid w:val="000A6B19"/>
    <w:rsid w:val="000A6B62"/>
    <w:rsid w:val="000A6CD8"/>
    <w:rsid w:val="000A6EE0"/>
    <w:rsid w:val="000A732B"/>
    <w:rsid w:val="000A7879"/>
    <w:rsid w:val="000A7E93"/>
    <w:rsid w:val="000B0045"/>
    <w:rsid w:val="000B0230"/>
    <w:rsid w:val="000B03B2"/>
    <w:rsid w:val="000B05D7"/>
    <w:rsid w:val="000B05FF"/>
    <w:rsid w:val="000B0868"/>
    <w:rsid w:val="000B0936"/>
    <w:rsid w:val="000B0CD1"/>
    <w:rsid w:val="000B0FD9"/>
    <w:rsid w:val="000B1033"/>
    <w:rsid w:val="000B152C"/>
    <w:rsid w:val="000B1731"/>
    <w:rsid w:val="000B1747"/>
    <w:rsid w:val="000B18D6"/>
    <w:rsid w:val="000B196C"/>
    <w:rsid w:val="000B197D"/>
    <w:rsid w:val="000B1A32"/>
    <w:rsid w:val="000B1A37"/>
    <w:rsid w:val="000B1B49"/>
    <w:rsid w:val="000B1C2D"/>
    <w:rsid w:val="000B1CCC"/>
    <w:rsid w:val="000B1E01"/>
    <w:rsid w:val="000B1E37"/>
    <w:rsid w:val="000B1EED"/>
    <w:rsid w:val="000B1F74"/>
    <w:rsid w:val="000B2530"/>
    <w:rsid w:val="000B27AD"/>
    <w:rsid w:val="000B2A3E"/>
    <w:rsid w:val="000B2DD2"/>
    <w:rsid w:val="000B2DDA"/>
    <w:rsid w:val="000B3306"/>
    <w:rsid w:val="000B3468"/>
    <w:rsid w:val="000B349B"/>
    <w:rsid w:val="000B3619"/>
    <w:rsid w:val="000B3721"/>
    <w:rsid w:val="000B372F"/>
    <w:rsid w:val="000B3803"/>
    <w:rsid w:val="000B4372"/>
    <w:rsid w:val="000B453D"/>
    <w:rsid w:val="000B457E"/>
    <w:rsid w:val="000B5013"/>
    <w:rsid w:val="000B50AE"/>
    <w:rsid w:val="000B56D6"/>
    <w:rsid w:val="000B6026"/>
    <w:rsid w:val="000B61BE"/>
    <w:rsid w:val="000B6347"/>
    <w:rsid w:val="000B643E"/>
    <w:rsid w:val="000B647A"/>
    <w:rsid w:val="000B64EE"/>
    <w:rsid w:val="000B674C"/>
    <w:rsid w:val="000B69A8"/>
    <w:rsid w:val="000B6DB8"/>
    <w:rsid w:val="000B6E19"/>
    <w:rsid w:val="000B6F57"/>
    <w:rsid w:val="000B71CD"/>
    <w:rsid w:val="000B773B"/>
    <w:rsid w:val="000B79BF"/>
    <w:rsid w:val="000B7ABE"/>
    <w:rsid w:val="000B7B5C"/>
    <w:rsid w:val="000B7C96"/>
    <w:rsid w:val="000B7D6F"/>
    <w:rsid w:val="000C00FF"/>
    <w:rsid w:val="000C0116"/>
    <w:rsid w:val="000C0147"/>
    <w:rsid w:val="000C0425"/>
    <w:rsid w:val="000C0644"/>
    <w:rsid w:val="000C0B5D"/>
    <w:rsid w:val="000C0BDF"/>
    <w:rsid w:val="000C0EA1"/>
    <w:rsid w:val="000C0ECF"/>
    <w:rsid w:val="000C103E"/>
    <w:rsid w:val="000C108E"/>
    <w:rsid w:val="000C1407"/>
    <w:rsid w:val="000C1522"/>
    <w:rsid w:val="000C15A2"/>
    <w:rsid w:val="000C19BC"/>
    <w:rsid w:val="000C1AEE"/>
    <w:rsid w:val="000C1DA5"/>
    <w:rsid w:val="000C1E24"/>
    <w:rsid w:val="000C1E6F"/>
    <w:rsid w:val="000C2297"/>
    <w:rsid w:val="000C230B"/>
    <w:rsid w:val="000C23D8"/>
    <w:rsid w:val="000C240D"/>
    <w:rsid w:val="000C2518"/>
    <w:rsid w:val="000C25E4"/>
    <w:rsid w:val="000C25E6"/>
    <w:rsid w:val="000C26C6"/>
    <w:rsid w:val="000C295A"/>
    <w:rsid w:val="000C3033"/>
    <w:rsid w:val="000C321C"/>
    <w:rsid w:val="000C32BE"/>
    <w:rsid w:val="000C3516"/>
    <w:rsid w:val="000C3806"/>
    <w:rsid w:val="000C3BCE"/>
    <w:rsid w:val="000C3EF4"/>
    <w:rsid w:val="000C404C"/>
    <w:rsid w:val="000C452B"/>
    <w:rsid w:val="000C458B"/>
    <w:rsid w:val="000C46CB"/>
    <w:rsid w:val="000C4A76"/>
    <w:rsid w:val="000C4A9C"/>
    <w:rsid w:val="000C4DD5"/>
    <w:rsid w:val="000C4E35"/>
    <w:rsid w:val="000C51DC"/>
    <w:rsid w:val="000C5221"/>
    <w:rsid w:val="000C53EA"/>
    <w:rsid w:val="000C5905"/>
    <w:rsid w:val="000C5B42"/>
    <w:rsid w:val="000C5CFB"/>
    <w:rsid w:val="000C5D6E"/>
    <w:rsid w:val="000C5EE3"/>
    <w:rsid w:val="000C5F5F"/>
    <w:rsid w:val="000C65B7"/>
    <w:rsid w:val="000C6798"/>
    <w:rsid w:val="000C67D1"/>
    <w:rsid w:val="000C6E32"/>
    <w:rsid w:val="000C6F5D"/>
    <w:rsid w:val="000C7157"/>
    <w:rsid w:val="000C78A8"/>
    <w:rsid w:val="000C792B"/>
    <w:rsid w:val="000C7E9B"/>
    <w:rsid w:val="000C7FDC"/>
    <w:rsid w:val="000D01A1"/>
    <w:rsid w:val="000D01B7"/>
    <w:rsid w:val="000D01EA"/>
    <w:rsid w:val="000D0558"/>
    <w:rsid w:val="000D0722"/>
    <w:rsid w:val="000D099C"/>
    <w:rsid w:val="000D0E8E"/>
    <w:rsid w:val="000D0F8D"/>
    <w:rsid w:val="000D1507"/>
    <w:rsid w:val="000D16C9"/>
    <w:rsid w:val="000D18B8"/>
    <w:rsid w:val="000D1A35"/>
    <w:rsid w:val="000D1AA9"/>
    <w:rsid w:val="000D25F7"/>
    <w:rsid w:val="000D26A8"/>
    <w:rsid w:val="000D28B2"/>
    <w:rsid w:val="000D2AD9"/>
    <w:rsid w:val="000D2D74"/>
    <w:rsid w:val="000D2F07"/>
    <w:rsid w:val="000D3261"/>
    <w:rsid w:val="000D3302"/>
    <w:rsid w:val="000D3612"/>
    <w:rsid w:val="000D377C"/>
    <w:rsid w:val="000D37C7"/>
    <w:rsid w:val="000D3970"/>
    <w:rsid w:val="000D3978"/>
    <w:rsid w:val="000D3C80"/>
    <w:rsid w:val="000D3E2E"/>
    <w:rsid w:val="000D4449"/>
    <w:rsid w:val="000D4615"/>
    <w:rsid w:val="000D463E"/>
    <w:rsid w:val="000D4735"/>
    <w:rsid w:val="000D47FB"/>
    <w:rsid w:val="000D48E4"/>
    <w:rsid w:val="000D4919"/>
    <w:rsid w:val="000D4984"/>
    <w:rsid w:val="000D49DF"/>
    <w:rsid w:val="000D4F8C"/>
    <w:rsid w:val="000D51CE"/>
    <w:rsid w:val="000D5309"/>
    <w:rsid w:val="000D5436"/>
    <w:rsid w:val="000D5649"/>
    <w:rsid w:val="000D56BE"/>
    <w:rsid w:val="000D5918"/>
    <w:rsid w:val="000D5961"/>
    <w:rsid w:val="000D59C1"/>
    <w:rsid w:val="000D5ACF"/>
    <w:rsid w:val="000D5AEA"/>
    <w:rsid w:val="000D5D58"/>
    <w:rsid w:val="000D601F"/>
    <w:rsid w:val="000D60F9"/>
    <w:rsid w:val="000D61E7"/>
    <w:rsid w:val="000D692A"/>
    <w:rsid w:val="000D6978"/>
    <w:rsid w:val="000D6C5B"/>
    <w:rsid w:val="000D6CDB"/>
    <w:rsid w:val="000D6E3B"/>
    <w:rsid w:val="000D71D0"/>
    <w:rsid w:val="000D72DA"/>
    <w:rsid w:val="000D7DE4"/>
    <w:rsid w:val="000E0084"/>
    <w:rsid w:val="000E00AB"/>
    <w:rsid w:val="000E044C"/>
    <w:rsid w:val="000E0B14"/>
    <w:rsid w:val="000E0BC5"/>
    <w:rsid w:val="000E0DE6"/>
    <w:rsid w:val="000E0F4C"/>
    <w:rsid w:val="000E1211"/>
    <w:rsid w:val="000E13B1"/>
    <w:rsid w:val="000E1851"/>
    <w:rsid w:val="000E2047"/>
    <w:rsid w:val="000E2091"/>
    <w:rsid w:val="000E20AE"/>
    <w:rsid w:val="000E219B"/>
    <w:rsid w:val="000E2258"/>
    <w:rsid w:val="000E2424"/>
    <w:rsid w:val="000E24E7"/>
    <w:rsid w:val="000E2889"/>
    <w:rsid w:val="000E2AE3"/>
    <w:rsid w:val="000E2C5A"/>
    <w:rsid w:val="000E2E1D"/>
    <w:rsid w:val="000E361F"/>
    <w:rsid w:val="000E36AC"/>
    <w:rsid w:val="000E38F3"/>
    <w:rsid w:val="000E3F33"/>
    <w:rsid w:val="000E4672"/>
    <w:rsid w:val="000E4835"/>
    <w:rsid w:val="000E4B62"/>
    <w:rsid w:val="000E4C1B"/>
    <w:rsid w:val="000E4C71"/>
    <w:rsid w:val="000E4CFB"/>
    <w:rsid w:val="000E50E5"/>
    <w:rsid w:val="000E52A6"/>
    <w:rsid w:val="000E53E8"/>
    <w:rsid w:val="000E56DF"/>
    <w:rsid w:val="000E595E"/>
    <w:rsid w:val="000E5968"/>
    <w:rsid w:val="000E59F2"/>
    <w:rsid w:val="000E5D4F"/>
    <w:rsid w:val="000E6052"/>
    <w:rsid w:val="000E627D"/>
    <w:rsid w:val="000E68BC"/>
    <w:rsid w:val="000E6976"/>
    <w:rsid w:val="000E69FA"/>
    <w:rsid w:val="000E6E40"/>
    <w:rsid w:val="000E6E6D"/>
    <w:rsid w:val="000E70CC"/>
    <w:rsid w:val="000E764F"/>
    <w:rsid w:val="000E7741"/>
    <w:rsid w:val="000E7E14"/>
    <w:rsid w:val="000F008C"/>
    <w:rsid w:val="000F0397"/>
    <w:rsid w:val="000F04D5"/>
    <w:rsid w:val="000F07FE"/>
    <w:rsid w:val="000F09C3"/>
    <w:rsid w:val="000F0A99"/>
    <w:rsid w:val="000F1079"/>
    <w:rsid w:val="000F1137"/>
    <w:rsid w:val="000F127E"/>
    <w:rsid w:val="000F1480"/>
    <w:rsid w:val="000F16FC"/>
    <w:rsid w:val="000F18DB"/>
    <w:rsid w:val="000F1BE2"/>
    <w:rsid w:val="000F1C94"/>
    <w:rsid w:val="000F2086"/>
    <w:rsid w:val="000F23CB"/>
    <w:rsid w:val="000F254F"/>
    <w:rsid w:val="000F2613"/>
    <w:rsid w:val="000F291A"/>
    <w:rsid w:val="000F29AA"/>
    <w:rsid w:val="000F29D9"/>
    <w:rsid w:val="000F2CD5"/>
    <w:rsid w:val="000F2D5C"/>
    <w:rsid w:val="000F2E2E"/>
    <w:rsid w:val="000F3078"/>
    <w:rsid w:val="000F3384"/>
    <w:rsid w:val="000F3555"/>
    <w:rsid w:val="000F3A37"/>
    <w:rsid w:val="000F3B3A"/>
    <w:rsid w:val="000F3D25"/>
    <w:rsid w:val="000F3E7B"/>
    <w:rsid w:val="000F3ED2"/>
    <w:rsid w:val="000F3F28"/>
    <w:rsid w:val="000F44FF"/>
    <w:rsid w:val="000F455D"/>
    <w:rsid w:val="000F4B23"/>
    <w:rsid w:val="000F4B8B"/>
    <w:rsid w:val="000F4F3F"/>
    <w:rsid w:val="000F5084"/>
    <w:rsid w:val="000F533A"/>
    <w:rsid w:val="000F562F"/>
    <w:rsid w:val="000F5974"/>
    <w:rsid w:val="000F5C33"/>
    <w:rsid w:val="000F5DB0"/>
    <w:rsid w:val="000F5E69"/>
    <w:rsid w:val="000F5FA4"/>
    <w:rsid w:val="000F5FC3"/>
    <w:rsid w:val="000F6668"/>
    <w:rsid w:val="000F6BF9"/>
    <w:rsid w:val="000F6D06"/>
    <w:rsid w:val="000F715C"/>
    <w:rsid w:val="000F7336"/>
    <w:rsid w:val="000F7591"/>
    <w:rsid w:val="000F7AE6"/>
    <w:rsid w:val="000F7CFA"/>
    <w:rsid w:val="000F7DC5"/>
    <w:rsid w:val="000F7EAA"/>
    <w:rsid w:val="0010027C"/>
    <w:rsid w:val="001002DD"/>
    <w:rsid w:val="00100419"/>
    <w:rsid w:val="001004D1"/>
    <w:rsid w:val="00100640"/>
    <w:rsid w:val="001006B9"/>
    <w:rsid w:val="0010075E"/>
    <w:rsid w:val="001007D6"/>
    <w:rsid w:val="001009A7"/>
    <w:rsid w:val="00100AE7"/>
    <w:rsid w:val="00100C15"/>
    <w:rsid w:val="00100EB9"/>
    <w:rsid w:val="001011EB"/>
    <w:rsid w:val="001019D6"/>
    <w:rsid w:val="00101A2D"/>
    <w:rsid w:val="00101B7A"/>
    <w:rsid w:val="00101D8E"/>
    <w:rsid w:val="00102314"/>
    <w:rsid w:val="00102519"/>
    <w:rsid w:val="00102535"/>
    <w:rsid w:val="00102710"/>
    <w:rsid w:val="001030E8"/>
    <w:rsid w:val="00103158"/>
    <w:rsid w:val="00103186"/>
    <w:rsid w:val="001035A0"/>
    <w:rsid w:val="001035EA"/>
    <w:rsid w:val="00103811"/>
    <w:rsid w:val="00103F3F"/>
    <w:rsid w:val="00104229"/>
    <w:rsid w:val="0010450E"/>
    <w:rsid w:val="001045E5"/>
    <w:rsid w:val="0010467E"/>
    <w:rsid w:val="00105046"/>
    <w:rsid w:val="0010540A"/>
    <w:rsid w:val="0010576F"/>
    <w:rsid w:val="001057EB"/>
    <w:rsid w:val="00106275"/>
    <w:rsid w:val="0010637F"/>
    <w:rsid w:val="00106BA1"/>
    <w:rsid w:val="00106E37"/>
    <w:rsid w:val="00106F69"/>
    <w:rsid w:val="00107332"/>
    <w:rsid w:val="001074FB"/>
    <w:rsid w:val="0010757B"/>
    <w:rsid w:val="001078F8"/>
    <w:rsid w:val="00107C07"/>
    <w:rsid w:val="00107DDD"/>
    <w:rsid w:val="00110176"/>
    <w:rsid w:val="001103F3"/>
    <w:rsid w:val="0011083D"/>
    <w:rsid w:val="001109C0"/>
    <w:rsid w:val="00110E75"/>
    <w:rsid w:val="00110FB5"/>
    <w:rsid w:val="0011118A"/>
    <w:rsid w:val="00112091"/>
    <w:rsid w:val="00112121"/>
    <w:rsid w:val="0011237F"/>
    <w:rsid w:val="00112B22"/>
    <w:rsid w:val="00112C19"/>
    <w:rsid w:val="00112C79"/>
    <w:rsid w:val="00113200"/>
    <w:rsid w:val="001132B6"/>
    <w:rsid w:val="00113391"/>
    <w:rsid w:val="0011357D"/>
    <w:rsid w:val="001135C7"/>
    <w:rsid w:val="00113847"/>
    <w:rsid w:val="00113D2B"/>
    <w:rsid w:val="001141AC"/>
    <w:rsid w:val="00114493"/>
    <w:rsid w:val="001147F9"/>
    <w:rsid w:val="00114A6C"/>
    <w:rsid w:val="00114B9F"/>
    <w:rsid w:val="00114C6E"/>
    <w:rsid w:val="00114DE8"/>
    <w:rsid w:val="00114E20"/>
    <w:rsid w:val="00115B94"/>
    <w:rsid w:val="00115EB7"/>
    <w:rsid w:val="00116579"/>
    <w:rsid w:val="001166C1"/>
    <w:rsid w:val="00116A8D"/>
    <w:rsid w:val="00116D79"/>
    <w:rsid w:val="00116F8F"/>
    <w:rsid w:val="001172A2"/>
    <w:rsid w:val="00117AA6"/>
    <w:rsid w:val="00117AE6"/>
    <w:rsid w:val="00117C1E"/>
    <w:rsid w:val="00117E17"/>
    <w:rsid w:val="0012031A"/>
    <w:rsid w:val="001203C7"/>
    <w:rsid w:val="0012052C"/>
    <w:rsid w:val="001207A0"/>
    <w:rsid w:val="0012086B"/>
    <w:rsid w:val="00120890"/>
    <w:rsid w:val="001208D1"/>
    <w:rsid w:val="00120BCB"/>
    <w:rsid w:val="00120EB6"/>
    <w:rsid w:val="00121028"/>
    <w:rsid w:val="00121225"/>
    <w:rsid w:val="00121746"/>
    <w:rsid w:val="001217C4"/>
    <w:rsid w:val="001218B1"/>
    <w:rsid w:val="00121978"/>
    <w:rsid w:val="00121AD3"/>
    <w:rsid w:val="00121CA7"/>
    <w:rsid w:val="0012212C"/>
    <w:rsid w:val="001222D8"/>
    <w:rsid w:val="001228C4"/>
    <w:rsid w:val="001229DB"/>
    <w:rsid w:val="00122AB6"/>
    <w:rsid w:val="00122B6D"/>
    <w:rsid w:val="00122D07"/>
    <w:rsid w:val="00122D3A"/>
    <w:rsid w:val="00122D73"/>
    <w:rsid w:val="00123202"/>
    <w:rsid w:val="00123905"/>
    <w:rsid w:val="00123DD8"/>
    <w:rsid w:val="00123E37"/>
    <w:rsid w:val="00123ED6"/>
    <w:rsid w:val="00123FD6"/>
    <w:rsid w:val="0012406B"/>
    <w:rsid w:val="001240F2"/>
    <w:rsid w:val="0012419D"/>
    <w:rsid w:val="00124277"/>
    <w:rsid w:val="001249D8"/>
    <w:rsid w:val="001251B8"/>
    <w:rsid w:val="0012520C"/>
    <w:rsid w:val="001252A9"/>
    <w:rsid w:val="00125788"/>
    <w:rsid w:val="00125AE6"/>
    <w:rsid w:val="00125C2B"/>
    <w:rsid w:val="00125CCE"/>
    <w:rsid w:val="00125F1F"/>
    <w:rsid w:val="001265A9"/>
    <w:rsid w:val="00126B20"/>
    <w:rsid w:val="00126C06"/>
    <w:rsid w:val="00126C3A"/>
    <w:rsid w:val="00126C62"/>
    <w:rsid w:val="00126C9A"/>
    <w:rsid w:val="00126CF2"/>
    <w:rsid w:val="00126E65"/>
    <w:rsid w:val="00126FB1"/>
    <w:rsid w:val="00127023"/>
    <w:rsid w:val="001271D1"/>
    <w:rsid w:val="00127238"/>
    <w:rsid w:val="00127313"/>
    <w:rsid w:val="001273C7"/>
    <w:rsid w:val="00127B35"/>
    <w:rsid w:val="00127B5E"/>
    <w:rsid w:val="00127B9C"/>
    <w:rsid w:val="00127C73"/>
    <w:rsid w:val="0013008E"/>
    <w:rsid w:val="001303CE"/>
    <w:rsid w:val="001309D5"/>
    <w:rsid w:val="00130F42"/>
    <w:rsid w:val="00131127"/>
    <w:rsid w:val="00131346"/>
    <w:rsid w:val="001313DE"/>
    <w:rsid w:val="0013166F"/>
    <w:rsid w:val="001318D9"/>
    <w:rsid w:val="00131C30"/>
    <w:rsid w:val="00131E43"/>
    <w:rsid w:val="001325D1"/>
    <w:rsid w:val="00132671"/>
    <w:rsid w:val="00132717"/>
    <w:rsid w:val="00132AB3"/>
    <w:rsid w:val="00133153"/>
    <w:rsid w:val="00133177"/>
    <w:rsid w:val="001332B5"/>
    <w:rsid w:val="00133316"/>
    <w:rsid w:val="00133705"/>
    <w:rsid w:val="00133F53"/>
    <w:rsid w:val="001345D1"/>
    <w:rsid w:val="001346CC"/>
    <w:rsid w:val="001347B9"/>
    <w:rsid w:val="00134D68"/>
    <w:rsid w:val="00134EFF"/>
    <w:rsid w:val="00134F65"/>
    <w:rsid w:val="001350C0"/>
    <w:rsid w:val="00135451"/>
    <w:rsid w:val="0013548C"/>
    <w:rsid w:val="00135BBB"/>
    <w:rsid w:val="00135D41"/>
    <w:rsid w:val="001364CD"/>
    <w:rsid w:val="001365CA"/>
    <w:rsid w:val="00136683"/>
    <w:rsid w:val="0013674E"/>
    <w:rsid w:val="00136967"/>
    <w:rsid w:val="00136AE7"/>
    <w:rsid w:val="00136C03"/>
    <w:rsid w:val="00137410"/>
    <w:rsid w:val="00137511"/>
    <w:rsid w:val="001376E4"/>
    <w:rsid w:val="001378C0"/>
    <w:rsid w:val="00137CA3"/>
    <w:rsid w:val="00137E0D"/>
    <w:rsid w:val="00137F24"/>
    <w:rsid w:val="00140060"/>
    <w:rsid w:val="00140268"/>
    <w:rsid w:val="00140282"/>
    <w:rsid w:val="001403F1"/>
    <w:rsid w:val="001405E4"/>
    <w:rsid w:val="00140C0B"/>
    <w:rsid w:val="00140CC1"/>
    <w:rsid w:val="001410F4"/>
    <w:rsid w:val="0014147D"/>
    <w:rsid w:val="001415BE"/>
    <w:rsid w:val="001416D5"/>
    <w:rsid w:val="00141896"/>
    <w:rsid w:val="001418F1"/>
    <w:rsid w:val="00141994"/>
    <w:rsid w:val="00141AF5"/>
    <w:rsid w:val="00142016"/>
    <w:rsid w:val="00142129"/>
    <w:rsid w:val="001427D1"/>
    <w:rsid w:val="001428E2"/>
    <w:rsid w:val="0014298D"/>
    <w:rsid w:val="00142B4D"/>
    <w:rsid w:val="00143404"/>
    <w:rsid w:val="0014341B"/>
    <w:rsid w:val="001435A7"/>
    <w:rsid w:val="00143678"/>
    <w:rsid w:val="00143757"/>
    <w:rsid w:val="00143763"/>
    <w:rsid w:val="00143A2C"/>
    <w:rsid w:val="00143B0E"/>
    <w:rsid w:val="00143C35"/>
    <w:rsid w:val="00143DE4"/>
    <w:rsid w:val="0014449C"/>
    <w:rsid w:val="0014451A"/>
    <w:rsid w:val="001447BD"/>
    <w:rsid w:val="0014489D"/>
    <w:rsid w:val="001448F7"/>
    <w:rsid w:val="00144BE6"/>
    <w:rsid w:val="00144C2B"/>
    <w:rsid w:val="00144CEC"/>
    <w:rsid w:val="001452BF"/>
    <w:rsid w:val="001452C1"/>
    <w:rsid w:val="00145396"/>
    <w:rsid w:val="001454CE"/>
    <w:rsid w:val="00145742"/>
    <w:rsid w:val="001458CA"/>
    <w:rsid w:val="0014598E"/>
    <w:rsid w:val="00145F03"/>
    <w:rsid w:val="00145FA7"/>
    <w:rsid w:val="0014677E"/>
    <w:rsid w:val="001468D5"/>
    <w:rsid w:val="00146B74"/>
    <w:rsid w:val="00146CA8"/>
    <w:rsid w:val="00146D17"/>
    <w:rsid w:val="0014714D"/>
    <w:rsid w:val="0014721C"/>
    <w:rsid w:val="00147332"/>
    <w:rsid w:val="001473F6"/>
    <w:rsid w:val="001474D2"/>
    <w:rsid w:val="00147671"/>
    <w:rsid w:val="00147AA2"/>
    <w:rsid w:val="00147AFB"/>
    <w:rsid w:val="00147B7A"/>
    <w:rsid w:val="00150186"/>
    <w:rsid w:val="00150298"/>
    <w:rsid w:val="001502E3"/>
    <w:rsid w:val="0015054B"/>
    <w:rsid w:val="001507CF"/>
    <w:rsid w:val="00150842"/>
    <w:rsid w:val="00150A61"/>
    <w:rsid w:val="00150C02"/>
    <w:rsid w:val="00150C7A"/>
    <w:rsid w:val="00150D7E"/>
    <w:rsid w:val="00151650"/>
    <w:rsid w:val="001516C5"/>
    <w:rsid w:val="00151ACE"/>
    <w:rsid w:val="00151CCF"/>
    <w:rsid w:val="00151D63"/>
    <w:rsid w:val="00151FE9"/>
    <w:rsid w:val="001521C1"/>
    <w:rsid w:val="001525AF"/>
    <w:rsid w:val="001529C4"/>
    <w:rsid w:val="00152DEA"/>
    <w:rsid w:val="00152F09"/>
    <w:rsid w:val="00153256"/>
    <w:rsid w:val="001539E7"/>
    <w:rsid w:val="00153B6F"/>
    <w:rsid w:val="00153F1C"/>
    <w:rsid w:val="001546D1"/>
    <w:rsid w:val="00154FA0"/>
    <w:rsid w:val="00155166"/>
    <w:rsid w:val="0015521E"/>
    <w:rsid w:val="0015546D"/>
    <w:rsid w:val="00156263"/>
    <w:rsid w:val="00156650"/>
    <w:rsid w:val="00156803"/>
    <w:rsid w:val="00156C45"/>
    <w:rsid w:val="0015771B"/>
    <w:rsid w:val="00157749"/>
    <w:rsid w:val="00157776"/>
    <w:rsid w:val="00157F79"/>
    <w:rsid w:val="0016002B"/>
    <w:rsid w:val="00160AC1"/>
    <w:rsid w:val="00160E01"/>
    <w:rsid w:val="00160EBE"/>
    <w:rsid w:val="00161252"/>
    <w:rsid w:val="0016166D"/>
    <w:rsid w:val="00161A28"/>
    <w:rsid w:val="00161B10"/>
    <w:rsid w:val="00161F0B"/>
    <w:rsid w:val="00162105"/>
    <w:rsid w:val="00162121"/>
    <w:rsid w:val="001621EE"/>
    <w:rsid w:val="00162257"/>
    <w:rsid w:val="00162398"/>
    <w:rsid w:val="00162632"/>
    <w:rsid w:val="001629BF"/>
    <w:rsid w:val="00162C6B"/>
    <w:rsid w:val="00162EAB"/>
    <w:rsid w:val="00163012"/>
    <w:rsid w:val="001630D6"/>
    <w:rsid w:val="00163177"/>
    <w:rsid w:val="001631ED"/>
    <w:rsid w:val="0016350E"/>
    <w:rsid w:val="00163571"/>
    <w:rsid w:val="001636CA"/>
    <w:rsid w:val="001638FB"/>
    <w:rsid w:val="00163ABD"/>
    <w:rsid w:val="00163BB7"/>
    <w:rsid w:val="0016427C"/>
    <w:rsid w:val="0016442E"/>
    <w:rsid w:val="001646F4"/>
    <w:rsid w:val="00164769"/>
    <w:rsid w:val="00164779"/>
    <w:rsid w:val="00164937"/>
    <w:rsid w:val="001649BF"/>
    <w:rsid w:val="00164BEE"/>
    <w:rsid w:val="00164F3D"/>
    <w:rsid w:val="00165102"/>
    <w:rsid w:val="001652AA"/>
    <w:rsid w:val="00165362"/>
    <w:rsid w:val="00165674"/>
    <w:rsid w:val="00165829"/>
    <w:rsid w:val="0016587C"/>
    <w:rsid w:val="001659B0"/>
    <w:rsid w:val="00165B9E"/>
    <w:rsid w:val="00165CEA"/>
    <w:rsid w:val="00165D1C"/>
    <w:rsid w:val="00166036"/>
    <w:rsid w:val="00166145"/>
    <w:rsid w:val="00166280"/>
    <w:rsid w:val="00166557"/>
    <w:rsid w:val="001665CB"/>
    <w:rsid w:val="00166749"/>
    <w:rsid w:val="00166947"/>
    <w:rsid w:val="00166A05"/>
    <w:rsid w:val="00166BD1"/>
    <w:rsid w:val="00166C1A"/>
    <w:rsid w:val="00166E19"/>
    <w:rsid w:val="00166E55"/>
    <w:rsid w:val="00166FBB"/>
    <w:rsid w:val="0016717D"/>
    <w:rsid w:val="001673C8"/>
    <w:rsid w:val="001673F0"/>
    <w:rsid w:val="001674FF"/>
    <w:rsid w:val="00167641"/>
    <w:rsid w:val="00167C30"/>
    <w:rsid w:val="00167CA6"/>
    <w:rsid w:val="00167E6C"/>
    <w:rsid w:val="001703C4"/>
    <w:rsid w:val="0017045E"/>
    <w:rsid w:val="001706CD"/>
    <w:rsid w:val="00170962"/>
    <w:rsid w:val="00170BC2"/>
    <w:rsid w:val="001710C3"/>
    <w:rsid w:val="001710F8"/>
    <w:rsid w:val="0017119F"/>
    <w:rsid w:val="001712C6"/>
    <w:rsid w:val="00171480"/>
    <w:rsid w:val="001714CB"/>
    <w:rsid w:val="00171568"/>
    <w:rsid w:val="001717EC"/>
    <w:rsid w:val="00171F22"/>
    <w:rsid w:val="00171F27"/>
    <w:rsid w:val="00171FF2"/>
    <w:rsid w:val="00172481"/>
    <w:rsid w:val="001725C1"/>
    <w:rsid w:val="00172815"/>
    <w:rsid w:val="00172822"/>
    <w:rsid w:val="00172892"/>
    <w:rsid w:val="0017291B"/>
    <w:rsid w:val="00172BC0"/>
    <w:rsid w:val="00172D36"/>
    <w:rsid w:val="00172EB8"/>
    <w:rsid w:val="00172F88"/>
    <w:rsid w:val="0017333C"/>
    <w:rsid w:val="00173947"/>
    <w:rsid w:val="0017395D"/>
    <w:rsid w:val="001740A4"/>
    <w:rsid w:val="00174405"/>
    <w:rsid w:val="00174467"/>
    <w:rsid w:val="0017471A"/>
    <w:rsid w:val="001748C0"/>
    <w:rsid w:val="00174942"/>
    <w:rsid w:val="001749AE"/>
    <w:rsid w:val="00174B6A"/>
    <w:rsid w:val="00174BB0"/>
    <w:rsid w:val="00174DA1"/>
    <w:rsid w:val="00174EF5"/>
    <w:rsid w:val="001752DE"/>
    <w:rsid w:val="001754AC"/>
    <w:rsid w:val="001756AC"/>
    <w:rsid w:val="0017570E"/>
    <w:rsid w:val="001757D7"/>
    <w:rsid w:val="00175C1B"/>
    <w:rsid w:val="00175C35"/>
    <w:rsid w:val="00175F2B"/>
    <w:rsid w:val="00176601"/>
    <w:rsid w:val="00176804"/>
    <w:rsid w:val="00176DE5"/>
    <w:rsid w:val="00176F90"/>
    <w:rsid w:val="00177097"/>
    <w:rsid w:val="0017709B"/>
    <w:rsid w:val="00177129"/>
    <w:rsid w:val="001773CB"/>
    <w:rsid w:val="001776CD"/>
    <w:rsid w:val="00177775"/>
    <w:rsid w:val="00177886"/>
    <w:rsid w:val="00177B8A"/>
    <w:rsid w:val="00177C38"/>
    <w:rsid w:val="00177C84"/>
    <w:rsid w:val="00177D5C"/>
    <w:rsid w:val="00177DEA"/>
    <w:rsid w:val="00180430"/>
    <w:rsid w:val="00180436"/>
    <w:rsid w:val="001804B9"/>
    <w:rsid w:val="0018095B"/>
    <w:rsid w:val="00180A04"/>
    <w:rsid w:val="00180A86"/>
    <w:rsid w:val="00180E90"/>
    <w:rsid w:val="0018104E"/>
    <w:rsid w:val="001812B6"/>
    <w:rsid w:val="001814F3"/>
    <w:rsid w:val="00181592"/>
    <w:rsid w:val="001816A3"/>
    <w:rsid w:val="00181A2D"/>
    <w:rsid w:val="00181F4B"/>
    <w:rsid w:val="00182088"/>
    <w:rsid w:val="0018209C"/>
    <w:rsid w:val="00182107"/>
    <w:rsid w:val="00182399"/>
    <w:rsid w:val="00182D54"/>
    <w:rsid w:val="00182E27"/>
    <w:rsid w:val="00182FA2"/>
    <w:rsid w:val="00183292"/>
    <w:rsid w:val="001833F4"/>
    <w:rsid w:val="00183684"/>
    <w:rsid w:val="001837CE"/>
    <w:rsid w:val="00183B1A"/>
    <w:rsid w:val="00183BF9"/>
    <w:rsid w:val="001840F8"/>
    <w:rsid w:val="001841C9"/>
    <w:rsid w:val="00184201"/>
    <w:rsid w:val="00184217"/>
    <w:rsid w:val="00184233"/>
    <w:rsid w:val="001844A2"/>
    <w:rsid w:val="001846B5"/>
    <w:rsid w:val="00184C83"/>
    <w:rsid w:val="00184CF8"/>
    <w:rsid w:val="00184E66"/>
    <w:rsid w:val="001850FA"/>
    <w:rsid w:val="0018592C"/>
    <w:rsid w:val="00185B58"/>
    <w:rsid w:val="00185C4C"/>
    <w:rsid w:val="00185CE6"/>
    <w:rsid w:val="00185DDF"/>
    <w:rsid w:val="00185EF6"/>
    <w:rsid w:val="00185F00"/>
    <w:rsid w:val="001864B2"/>
    <w:rsid w:val="00186A3A"/>
    <w:rsid w:val="00186D39"/>
    <w:rsid w:val="00186DF6"/>
    <w:rsid w:val="00186DF9"/>
    <w:rsid w:val="00186FA2"/>
    <w:rsid w:val="00187038"/>
    <w:rsid w:val="00187136"/>
    <w:rsid w:val="00187191"/>
    <w:rsid w:val="0018770A"/>
    <w:rsid w:val="00187992"/>
    <w:rsid w:val="00187D79"/>
    <w:rsid w:val="00187D90"/>
    <w:rsid w:val="00190225"/>
    <w:rsid w:val="001904EB"/>
    <w:rsid w:val="00190618"/>
    <w:rsid w:val="0019075E"/>
    <w:rsid w:val="0019082B"/>
    <w:rsid w:val="0019087D"/>
    <w:rsid w:val="00190D4E"/>
    <w:rsid w:val="00190EDA"/>
    <w:rsid w:val="00190F9A"/>
    <w:rsid w:val="0019101C"/>
    <w:rsid w:val="0019119B"/>
    <w:rsid w:val="00191277"/>
    <w:rsid w:val="00191321"/>
    <w:rsid w:val="0019133A"/>
    <w:rsid w:val="00191474"/>
    <w:rsid w:val="00191E44"/>
    <w:rsid w:val="00191F19"/>
    <w:rsid w:val="0019219C"/>
    <w:rsid w:val="00192349"/>
    <w:rsid w:val="0019234E"/>
    <w:rsid w:val="001925B5"/>
    <w:rsid w:val="00192742"/>
    <w:rsid w:val="0019283D"/>
    <w:rsid w:val="001928C4"/>
    <w:rsid w:val="001929F5"/>
    <w:rsid w:val="00192A03"/>
    <w:rsid w:val="00192B7F"/>
    <w:rsid w:val="00192D47"/>
    <w:rsid w:val="00192F71"/>
    <w:rsid w:val="00193083"/>
    <w:rsid w:val="0019308A"/>
    <w:rsid w:val="00193869"/>
    <w:rsid w:val="0019397C"/>
    <w:rsid w:val="0019406E"/>
    <w:rsid w:val="00194129"/>
    <w:rsid w:val="0019484D"/>
    <w:rsid w:val="00194C1F"/>
    <w:rsid w:val="00194C41"/>
    <w:rsid w:val="00194C59"/>
    <w:rsid w:val="00194E63"/>
    <w:rsid w:val="00194EA5"/>
    <w:rsid w:val="001952CF"/>
    <w:rsid w:val="0019593D"/>
    <w:rsid w:val="00195A2E"/>
    <w:rsid w:val="00195B9C"/>
    <w:rsid w:val="00195C8C"/>
    <w:rsid w:val="00195DD5"/>
    <w:rsid w:val="00195F8E"/>
    <w:rsid w:val="001962C5"/>
    <w:rsid w:val="00196570"/>
    <w:rsid w:val="00196609"/>
    <w:rsid w:val="00196762"/>
    <w:rsid w:val="001967E6"/>
    <w:rsid w:val="00196F54"/>
    <w:rsid w:val="00197286"/>
    <w:rsid w:val="001973C2"/>
    <w:rsid w:val="0019750C"/>
    <w:rsid w:val="0019765D"/>
    <w:rsid w:val="001979E8"/>
    <w:rsid w:val="00197F0D"/>
    <w:rsid w:val="00197F34"/>
    <w:rsid w:val="001A025D"/>
    <w:rsid w:val="001A0379"/>
    <w:rsid w:val="001A04FA"/>
    <w:rsid w:val="001A06DD"/>
    <w:rsid w:val="001A084B"/>
    <w:rsid w:val="001A0865"/>
    <w:rsid w:val="001A0C8C"/>
    <w:rsid w:val="001A10C6"/>
    <w:rsid w:val="001A15F5"/>
    <w:rsid w:val="001A1758"/>
    <w:rsid w:val="001A19BD"/>
    <w:rsid w:val="001A19E2"/>
    <w:rsid w:val="001A1A34"/>
    <w:rsid w:val="001A1A3D"/>
    <w:rsid w:val="001A1EE8"/>
    <w:rsid w:val="001A21B5"/>
    <w:rsid w:val="001A2340"/>
    <w:rsid w:val="001A2825"/>
    <w:rsid w:val="001A3137"/>
    <w:rsid w:val="001A3327"/>
    <w:rsid w:val="001A34B8"/>
    <w:rsid w:val="001A3514"/>
    <w:rsid w:val="001A356A"/>
    <w:rsid w:val="001A3916"/>
    <w:rsid w:val="001A3F2A"/>
    <w:rsid w:val="001A4029"/>
    <w:rsid w:val="001A410F"/>
    <w:rsid w:val="001A41A6"/>
    <w:rsid w:val="001A4284"/>
    <w:rsid w:val="001A4488"/>
    <w:rsid w:val="001A47DE"/>
    <w:rsid w:val="001A47EB"/>
    <w:rsid w:val="001A4E98"/>
    <w:rsid w:val="001A4F10"/>
    <w:rsid w:val="001A52E8"/>
    <w:rsid w:val="001A533F"/>
    <w:rsid w:val="001A53C2"/>
    <w:rsid w:val="001A54F7"/>
    <w:rsid w:val="001A5569"/>
    <w:rsid w:val="001A5895"/>
    <w:rsid w:val="001A590F"/>
    <w:rsid w:val="001A5A26"/>
    <w:rsid w:val="001A5B31"/>
    <w:rsid w:val="001A5B6A"/>
    <w:rsid w:val="001A5C7D"/>
    <w:rsid w:val="001A5F0F"/>
    <w:rsid w:val="001A5FB1"/>
    <w:rsid w:val="001A6226"/>
    <w:rsid w:val="001A622F"/>
    <w:rsid w:val="001A63C0"/>
    <w:rsid w:val="001A6765"/>
    <w:rsid w:val="001A6980"/>
    <w:rsid w:val="001A6B4A"/>
    <w:rsid w:val="001A6C17"/>
    <w:rsid w:val="001A6C89"/>
    <w:rsid w:val="001A70D1"/>
    <w:rsid w:val="001A7473"/>
    <w:rsid w:val="001A74E9"/>
    <w:rsid w:val="001A7B03"/>
    <w:rsid w:val="001A7B25"/>
    <w:rsid w:val="001A7CD8"/>
    <w:rsid w:val="001B0033"/>
    <w:rsid w:val="001B0207"/>
    <w:rsid w:val="001B0209"/>
    <w:rsid w:val="001B048C"/>
    <w:rsid w:val="001B086B"/>
    <w:rsid w:val="001B0DCC"/>
    <w:rsid w:val="001B0E8C"/>
    <w:rsid w:val="001B1547"/>
    <w:rsid w:val="001B19D8"/>
    <w:rsid w:val="001B1A33"/>
    <w:rsid w:val="001B1B13"/>
    <w:rsid w:val="001B1B4B"/>
    <w:rsid w:val="001B1BBB"/>
    <w:rsid w:val="001B1CDF"/>
    <w:rsid w:val="001B1E04"/>
    <w:rsid w:val="001B1ECF"/>
    <w:rsid w:val="001B1FC6"/>
    <w:rsid w:val="001B218C"/>
    <w:rsid w:val="001B24BC"/>
    <w:rsid w:val="001B272C"/>
    <w:rsid w:val="001B278B"/>
    <w:rsid w:val="001B2B2D"/>
    <w:rsid w:val="001B2EF3"/>
    <w:rsid w:val="001B3072"/>
    <w:rsid w:val="001B335A"/>
    <w:rsid w:val="001B33B6"/>
    <w:rsid w:val="001B34DF"/>
    <w:rsid w:val="001B3598"/>
    <w:rsid w:val="001B3AD3"/>
    <w:rsid w:val="001B3C2B"/>
    <w:rsid w:val="001B4473"/>
    <w:rsid w:val="001B4606"/>
    <w:rsid w:val="001B4CCD"/>
    <w:rsid w:val="001B4FEA"/>
    <w:rsid w:val="001B500B"/>
    <w:rsid w:val="001B5088"/>
    <w:rsid w:val="001B516E"/>
    <w:rsid w:val="001B51DB"/>
    <w:rsid w:val="001B55AD"/>
    <w:rsid w:val="001B647A"/>
    <w:rsid w:val="001B64A2"/>
    <w:rsid w:val="001B6764"/>
    <w:rsid w:val="001B67D7"/>
    <w:rsid w:val="001B691E"/>
    <w:rsid w:val="001B6B6B"/>
    <w:rsid w:val="001B70C5"/>
    <w:rsid w:val="001B7271"/>
    <w:rsid w:val="001B7685"/>
    <w:rsid w:val="001B78E9"/>
    <w:rsid w:val="001B797B"/>
    <w:rsid w:val="001B79C1"/>
    <w:rsid w:val="001B7DB7"/>
    <w:rsid w:val="001C0210"/>
    <w:rsid w:val="001C0876"/>
    <w:rsid w:val="001C0C09"/>
    <w:rsid w:val="001C11A1"/>
    <w:rsid w:val="001C11D2"/>
    <w:rsid w:val="001C12EB"/>
    <w:rsid w:val="001C139F"/>
    <w:rsid w:val="001C14A4"/>
    <w:rsid w:val="001C161B"/>
    <w:rsid w:val="001C1819"/>
    <w:rsid w:val="001C1823"/>
    <w:rsid w:val="001C1CD4"/>
    <w:rsid w:val="001C1DF8"/>
    <w:rsid w:val="001C1E01"/>
    <w:rsid w:val="001C1F3E"/>
    <w:rsid w:val="001C1F43"/>
    <w:rsid w:val="001C223B"/>
    <w:rsid w:val="001C2258"/>
    <w:rsid w:val="001C2496"/>
    <w:rsid w:val="001C2784"/>
    <w:rsid w:val="001C2D74"/>
    <w:rsid w:val="001C2F40"/>
    <w:rsid w:val="001C30B8"/>
    <w:rsid w:val="001C3193"/>
    <w:rsid w:val="001C321C"/>
    <w:rsid w:val="001C33C7"/>
    <w:rsid w:val="001C3486"/>
    <w:rsid w:val="001C355D"/>
    <w:rsid w:val="001C364B"/>
    <w:rsid w:val="001C3900"/>
    <w:rsid w:val="001C3B22"/>
    <w:rsid w:val="001C3D9F"/>
    <w:rsid w:val="001C3E03"/>
    <w:rsid w:val="001C3FB3"/>
    <w:rsid w:val="001C438E"/>
    <w:rsid w:val="001C465E"/>
    <w:rsid w:val="001C4A07"/>
    <w:rsid w:val="001C4AFD"/>
    <w:rsid w:val="001C4B18"/>
    <w:rsid w:val="001C4E97"/>
    <w:rsid w:val="001C5056"/>
    <w:rsid w:val="001C597E"/>
    <w:rsid w:val="001C5D2A"/>
    <w:rsid w:val="001C5FD0"/>
    <w:rsid w:val="001C6329"/>
    <w:rsid w:val="001C64DF"/>
    <w:rsid w:val="001C6C9B"/>
    <w:rsid w:val="001C6D0F"/>
    <w:rsid w:val="001C705A"/>
    <w:rsid w:val="001C716F"/>
    <w:rsid w:val="001C71D5"/>
    <w:rsid w:val="001C759B"/>
    <w:rsid w:val="001C76A7"/>
    <w:rsid w:val="001C7861"/>
    <w:rsid w:val="001C7A8E"/>
    <w:rsid w:val="001C7D3B"/>
    <w:rsid w:val="001C7DD6"/>
    <w:rsid w:val="001C7DF8"/>
    <w:rsid w:val="001D0235"/>
    <w:rsid w:val="001D035D"/>
    <w:rsid w:val="001D03B9"/>
    <w:rsid w:val="001D0553"/>
    <w:rsid w:val="001D076F"/>
    <w:rsid w:val="001D0896"/>
    <w:rsid w:val="001D0BEC"/>
    <w:rsid w:val="001D0CB2"/>
    <w:rsid w:val="001D0FD6"/>
    <w:rsid w:val="001D105C"/>
    <w:rsid w:val="001D12A0"/>
    <w:rsid w:val="001D1801"/>
    <w:rsid w:val="001D183A"/>
    <w:rsid w:val="001D1909"/>
    <w:rsid w:val="001D2006"/>
    <w:rsid w:val="001D208F"/>
    <w:rsid w:val="001D20C3"/>
    <w:rsid w:val="001D2203"/>
    <w:rsid w:val="001D2262"/>
    <w:rsid w:val="001D2484"/>
    <w:rsid w:val="001D2547"/>
    <w:rsid w:val="001D264D"/>
    <w:rsid w:val="001D28AE"/>
    <w:rsid w:val="001D28EB"/>
    <w:rsid w:val="001D2969"/>
    <w:rsid w:val="001D2D64"/>
    <w:rsid w:val="001D2E44"/>
    <w:rsid w:val="001D2EE5"/>
    <w:rsid w:val="001D310A"/>
    <w:rsid w:val="001D3288"/>
    <w:rsid w:val="001D328D"/>
    <w:rsid w:val="001D34EA"/>
    <w:rsid w:val="001D39B2"/>
    <w:rsid w:val="001D3B79"/>
    <w:rsid w:val="001D3CAD"/>
    <w:rsid w:val="001D3F23"/>
    <w:rsid w:val="001D40D5"/>
    <w:rsid w:val="001D4264"/>
    <w:rsid w:val="001D44F0"/>
    <w:rsid w:val="001D45C7"/>
    <w:rsid w:val="001D472C"/>
    <w:rsid w:val="001D4893"/>
    <w:rsid w:val="001D497A"/>
    <w:rsid w:val="001D4BD4"/>
    <w:rsid w:val="001D520A"/>
    <w:rsid w:val="001D53E3"/>
    <w:rsid w:val="001D54AE"/>
    <w:rsid w:val="001D5C81"/>
    <w:rsid w:val="001D60AB"/>
    <w:rsid w:val="001D6110"/>
    <w:rsid w:val="001D6293"/>
    <w:rsid w:val="001D6444"/>
    <w:rsid w:val="001D69CF"/>
    <w:rsid w:val="001D6A16"/>
    <w:rsid w:val="001D6C99"/>
    <w:rsid w:val="001D7108"/>
    <w:rsid w:val="001D727C"/>
    <w:rsid w:val="001D7615"/>
    <w:rsid w:val="001D76CB"/>
    <w:rsid w:val="001D76CD"/>
    <w:rsid w:val="001D7843"/>
    <w:rsid w:val="001D7C8F"/>
    <w:rsid w:val="001D7D8E"/>
    <w:rsid w:val="001D7F80"/>
    <w:rsid w:val="001E022B"/>
    <w:rsid w:val="001E04AE"/>
    <w:rsid w:val="001E0880"/>
    <w:rsid w:val="001E0CA2"/>
    <w:rsid w:val="001E0CC4"/>
    <w:rsid w:val="001E0F7E"/>
    <w:rsid w:val="001E1135"/>
    <w:rsid w:val="001E12D7"/>
    <w:rsid w:val="001E12EE"/>
    <w:rsid w:val="001E14C5"/>
    <w:rsid w:val="001E2147"/>
    <w:rsid w:val="001E245B"/>
    <w:rsid w:val="001E2682"/>
    <w:rsid w:val="001E2880"/>
    <w:rsid w:val="001E2A1D"/>
    <w:rsid w:val="001E2A8A"/>
    <w:rsid w:val="001E2B79"/>
    <w:rsid w:val="001E2C2C"/>
    <w:rsid w:val="001E2E63"/>
    <w:rsid w:val="001E32F2"/>
    <w:rsid w:val="001E3488"/>
    <w:rsid w:val="001E34F6"/>
    <w:rsid w:val="001E34F7"/>
    <w:rsid w:val="001E3639"/>
    <w:rsid w:val="001E3CA6"/>
    <w:rsid w:val="001E3E76"/>
    <w:rsid w:val="001E3EB7"/>
    <w:rsid w:val="001E401D"/>
    <w:rsid w:val="001E42BE"/>
    <w:rsid w:val="001E43D2"/>
    <w:rsid w:val="001E4406"/>
    <w:rsid w:val="001E4727"/>
    <w:rsid w:val="001E491D"/>
    <w:rsid w:val="001E4C0E"/>
    <w:rsid w:val="001E4CBE"/>
    <w:rsid w:val="001E4CD2"/>
    <w:rsid w:val="001E4FAD"/>
    <w:rsid w:val="001E5084"/>
    <w:rsid w:val="001E532C"/>
    <w:rsid w:val="001E5513"/>
    <w:rsid w:val="001E57C3"/>
    <w:rsid w:val="001E59CC"/>
    <w:rsid w:val="001E5DCF"/>
    <w:rsid w:val="001E638E"/>
    <w:rsid w:val="001E6395"/>
    <w:rsid w:val="001E6537"/>
    <w:rsid w:val="001E6CCB"/>
    <w:rsid w:val="001E6DE5"/>
    <w:rsid w:val="001E71E0"/>
    <w:rsid w:val="001E739F"/>
    <w:rsid w:val="001E760F"/>
    <w:rsid w:val="001E78D6"/>
    <w:rsid w:val="001E7D85"/>
    <w:rsid w:val="001E7EBA"/>
    <w:rsid w:val="001E7F4B"/>
    <w:rsid w:val="001E7FEF"/>
    <w:rsid w:val="001F001C"/>
    <w:rsid w:val="001F0181"/>
    <w:rsid w:val="001F01D6"/>
    <w:rsid w:val="001F02A9"/>
    <w:rsid w:val="001F073C"/>
    <w:rsid w:val="001F0BDD"/>
    <w:rsid w:val="001F0C09"/>
    <w:rsid w:val="001F0D2A"/>
    <w:rsid w:val="001F0F14"/>
    <w:rsid w:val="001F12BF"/>
    <w:rsid w:val="001F13ED"/>
    <w:rsid w:val="001F14B6"/>
    <w:rsid w:val="001F159E"/>
    <w:rsid w:val="001F163A"/>
    <w:rsid w:val="001F17C0"/>
    <w:rsid w:val="001F1C37"/>
    <w:rsid w:val="001F221C"/>
    <w:rsid w:val="001F237A"/>
    <w:rsid w:val="001F239B"/>
    <w:rsid w:val="001F262B"/>
    <w:rsid w:val="001F2924"/>
    <w:rsid w:val="001F2E66"/>
    <w:rsid w:val="001F30A9"/>
    <w:rsid w:val="001F39A2"/>
    <w:rsid w:val="001F3A2F"/>
    <w:rsid w:val="001F3E69"/>
    <w:rsid w:val="001F428E"/>
    <w:rsid w:val="001F464C"/>
    <w:rsid w:val="001F47A2"/>
    <w:rsid w:val="001F4A3E"/>
    <w:rsid w:val="001F4B5A"/>
    <w:rsid w:val="001F5004"/>
    <w:rsid w:val="001F53E6"/>
    <w:rsid w:val="001F545B"/>
    <w:rsid w:val="001F5794"/>
    <w:rsid w:val="001F5A97"/>
    <w:rsid w:val="001F5B0B"/>
    <w:rsid w:val="001F5B72"/>
    <w:rsid w:val="001F5C7C"/>
    <w:rsid w:val="001F5E73"/>
    <w:rsid w:val="001F5FE5"/>
    <w:rsid w:val="001F6557"/>
    <w:rsid w:val="001F6942"/>
    <w:rsid w:val="001F6A35"/>
    <w:rsid w:val="001F6DC2"/>
    <w:rsid w:val="001F6FAE"/>
    <w:rsid w:val="001F7142"/>
    <w:rsid w:val="001F7221"/>
    <w:rsid w:val="001F7883"/>
    <w:rsid w:val="001F7959"/>
    <w:rsid w:val="001F7A13"/>
    <w:rsid w:val="001F7B70"/>
    <w:rsid w:val="001F7D02"/>
    <w:rsid w:val="001F7D29"/>
    <w:rsid w:val="001F7D64"/>
    <w:rsid w:val="001F7D93"/>
    <w:rsid w:val="001F7F9E"/>
    <w:rsid w:val="00200237"/>
    <w:rsid w:val="0020035F"/>
    <w:rsid w:val="0020044A"/>
    <w:rsid w:val="002004D5"/>
    <w:rsid w:val="00200633"/>
    <w:rsid w:val="00200847"/>
    <w:rsid w:val="00200897"/>
    <w:rsid w:val="0020097C"/>
    <w:rsid w:val="00200983"/>
    <w:rsid w:val="00200C7C"/>
    <w:rsid w:val="00200F76"/>
    <w:rsid w:val="002014B3"/>
    <w:rsid w:val="002014EB"/>
    <w:rsid w:val="0020168D"/>
    <w:rsid w:val="00201E1B"/>
    <w:rsid w:val="002020A9"/>
    <w:rsid w:val="00202138"/>
    <w:rsid w:val="00202B36"/>
    <w:rsid w:val="002030DA"/>
    <w:rsid w:val="0020317D"/>
    <w:rsid w:val="002038E2"/>
    <w:rsid w:val="00203DF5"/>
    <w:rsid w:val="00203EA7"/>
    <w:rsid w:val="00204045"/>
    <w:rsid w:val="00204173"/>
    <w:rsid w:val="002041C6"/>
    <w:rsid w:val="002041F3"/>
    <w:rsid w:val="002046CB"/>
    <w:rsid w:val="0020495D"/>
    <w:rsid w:val="0020498B"/>
    <w:rsid w:val="00204C52"/>
    <w:rsid w:val="00204E1B"/>
    <w:rsid w:val="00204E95"/>
    <w:rsid w:val="00204ECC"/>
    <w:rsid w:val="00204F18"/>
    <w:rsid w:val="00205049"/>
    <w:rsid w:val="0020534E"/>
    <w:rsid w:val="00205830"/>
    <w:rsid w:val="00205B15"/>
    <w:rsid w:val="00205DE2"/>
    <w:rsid w:val="00205DF7"/>
    <w:rsid w:val="00205FF8"/>
    <w:rsid w:val="00206051"/>
    <w:rsid w:val="00206214"/>
    <w:rsid w:val="00206D48"/>
    <w:rsid w:val="002071DB"/>
    <w:rsid w:val="002072A6"/>
    <w:rsid w:val="00207513"/>
    <w:rsid w:val="002076D7"/>
    <w:rsid w:val="002076FA"/>
    <w:rsid w:val="00207851"/>
    <w:rsid w:val="00207CE0"/>
    <w:rsid w:val="00210236"/>
    <w:rsid w:val="00210288"/>
    <w:rsid w:val="0021039C"/>
    <w:rsid w:val="00210434"/>
    <w:rsid w:val="00210497"/>
    <w:rsid w:val="00210ED9"/>
    <w:rsid w:val="00210F0B"/>
    <w:rsid w:val="0021146B"/>
    <w:rsid w:val="0021189B"/>
    <w:rsid w:val="0021194C"/>
    <w:rsid w:val="00211996"/>
    <w:rsid w:val="00211BC3"/>
    <w:rsid w:val="00211DBE"/>
    <w:rsid w:val="0021214D"/>
    <w:rsid w:val="00212152"/>
    <w:rsid w:val="00212193"/>
    <w:rsid w:val="00212372"/>
    <w:rsid w:val="00212521"/>
    <w:rsid w:val="00212592"/>
    <w:rsid w:val="002125BF"/>
    <w:rsid w:val="00212892"/>
    <w:rsid w:val="00212B64"/>
    <w:rsid w:val="00212C3C"/>
    <w:rsid w:val="00212E1B"/>
    <w:rsid w:val="00212FA7"/>
    <w:rsid w:val="00212FEF"/>
    <w:rsid w:val="00213055"/>
    <w:rsid w:val="0021316D"/>
    <w:rsid w:val="002132E3"/>
    <w:rsid w:val="00213328"/>
    <w:rsid w:val="0021380D"/>
    <w:rsid w:val="00213AAA"/>
    <w:rsid w:val="00213C59"/>
    <w:rsid w:val="00213D62"/>
    <w:rsid w:val="00213E23"/>
    <w:rsid w:val="00213E96"/>
    <w:rsid w:val="00213F8E"/>
    <w:rsid w:val="00214239"/>
    <w:rsid w:val="0021467B"/>
    <w:rsid w:val="00214BC6"/>
    <w:rsid w:val="002150A3"/>
    <w:rsid w:val="002152F9"/>
    <w:rsid w:val="00215625"/>
    <w:rsid w:val="00215702"/>
    <w:rsid w:val="00215C0D"/>
    <w:rsid w:val="00215CB3"/>
    <w:rsid w:val="00215EA2"/>
    <w:rsid w:val="00216187"/>
    <w:rsid w:val="00216252"/>
    <w:rsid w:val="0021638B"/>
    <w:rsid w:val="00216738"/>
    <w:rsid w:val="00216BE3"/>
    <w:rsid w:val="00216DFA"/>
    <w:rsid w:val="00216EA6"/>
    <w:rsid w:val="0021710F"/>
    <w:rsid w:val="002174BC"/>
    <w:rsid w:val="002175CB"/>
    <w:rsid w:val="00217603"/>
    <w:rsid w:val="0021785A"/>
    <w:rsid w:val="00217893"/>
    <w:rsid w:val="00217A49"/>
    <w:rsid w:val="00217E28"/>
    <w:rsid w:val="00217FCE"/>
    <w:rsid w:val="002200B5"/>
    <w:rsid w:val="002202AF"/>
    <w:rsid w:val="00220336"/>
    <w:rsid w:val="002208E5"/>
    <w:rsid w:val="00220B34"/>
    <w:rsid w:val="00220C02"/>
    <w:rsid w:val="00220C5A"/>
    <w:rsid w:val="00220DCA"/>
    <w:rsid w:val="0022106E"/>
    <w:rsid w:val="002211D6"/>
    <w:rsid w:val="002212AD"/>
    <w:rsid w:val="002213F0"/>
    <w:rsid w:val="0022188B"/>
    <w:rsid w:val="002219C3"/>
    <w:rsid w:val="00221B4B"/>
    <w:rsid w:val="00221C8B"/>
    <w:rsid w:val="00221EDB"/>
    <w:rsid w:val="002220A7"/>
    <w:rsid w:val="00222125"/>
    <w:rsid w:val="002221E9"/>
    <w:rsid w:val="0022229B"/>
    <w:rsid w:val="00222357"/>
    <w:rsid w:val="00222799"/>
    <w:rsid w:val="00222932"/>
    <w:rsid w:val="00222A8C"/>
    <w:rsid w:val="00222ABB"/>
    <w:rsid w:val="00222AED"/>
    <w:rsid w:val="00222B11"/>
    <w:rsid w:val="00222DB7"/>
    <w:rsid w:val="00222E88"/>
    <w:rsid w:val="00222FD2"/>
    <w:rsid w:val="002230F8"/>
    <w:rsid w:val="00223340"/>
    <w:rsid w:val="00223437"/>
    <w:rsid w:val="00223937"/>
    <w:rsid w:val="002241E4"/>
    <w:rsid w:val="002242D4"/>
    <w:rsid w:val="002242FC"/>
    <w:rsid w:val="002245CC"/>
    <w:rsid w:val="00224AB1"/>
    <w:rsid w:val="00224FA2"/>
    <w:rsid w:val="00225433"/>
    <w:rsid w:val="0022560D"/>
    <w:rsid w:val="00225B49"/>
    <w:rsid w:val="00225EC8"/>
    <w:rsid w:val="00225ECF"/>
    <w:rsid w:val="00226496"/>
    <w:rsid w:val="002264B7"/>
    <w:rsid w:val="002265A4"/>
    <w:rsid w:val="00226774"/>
    <w:rsid w:val="00226A9A"/>
    <w:rsid w:val="00226BDA"/>
    <w:rsid w:val="00226E10"/>
    <w:rsid w:val="0022749D"/>
    <w:rsid w:val="002278F2"/>
    <w:rsid w:val="00227AB3"/>
    <w:rsid w:val="00227C74"/>
    <w:rsid w:val="002300BE"/>
    <w:rsid w:val="0023019E"/>
    <w:rsid w:val="002301D5"/>
    <w:rsid w:val="00230746"/>
    <w:rsid w:val="002308F9"/>
    <w:rsid w:val="00230B85"/>
    <w:rsid w:val="00230BCA"/>
    <w:rsid w:val="00230F47"/>
    <w:rsid w:val="0023162A"/>
    <w:rsid w:val="00231C0E"/>
    <w:rsid w:val="00231D44"/>
    <w:rsid w:val="00231EA8"/>
    <w:rsid w:val="00231F9D"/>
    <w:rsid w:val="0023227C"/>
    <w:rsid w:val="00232319"/>
    <w:rsid w:val="0023276C"/>
    <w:rsid w:val="0023289E"/>
    <w:rsid w:val="00232FB0"/>
    <w:rsid w:val="00233225"/>
    <w:rsid w:val="002333CA"/>
    <w:rsid w:val="002335BD"/>
    <w:rsid w:val="0023379D"/>
    <w:rsid w:val="00233894"/>
    <w:rsid w:val="00233C07"/>
    <w:rsid w:val="00233C3F"/>
    <w:rsid w:val="00233F07"/>
    <w:rsid w:val="00233F93"/>
    <w:rsid w:val="00234075"/>
    <w:rsid w:val="00234102"/>
    <w:rsid w:val="00234255"/>
    <w:rsid w:val="00234276"/>
    <w:rsid w:val="002342AD"/>
    <w:rsid w:val="002342BF"/>
    <w:rsid w:val="002343F1"/>
    <w:rsid w:val="0023453D"/>
    <w:rsid w:val="0023490C"/>
    <w:rsid w:val="00234C5F"/>
    <w:rsid w:val="002352CA"/>
    <w:rsid w:val="00235459"/>
    <w:rsid w:val="0023548F"/>
    <w:rsid w:val="002355E2"/>
    <w:rsid w:val="00235A97"/>
    <w:rsid w:val="00235D04"/>
    <w:rsid w:val="00235DD7"/>
    <w:rsid w:val="00235F12"/>
    <w:rsid w:val="00236354"/>
    <w:rsid w:val="00236567"/>
    <w:rsid w:val="002366D1"/>
    <w:rsid w:val="00236AC3"/>
    <w:rsid w:val="00236B45"/>
    <w:rsid w:val="00236DB8"/>
    <w:rsid w:val="00236FDC"/>
    <w:rsid w:val="0023705F"/>
    <w:rsid w:val="0023769F"/>
    <w:rsid w:val="00237A5B"/>
    <w:rsid w:val="00237C94"/>
    <w:rsid w:val="00237ED6"/>
    <w:rsid w:val="00237EF7"/>
    <w:rsid w:val="0024015D"/>
    <w:rsid w:val="002401BD"/>
    <w:rsid w:val="00240302"/>
    <w:rsid w:val="0024030C"/>
    <w:rsid w:val="00240454"/>
    <w:rsid w:val="0024048C"/>
    <w:rsid w:val="00240829"/>
    <w:rsid w:val="0024085F"/>
    <w:rsid w:val="00240932"/>
    <w:rsid w:val="00240AF5"/>
    <w:rsid w:val="002411DD"/>
    <w:rsid w:val="00241273"/>
    <w:rsid w:val="0024140F"/>
    <w:rsid w:val="0024150E"/>
    <w:rsid w:val="002418AC"/>
    <w:rsid w:val="002418EE"/>
    <w:rsid w:val="00241923"/>
    <w:rsid w:val="002419A2"/>
    <w:rsid w:val="002419CE"/>
    <w:rsid w:val="00241B63"/>
    <w:rsid w:val="00241E89"/>
    <w:rsid w:val="00242256"/>
    <w:rsid w:val="00242540"/>
    <w:rsid w:val="00242A7D"/>
    <w:rsid w:val="00242AEC"/>
    <w:rsid w:val="00242CF1"/>
    <w:rsid w:val="00243218"/>
    <w:rsid w:val="002432E4"/>
    <w:rsid w:val="002436B1"/>
    <w:rsid w:val="00243714"/>
    <w:rsid w:val="00243DC6"/>
    <w:rsid w:val="00243EFC"/>
    <w:rsid w:val="00243F6F"/>
    <w:rsid w:val="0024420F"/>
    <w:rsid w:val="00244AA4"/>
    <w:rsid w:val="00244AA6"/>
    <w:rsid w:val="00244DB3"/>
    <w:rsid w:val="00245554"/>
    <w:rsid w:val="00245914"/>
    <w:rsid w:val="00245A10"/>
    <w:rsid w:val="00245A6F"/>
    <w:rsid w:val="00245B67"/>
    <w:rsid w:val="00245CB5"/>
    <w:rsid w:val="00245E88"/>
    <w:rsid w:val="00245EA7"/>
    <w:rsid w:val="00245EB4"/>
    <w:rsid w:val="00245F7D"/>
    <w:rsid w:val="0024619C"/>
    <w:rsid w:val="002462A3"/>
    <w:rsid w:val="0024643D"/>
    <w:rsid w:val="002465A1"/>
    <w:rsid w:val="00246A9F"/>
    <w:rsid w:val="0024719C"/>
    <w:rsid w:val="00247206"/>
    <w:rsid w:val="00247411"/>
    <w:rsid w:val="00247662"/>
    <w:rsid w:val="00247735"/>
    <w:rsid w:val="002477C8"/>
    <w:rsid w:val="00247B70"/>
    <w:rsid w:val="00247CAE"/>
    <w:rsid w:val="00250157"/>
    <w:rsid w:val="0025015F"/>
    <w:rsid w:val="0025064A"/>
    <w:rsid w:val="002506A9"/>
    <w:rsid w:val="002506AE"/>
    <w:rsid w:val="002507C6"/>
    <w:rsid w:val="00250822"/>
    <w:rsid w:val="0025126B"/>
    <w:rsid w:val="00251634"/>
    <w:rsid w:val="0025196E"/>
    <w:rsid w:val="00251B0C"/>
    <w:rsid w:val="00251BAC"/>
    <w:rsid w:val="00251D32"/>
    <w:rsid w:val="002520C0"/>
    <w:rsid w:val="002520D8"/>
    <w:rsid w:val="0025213E"/>
    <w:rsid w:val="002523F8"/>
    <w:rsid w:val="0025254C"/>
    <w:rsid w:val="00252906"/>
    <w:rsid w:val="00252FCF"/>
    <w:rsid w:val="00253089"/>
    <w:rsid w:val="002530BA"/>
    <w:rsid w:val="00253B0B"/>
    <w:rsid w:val="0025418D"/>
    <w:rsid w:val="002541A0"/>
    <w:rsid w:val="00254362"/>
    <w:rsid w:val="0025446B"/>
    <w:rsid w:val="00254594"/>
    <w:rsid w:val="00254784"/>
    <w:rsid w:val="00254966"/>
    <w:rsid w:val="002549BC"/>
    <w:rsid w:val="002549D3"/>
    <w:rsid w:val="00254A96"/>
    <w:rsid w:val="00254F24"/>
    <w:rsid w:val="00255028"/>
    <w:rsid w:val="0025528D"/>
    <w:rsid w:val="00255306"/>
    <w:rsid w:val="002553FE"/>
    <w:rsid w:val="002558B4"/>
    <w:rsid w:val="00255A3D"/>
    <w:rsid w:val="00255C98"/>
    <w:rsid w:val="00255FB6"/>
    <w:rsid w:val="00255FEE"/>
    <w:rsid w:val="00256022"/>
    <w:rsid w:val="002561F2"/>
    <w:rsid w:val="002562AD"/>
    <w:rsid w:val="0025649B"/>
    <w:rsid w:val="002565CC"/>
    <w:rsid w:val="002565E2"/>
    <w:rsid w:val="0025676C"/>
    <w:rsid w:val="002567D9"/>
    <w:rsid w:val="0025680C"/>
    <w:rsid w:val="00256BA4"/>
    <w:rsid w:val="00256C29"/>
    <w:rsid w:val="00256F0C"/>
    <w:rsid w:val="0025705D"/>
    <w:rsid w:val="0025705F"/>
    <w:rsid w:val="00257186"/>
    <w:rsid w:val="00257269"/>
    <w:rsid w:val="00257642"/>
    <w:rsid w:val="002577B9"/>
    <w:rsid w:val="00257B83"/>
    <w:rsid w:val="00257B9D"/>
    <w:rsid w:val="00257BA8"/>
    <w:rsid w:val="00257DC0"/>
    <w:rsid w:val="00257DDC"/>
    <w:rsid w:val="00257DEC"/>
    <w:rsid w:val="002600F5"/>
    <w:rsid w:val="002602BB"/>
    <w:rsid w:val="002603D1"/>
    <w:rsid w:val="0026043D"/>
    <w:rsid w:val="0026064F"/>
    <w:rsid w:val="0026078B"/>
    <w:rsid w:val="002609FB"/>
    <w:rsid w:val="00260B2B"/>
    <w:rsid w:val="002610CC"/>
    <w:rsid w:val="002612D2"/>
    <w:rsid w:val="00261333"/>
    <w:rsid w:val="00261401"/>
    <w:rsid w:val="0026154D"/>
    <w:rsid w:val="00261BB1"/>
    <w:rsid w:val="00261BEA"/>
    <w:rsid w:val="00261CFA"/>
    <w:rsid w:val="00261D20"/>
    <w:rsid w:val="0026207C"/>
    <w:rsid w:val="00262395"/>
    <w:rsid w:val="0026241A"/>
    <w:rsid w:val="002625E9"/>
    <w:rsid w:val="00262852"/>
    <w:rsid w:val="00262911"/>
    <w:rsid w:val="00262959"/>
    <w:rsid w:val="00262AB1"/>
    <w:rsid w:val="00262EF9"/>
    <w:rsid w:val="0026320E"/>
    <w:rsid w:val="00263295"/>
    <w:rsid w:val="00263574"/>
    <w:rsid w:val="002636B4"/>
    <w:rsid w:val="00263747"/>
    <w:rsid w:val="00263DD7"/>
    <w:rsid w:val="00263FF6"/>
    <w:rsid w:val="00264330"/>
    <w:rsid w:val="002643CF"/>
    <w:rsid w:val="002649E7"/>
    <w:rsid w:val="00264A92"/>
    <w:rsid w:val="00264C28"/>
    <w:rsid w:val="00264C44"/>
    <w:rsid w:val="0026521E"/>
    <w:rsid w:val="00265444"/>
    <w:rsid w:val="0026575F"/>
    <w:rsid w:val="002657A6"/>
    <w:rsid w:val="0026583A"/>
    <w:rsid w:val="002660C4"/>
    <w:rsid w:val="002663B4"/>
    <w:rsid w:val="00266624"/>
    <w:rsid w:val="00266A14"/>
    <w:rsid w:val="00266CAF"/>
    <w:rsid w:val="00266D0C"/>
    <w:rsid w:val="00266E6F"/>
    <w:rsid w:val="00266F1B"/>
    <w:rsid w:val="0026715B"/>
    <w:rsid w:val="00267C02"/>
    <w:rsid w:val="00267D5C"/>
    <w:rsid w:val="00267FD1"/>
    <w:rsid w:val="0027018F"/>
    <w:rsid w:val="0027056F"/>
    <w:rsid w:val="002705EF"/>
    <w:rsid w:val="002707EF"/>
    <w:rsid w:val="00270C1A"/>
    <w:rsid w:val="00270FEE"/>
    <w:rsid w:val="00270FF8"/>
    <w:rsid w:val="002712E8"/>
    <w:rsid w:val="0027147A"/>
    <w:rsid w:val="0027184F"/>
    <w:rsid w:val="00271FAD"/>
    <w:rsid w:val="00272571"/>
    <w:rsid w:val="002725A6"/>
    <w:rsid w:val="0027275B"/>
    <w:rsid w:val="00272B24"/>
    <w:rsid w:val="00272DFA"/>
    <w:rsid w:val="00272E77"/>
    <w:rsid w:val="002731E4"/>
    <w:rsid w:val="00273373"/>
    <w:rsid w:val="0027359E"/>
    <w:rsid w:val="00273F7F"/>
    <w:rsid w:val="0027415F"/>
    <w:rsid w:val="002741A5"/>
    <w:rsid w:val="002741E2"/>
    <w:rsid w:val="00274825"/>
    <w:rsid w:val="002749AB"/>
    <w:rsid w:val="00274E63"/>
    <w:rsid w:val="0027522F"/>
    <w:rsid w:val="0027525F"/>
    <w:rsid w:val="0027528A"/>
    <w:rsid w:val="002752AC"/>
    <w:rsid w:val="002752CD"/>
    <w:rsid w:val="00275398"/>
    <w:rsid w:val="00275EE9"/>
    <w:rsid w:val="00275FF9"/>
    <w:rsid w:val="00276143"/>
    <w:rsid w:val="00276296"/>
    <w:rsid w:val="002764AF"/>
    <w:rsid w:val="002767C6"/>
    <w:rsid w:val="002768FE"/>
    <w:rsid w:val="00276CDD"/>
    <w:rsid w:val="00276D28"/>
    <w:rsid w:val="00277253"/>
    <w:rsid w:val="00277350"/>
    <w:rsid w:val="00277581"/>
    <w:rsid w:val="002775E5"/>
    <w:rsid w:val="00277704"/>
    <w:rsid w:val="00277EE8"/>
    <w:rsid w:val="00277F86"/>
    <w:rsid w:val="00280008"/>
    <w:rsid w:val="00280185"/>
    <w:rsid w:val="00280377"/>
    <w:rsid w:val="002809CE"/>
    <w:rsid w:val="00280B6E"/>
    <w:rsid w:val="00280D3A"/>
    <w:rsid w:val="00280D58"/>
    <w:rsid w:val="00281665"/>
    <w:rsid w:val="002819D5"/>
    <w:rsid w:val="00281C7B"/>
    <w:rsid w:val="00281EE0"/>
    <w:rsid w:val="00281F89"/>
    <w:rsid w:val="00282072"/>
    <w:rsid w:val="00282347"/>
    <w:rsid w:val="00282766"/>
    <w:rsid w:val="00282792"/>
    <w:rsid w:val="002829A1"/>
    <w:rsid w:val="00282CFC"/>
    <w:rsid w:val="00282E37"/>
    <w:rsid w:val="00282EE9"/>
    <w:rsid w:val="00282F91"/>
    <w:rsid w:val="00282F94"/>
    <w:rsid w:val="002833A4"/>
    <w:rsid w:val="00283633"/>
    <w:rsid w:val="00283676"/>
    <w:rsid w:val="002838AE"/>
    <w:rsid w:val="002839C7"/>
    <w:rsid w:val="00283B66"/>
    <w:rsid w:val="0028431A"/>
    <w:rsid w:val="0028446E"/>
    <w:rsid w:val="00284734"/>
    <w:rsid w:val="00284BBA"/>
    <w:rsid w:val="00284BFA"/>
    <w:rsid w:val="00284FAF"/>
    <w:rsid w:val="00284FFE"/>
    <w:rsid w:val="002853C6"/>
    <w:rsid w:val="002857EC"/>
    <w:rsid w:val="002858B5"/>
    <w:rsid w:val="00285C6A"/>
    <w:rsid w:val="00285C82"/>
    <w:rsid w:val="00285D32"/>
    <w:rsid w:val="00285E56"/>
    <w:rsid w:val="00285FF5"/>
    <w:rsid w:val="0028617B"/>
    <w:rsid w:val="002861BC"/>
    <w:rsid w:val="00286295"/>
    <w:rsid w:val="0028645B"/>
    <w:rsid w:val="002865F7"/>
    <w:rsid w:val="00286613"/>
    <w:rsid w:val="002867AF"/>
    <w:rsid w:val="00286C0D"/>
    <w:rsid w:val="00286CF5"/>
    <w:rsid w:val="00286D27"/>
    <w:rsid w:val="00287820"/>
    <w:rsid w:val="00287DE2"/>
    <w:rsid w:val="00287F51"/>
    <w:rsid w:val="00290083"/>
    <w:rsid w:val="0029037E"/>
    <w:rsid w:val="00290391"/>
    <w:rsid w:val="002905A5"/>
    <w:rsid w:val="00290783"/>
    <w:rsid w:val="00290A23"/>
    <w:rsid w:val="00290B0B"/>
    <w:rsid w:val="00290D25"/>
    <w:rsid w:val="00291033"/>
    <w:rsid w:val="002912EA"/>
    <w:rsid w:val="002916CD"/>
    <w:rsid w:val="002917C0"/>
    <w:rsid w:val="00291D6B"/>
    <w:rsid w:val="00292085"/>
    <w:rsid w:val="00292089"/>
    <w:rsid w:val="002922E4"/>
    <w:rsid w:val="00292335"/>
    <w:rsid w:val="00292787"/>
    <w:rsid w:val="00292C5A"/>
    <w:rsid w:val="00292CDC"/>
    <w:rsid w:val="00292E47"/>
    <w:rsid w:val="00292E73"/>
    <w:rsid w:val="00293372"/>
    <w:rsid w:val="0029368D"/>
    <w:rsid w:val="00293860"/>
    <w:rsid w:val="0029388D"/>
    <w:rsid w:val="00293ABA"/>
    <w:rsid w:val="00293EB9"/>
    <w:rsid w:val="00294461"/>
    <w:rsid w:val="00294473"/>
    <w:rsid w:val="00294D0A"/>
    <w:rsid w:val="00294EFB"/>
    <w:rsid w:val="002951A9"/>
    <w:rsid w:val="002951D3"/>
    <w:rsid w:val="002952A2"/>
    <w:rsid w:val="002953B0"/>
    <w:rsid w:val="002955CF"/>
    <w:rsid w:val="00295843"/>
    <w:rsid w:val="00295920"/>
    <w:rsid w:val="002959EB"/>
    <w:rsid w:val="00295BF7"/>
    <w:rsid w:val="002960A3"/>
    <w:rsid w:val="002961BF"/>
    <w:rsid w:val="00296A51"/>
    <w:rsid w:val="00296C47"/>
    <w:rsid w:val="00296CC8"/>
    <w:rsid w:val="00296E5B"/>
    <w:rsid w:val="00296E77"/>
    <w:rsid w:val="00297182"/>
    <w:rsid w:val="00297581"/>
    <w:rsid w:val="002977B1"/>
    <w:rsid w:val="002977C1"/>
    <w:rsid w:val="002977CD"/>
    <w:rsid w:val="0029787D"/>
    <w:rsid w:val="00297A17"/>
    <w:rsid w:val="00297F32"/>
    <w:rsid w:val="002A01A9"/>
    <w:rsid w:val="002A0A9B"/>
    <w:rsid w:val="002A0B9C"/>
    <w:rsid w:val="002A0EAA"/>
    <w:rsid w:val="002A116F"/>
    <w:rsid w:val="002A1416"/>
    <w:rsid w:val="002A1608"/>
    <w:rsid w:val="002A17D6"/>
    <w:rsid w:val="002A19D2"/>
    <w:rsid w:val="002A1A09"/>
    <w:rsid w:val="002A1AA7"/>
    <w:rsid w:val="002A1D93"/>
    <w:rsid w:val="002A2069"/>
    <w:rsid w:val="002A2238"/>
    <w:rsid w:val="002A274D"/>
    <w:rsid w:val="002A2CA3"/>
    <w:rsid w:val="002A3259"/>
    <w:rsid w:val="002A346B"/>
    <w:rsid w:val="002A3848"/>
    <w:rsid w:val="002A3B4C"/>
    <w:rsid w:val="002A3C89"/>
    <w:rsid w:val="002A42BB"/>
    <w:rsid w:val="002A4552"/>
    <w:rsid w:val="002A4823"/>
    <w:rsid w:val="002A48BA"/>
    <w:rsid w:val="002A49C1"/>
    <w:rsid w:val="002A4B26"/>
    <w:rsid w:val="002A4B3B"/>
    <w:rsid w:val="002A4C3D"/>
    <w:rsid w:val="002A4C55"/>
    <w:rsid w:val="002A4E44"/>
    <w:rsid w:val="002A5901"/>
    <w:rsid w:val="002A5A32"/>
    <w:rsid w:val="002A5D35"/>
    <w:rsid w:val="002A5E70"/>
    <w:rsid w:val="002A6289"/>
    <w:rsid w:val="002A62A4"/>
    <w:rsid w:val="002A6360"/>
    <w:rsid w:val="002A6396"/>
    <w:rsid w:val="002A63A2"/>
    <w:rsid w:val="002A6434"/>
    <w:rsid w:val="002A6704"/>
    <w:rsid w:val="002A685F"/>
    <w:rsid w:val="002A69BB"/>
    <w:rsid w:val="002A69C5"/>
    <w:rsid w:val="002A6A9A"/>
    <w:rsid w:val="002A6C89"/>
    <w:rsid w:val="002A6D8C"/>
    <w:rsid w:val="002A711A"/>
    <w:rsid w:val="002A7211"/>
    <w:rsid w:val="002A72D6"/>
    <w:rsid w:val="002A7432"/>
    <w:rsid w:val="002A77FC"/>
    <w:rsid w:val="002A7818"/>
    <w:rsid w:val="002A786D"/>
    <w:rsid w:val="002A7A12"/>
    <w:rsid w:val="002B017A"/>
    <w:rsid w:val="002B041B"/>
    <w:rsid w:val="002B06FE"/>
    <w:rsid w:val="002B0A0B"/>
    <w:rsid w:val="002B0E4F"/>
    <w:rsid w:val="002B0F98"/>
    <w:rsid w:val="002B125D"/>
    <w:rsid w:val="002B143C"/>
    <w:rsid w:val="002B1572"/>
    <w:rsid w:val="002B1715"/>
    <w:rsid w:val="002B1789"/>
    <w:rsid w:val="002B17DE"/>
    <w:rsid w:val="002B1802"/>
    <w:rsid w:val="002B1ABF"/>
    <w:rsid w:val="002B1BA0"/>
    <w:rsid w:val="002B1CCD"/>
    <w:rsid w:val="002B20C8"/>
    <w:rsid w:val="002B22FE"/>
    <w:rsid w:val="002B2C46"/>
    <w:rsid w:val="002B2D11"/>
    <w:rsid w:val="002B2E84"/>
    <w:rsid w:val="002B3181"/>
    <w:rsid w:val="002B33BB"/>
    <w:rsid w:val="002B3478"/>
    <w:rsid w:val="002B3AA6"/>
    <w:rsid w:val="002B3C80"/>
    <w:rsid w:val="002B3DA6"/>
    <w:rsid w:val="002B3E1D"/>
    <w:rsid w:val="002B3F88"/>
    <w:rsid w:val="002B4449"/>
    <w:rsid w:val="002B45DD"/>
    <w:rsid w:val="002B471E"/>
    <w:rsid w:val="002B4789"/>
    <w:rsid w:val="002B4AE4"/>
    <w:rsid w:val="002B4CCC"/>
    <w:rsid w:val="002B4D87"/>
    <w:rsid w:val="002B5116"/>
    <w:rsid w:val="002B511D"/>
    <w:rsid w:val="002B53A3"/>
    <w:rsid w:val="002B540E"/>
    <w:rsid w:val="002B597A"/>
    <w:rsid w:val="002B599B"/>
    <w:rsid w:val="002B5CC9"/>
    <w:rsid w:val="002B5D36"/>
    <w:rsid w:val="002B5EA9"/>
    <w:rsid w:val="002B6271"/>
    <w:rsid w:val="002B62E1"/>
    <w:rsid w:val="002B6330"/>
    <w:rsid w:val="002B6A27"/>
    <w:rsid w:val="002B6A30"/>
    <w:rsid w:val="002B6C6E"/>
    <w:rsid w:val="002B6DE1"/>
    <w:rsid w:val="002B6EAA"/>
    <w:rsid w:val="002B6EB2"/>
    <w:rsid w:val="002B7653"/>
    <w:rsid w:val="002B7673"/>
    <w:rsid w:val="002B7750"/>
    <w:rsid w:val="002B7978"/>
    <w:rsid w:val="002B7A62"/>
    <w:rsid w:val="002B7AF7"/>
    <w:rsid w:val="002B7B73"/>
    <w:rsid w:val="002B7C3C"/>
    <w:rsid w:val="002C02DA"/>
    <w:rsid w:val="002C0408"/>
    <w:rsid w:val="002C04E5"/>
    <w:rsid w:val="002C0573"/>
    <w:rsid w:val="002C06C9"/>
    <w:rsid w:val="002C08D4"/>
    <w:rsid w:val="002C08DB"/>
    <w:rsid w:val="002C0A6F"/>
    <w:rsid w:val="002C0B27"/>
    <w:rsid w:val="002C0C17"/>
    <w:rsid w:val="002C0E5C"/>
    <w:rsid w:val="002C0EF9"/>
    <w:rsid w:val="002C0FC8"/>
    <w:rsid w:val="002C11AA"/>
    <w:rsid w:val="002C1711"/>
    <w:rsid w:val="002C177B"/>
    <w:rsid w:val="002C1883"/>
    <w:rsid w:val="002C1CB6"/>
    <w:rsid w:val="002C1E51"/>
    <w:rsid w:val="002C1EC0"/>
    <w:rsid w:val="002C1EDC"/>
    <w:rsid w:val="002C1F90"/>
    <w:rsid w:val="002C2821"/>
    <w:rsid w:val="002C2C9D"/>
    <w:rsid w:val="002C2CD0"/>
    <w:rsid w:val="002C2CE1"/>
    <w:rsid w:val="002C2D8F"/>
    <w:rsid w:val="002C31DA"/>
    <w:rsid w:val="002C3381"/>
    <w:rsid w:val="002C33F7"/>
    <w:rsid w:val="002C3695"/>
    <w:rsid w:val="002C3824"/>
    <w:rsid w:val="002C3AD4"/>
    <w:rsid w:val="002C3C6F"/>
    <w:rsid w:val="002C3F5B"/>
    <w:rsid w:val="002C465F"/>
    <w:rsid w:val="002C4686"/>
    <w:rsid w:val="002C4C10"/>
    <w:rsid w:val="002C4E9E"/>
    <w:rsid w:val="002C514B"/>
    <w:rsid w:val="002C5475"/>
    <w:rsid w:val="002C559C"/>
    <w:rsid w:val="002C5679"/>
    <w:rsid w:val="002C5A04"/>
    <w:rsid w:val="002C5C93"/>
    <w:rsid w:val="002C5E7D"/>
    <w:rsid w:val="002C5EAC"/>
    <w:rsid w:val="002C6067"/>
    <w:rsid w:val="002C6A78"/>
    <w:rsid w:val="002C6AB4"/>
    <w:rsid w:val="002C6F09"/>
    <w:rsid w:val="002C6FC0"/>
    <w:rsid w:val="002C701C"/>
    <w:rsid w:val="002C7170"/>
    <w:rsid w:val="002C76BE"/>
    <w:rsid w:val="002C7861"/>
    <w:rsid w:val="002C7B27"/>
    <w:rsid w:val="002C7F5E"/>
    <w:rsid w:val="002D002F"/>
    <w:rsid w:val="002D004C"/>
    <w:rsid w:val="002D0195"/>
    <w:rsid w:val="002D094A"/>
    <w:rsid w:val="002D0E08"/>
    <w:rsid w:val="002D1139"/>
    <w:rsid w:val="002D11C3"/>
    <w:rsid w:val="002D1267"/>
    <w:rsid w:val="002D1418"/>
    <w:rsid w:val="002D1A6A"/>
    <w:rsid w:val="002D1ACF"/>
    <w:rsid w:val="002D2099"/>
    <w:rsid w:val="002D22ED"/>
    <w:rsid w:val="002D2390"/>
    <w:rsid w:val="002D25DB"/>
    <w:rsid w:val="002D25E2"/>
    <w:rsid w:val="002D25E6"/>
    <w:rsid w:val="002D268A"/>
    <w:rsid w:val="002D2B17"/>
    <w:rsid w:val="002D2D0D"/>
    <w:rsid w:val="002D3300"/>
    <w:rsid w:val="002D340C"/>
    <w:rsid w:val="002D3746"/>
    <w:rsid w:val="002D3830"/>
    <w:rsid w:val="002D384D"/>
    <w:rsid w:val="002D3CA3"/>
    <w:rsid w:val="002D3D8F"/>
    <w:rsid w:val="002D3DEF"/>
    <w:rsid w:val="002D3F08"/>
    <w:rsid w:val="002D3F4C"/>
    <w:rsid w:val="002D45EF"/>
    <w:rsid w:val="002D46AF"/>
    <w:rsid w:val="002D4DE7"/>
    <w:rsid w:val="002D4DF9"/>
    <w:rsid w:val="002D5036"/>
    <w:rsid w:val="002D511C"/>
    <w:rsid w:val="002D568A"/>
    <w:rsid w:val="002D586A"/>
    <w:rsid w:val="002D5BC9"/>
    <w:rsid w:val="002D5D0C"/>
    <w:rsid w:val="002D5D59"/>
    <w:rsid w:val="002D5E38"/>
    <w:rsid w:val="002D5F50"/>
    <w:rsid w:val="002D5FE1"/>
    <w:rsid w:val="002D61F2"/>
    <w:rsid w:val="002D6299"/>
    <w:rsid w:val="002D644B"/>
    <w:rsid w:val="002D64F0"/>
    <w:rsid w:val="002D6853"/>
    <w:rsid w:val="002D68AF"/>
    <w:rsid w:val="002D68FB"/>
    <w:rsid w:val="002D6A6F"/>
    <w:rsid w:val="002D6F4F"/>
    <w:rsid w:val="002D761D"/>
    <w:rsid w:val="002D76D2"/>
    <w:rsid w:val="002D7768"/>
    <w:rsid w:val="002D78AB"/>
    <w:rsid w:val="002D7DBC"/>
    <w:rsid w:val="002D7EF4"/>
    <w:rsid w:val="002E03FC"/>
    <w:rsid w:val="002E0538"/>
    <w:rsid w:val="002E06C7"/>
    <w:rsid w:val="002E0D08"/>
    <w:rsid w:val="002E0D1C"/>
    <w:rsid w:val="002E0F38"/>
    <w:rsid w:val="002E0F41"/>
    <w:rsid w:val="002E1002"/>
    <w:rsid w:val="002E134A"/>
    <w:rsid w:val="002E1352"/>
    <w:rsid w:val="002E13D8"/>
    <w:rsid w:val="002E1626"/>
    <w:rsid w:val="002E164F"/>
    <w:rsid w:val="002E18D4"/>
    <w:rsid w:val="002E1901"/>
    <w:rsid w:val="002E1BAE"/>
    <w:rsid w:val="002E1EB4"/>
    <w:rsid w:val="002E20F7"/>
    <w:rsid w:val="002E2490"/>
    <w:rsid w:val="002E249A"/>
    <w:rsid w:val="002E2557"/>
    <w:rsid w:val="002E2611"/>
    <w:rsid w:val="002E2747"/>
    <w:rsid w:val="002E2828"/>
    <w:rsid w:val="002E298A"/>
    <w:rsid w:val="002E2AD2"/>
    <w:rsid w:val="002E2B4C"/>
    <w:rsid w:val="002E2CE6"/>
    <w:rsid w:val="002E2D30"/>
    <w:rsid w:val="002E2DCC"/>
    <w:rsid w:val="002E34E0"/>
    <w:rsid w:val="002E36B0"/>
    <w:rsid w:val="002E38F8"/>
    <w:rsid w:val="002E39AA"/>
    <w:rsid w:val="002E3C61"/>
    <w:rsid w:val="002E3D8C"/>
    <w:rsid w:val="002E3DB3"/>
    <w:rsid w:val="002E45B7"/>
    <w:rsid w:val="002E4942"/>
    <w:rsid w:val="002E4C1F"/>
    <w:rsid w:val="002E50AF"/>
    <w:rsid w:val="002E5314"/>
    <w:rsid w:val="002E557C"/>
    <w:rsid w:val="002E55D2"/>
    <w:rsid w:val="002E57E9"/>
    <w:rsid w:val="002E582E"/>
    <w:rsid w:val="002E589B"/>
    <w:rsid w:val="002E5C18"/>
    <w:rsid w:val="002E5E29"/>
    <w:rsid w:val="002E6166"/>
    <w:rsid w:val="002E6316"/>
    <w:rsid w:val="002E63BF"/>
    <w:rsid w:val="002E6675"/>
    <w:rsid w:val="002E6A03"/>
    <w:rsid w:val="002E6ABA"/>
    <w:rsid w:val="002E6CC3"/>
    <w:rsid w:val="002E6D64"/>
    <w:rsid w:val="002E7036"/>
    <w:rsid w:val="002E71A2"/>
    <w:rsid w:val="002E7277"/>
    <w:rsid w:val="002E737E"/>
    <w:rsid w:val="002E73C1"/>
    <w:rsid w:val="002E75BC"/>
    <w:rsid w:val="002E7674"/>
    <w:rsid w:val="002E7779"/>
    <w:rsid w:val="002E78B3"/>
    <w:rsid w:val="002E7AA2"/>
    <w:rsid w:val="002E7AAE"/>
    <w:rsid w:val="002E7BEE"/>
    <w:rsid w:val="002E7C86"/>
    <w:rsid w:val="002E7F04"/>
    <w:rsid w:val="002F01FC"/>
    <w:rsid w:val="002F057A"/>
    <w:rsid w:val="002F06CF"/>
    <w:rsid w:val="002F07F8"/>
    <w:rsid w:val="002F0943"/>
    <w:rsid w:val="002F0D10"/>
    <w:rsid w:val="002F1036"/>
    <w:rsid w:val="002F151E"/>
    <w:rsid w:val="002F1715"/>
    <w:rsid w:val="002F17D5"/>
    <w:rsid w:val="002F1897"/>
    <w:rsid w:val="002F19E7"/>
    <w:rsid w:val="002F19FB"/>
    <w:rsid w:val="002F1A9D"/>
    <w:rsid w:val="002F1FD0"/>
    <w:rsid w:val="002F2153"/>
    <w:rsid w:val="002F21DC"/>
    <w:rsid w:val="002F2331"/>
    <w:rsid w:val="002F26D3"/>
    <w:rsid w:val="002F2BC1"/>
    <w:rsid w:val="002F2C14"/>
    <w:rsid w:val="002F2EDE"/>
    <w:rsid w:val="002F3078"/>
    <w:rsid w:val="002F32D0"/>
    <w:rsid w:val="002F32D8"/>
    <w:rsid w:val="002F35FC"/>
    <w:rsid w:val="002F3769"/>
    <w:rsid w:val="002F3B04"/>
    <w:rsid w:val="002F3B9A"/>
    <w:rsid w:val="002F3C39"/>
    <w:rsid w:val="002F400D"/>
    <w:rsid w:val="002F40E7"/>
    <w:rsid w:val="002F41CB"/>
    <w:rsid w:val="002F42AE"/>
    <w:rsid w:val="002F42E2"/>
    <w:rsid w:val="002F46ED"/>
    <w:rsid w:val="002F4999"/>
    <w:rsid w:val="002F5324"/>
    <w:rsid w:val="002F5351"/>
    <w:rsid w:val="002F54EE"/>
    <w:rsid w:val="002F55CD"/>
    <w:rsid w:val="002F5619"/>
    <w:rsid w:val="002F5884"/>
    <w:rsid w:val="002F5BFA"/>
    <w:rsid w:val="002F5D5B"/>
    <w:rsid w:val="002F5DED"/>
    <w:rsid w:val="002F5EE0"/>
    <w:rsid w:val="002F620C"/>
    <w:rsid w:val="002F6875"/>
    <w:rsid w:val="002F6A39"/>
    <w:rsid w:val="002F6B77"/>
    <w:rsid w:val="002F6DCC"/>
    <w:rsid w:val="002F6FC4"/>
    <w:rsid w:val="002F73ED"/>
    <w:rsid w:val="002F74C4"/>
    <w:rsid w:val="002F7637"/>
    <w:rsid w:val="002F785C"/>
    <w:rsid w:val="002F7897"/>
    <w:rsid w:val="002F7A78"/>
    <w:rsid w:val="002F7D64"/>
    <w:rsid w:val="002F7D9A"/>
    <w:rsid w:val="002F7DDA"/>
    <w:rsid w:val="00300025"/>
    <w:rsid w:val="00300088"/>
    <w:rsid w:val="003003EF"/>
    <w:rsid w:val="0030045C"/>
    <w:rsid w:val="0030053C"/>
    <w:rsid w:val="003006A2"/>
    <w:rsid w:val="003009B0"/>
    <w:rsid w:val="00300A5C"/>
    <w:rsid w:val="00300EFC"/>
    <w:rsid w:val="003012CD"/>
    <w:rsid w:val="00301653"/>
    <w:rsid w:val="0030192D"/>
    <w:rsid w:val="00301BF1"/>
    <w:rsid w:val="00301D54"/>
    <w:rsid w:val="003020D3"/>
    <w:rsid w:val="00302A4E"/>
    <w:rsid w:val="00302E59"/>
    <w:rsid w:val="00303154"/>
    <w:rsid w:val="00303220"/>
    <w:rsid w:val="00303452"/>
    <w:rsid w:val="003034B7"/>
    <w:rsid w:val="00303715"/>
    <w:rsid w:val="00303A71"/>
    <w:rsid w:val="00303AED"/>
    <w:rsid w:val="00303B42"/>
    <w:rsid w:val="0030405E"/>
    <w:rsid w:val="00304247"/>
    <w:rsid w:val="003044CF"/>
    <w:rsid w:val="0030459A"/>
    <w:rsid w:val="003046F0"/>
    <w:rsid w:val="003046FB"/>
    <w:rsid w:val="00304F4B"/>
    <w:rsid w:val="00304FB4"/>
    <w:rsid w:val="003052FA"/>
    <w:rsid w:val="00305626"/>
    <w:rsid w:val="003056E8"/>
    <w:rsid w:val="003058CA"/>
    <w:rsid w:val="00305F7D"/>
    <w:rsid w:val="0030619E"/>
    <w:rsid w:val="00306279"/>
    <w:rsid w:val="00306428"/>
    <w:rsid w:val="0030663F"/>
    <w:rsid w:val="00306647"/>
    <w:rsid w:val="00306A89"/>
    <w:rsid w:val="00306FDF"/>
    <w:rsid w:val="00307140"/>
    <w:rsid w:val="0030732A"/>
    <w:rsid w:val="003075EB"/>
    <w:rsid w:val="00307B0F"/>
    <w:rsid w:val="00307C34"/>
    <w:rsid w:val="00307CEC"/>
    <w:rsid w:val="00307D2F"/>
    <w:rsid w:val="003101C4"/>
    <w:rsid w:val="00310233"/>
    <w:rsid w:val="00310556"/>
    <w:rsid w:val="003106AB"/>
    <w:rsid w:val="00310942"/>
    <w:rsid w:val="00310CFC"/>
    <w:rsid w:val="00310FF3"/>
    <w:rsid w:val="00311241"/>
    <w:rsid w:val="00311839"/>
    <w:rsid w:val="003119E0"/>
    <w:rsid w:val="00311B3E"/>
    <w:rsid w:val="00311D5E"/>
    <w:rsid w:val="00311F2F"/>
    <w:rsid w:val="00311F7A"/>
    <w:rsid w:val="00312107"/>
    <w:rsid w:val="00312417"/>
    <w:rsid w:val="003126D9"/>
    <w:rsid w:val="00312750"/>
    <w:rsid w:val="00312D58"/>
    <w:rsid w:val="00312EC9"/>
    <w:rsid w:val="00312F88"/>
    <w:rsid w:val="00312FF1"/>
    <w:rsid w:val="003131B2"/>
    <w:rsid w:val="003131B9"/>
    <w:rsid w:val="003133BD"/>
    <w:rsid w:val="00313438"/>
    <w:rsid w:val="003134FA"/>
    <w:rsid w:val="00313869"/>
    <w:rsid w:val="00313891"/>
    <w:rsid w:val="003139AE"/>
    <w:rsid w:val="00314258"/>
    <w:rsid w:val="00314397"/>
    <w:rsid w:val="003144F1"/>
    <w:rsid w:val="00314904"/>
    <w:rsid w:val="00314981"/>
    <w:rsid w:val="00314F86"/>
    <w:rsid w:val="003150F4"/>
    <w:rsid w:val="00315129"/>
    <w:rsid w:val="0031513D"/>
    <w:rsid w:val="00315205"/>
    <w:rsid w:val="003152CF"/>
    <w:rsid w:val="00315454"/>
    <w:rsid w:val="003155F2"/>
    <w:rsid w:val="00315AB3"/>
    <w:rsid w:val="00315BCB"/>
    <w:rsid w:val="00316052"/>
    <w:rsid w:val="003160B9"/>
    <w:rsid w:val="00316706"/>
    <w:rsid w:val="00316ABA"/>
    <w:rsid w:val="00316B8B"/>
    <w:rsid w:val="00316D19"/>
    <w:rsid w:val="003170A0"/>
    <w:rsid w:val="003171A0"/>
    <w:rsid w:val="00317328"/>
    <w:rsid w:val="00317339"/>
    <w:rsid w:val="003174F5"/>
    <w:rsid w:val="00317581"/>
    <w:rsid w:val="003175EA"/>
    <w:rsid w:val="0031763C"/>
    <w:rsid w:val="0031776A"/>
    <w:rsid w:val="00317BD1"/>
    <w:rsid w:val="00317C28"/>
    <w:rsid w:val="003200E8"/>
    <w:rsid w:val="003201A4"/>
    <w:rsid w:val="003207BA"/>
    <w:rsid w:val="00320B15"/>
    <w:rsid w:val="00321109"/>
    <w:rsid w:val="003212E2"/>
    <w:rsid w:val="003213BA"/>
    <w:rsid w:val="00321630"/>
    <w:rsid w:val="0032169E"/>
    <w:rsid w:val="003218EA"/>
    <w:rsid w:val="003218EC"/>
    <w:rsid w:val="00321B6D"/>
    <w:rsid w:val="00321DE8"/>
    <w:rsid w:val="00321F37"/>
    <w:rsid w:val="003221F8"/>
    <w:rsid w:val="0032252C"/>
    <w:rsid w:val="003228F9"/>
    <w:rsid w:val="00322B1D"/>
    <w:rsid w:val="00322D56"/>
    <w:rsid w:val="00322E19"/>
    <w:rsid w:val="00322F42"/>
    <w:rsid w:val="00323681"/>
    <w:rsid w:val="0032373E"/>
    <w:rsid w:val="0032389B"/>
    <w:rsid w:val="00323A06"/>
    <w:rsid w:val="0032418F"/>
    <w:rsid w:val="00324313"/>
    <w:rsid w:val="0032453C"/>
    <w:rsid w:val="00324834"/>
    <w:rsid w:val="0032505C"/>
    <w:rsid w:val="00325227"/>
    <w:rsid w:val="00325314"/>
    <w:rsid w:val="00325876"/>
    <w:rsid w:val="003259CE"/>
    <w:rsid w:val="00325AEA"/>
    <w:rsid w:val="00325F98"/>
    <w:rsid w:val="003260D7"/>
    <w:rsid w:val="003264D8"/>
    <w:rsid w:val="003266CF"/>
    <w:rsid w:val="00326816"/>
    <w:rsid w:val="00326B74"/>
    <w:rsid w:val="00326BDC"/>
    <w:rsid w:val="00326E28"/>
    <w:rsid w:val="00327088"/>
    <w:rsid w:val="00327398"/>
    <w:rsid w:val="003273E1"/>
    <w:rsid w:val="003275BF"/>
    <w:rsid w:val="003276FF"/>
    <w:rsid w:val="00327A76"/>
    <w:rsid w:val="00327A87"/>
    <w:rsid w:val="00327FB8"/>
    <w:rsid w:val="00330246"/>
    <w:rsid w:val="00330653"/>
    <w:rsid w:val="00330881"/>
    <w:rsid w:val="00330964"/>
    <w:rsid w:val="00330D74"/>
    <w:rsid w:val="00331016"/>
    <w:rsid w:val="003310D8"/>
    <w:rsid w:val="003317A6"/>
    <w:rsid w:val="00331B10"/>
    <w:rsid w:val="00331C30"/>
    <w:rsid w:val="00331CC4"/>
    <w:rsid w:val="003320EE"/>
    <w:rsid w:val="003321E3"/>
    <w:rsid w:val="003322B0"/>
    <w:rsid w:val="00332383"/>
    <w:rsid w:val="00332841"/>
    <w:rsid w:val="003328E7"/>
    <w:rsid w:val="0033290E"/>
    <w:rsid w:val="00332A1F"/>
    <w:rsid w:val="00332B75"/>
    <w:rsid w:val="00332BB6"/>
    <w:rsid w:val="00332C9D"/>
    <w:rsid w:val="0033336B"/>
    <w:rsid w:val="0033355E"/>
    <w:rsid w:val="003335A4"/>
    <w:rsid w:val="0033398B"/>
    <w:rsid w:val="003339B4"/>
    <w:rsid w:val="00333B48"/>
    <w:rsid w:val="00333C2A"/>
    <w:rsid w:val="00333CFA"/>
    <w:rsid w:val="003340B0"/>
    <w:rsid w:val="003341B5"/>
    <w:rsid w:val="003341E0"/>
    <w:rsid w:val="003342BD"/>
    <w:rsid w:val="00334624"/>
    <w:rsid w:val="003348DA"/>
    <w:rsid w:val="00334D05"/>
    <w:rsid w:val="00334E37"/>
    <w:rsid w:val="00334E56"/>
    <w:rsid w:val="003351F8"/>
    <w:rsid w:val="00335696"/>
    <w:rsid w:val="00335ABB"/>
    <w:rsid w:val="00335B38"/>
    <w:rsid w:val="00335CF3"/>
    <w:rsid w:val="00335D45"/>
    <w:rsid w:val="00335F10"/>
    <w:rsid w:val="0033612D"/>
    <w:rsid w:val="00336268"/>
    <w:rsid w:val="00336272"/>
    <w:rsid w:val="0033647F"/>
    <w:rsid w:val="00336608"/>
    <w:rsid w:val="003367AC"/>
    <w:rsid w:val="00336908"/>
    <w:rsid w:val="00336CBB"/>
    <w:rsid w:val="003373B2"/>
    <w:rsid w:val="003373EE"/>
    <w:rsid w:val="00337576"/>
    <w:rsid w:val="003377B7"/>
    <w:rsid w:val="003377D5"/>
    <w:rsid w:val="00337894"/>
    <w:rsid w:val="00337D3A"/>
    <w:rsid w:val="00337EBB"/>
    <w:rsid w:val="0034018C"/>
    <w:rsid w:val="003402CC"/>
    <w:rsid w:val="00340314"/>
    <w:rsid w:val="003405DB"/>
    <w:rsid w:val="00340621"/>
    <w:rsid w:val="003408A3"/>
    <w:rsid w:val="00340A54"/>
    <w:rsid w:val="00340F13"/>
    <w:rsid w:val="003410DD"/>
    <w:rsid w:val="0034114D"/>
    <w:rsid w:val="0034153F"/>
    <w:rsid w:val="003416F8"/>
    <w:rsid w:val="00341910"/>
    <w:rsid w:val="00341A9F"/>
    <w:rsid w:val="00341D1E"/>
    <w:rsid w:val="0034209B"/>
    <w:rsid w:val="003426B6"/>
    <w:rsid w:val="003428E4"/>
    <w:rsid w:val="0034295A"/>
    <w:rsid w:val="00342979"/>
    <w:rsid w:val="00342C3F"/>
    <w:rsid w:val="00342F95"/>
    <w:rsid w:val="003430A1"/>
    <w:rsid w:val="003437E2"/>
    <w:rsid w:val="00343A73"/>
    <w:rsid w:val="00343CC3"/>
    <w:rsid w:val="00343EC2"/>
    <w:rsid w:val="003442C3"/>
    <w:rsid w:val="003449EB"/>
    <w:rsid w:val="0034569A"/>
    <w:rsid w:val="0034575F"/>
    <w:rsid w:val="00345858"/>
    <w:rsid w:val="003458F5"/>
    <w:rsid w:val="00345919"/>
    <w:rsid w:val="003459DD"/>
    <w:rsid w:val="00345ADB"/>
    <w:rsid w:val="00345BC3"/>
    <w:rsid w:val="00345D60"/>
    <w:rsid w:val="00345E17"/>
    <w:rsid w:val="00345E4A"/>
    <w:rsid w:val="00346251"/>
    <w:rsid w:val="00346460"/>
    <w:rsid w:val="003464C2"/>
    <w:rsid w:val="003465A0"/>
    <w:rsid w:val="00346610"/>
    <w:rsid w:val="003467B0"/>
    <w:rsid w:val="0034693E"/>
    <w:rsid w:val="00346A35"/>
    <w:rsid w:val="00346E3E"/>
    <w:rsid w:val="00347129"/>
    <w:rsid w:val="00347689"/>
    <w:rsid w:val="00347CF4"/>
    <w:rsid w:val="0035001E"/>
    <w:rsid w:val="003502C2"/>
    <w:rsid w:val="0035058A"/>
    <w:rsid w:val="00350B2E"/>
    <w:rsid w:val="00350C74"/>
    <w:rsid w:val="00351407"/>
    <w:rsid w:val="003514FB"/>
    <w:rsid w:val="003516F0"/>
    <w:rsid w:val="00351E9D"/>
    <w:rsid w:val="00351EDA"/>
    <w:rsid w:val="0035200B"/>
    <w:rsid w:val="0035219F"/>
    <w:rsid w:val="00352440"/>
    <w:rsid w:val="0035253D"/>
    <w:rsid w:val="003528CA"/>
    <w:rsid w:val="00352A58"/>
    <w:rsid w:val="00352A9B"/>
    <w:rsid w:val="00352AB1"/>
    <w:rsid w:val="00352AF9"/>
    <w:rsid w:val="00352FA5"/>
    <w:rsid w:val="00353633"/>
    <w:rsid w:val="0035374B"/>
    <w:rsid w:val="003537A7"/>
    <w:rsid w:val="00353D41"/>
    <w:rsid w:val="00353DC9"/>
    <w:rsid w:val="00353EBB"/>
    <w:rsid w:val="0035407B"/>
    <w:rsid w:val="003543FE"/>
    <w:rsid w:val="00354782"/>
    <w:rsid w:val="00354B6A"/>
    <w:rsid w:val="00354C70"/>
    <w:rsid w:val="00354DAD"/>
    <w:rsid w:val="0035527C"/>
    <w:rsid w:val="003553E1"/>
    <w:rsid w:val="003555E6"/>
    <w:rsid w:val="00355E00"/>
    <w:rsid w:val="00356186"/>
    <w:rsid w:val="003561A2"/>
    <w:rsid w:val="003562F5"/>
    <w:rsid w:val="003564CA"/>
    <w:rsid w:val="00356944"/>
    <w:rsid w:val="00356971"/>
    <w:rsid w:val="003569EF"/>
    <w:rsid w:val="00356C21"/>
    <w:rsid w:val="00356DC0"/>
    <w:rsid w:val="00356F1A"/>
    <w:rsid w:val="00357013"/>
    <w:rsid w:val="00357299"/>
    <w:rsid w:val="00357305"/>
    <w:rsid w:val="0035750D"/>
    <w:rsid w:val="0035763D"/>
    <w:rsid w:val="0035796E"/>
    <w:rsid w:val="00357A20"/>
    <w:rsid w:val="00357AB5"/>
    <w:rsid w:val="00357B53"/>
    <w:rsid w:val="00357ED5"/>
    <w:rsid w:val="00357EF5"/>
    <w:rsid w:val="00360098"/>
    <w:rsid w:val="00360653"/>
    <w:rsid w:val="003606C4"/>
    <w:rsid w:val="0036099F"/>
    <w:rsid w:val="003611A3"/>
    <w:rsid w:val="00361261"/>
    <w:rsid w:val="00361629"/>
    <w:rsid w:val="00361B49"/>
    <w:rsid w:val="00361C56"/>
    <w:rsid w:val="00361CC0"/>
    <w:rsid w:val="00361CD4"/>
    <w:rsid w:val="00361D33"/>
    <w:rsid w:val="00361F72"/>
    <w:rsid w:val="00361FE0"/>
    <w:rsid w:val="00362084"/>
    <w:rsid w:val="003622CE"/>
    <w:rsid w:val="00362C4F"/>
    <w:rsid w:val="00362D89"/>
    <w:rsid w:val="00362DA4"/>
    <w:rsid w:val="00362F66"/>
    <w:rsid w:val="00363397"/>
    <w:rsid w:val="0036362D"/>
    <w:rsid w:val="00363949"/>
    <w:rsid w:val="003639B4"/>
    <w:rsid w:val="00363B16"/>
    <w:rsid w:val="0036403B"/>
    <w:rsid w:val="00364295"/>
    <w:rsid w:val="003645BC"/>
    <w:rsid w:val="00364868"/>
    <w:rsid w:val="00364B7E"/>
    <w:rsid w:val="00364D7C"/>
    <w:rsid w:val="00364DEC"/>
    <w:rsid w:val="00364E0E"/>
    <w:rsid w:val="00365115"/>
    <w:rsid w:val="00365407"/>
    <w:rsid w:val="00365779"/>
    <w:rsid w:val="003658DE"/>
    <w:rsid w:val="00365CD1"/>
    <w:rsid w:val="00366101"/>
    <w:rsid w:val="00366F92"/>
    <w:rsid w:val="0036703F"/>
    <w:rsid w:val="003670FA"/>
    <w:rsid w:val="003671AD"/>
    <w:rsid w:val="003674C6"/>
    <w:rsid w:val="00367DBC"/>
    <w:rsid w:val="00370583"/>
    <w:rsid w:val="00370800"/>
    <w:rsid w:val="00370B02"/>
    <w:rsid w:val="00370CCF"/>
    <w:rsid w:val="00371082"/>
    <w:rsid w:val="003713C8"/>
    <w:rsid w:val="0037152B"/>
    <w:rsid w:val="003716C2"/>
    <w:rsid w:val="00371D5B"/>
    <w:rsid w:val="00371DD4"/>
    <w:rsid w:val="00371EC6"/>
    <w:rsid w:val="00371ED0"/>
    <w:rsid w:val="00371F9D"/>
    <w:rsid w:val="003723F2"/>
    <w:rsid w:val="0037253D"/>
    <w:rsid w:val="003725FF"/>
    <w:rsid w:val="00372682"/>
    <w:rsid w:val="00372BDB"/>
    <w:rsid w:val="00372BF9"/>
    <w:rsid w:val="00372C6E"/>
    <w:rsid w:val="00372E26"/>
    <w:rsid w:val="0037315A"/>
    <w:rsid w:val="00373527"/>
    <w:rsid w:val="00373801"/>
    <w:rsid w:val="00373A81"/>
    <w:rsid w:val="00373BC6"/>
    <w:rsid w:val="00373E3B"/>
    <w:rsid w:val="00373F0D"/>
    <w:rsid w:val="00374183"/>
    <w:rsid w:val="0037419A"/>
    <w:rsid w:val="003743FC"/>
    <w:rsid w:val="0037493C"/>
    <w:rsid w:val="00374B31"/>
    <w:rsid w:val="00374E92"/>
    <w:rsid w:val="003750A4"/>
    <w:rsid w:val="00375273"/>
    <w:rsid w:val="00375507"/>
    <w:rsid w:val="0037594A"/>
    <w:rsid w:val="00375E77"/>
    <w:rsid w:val="00375E95"/>
    <w:rsid w:val="003762A0"/>
    <w:rsid w:val="003767E1"/>
    <w:rsid w:val="003769E1"/>
    <w:rsid w:val="00376B32"/>
    <w:rsid w:val="00376BD0"/>
    <w:rsid w:val="00376CE6"/>
    <w:rsid w:val="003773F7"/>
    <w:rsid w:val="00377721"/>
    <w:rsid w:val="003800C0"/>
    <w:rsid w:val="0038028E"/>
    <w:rsid w:val="0038053E"/>
    <w:rsid w:val="00380561"/>
    <w:rsid w:val="0038056A"/>
    <w:rsid w:val="0038075C"/>
    <w:rsid w:val="0038090B"/>
    <w:rsid w:val="003809DF"/>
    <w:rsid w:val="00380A03"/>
    <w:rsid w:val="00380FD2"/>
    <w:rsid w:val="00381113"/>
    <w:rsid w:val="00381318"/>
    <w:rsid w:val="0038172E"/>
    <w:rsid w:val="00381732"/>
    <w:rsid w:val="003819A5"/>
    <w:rsid w:val="00381AA7"/>
    <w:rsid w:val="00381AAC"/>
    <w:rsid w:val="00381B3B"/>
    <w:rsid w:val="003821E0"/>
    <w:rsid w:val="00382265"/>
    <w:rsid w:val="00382603"/>
    <w:rsid w:val="00382879"/>
    <w:rsid w:val="0038374A"/>
    <w:rsid w:val="00383D9C"/>
    <w:rsid w:val="00383DE3"/>
    <w:rsid w:val="00383E52"/>
    <w:rsid w:val="00383E55"/>
    <w:rsid w:val="00383FBF"/>
    <w:rsid w:val="00384111"/>
    <w:rsid w:val="00384293"/>
    <w:rsid w:val="00384958"/>
    <w:rsid w:val="003849ED"/>
    <w:rsid w:val="00384B0E"/>
    <w:rsid w:val="00384B6C"/>
    <w:rsid w:val="00384C7A"/>
    <w:rsid w:val="00384F91"/>
    <w:rsid w:val="00384FCB"/>
    <w:rsid w:val="00384FD7"/>
    <w:rsid w:val="00385008"/>
    <w:rsid w:val="00385082"/>
    <w:rsid w:val="00385150"/>
    <w:rsid w:val="0038522B"/>
    <w:rsid w:val="00385506"/>
    <w:rsid w:val="003856E3"/>
    <w:rsid w:val="00385A2C"/>
    <w:rsid w:val="00385A70"/>
    <w:rsid w:val="00385E05"/>
    <w:rsid w:val="00385F34"/>
    <w:rsid w:val="003864BE"/>
    <w:rsid w:val="00386580"/>
    <w:rsid w:val="00386869"/>
    <w:rsid w:val="00386AC9"/>
    <w:rsid w:val="00386B52"/>
    <w:rsid w:val="00386C5E"/>
    <w:rsid w:val="00387137"/>
    <w:rsid w:val="00387390"/>
    <w:rsid w:val="00387F36"/>
    <w:rsid w:val="003900DF"/>
    <w:rsid w:val="0039049F"/>
    <w:rsid w:val="00390704"/>
    <w:rsid w:val="00390972"/>
    <w:rsid w:val="00390DB5"/>
    <w:rsid w:val="00391196"/>
    <w:rsid w:val="003911A4"/>
    <w:rsid w:val="003911C3"/>
    <w:rsid w:val="0039155D"/>
    <w:rsid w:val="00391639"/>
    <w:rsid w:val="003917D7"/>
    <w:rsid w:val="00391B11"/>
    <w:rsid w:val="00391C43"/>
    <w:rsid w:val="00392904"/>
    <w:rsid w:val="00392ACA"/>
    <w:rsid w:val="00392AE0"/>
    <w:rsid w:val="00392BF4"/>
    <w:rsid w:val="00392D78"/>
    <w:rsid w:val="003930B2"/>
    <w:rsid w:val="0039339A"/>
    <w:rsid w:val="0039363F"/>
    <w:rsid w:val="00393644"/>
    <w:rsid w:val="003936CA"/>
    <w:rsid w:val="00393A13"/>
    <w:rsid w:val="00393EF0"/>
    <w:rsid w:val="00393F9A"/>
    <w:rsid w:val="00393FC1"/>
    <w:rsid w:val="003941FF"/>
    <w:rsid w:val="0039425C"/>
    <w:rsid w:val="00394597"/>
    <w:rsid w:val="003947DA"/>
    <w:rsid w:val="00394823"/>
    <w:rsid w:val="00394A45"/>
    <w:rsid w:val="00394B2B"/>
    <w:rsid w:val="00394D89"/>
    <w:rsid w:val="003952BF"/>
    <w:rsid w:val="00395409"/>
    <w:rsid w:val="00395722"/>
    <w:rsid w:val="003965AA"/>
    <w:rsid w:val="00396B65"/>
    <w:rsid w:val="00396B88"/>
    <w:rsid w:val="00396E6C"/>
    <w:rsid w:val="00396FE9"/>
    <w:rsid w:val="00397544"/>
    <w:rsid w:val="003979DD"/>
    <w:rsid w:val="00397A61"/>
    <w:rsid w:val="00397E5D"/>
    <w:rsid w:val="00397FA3"/>
    <w:rsid w:val="003A0011"/>
    <w:rsid w:val="003A01FC"/>
    <w:rsid w:val="003A02AA"/>
    <w:rsid w:val="003A0375"/>
    <w:rsid w:val="003A03EE"/>
    <w:rsid w:val="003A0723"/>
    <w:rsid w:val="003A07F3"/>
    <w:rsid w:val="003A084C"/>
    <w:rsid w:val="003A08CB"/>
    <w:rsid w:val="003A0B0D"/>
    <w:rsid w:val="003A0F1A"/>
    <w:rsid w:val="003A0F61"/>
    <w:rsid w:val="003A133B"/>
    <w:rsid w:val="003A15C8"/>
    <w:rsid w:val="003A1B2D"/>
    <w:rsid w:val="003A1BDE"/>
    <w:rsid w:val="003A1C83"/>
    <w:rsid w:val="003A2125"/>
    <w:rsid w:val="003A21F1"/>
    <w:rsid w:val="003A2254"/>
    <w:rsid w:val="003A2672"/>
    <w:rsid w:val="003A2DAE"/>
    <w:rsid w:val="003A3270"/>
    <w:rsid w:val="003A330F"/>
    <w:rsid w:val="003A38CA"/>
    <w:rsid w:val="003A3985"/>
    <w:rsid w:val="003A3C85"/>
    <w:rsid w:val="003A3E25"/>
    <w:rsid w:val="003A4117"/>
    <w:rsid w:val="003A41D3"/>
    <w:rsid w:val="003A42BB"/>
    <w:rsid w:val="003A4340"/>
    <w:rsid w:val="003A4413"/>
    <w:rsid w:val="003A4620"/>
    <w:rsid w:val="003A46C4"/>
    <w:rsid w:val="003A4C7F"/>
    <w:rsid w:val="003A4EE2"/>
    <w:rsid w:val="003A5165"/>
    <w:rsid w:val="003A5740"/>
    <w:rsid w:val="003A57AA"/>
    <w:rsid w:val="003A57EF"/>
    <w:rsid w:val="003A5879"/>
    <w:rsid w:val="003A58CA"/>
    <w:rsid w:val="003A5A2D"/>
    <w:rsid w:val="003A5AF3"/>
    <w:rsid w:val="003A5D81"/>
    <w:rsid w:val="003A5E8B"/>
    <w:rsid w:val="003A6009"/>
    <w:rsid w:val="003A60DF"/>
    <w:rsid w:val="003A62FF"/>
    <w:rsid w:val="003A6587"/>
    <w:rsid w:val="003A6718"/>
    <w:rsid w:val="003A691E"/>
    <w:rsid w:val="003A695E"/>
    <w:rsid w:val="003A6976"/>
    <w:rsid w:val="003A6D5B"/>
    <w:rsid w:val="003A7058"/>
    <w:rsid w:val="003A70DA"/>
    <w:rsid w:val="003A72BC"/>
    <w:rsid w:val="003A72FF"/>
    <w:rsid w:val="003A755D"/>
    <w:rsid w:val="003A75CD"/>
    <w:rsid w:val="003A78C2"/>
    <w:rsid w:val="003A78C5"/>
    <w:rsid w:val="003A79E8"/>
    <w:rsid w:val="003A7A3F"/>
    <w:rsid w:val="003A7E1D"/>
    <w:rsid w:val="003A7EC5"/>
    <w:rsid w:val="003B0037"/>
    <w:rsid w:val="003B032F"/>
    <w:rsid w:val="003B03D3"/>
    <w:rsid w:val="003B06C8"/>
    <w:rsid w:val="003B0A8D"/>
    <w:rsid w:val="003B0BD8"/>
    <w:rsid w:val="003B0DE7"/>
    <w:rsid w:val="003B0E1A"/>
    <w:rsid w:val="003B145B"/>
    <w:rsid w:val="003B15E3"/>
    <w:rsid w:val="003B17D9"/>
    <w:rsid w:val="003B1A62"/>
    <w:rsid w:val="003B1F40"/>
    <w:rsid w:val="003B1FB9"/>
    <w:rsid w:val="003B20AE"/>
    <w:rsid w:val="003B231F"/>
    <w:rsid w:val="003B2552"/>
    <w:rsid w:val="003B2564"/>
    <w:rsid w:val="003B2815"/>
    <w:rsid w:val="003B2B06"/>
    <w:rsid w:val="003B2B13"/>
    <w:rsid w:val="003B2B8E"/>
    <w:rsid w:val="003B2E31"/>
    <w:rsid w:val="003B2FB1"/>
    <w:rsid w:val="003B3074"/>
    <w:rsid w:val="003B319C"/>
    <w:rsid w:val="003B3211"/>
    <w:rsid w:val="003B3A74"/>
    <w:rsid w:val="003B3C70"/>
    <w:rsid w:val="003B3C83"/>
    <w:rsid w:val="003B3D8A"/>
    <w:rsid w:val="003B4078"/>
    <w:rsid w:val="003B40FD"/>
    <w:rsid w:val="003B427F"/>
    <w:rsid w:val="003B4492"/>
    <w:rsid w:val="003B4C70"/>
    <w:rsid w:val="003B4E99"/>
    <w:rsid w:val="003B5194"/>
    <w:rsid w:val="003B5455"/>
    <w:rsid w:val="003B6351"/>
    <w:rsid w:val="003B6367"/>
    <w:rsid w:val="003B638B"/>
    <w:rsid w:val="003B66C0"/>
    <w:rsid w:val="003B6B16"/>
    <w:rsid w:val="003B6CC6"/>
    <w:rsid w:val="003B702C"/>
    <w:rsid w:val="003B7193"/>
    <w:rsid w:val="003B71C3"/>
    <w:rsid w:val="003B7367"/>
    <w:rsid w:val="003B75C3"/>
    <w:rsid w:val="003B795D"/>
    <w:rsid w:val="003B7A9E"/>
    <w:rsid w:val="003B7C6D"/>
    <w:rsid w:val="003B7EA3"/>
    <w:rsid w:val="003B7F7B"/>
    <w:rsid w:val="003C03B5"/>
    <w:rsid w:val="003C03E5"/>
    <w:rsid w:val="003C062E"/>
    <w:rsid w:val="003C0BFE"/>
    <w:rsid w:val="003C0E23"/>
    <w:rsid w:val="003C19C4"/>
    <w:rsid w:val="003C1AE4"/>
    <w:rsid w:val="003C1B4D"/>
    <w:rsid w:val="003C22A7"/>
    <w:rsid w:val="003C2578"/>
    <w:rsid w:val="003C2932"/>
    <w:rsid w:val="003C2F91"/>
    <w:rsid w:val="003C30EB"/>
    <w:rsid w:val="003C357B"/>
    <w:rsid w:val="003C371E"/>
    <w:rsid w:val="003C383E"/>
    <w:rsid w:val="003C3B53"/>
    <w:rsid w:val="003C3CED"/>
    <w:rsid w:val="003C3D9B"/>
    <w:rsid w:val="003C3E14"/>
    <w:rsid w:val="003C3ED0"/>
    <w:rsid w:val="003C3F23"/>
    <w:rsid w:val="003C40FC"/>
    <w:rsid w:val="003C4D64"/>
    <w:rsid w:val="003C4DA8"/>
    <w:rsid w:val="003C4DB4"/>
    <w:rsid w:val="003C55A9"/>
    <w:rsid w:val="003C5ACA"/>
    <w:rsid w:val="003C5BB0"/>
    <w:rsid w:val="003C5D26"/>
    <w:rsid w:val="003C63DF"/>
    <w:rsid w:val="003C6A83"/>
    <w:rsid w:val="003C6C19"/>
    <w:rsid w:val="003C6D6E"/>
    <w:rsid w:val="003C70A4"/>
    <w:rsid w:val="003C7B79"/>
    <w:rsid w:val="003C7BA7"/>
    <w:rsid w:val="003C7C14"/>
    <w:rsid w:val="003C7CF6"/>
    <w:rsid w:val="003D0383"/>
    <w:rsid w:val="003D0489"/>
    <w:rsid w:val="003D091B"/>
    <w:rsid w:val="003D093F"/>
    <w:rsid w:val="003D09FA"/>
    <w:rsid w:val="003D0BBB"/>
    <w:rsid w:val="003D0C2C"/>
    <w:rsid w:val="003D0DC1"/>
    <w:rsid w:val="003D1271"/>
    <w:rsid w:val="003D12A7"/>
    <w:rsid w:val="003D13A1"/>
    <w:rsid w:val="003D1507"/>
    <w:rsid w:val="003D15F9"/>
    <w:rsid w:val="003D1B6D"/>
    <w:rsid w:val="003D1D0C"/>
    <w:rsid w:val="003D1E16"/>
    <w:rsid w:val="003D1EF4"/>
    <w:rsid w:val="003D203D"/>
    <w:rsid w:val="003D213E"/>
    <w:rsid w:val="003D21CF"/>
    <w:rsid w:val="003D222F"/>
    <w:rsid w:val="003D2678"/>
    <w:rsid w:val="003D2A51"/>
    <w:rsid w:val="003D2B57"/>
    <w:rsid w:val="003D31CC"/>
    <w:rsid w:val="003D3209"/>
    <w:rsid w:val="003D385B"/>
    <w:rsid w:val="003D3874"/>
    <w:rsid w:val="003D4294"/>
    <w:rsid w:val="003D43E1"/>
    <w:rsid w:val="003D44AA"/>
    <w:rsid w:val="003D453E"/>
    <w:rsid w:val="003D460B"/>
    <w:rsid w:val="003D4910"/>
    <w:rsid w:val="003D4B70"/>
    <w:rsid w:val="003D4D65"/>
    <w:rsid w:val="003D4EA3"/>
    <w:rsid w:val="003D4FC0"/>
    <w:rsid w:val="003D5427"/>
    <w:rsid w:val="003D5741"/>
    <w:rsid w:val="003D5A72"/>
    <w:rsid w:val="003D5C38"/>
    <w:rsid w:val="003D60C1"/>
    <w:rsid w:val="003D61DF"/>
    <w:rsid w:val="003D6249"/>
    <w:rsid w:val="003D631E"/>
    <w:rsid w:val="003D6356"/>
    <w:rsid w:val="003D63A3"/>
    <w:rsid w:val="003D65D0"/>
    <w:rsid w:val="003D68B5"/>
    <w:rsid w:val="003D6995"/>
    <w:rsid w:val="003D69BA"/>
    <w:rsid w:val="003D6ACC"/>
    <w:rsid w:val="003D6C2B"/>
    <w:rsid w:val="003D6C8B"/>
    <w:rsid w:val="003D6CF0"/>
    <w:rsid w:val="003D6F4A"/>
    <w:rsid w:val="003D7026"/>
    <w:rsid w:val="003D780B"/>
    <w:rsid w:val="003D7BBF"/>
    <w:rsid w:val="003D7BCD"/>
    <w:rsid w:val="003D7E42"/>
    <w:rsid w:val="003D7EE7"/>
    <w:rsid w:val="003E0720"/>
    <w:rsid w:val="003E18F5"/>
    <w:rsid w:val="003E1BB1"/>
    <w:rsid w:val="003E1C88"/>
    <w:rsid w:val="003E2186"/>
    <w:rsid w:val="003E25AE"/>
    <w:rsid w:val="003E25BC"/>
    <w:rsid w:val="003E27C8"/>
    <w:rsid w:val="003E2AF2"/>
    <w:rsid w:val="003E2B35"/>
    <w:rsid w:val="003E2BD3"/>
    <w:rsid w:val="003E2F44"/>
    <w:rsid w:val="003E371D"/>
    <w:rsid w:val="003E38CA"/>
    <w:rsid w:val="003E38CC"/>
    <w:rsid w:val="003E3A33"/>
    <w:rsid w:val="003E3C1E"/>
    <w:rsid w:val="003E3C2E"/>
    <w:rsid w:val="003E3DF4"/>
    <w:rsid w:val="003E440E"/>
    <w:rsid w:val="003E4D6D"/>
    <w:rsid w:val="003E4E71"/>
    <w:rsid w:val="003E5E3D"/>
    <w:rsid w:val="003E5F88"/>
    <w:rsid w:val="003E5FA0"/>
    <w:rsid w:val="003E6159"/>
    <w:rsid w:val="003E6221"/>
    <w:rsid w:val="003E6745"/>
    <w:rsid w:val="003E6AF8"/>
    <w:rsid w:val="003E6BF6"/>
    <w:rsid w:val="003E6C94"/>
    <w:rsid w:val="003E6D36"/>
    <w:rsid w:val="003E6FC2"/>
    <w:rsid w:val="003E7090"/>
    <w:rsid w:val="003E73BB"/>
    <w:rsid w:val="003E7517"/>
    <w:rsid w:val="003E7670"/>
    <w:rsid w:val="003E767A"/>
    <w:rsid w:val="003E7777"/>
    <w:rsid w:val="003E779B"/>
    <w:rsid w:val="003E786B"/>
    <w:rsid w:val="003E7BF2"/>
    <w:rsid w:val="003E7BF8"/>
    <w:rsid w:val="003F0120"/>
    <w:rsid w:val="003F0447"/>
    <w:rsid w:val="003F04C1"/>
    <w:rsid w:val="003F0567"/>
    <w:rsid w:val="003F089D"/>
    <w:rsid w:val="003F09F4"/>
    <w:rsid w:val="003F0AB4"/>
    <w:rsid w:val="003F0C09"/>
    <w:rsid w:val="003F0DCD"/>
    <w:rsid w:val="003F114A"/>
    <w:rsid w:val="003F14E2"/>
    <w:rsid w:val="003F1831"/>
    <w:rsid w:val="003F1DCD"/>
    <w:rsid w:val="003F1DCE"/>
    <w:rsid w:val="003F20F5"/>
    <w:rsid w:val="003F21BB"/>
    <w:rsid w:val="003F24C5"/>
    <w:rsid w:val="003F269B"/>
    <w:rsid w:val="003F283B"/>
    <w:rsid w:val="003F3392"/>
    <w:rsid w:val="003F33B6"/>
    <w:rsid w:val="003F33E1"/>
    <w:rsid w:val="003F3629"/>
    <w:rsid w:val="003F371C"/>
    <w:rsid w:val="003F38E3"/>
    <w:rsid w:val="003F397D"/>
    <w:rsid w:val="003F3B5E"/>
    <w:rsid w:val="003F3B72"/>
    <w:rsid w:val="003F3F45"/>
    <w:rsid w:val="003F42A4"/>
    <w:rsid w:val="003F4464"/>
    <w:rsid w:val="003F45E7"/>
    <w:rsid w:val="003F4615"/>
    <w:rsid w:val="003F4807"/>
    <w:rsid w:val="003F4B0C"/>
    <w:rsid w:val="003F4C4C"/>
    <w:rsid w:val="003F4D01"/>
    <w:rsid w:val="003F4DB4"/>
    <w:rsid w:val="003F4E86"/>
    <w:rsid w:val="003F53E7"/>
    <w:rsid w:val="003F553C"/>
    <w:rsid w:val="003F5568"/>
    <w:rsid w:val="003F5611"/>
    <w:rsid w:val="003F57EC"/>
    <w:rsid w:val="003F5840"/>
    <w:rsid w:val="003F59B4"/>
    <w:rsid w:val="003F5A41"/>
    <w:rsid w:val="003F5F6D"/>
    <w:rsid w:val="003F6050"/>
    <w:rsid w:val="003F647F"/>
    <w:rsid w:val="003F663B"/>
    <w:rsid w:val="003F6B50"/>
    <w:rsid w:val="003F6F5E"/>
    <w:rsid w:val="003F70CC"/>
    <w:rsid w:val="003F70D5"/>
    <w:rsid w:val="003F722A"/>
    <w:rsid w:val="003F72EA"/>
    <w:rsid w:val="003F7418"/>
    <w:rsid w:val="003F79D2"/>
    <w:rsid w:val="003F7B6A"/>
    <w:rsid w:val="003F7B86"/>
    <w:rsid w:val="003F7EB1"/>
    <w:rsid w:val="003F7FA6"/>
    <w:rsid w:val="00400106"/>
    <w:rsid w:val="00400123"/>
    <w:rsid w:val="004002EB"/>
    <w:rsid w:val="0040048F"/>
    <w:rsid w:val="004004FA"/>
    <w:rsid w:val="0040050F"/>
    <w:rsid w:val="00400699"/>
    <w:rsid w:val="00400BC6"/>
    <w:rsid w:val="00400DA6"/>
    <w:rsid w:val="00400DE4"/>
    <w:rsid w:val="00400E33"/>
    <w:rsid w:val="00400E9A"/>
    <w:rsid w:val="00401101"/>
    <w:rsid w:val="00401142"/>
    <w:rsid w:val="004011E5"/>
    <w:rsid w:val="0040130F"/>
    <w:rsid w:val="00401332"/>
    <w:rsid w:val="00401378"/>
    <w:rsid w:val="00401419"/>
    <w:rsid w:val="00401740"/>
    <w:rsid w:val="0040181D"/>
    <w:rsid w:val="0040203E"/>
    <w:rsid w:val="00402067"/>
    <w:rsid w:val="004020AB"/>
    <w:rsid w:val="00402242"/>
    <w:rsid w:val="004023BB"/>
    <w:rsid w:val="004024B9"/>
    <w:rsid w:val="00402A66"/>
    <w:rsid w:val="00402B61"/>
    <w:rsid w:val="00402B8D"/>
    <w:rsid w:val="00402C4A"/>
    <w:rsid w:val="0040303A"/>
    <w:rsid w:val="00403182"/>
    <w:rsid w:val="0040323C"/>
    <w:rsid w:val="0040358F"/>
    <w:rsid w:val="00403595"/>
    <w:rsid w:val="0040364F"/>
    <w:rsid w:val="0040384D"/>
    <w:rsid w:val="00403B24"/>
    <w:rsid w:val="00403BCD"/>
    <w:rsid w:val="00403F08"/>
    <w:rsid w:val="0040414C"/>
    <w:rsid w:val="004041A4"/>
    <w:rsid w:val="00404398"/>
    <w:rsid w:val="00404849"/>
    <w:rsid w:val="00404973"/>
    <w:rsid w:val="00404BAE"/>
    <w:rsid w:val="00404CBF"/>
    <w:rsid w:val="00404F5E"/>
    <w:rsid w:val="00405109"/>
    <w:rsid w:val="00405158"/>
    <w:rsid w:val="0040524C"/>
    <w:rsid w:val="0040526E"/>
    <w:rsid w:val="00405302"/>
    <w:rsid w:val="0040556C"/>
    <w:rsid w:val="0040571F"/>
    <w:rsid w:val="00405C85"/>
    <w:rsid w:val="00405F42"/>
    <w:rsid w:val="00406329"/>
    <w:rsid w:val="004065AD"/>
    <w:rsid w:val="004065EE"/>
    <w:rsid w:val="00406AA3"/>
    <w:rsid w:val="00406B9B"/>
    <w:rsid w:val="00406DA3"/>
    <w:rsid w:val="00407243"/>
    <w:rsid w:val="0040794B"/>
    <w:rsid w:val="00407A39"/>
    <w:rsid w:val="00407B1E"/>
    <w:rsid w:val="00407B37"/>
    <w:rsid w:val="00407B80"/>
    <w:rsid w:val="00407BDA"/>
    <w:rsid w:val="00407FBA"/>
    <w:rsid w:val="00410150"/>
    <w:rsid w:val="0041024A"/>
    <w:rsid w:val="004103BB"/>
    <w:rsid w:val="004103F0"/>
    <w:rsid w:val="004106FB"/>
    <w:rsid w:val="004107E6"/>
    <w:rsid w:val="004108B9"/>
    <w:rsid w:val="00410938"/>
    <w:rsid w:val="00410B21"/>
    <w:rsid w:val="00410BBF"/>
    <w:rsid w:val="00410C5C"/>
    <w:rsid w:val="00410DBC"/>
    <w:rsid w:val="00411112"/>
    <w:rsid w:val="00411686"/>
    <w:rsid w:val="004116A7"/>
    <w:rsid w:val="00411711"/>
    <w:rsid w:val="00411BAA"/>
    <w:rsid w:val="00411C78"/>
    <w:rsid w:val="0041203D"/>
    <w:rsid w:val="004124BE"/>
    <w:rsid w:val="00412B20"/>
    <w:rsid w:val="00412E03"/>
    <w:rsid w:val="00412EC3"/>
    <w:rsid w:val="00413112"/>
    <w:rsid w:val="00413609"/>
    <w:rsid w:val="00413747"/>
    <w:rsid w:val="004139A2"/>
    <w:rsid w:val="004139E2"/>
    <w:rsid w:val="00413AB5"/>
    <w:rsid w:val="00413B69"/>
    <w:rsid w:val="00413D0B"/>
    <w:rsid w:val="004145C8"/>
    <w:rsid w:val="004147C9"/>
    <w:rsid w:val="00414A56"/>
    <w:rsid w:val="0041523B"/>
    <w:rsid w:val="004155A3"/>
    <w:rsid w:val="00415CC9"/>
    <w:rsid w:val="00415F10"/>
    <w:rsid w:val="004161A5"/>
    <w:rsid w:val="00416301"/>
    <w:rsid w:val="00416528"/>
    <w:rsid w:val="0041666B"/>
    <w:rsid w:val="004169A2"/>
    <w:rsid w:val="00416B77"/>
    <w:rsid w:val="00416E9E"/>
    <w:rsid w:val="004176C5"/>
    <w:rsid w:val="00417753"/>
    <w:rsid w:val="004177B2"/>
    <w:rsid w:val="004177FD"/>
    <w:rsid w:val="00417926"/>
    <w:rsid w:val="00417AF6"/>
    <w:rsid w:val="00417BB3"/>
    <w:rsid w:val="00417EB6"/>
    <w:rsid w:val="00420ADF"/>
    <w:rsid w:val="00420DD7"/>
    <w:rsid w:val="00420F05"/>
    <w:rsid w:val="00421381"/>
    <w:rsid w:val="004216B1"/>
    <w:rsid w:val="004217EB"/>
    <w:rsid w:val="00421951"/>
    <w:rsid w:val="00421AA7"/>
    <w:rsid w:val="00421B9B"/>
    <w:rsid w:val="00421BBF"/>
    <w:rsid w:val="00421BD0"/>
    <w:rsid w:val="00421EBF"/>
    <w:rsid w:val="0042246B"/>
    <w:rsid w:val="00422930"/>
    <w:rsid w:val="0042295D"/>
    <w:rsid w:val="004229F1"/>
    <w:rsid w:val="00422EF8"/>
    <w:rsid w:val="00423C92"/>
    <w:rsid w:val="00423FC0"/>
    <w:rsid w:val="0042407A"/>
    <w:rsid w:val="004242D7"/>
    <w:rsid w:val="0042434C"/>
    <w:rsid w:val="00424374"/>
    <w:rsid w:val="004246D2"/>
    <w:rsid w:val="004246EE"/>
    <w:rsid w:val="004247F1"/>
    <w:rsid w:val="0042496B"/>
    <w:rsid w:val="004249F7"/>
    <w:rsid w:val="00424A8A"/>
    <w:rsid w:val="00424AAD"/>
    <w:rsid w:val="00424FBF"/>
    <w:rsid w:val="0042508D"/>
    <w:rsid w:val="00425743"/>
    <w:rsid w:val="00425A50"/>
    <w:rsid w:val="00425B28"/>
    <w:rsid w:val="00425E8A"/>
    <w:rsid w:val="004261A6"/>
    <w:rsid w:val="0042654E"/>
    <w:rsid w:val="00426589"/>
    <w:rsid w:val="004266EC"/>
    <w:rsid w:val="00426AB1"/>
    <w:rsid w:val="00426CAA"/>
    <w:rsid w:val="00427224"/>
    <w:rsid w:val="00427850"/>
    <w:rsid w:val="00427959"/>
    <w:rsid w:val="0043051D"/>
    <w:rsid w:val="00430641"/>
    <w:rsid w:val="00430CB9"/>
    <w:rsid w:val="00430CD1"/>
    <w:rsid w:val="00430F3F"/>
    <w:rsid w:val="0043124C"/>
    <w:rsid w:val="0043127A"/>
    <w:rsid w:val="00431D63"/>
    <w:rsid w:val="00432208"/>
    <w:rsid w:val="00432280"/>
    <w:rsid w:val="00432760"/>
    <w:rsid w:val="0043279B"/>
    <w:rsid w:val="004328B8"/>
    <w:rsid w:val="00432A27"/>
    <w:rsid w:val="00433072"/>
    <w:rsid w:val="0043314C"/>
    <w:rsid w:val="004332BA"/>
    <w:rsid w:val="004335E3"/>
    <w:rsid w:val="00433663"/>
    <w:rsid w:val="004336C2"/>
    <w:rsid w:val="00433836"/>
    <w:rsid w:val="00433BA0"/>
    <w:rsid w:val="00433DF8"/>
    <w:rsid w:val="00433FBF"/>
    <w:rsid w:val="004343BD"/>
    <w:rsid w:val="004343F6"/>
    <w:rsid w:val="004347A3"/>
    <w:rsid w:val="004348A1"/>
    <w:rsid w:val="00434DB1"/>
    <w:rsid w:val="00434EA9"/>
    <w:rsid w:val="00434FC6"/>
    <w:rsid w:val="004351C6"/>
    <w:rsid w:val="0043521F"/>
    <w:rsid w:val="004353EF"/>
    <w:rsid w:val="00435689"/>
    <w:rsid w:val="004356E9"/>
    <w:rsid w:val="00435996"/>
    <w:rsid w:val="00435B6D"/>
    <w:rsid w:val="00435CA0"/>
    <w:rsid w:val="00435E30"/>
    <w:rsid w:val="00435EB7"/>
    <w:rsid w:val="004363CC"/>
    <w:rsid w:val="004367C7"/>
    <w:rsid w:val="00436960"/>
    <w:rsid w:val="004369AB"/>
    <w:rsid w:val="00436A2D"/>
    <w:rsid w:val="00436C47"/>
    <w:rsid w:val="00436DB2"/>
    <w:rsid w:val="00436F81"/>
    <w:rsid w:val="00437404"/>
    <w:rsid w:val="00437711"/>
    <w:rsid w:val="00437BB0"/>
    <w:rsid w:val="00437E94"/>
    <w:rsid w:val="00437FE5"/>
    <w:rsid w:val="004403BB"/>
    <w:rsid w:val="00440401"/>
    <w:rsid w:val="004407EA"/>
    <w:rsid w:val="00440861"/>
    <w:rsid w:val="00440CE8"/>
    <w:rsid w:val="00440DDD"/>
    <w:rsid w:val="004411E1"/>
    <w:rsid w:val="00441300"/>
    <w:rsid w:val="0044131D"/>
    <w:rsid w:val="004413AD"/>
    <w:rsid w:val="00441676"/>
    <w:rsid w:val="004416C6"/>
    <w:rsid w:val="00441886"/>
    <w:rsid w:val="00441903"/>
    <w:rsid w:val="0044192E"/>
    <w:rsid w:val="004419BB"/>
    <w:rsid w:val="00441BB2"/>
    <w:rsid w:val="00441C91"/>
    <w:rsid w:val="00441D7E"/>
    <w:rsid w:val="0044230B"/>
    <w:rsid w:val="00442618"/>
    <w:rsid w:val="00442773"/>
    <w:rsid w:val="0044282C"/>
    <w:rsid w:val="004428F9"/>
    <w:rsid w:val="00442C07"/>
    <w:rsid w:val="00442D4E"/>
    <w:rsid w:val="004430DE"/>
    <w:rsid w:val="00443238"/>
    <w:rsid w:val="004433F4"/>
    <w:rsid w:val="0044345B"/>
    <w:rsid w:val="00443A5D"/>
    <w:rsid w:val="00443DC1"/>
    <w:rsid w:val="00444457"/>
    <w:rsid w:val="00444645"/>
    <w:rsid w:val="00444694"/>
    <w:rsid w:val="00444B05"/>
    <w:rsid w:val="00444C31"/>
    <w:rsid w:val="00444C58"/>
    <w:rsid w:val="0044528D"/>
    <w:rsid w:val="004453FB"/>
    <w:rsid w:val="00445574"/>
    <w:rsid w:val="00445659"/>
    <w:rsid w:val="004458A2"/>
    <w:rsid w:val="00445CC3"/>
    <w:rsid w:val="004461F8"/>
    <w:rsid w:val="00446393"/>
    <w:rsid w:val="00446A0B"/>
    <w:rsid w:val="0044733D"/>
    <w:rsid w:val="0044744F"/>
    <w:rsid w:val="00447474"/>
    <w:rsid w:val="00447573"/>
    <w:rsid w:val="0044759F"/>
    <w:rsid w:val="00447D39"/>
    <w:rsid w:val="00447DA5"/>
    <w:rsid w:val="00447E9F"/>
    <w:rsid w:val="00450454"/>
    <w:rsid w:val="004504BD"/>
    <w:rsid w:val="004507CA"/>
    <w:rsid w:val="00450910"/>
    <w:rsid w:val="00450C5F"/>
    <w:rsid w:val="004511DE"/>
    <w:rsid w:val="004517DE"/>
    <w:rsid w:val="00451B0F"/>
    <w:rsid w:val="0045202D"/>
    <w:rsid w:val="004521F0"/>
    <w:rsid w:val="00452205"/>
    <w:rsid w:val="0045285A"/>
    <w:rsid w:val="00452A89"/>
    <w:rsid w:val="00452BF3"/>
    <w:rsid w:val="00452E82"/>
    <w:rsid w:val="00452FFF"/>
    <w:rsid w:val="0045323E"/>
    <w:rsid w:val="00453455"/>
    <w:rsid w:val="0045382D"/>
    <w:rsid w:val="004539AC"/>
    <w:rsid w:val="004539BB"/>
    <w:rsid w:val="00453B0D"/>
    <w:rsid w:val="00453F26"/>
    <w:rsid w:val="0045403D"/>
    <w:rsid w:val="004543B4"/>
    <w:rsid w:val="00454BB8"/>
    <w:rsid w:val="00454BDE"/>
    <w:rsid w:val="00454C86"/>
    <w:rsid w:val="00454DB2"/>
    <w:rsid w:val="004551DE"/>
    <w:rsid w:val="0045552D"/>
    <w:rsid w:val="004555B0"/>
    <w:rsid w:val="00455738"/>
    <w:rsid w:val="00455E0E"/>
    <w:rsid w:val="00455F5C"/>
    <w:rsid w:val="00456090"/>
    <w:rsid w:val="00456771"/>
    <w:rsid w:val="00456A50"/>
    <w:rsid w:val="00456B8B"/>
    <w:rsid w:val="00456F65"/>
    <w:rsid w:val="0045718C"/>
    <w:rsid w:val="004571D5"/>
    <w:rsid w:val="0045722F"/>
    <w:rsid w:val="00457379"/>
    <w:rsid w:val="00457433"/>
    <w:rsid w:val="004574CD"/>
    <w:rsid w:val="00457A49"/>
    <w:rsid w:val="00457A8C"/>
    <w:rsid w:val="00457AD1"/>
    <w:rsid w:val="00457C02"/>
    <w:rsid w:val="00457C4A"/>
    <w:rsid w:val="00457D86"/>
    <w:rsid w:val="00457E24"/>
    <w:rsid w:val="00460006"/>
    <w:rsid w:val="0046008B"/>
    <w:rsid w:val="004607E9"/>
    <w:rsid w:val="004609DC"/>
    <w:rsid w:val="004609E5"/>
    <w:rsid w:val="00460DB5"/>
    <w:rsid w:val="00460F83"/>
    <w:rsid w:val="004611B2"/>
    <w:rsid w:val="004611F1"/>
    <w:rsid w:val="0046131F"/>
    <w:rsid w:val="00461580"/>
    <w:rsid w:val="004615C6"/>
    <w:rsid w:val="00461617"/>
    <w:rsid w:val="0046167C"/>
    <w:rsid w:val="004616AD"/>
    <w:rsid w:val="0046183C"/>
    <w:rsid w:val="00461A2A"/>
    <w:rsid w:val="0046200F"/>
    <w:rsid w:val="00462133"/>
    <w:rsid w:val="004621BD"/>
    <w:rsid w:val="004621CD"/>
    <w:rsid w:val="004624CA"/>
    <w:rsid w:val="00462A0B"/>
    <w:rsid w:val="00462E82"/>
    <w:rsid w:val="0046318A"/>
    <w:rsid w:val="00463422"/>
    <w:rsid w:val="0046363A"/>
    <w:rsid w:val="004638FB"/>
    <w:rsid w:val="00463A55"/>
    <w:rsid w:val="0046454B"/>
    <w:rsid w:val="0046467B"/>
    <w:rsid w:val="0046490B"/>
    <w:rsid w:val="004649EE"/>
    <w:rsid w:val="00464DC5"/>
    <w:rsid w:val="00464E08"/>
    <w:rsid w:val="00464F24"/>
    <w:rsid w:val="00465045"/>
    <w:rsid w:val="004656E9"/>
    <w:rsid w:val="004657F4"/>
    <w:rsid w:val="0046598D"/>
    <w:rsid w:val="00465BDA"/>
    <w:rsid w:val="00465D42"/>
    <w:rsid w:val="00465DB2"/>
    <w:rsid w:val="0046611B"/>
    <w:rsid w:val="00466121"/>
    <w:rsid w:val="004661AE"/>
    <w:rsid w:val="0046621B"/>
    <w:rsid w:val="00466307"/>
    <w:rsid w:val="0046648A"/>
    <w:rsid w:val="004669EF"/>
    <w:rsid w:val="00466BFD"/>
    <w:rsid w:val="00466F7B"/>
    <w:rsid w:val="00467043"/>
    <w:rsid w:val="0046720F"/>
    <w:rsid w:val="0046726A"/>
    <w:rsid w:val="004672EB"/>
    <w:rsid w:val="004673B5"/>
    <w:rsid w:val="004673FD"/>
    <w:rsid w:val="00467403"/>
    <w:rsid w:val="00467785"/>
    <w:rsid w:val="00467924"/>
    <w:rsid w:val="00467B94"/>
    <w:rsid w:val="00467D68"/>
    <w:rsid w:val="00467DDB"/>
    <w:rsid w:val="00470035"/>
    <w:rsid w:val="004701B6"/>
    <w:rsid w:val="004703A5"/>
    <w:rsid w:val="004705B5"/>
    <w:rsid w:val="004708CB"/>
    <w:rsid w:val="004709BF"/>
    <w:rsid w:val="00470D47"/>
    <w:rsid w:val="00470F6E"/>
    <w:rsid w:val="00471187"/>
    <w:rsid w:val="004714C5"/>
    <w:rsid w:val="00471A01"/>
    <w:rsid w:val="00471A8C"/>
    <w:rsid w:val="00471F9C"/>
    <w:rsid w:val="0047201A"/>
    <w:rsid w:val="004722C5"/>
    <w:rsid w:val="004728A3"/>
    <w:rsid w:val="004728A5"/>
    <w:rsid w:val="00472BED"/>
    <w:rsid w:val="00472DBF"/>
    <w:rsid w:val="00472FD1"/>
    <w:rsid w:val="00473537"/>
    <w:rsid w:val="00473730"/>
    <w:rsid w:val="00473986"/>
    <w:rsid w:val="00473D8F"/>
    <w:rsid w:val="004742EC"/>
    <w:rsid w:val="004744B8"/>
    <w:rsid w:val="00474684"/>
    <w:rsid w:val="00474D1A"/>
    <w:rsid w:val="00474EEB"/>
    <w:rsid w:val="00474F91"/>
    <w:rsid w:val="0047501A"/>
    <w:rsid w:val="00475271"/>
    <w:rsid w:val="004753D7"/>
    <w:rsid w:val="004755BD"/>
    <w:rsid w:val="004755EE"/>
    <w:rsid w:val="00475DB9"/>
    <w:rsid w:val="00475E13"/>
    <w:rsid w:val="00475E5E"/>
    <w:rsid w:val="00476046"/>
    <w:rsid w:val="0047611A"/>
    <w:rsid w:val="004761FC"/>
    <w:rsid w:val="0047631A"/>
    <w:rsid w:val="00476623"/>
    <w:rsid w:val="004767B2"/>
    <w:rsid w:val="00476F12"/>
    <w:rsid w:val="0047700A"/>
    <w:rsid w:val="004770AA"/>
    <w:rsid w:val="004770B4"/>
    <w:rsid w:val="00477391"/>
    <w:rsid w:val="00477430"/>
    <w:rsid w:val="0047765C"/>
    <w:rsid w:val="004776B4"/>
    <w:rsid w:val="0047772C"/>
    <w:rsid w:val="00477A4D"/>
    <w:rsid w:val="00477BA0"/>
    <w:rsid w:val="00477E06"/>
    <w:rsid w:val="0048000F"/>
    <w:rsid w:val="004800C4"/>
    <w:rsid w:val="00480801"/>
    <w:rsid w:val="00480D53"/>
    <w:rsid w:val="00480E0F"/>
    <w:rsid w:val="004811ED"/>
    <w:rsid w:val="004814A8"/>
    <w:rsid w:val="004814EC"/>
    <w:rsid w:val="00481635"/>
    <w:rsid w:val="00481765"/>
    <w:rsid w:val="00481A14"/>
    <w:rsid w:val="00481F43"/>
    <w:rsid w:val="00482795"/>
    <w:rsid w:val="004827BE"/>
    <w:rsid w:val="00482C3B"/>
    <w:rsid w:val="00482D43"/>
    <w:rsid w:val="00482DE4"/>
    <w:rsid w:val="00482DFE"/>
    <w:rsid w:val="00482F61"/>
    <w:rsid w:val="00482F82"/>
    <w:rsid w:val="00483121"/>
    <w:rsid w:val="00483456"/>
    <w:rsid w:val="004835E6"/>
    <w:rsid w:val="00483B68"/>
    <w:rsid w:val="00483CBB"/>
    <w:rsid w:val="00483D13"/>
    <w:rsid w:val="00483E62"/>
    <w:rsid w:val="004840C8"/>
    <w:rsid w:val="0048432F"/>
    <w:rsid w:val="00484792"/>
    <w:rsid w:val="0048493B"/>
    <w:rsid w:val="00484CDA"/>
    <w:rsid w:val="00484E0B"/>
    <w:rsid w:val="004855E4"/>
    <w:rsid w:val="004856A8"/>
    <w:rsid w:val="00485BB4"/>
    <w:rsid w:val="00485D33"/>
    <w:rsid w:val="00485E6B"/>
    <w:rsid w:val="00485F00"/>
    <w:rsid w:val="004860AC"/>
    <w:rsid w:val="00486251"/>
    <w:rsid w:val="0048644E"/>
    <w:rsid w:val="00486538"/>
    <w:rsid w:val="0048687E"/>
    <w:rsid w:val="00486A8E"/>
    <w:rsid w:val="00486D63"/>
    <w:rsid w:val="004871B5"/>
    <w:rsid w:val="00487407"/>
    <w:rsid w:val="00487790"/>
    <w:rsid w:val="004877DD"/>
    <w:rsid w:val="00487913"/>
    <w:rsid w:val="00487AA0"/>
    <w:rsid w:val="00487B30"/>
    <w:rsid w:val="00487C1D"/>
    <w:rsid w:val="00487CB4"/>
    <w:rsid w:val="00487DAA"/>
    <w:rsid w:val="00487EE8"/>
    <w:rsid w:val="0049026F"/>
    <w:rsid w:val="00490A02"/>
    <w:rsid w:val="00490AC9"/>
    <w:rsid w:val="00490C65"/>
    <w:rsid w:val="00490E71"/>
    <w:rsid w:val="004910D5"/>
    <w:rsid w:val="004911A0"/>
    <w:rsid w:val="0049133C"/>
    <w:rsid w:val="00491791"/>
    <w:rsid w:val="00491892"/>
    <w:rsid w:val="0049193E"/>
    <w:rsid w:val="00491E5A"/>
    <w:rsid w:val="00492122"/>
    <w:rsid w:val="00492218"/>
    <w:rsid w:val="004925A7"/>
    <w:rsid w:val="004925FC"/>
    <w:rsid w:val="004926DB"/>
    <w:rsid w:val="00492852"/>
    <w:rsid w:val="00492A7F"/>
    <w:rsid w:val="00492AA9"/>
    <w:rsid w:val="00492F01"/>
    <w:rsid w:val="00493160"/>
    <w:rsid w:val="00493333"/>
    <w:rsid w:val="0049358A"/>
    <w:rsid w:val="0049390B"/>
    <w:rsid w:val="00493947"/>
    <w:rsid w:val="00493B5A"/>
    <w:rsid w:val="00493C86"/>
    <w:rsid w:val="00493DF4"/>
    <w:rsid w:val="00493E72"/>
    <w:rsid w:val="00493FFF"/>
    <w:rsid w:val="004940EF"/>
    <w:rsid w:val="00494162"/>
    <w:rsid w:val="00494250"/>
    <w:rsid w:val="004944D0"/>
    <w:rsid w:val="004948E4"/>
    <w:rsid w:val="00494A0B"/>
    <w:rsid w:val="00494A86"/>
    <w:rsid w:val="00494D96"/>
    <w:rsid w:val="00494F24"/>
    <w:rsid w:val="00495512"/>
    <w:rsid w:val="0049562F"/>
    <w:rsid w:val="00495761"/>
    <w:rsid w:val="00495A92"/>
    <w:rsid w:val="00495B71"/>
    <w:rsid w:val="00495CDA"/>
    <w:rsid w:val="0049602E"/>
    <w:rsid w:val="004965B0"/>
    <w:rsid w:val="004967D4"/>
    <w:rsid w:val="004967F6"/>
    <w:rsid w:val="00496A04"/>
    <w:rsid w:val="00497380"/>
    <w:rsid w:val="00497434"/>
    <w:rsid w:val="004975B7"/>
    <w:rsid w:val="004975C7"/>
    <w:rsid w:val="00497C27"/>
    <w:rsid w:val="004A0178"/>
    <w:rsid w:val="004A03AE"/>
    <w:rsid w:val="004A047E"/>
    <w:rsid w:val="004A05EE"/>
    <w:rsid w:val="004A0675"/>
    <w:rsid w:val="004A1556"/>
    <w:rsid w:val="004A19E4"/>
    <w:rsid w:val="004A1B75"/>
    <w:rsid w:val="004A2094"/>
    <w:rsid w:val="004A2247"/>
    <w:rsid w:val="004A242A"/>
    <w:rsid w:val="004A243F"/>
    <w:rsid w:val="004A2E72"/>
    <w:rsid w:val="004A2EC3"/>
    <w:rsid w:val="004A3080"/>
    <w:rsid w:val="004A3126"/>
    <w:rsid w:val="004A338F"/>
    <w:rsid w:val="004A3F60"/>
    <w:rsid w:val="004A4198"/>
    <w:rsid w:val="004A4312"/>
    <w:rsid w:val="004A44EA"/>
    <w:rsid w:val="004A44F1"/>
    <w:rsid w:val="004A48E4"/>
    <w:rsid w:val="004A4BDD"/>
    <w:rsid w:val="004A4C1A"/>
    <w:rsid w:val="004A4FD5"/>
    <w:rsid w:val="004A548A"/>
    <w:rsid w:val="004A556F"/>
    <w:rsid w:val="004A55DC"/>
    <w:rsid w:val="004A5B16"/>
    <w:rsid w:val="004A5E6A"/>
    <w:rsid w:val="004A5F56"/>
    <w:rsid w:val="004A62A4"/>
    <w:rsid w:val="004A62D4"/>
    <w:rsid w:val="004A64EE"/>
    <w:rsid w:val="004A66D0"/>
    <w:rsid w:val="004A6A73"/>
    <w:rsid w:val="004A6B83"/>
    <w:rsid w:val="004A6D8A"/>
    <w:rsid w:val="004A78BE"/>
    <w:rsid w:val="004A7BAE"/>
    <w:rsid w:val="004A7BBC"/>
    <w:rsid w:val="004A7C6D"/>
    <w:rsid w:val="004A7DA0"/>
    <w:rsid w:val="004A7EB4"/>
    <w:rsid w:val="004B00C8"/>
    <w:rsid w:val="004B0134"/>
    <w:rsid w:val="004B0361"/>
    <w:rsid w:val="004B04D1"/>
    <w:rsid w:val="004B0590"/>
    <w:rsid w:val="004B0AAE"/>
    <w:rsid w:val="004B0B1F"/>
    <w:rsid w:val="004B0BA9"/>
    <w:rsid w:val="004B0BF7"/>
    <w:rsid w:val="004B0C63"/>
    <w:rsid w:val="004B0C8C"/>
    <w:rsid w:val="004B0DC1"/>
    <w:rsid w:val="004B101B"/>
    <w:rsid w:val="004B10CD"/>
    <w:rsid w:val="004B1494"/>
    <w:rsid w:val="004B1550"/>
    <w:rsid w:val="004B155D"/>
    <w:rsid w:val="004B16C1"/>
    <w:rsid w:val="004B19EC"/>
    <w:rsid w:val="004B1ED9"/>
    <w:rsid w:val="004B1F31"/>
    <w:rsid w:val="004B1F85"/>
    <w:rsid w:val="004B2021"/>
    <w:rsid w:val="004B206A"/>
    <w:rsid w:val="004B2371"/>
    <w:rsid w:val="004B2687"/>
    <w:rsid w:val="004B2732"/>
    <w:rsid w:val="004B28DF"/>
    <w:rsid w:val="004B2E09"/>
    <w:rsid w:val="004B3004"/>
    <w:rsid w:val="004B35E6"/>
    <w:rsid w:val="004B377B"/>
    <w:rsid w:val="004B3940"/>
    <w:rsid w:val="004B3C01"/>
    <w:rsid w:val="004B3CEB"/>
    <w:rsid w:val="004B3F7D"/>
    <w:rsid w:val="004B41BF"/>
    <w:rsid w:val="004B454C"/>
    <w:rsid w:val="004B456B"/>
    <w:rsid w:val="004B458D"/>
    <w:rsid w:val="004B4651"/>
    <w:rsid w:val="004B471D"/>
    <w:rsid w:val="004B473D"/>
    <w:rsid w:val="004B4AFD"/>
    <w:rsid w:val="004B4B77"/>
    <w:rsid w:val="004B51A6"/>
    <w:rsid w:val="004B5382"/>
    <w:rsid w:val="004B5699"/>
    <w:rsid w:val="004B58BE"/>
    <w:rsid w:val="004B5E6A"/>
    <w:rsid w:val="004B60E5"/>
    <w:rsid w:val="004B6140"/>
    <w:rsid w:val="004B65C7"/>
    <w:rsid w:val="004B6628"/>
    <w:rsid w:val="004B673B"/>
    <w:rsid w:val="004B6DEC"/>
    <w:rsid w:val="004B6E4A"/>
    <w:rsid w:val="004B7340"/>
    <w:rsid w:val="004B75DF"/>
    <w:rsid w:val="004B75F5"/>
    <w:rsid w:val="004B7805"/>
    <w:rsid w:val="004C020F"/>
    <w:rsid w:val="004C0357"/>
    <w:rsid w:val="004C0555"/>
    <w:rsid w:val="004C0E8A"/>
    <w:rsid w:val="004C1103"/>
    <w:rsid w:val="004C16AA"/>
    <w:rsid w:val="004C19A6"/>
    <w:rsid w:val="004C1AFD"/>
    <w:rsid w:val="004C1B08"/>
    <w:rsid w:val="004C225D"/>
    <w:rsid w:val="004C2324"/>
    <w:rsid w:val="004C2560"/>
    <w:rsid w:val="004C256B"/>
    <w:rsid w:val="004C259C"/>
    <w:rsid w:val="004C25F1"/>
    <w:rsid w:val="004C25FF"/>
    <w:rsid w:val="004C2837"/>
    <w:rsid w:val="004C28A1"/>
    <w:rsid w:val="004C2A24"/>
    <w:rsid w:val="004C2A7C"/>
    <w:rsid w:val="004C2EC5"/>
    <w:rsid w:val="004C3174"/>
    <w:rsid w:val="004C3337"/>
    <w:rsid w:val="004C359E"/>
    <w:rsid w:val="004C3E90"/>
    <w:rsid w:val="004C4643"/>
    <w:rsid w:val="004C4816"/>
    <w:rsid w:val="004C4945"/>
    <w:rsid w:val="004C4B6A"/>
    <w:rsid w:val="004C4DFD"/>
    <w:rsid w:val="004C4E67"/>
    <w:rsid w:val="004C50E9"/>
    <w:rsid w:val="004C53F3"/>
    <w:rsid w:val="004C547D"/>
    <w:rsid w:val="004C5688"/>
    <w:rsid w:val="004C578E"/>
    <w:rsid w:val="004C593E"/>
    <w:rsid w:val="004C5970"/>
    <w:rsid w:val="004C5CE0"/>
    <w:rsid w:val="004C5F8C"/>
    <w:rsid w:val="004C60E9"/>
    <w:rsid w:val="004C64B0"/>
    <w:rsid w:val="004C68A8"/>
    <w:rsid w:val="004C68E5"/>
    <w:rsid w:val="004C6A65"/>
    <w:rsid w:val="004C7571"/>
    <w:rsid w:val="004C7720"/>
    <w:rsid w:val="004C7790"/>
    <w:rsid w:val="004C79DC"/>
    <w:rsid w:val="004C7C04"/>
    <w:rsid w:val="004C7CF4"/>
    <w:rsid w:val="004D0042"/>
    <w:rsid w:val="004D021D"/>
    <w:rsid w:val="004D07D1"/>
    <w:rsid w:val="004D092A"/>
    <w:rsid w:val="004D0983"/>
    <w:rsid w:val="004D0BDD"/>
    <w:rsid w:val="004D0C95"/>
    <w:rsid w:val="004D11AE"/>
    <w:rsid w:val="004D1488"/>
    <w:rsid w:val="004D1583"/>
    <w:rsid w:val="004D1BAE"/>
    <w:rsid w:val="004D1F4D"/>
    <w:rsid w:val="004D26FE"/>
    <w:rsid w:val="004D2725"/>
    <w:rsid w:val="004D27E6"/>
    <w:rsid w:val="004D2B88"/>
    <w:rsid w:val="004D2DE1"/>
    <w:rsid w:val="004D2ED0"/>
    <w:rsid w:val="004D2FB5"/>
    <w:rsid w:val="004D3326"/>
    <w:rsid w:val="004D3451"/>
    <w:rsid w:val="004D34CF"/>
    <w:rsid w:val="004D37A0"/>
    <w:rsid w:val="004D3A1F"/>
    <w:rsid w:val="004D3AA0"/>
    <w:rsid w:val="004D3AC1"/>
    <w:rsid w:val="004D3FB4"/>
    <w:rsid w:val="004D4492"/>
    <w:rsid w:val="004D44C3"/>
    <w:rsid w:val="004D46D5"/>
    <w:rsid w:val="004D47FD"/>
    <w:rsid w:val="004D4E63"/>
    <w:rsid w:val="004D509F"/>
    <w:rsid w:val="004D52CC"/>
    <w:rsid w:val="004D5306"/>
    <w:rsid w:val="004D53BD"/>
    <w:rsid w:val="004D5629"/>
    <w:rsid w:val="004D5811"/>
    <w:rsid w:val="004D58EE"/>
    <w:rsid w:val="004D5B0B"/>
    <w:rsid w:val="004D5B3E"/>
    <w:rsid w:val="004D5BA8"/>
    <w:rsid w:val="004D5C56"/>
    <w:rsid w:val="004D5D44"/>
    <w:rsid w:val="004D5D58"/>
    <w:rsid w:val="004D5E7B"/>
    <w:rsid w:val="004D5F68"/>
    <w:rsid w:val="004D62AF"/>
    <w:rsid w:val="004D6569"/>
    <w:rsid w:val="004D6696"/>
    <w:rsid w:val="004D6727"/>
    <w:rsid w:val="004D67E4"/>
    <w:rsid w:val="004D695A"/>
    <w:rsid w:val="004D69D9"/>
    <w:rsid w:val="004D6A69"/>
    <w:rsid w:val="004D72B9"/>
    <w:rsid w:val="004D733A"/>
    <w:rsid w:val="004D7495"/>
    <w:rsid w:val="004D74CF"/>
    <w:rsid w:val="004D7C39"/>
    <w:rsid w:val="004D7EDC"/>
    <w:rsid w:val="004E009D"/>
    <w:rsid w:val="004E0180"/>
    <w:rsid w:val="004E02B7"/>
    <w:rsid w:val="004E0402"/>
    <w:rsid w:val="004E0C1C"/>
    <w:rsid w:val="004E0D3F"/>
    <w:rsid w:val="004E0DC2"/>
    <w:rsid w:val="004E111A"/>
    <w:rsid w:val="004E12F9"/>
    <w:rsid w:val="004E1542"/>
    <w:rsid w:val="004E1DFF"/>
    <w:rsid w:val="004E1EEB"/>
    <w:rsid w:val="004E21E9"/>
    <w:rsid w:val="004E2859"/>
    <w:rsid w:val="004E2981"/>
    <w:rsid w:val="004E2AC0"/>
    <w:rsid w:val="004E2B9E"/>
    <w:rsid w:val="004E2EBF"/>
    <w:rsid w:val="004E2F3D"/>
    <w:rsid w:val="004E30EA"/>
    <w:rsid w:val="004E31B8"/>
    <w:rsid w:val="004E3AD0"/>
    <w:rsid w:val="004E3C46"/>
    <w:rsid w:val="004E4084"/>
    <w:rsid w:val="004E4A46"/>
    <w:rsid w:val="004E4E4C"/>
    <w:rsid w:val="004E4F9B"/>
    <w:rsid w:val="004E4FED"/>
    <w:rsid w:val="004E53F6"/>
    <w:rsid w:val="004E5722"/>
    <w:rsid w:val="004E5A6A"/>
    <w:rsid w:val="004E5B82"/>
    <w:rsid w:val="004E5DE0"/>
    <w:rsid w:val="004E6133"/>
    <w:rsid w:val="004E669F"/>
    <w:rsid w:val="004E66E5"/>
    <w:rsid w:val="004E6946"/>
    <w:rsid w:val="004E694C"/>
    <w:rsid w:val="004E6A93"/>
    <w:rsid w:val="004E6D51"/>
    <w:rsid w:val="004E6D9F"/>
    <w:rsid w:val="004E6DDF"/>
    <w:rsid w:val="004E6EDF"/>
    <w:rsid w:val="004E7131"/>
    <w:rsid w:val="004E72DB"/>
    <w:rsid w:val="004E7518"/>
    <w:rsid w:val="004E778E"/>
    <w:rsid w:val="004E77EE"/>
    <w:rsid w:val="004E7820"/>
    <w:rsid w:val="004E7862"/>
    <w:rsid w:val="004E78AB"/>
    <w:rsid w:val="004E7B79"/>
    <w:rsid w:val="004E7BCB"/>
    <w:rsid w:val="004E7C0A"/>
    <w:rsid w:val="004E7D44"/>
    <w:rsid w:val="004E7D82"/>
    <w:rsid w:val="004E7F6E"/>
    <w:rsid w:val="004F0321"/>
    <w:rsid w:val="004F0451"/>
    <w:rsid w:val="004F0490"/>
    <w:rsid w:val="004F0679"/>
    <w:rsid w:val="004F07AF"/>
    <w:rsid w:val="004F087B"/>
    <w:rsid w:val="004F09DD"/>
    <w:rsid w:val="004F0A9C"/>
    <w:rsid w:val="004F0B22"/>
    <w:rsid w:val="004F0E8A"/>
    <w:rsid w:val="004F0F05"/>
    <w:rsid w:val="004F108E"/>
    <w:rsid w:val="004F12EC"/>
    <w:rsid w:val="004F13FC"/>
    <w:rsid w:val="004F14BC"/>
    <w:rsid w:val="004F1BE6"/>
    <w:rsid w:val="004F1E70"/>
    <w:rsid w:val="004F1F4E"/>
    <w:rsid w:val="004F1F50"/>
    <w:rsid w:val="004F233A"/>
    <w:rsid w:val="004F25B8"/>
    <w:rsid w:val="004F2F41"/>
    <w:rsid w:val="004F369E"/>
    <w:rsid w:val="004F3723"/>
    <w:rsid w:val="004F3869"/>
    <w:rsid w:val="004F3CB9"/>
    <w:rsid w:val="004F3EE7"/>
    <w:rsid w:val="004F3FD3"/>
    <w:rsid w:val="004F4095"/>
    <w:rsid w:val="004F41DB"/>
    <w:rsid w:val="004F4271"/>
    <w:rsid w:val="004F4A70"/>
    <w:rsid w:val="004F4B41"/>
    <w:rsid w:val="004F519F"/>
    <w:rsid w:val="004F51D2"/>
    <w:rsid w:val="004F52DE"/>
    <w:rsid w:val="004F5428"/>
    <w:rsid w:val="004F56E1"/>
    <w:rsid w:val="004F5C0E"/>
    <w:rsid w:val="004F5FC6"/>
    <w:rsid w:val="004F60F4"/>
    <w:rsid w:val="004F61C8"/>
    <w:rsid w:val="004F629E"/>
    <w:rsid w:val="004F6472"/>
    <w:rsid w:val="004F6522"/>
    <w:rsid w:val="004F6746"/>
    <w:rsid w:val="004F6934"/>
    <w:rsid w:val="004F6AAB"/>
    <w:rsid w:val="004F6C9C"/>
    <w:rsid w:val="004F6EA1"/>
    <w:rsid w:val="004F7278"/>
    <w:rsid w:val="004F752B"/>
    <w:rsid w:val="004F75DE"/>
    <w:rsid w:val="004F777F"/>
    <w:rsid w:val="004F77B1"/>
    <w:rsid w:val="004F77BA"/>
    <w:rsid w:val="004F784A"/>
    <w:rsid w:val="004F7AC1"/>
    <w:rsid w:val="004F7F1A"/>
    <w:rsid w:val="00500130"/>
    <w:rsid w:val="00500178"/>
    <w:rsid w:val="005004C1"/>
    <w:rsid w:val="00500B01"/>
    <w:rsid w:val="00500D23"/>
    <w:rsid w:val="00500E2A"/>
    <w:rsid w:val="0050122B"/>
    <w:rsid w:val="005016F2"/>
    <w:rsid w:val="00501790"/>
    <w:rsid w:val="00501D69"/>
    <w:rsid w:val="005021AA"/>
    <w:rsid w:val="005027F1"/>
    <w:rsid w:val="00502A04"/>
    <w:rsid w:val="00502D48"/>
    <w:rsid w:val="00502E24"/>
    <w:rsid w:val="00502EB6"/>
    <w:rsid w:val="005030D0"/>
    <w:rsid w:val="005033BB"/>
    <w:rsid w:val="005034B7"/>
    <w:rsid w:val="005035FF"/>
    <w:rsid w:val="0050368B"/>
    <w:rsid w:val="00503740"/>
    <w:rsid w:val="00503D3D"/>
    <w:rsid w:val="00503D9F"/>
    <w:rsid w:val="005042A5"/>
    <w:rsid w:val="00504785"/>
    <w:rsid w:val="005048D6"/>
    <w:rsid w:val="00504BA3"/>
    <w:rsid w:val="00504CDC"/>
    <w:rsid w:val="00505049"/>
    <w:rsid w:val="005052A7"/>
    <w:rsid w:val="00506362"/>
    <w:rsid w:val="0050655B"/>
    <w:rsid w:val="005067D8"/>
    <w:rsid w:val="0050682C"/>
    <w:rsid w:val="00506879"/>
    <w:rsid w:val="005068A3"/>
    <w:rsid w:val="0050718C"/>
    <w:rsid w:val="0050738F"/>
    <w:rsid w:val="00507746"/>
    <w:rsid w:val="00507C05"/>
    <w:rsid w:val="00507FDC"/>
    <w:rsid w:val="005100AF"/>
    <w:rsid w:val="00510284"/>
    <w:rsid w:val="00510817"/>
    <w:rsid w:val="00510DAA"/>
    <w:rsid w:val="00511151"/>
    <w:rsid w:val="0051119E"/>
    <w:rsid w:val="0051140E"/>
    <w:rsid w:val="00511489"/>
    <w:rsid w:val="005114E5"/>
    <w:rsid w:val="0051150B"/>
    <w:rsid w:val="0051170F"/>
    <w:rsid w:val="00511A23"/>
    <w:rsid w:val="00511CC7"/>
    <w:rsid w:val="00511D2C"/>
    <w:rsid w:val="00511F69"/>
    <w:rsid w:val="0051210B"/>
    <w:rsid w:val="005122EA"/>
    <w:rsid w:val="0051262F"/>
    <w:rsid w:val="0051281B"/>
    <w:rsid w:val="00512829"/>
    <w:rsid w:val="00512D08"/>
    <w:rsid w:val="00512D9C"/>
    <w:rsid w:val="00512F54"/>
    <w:rsid w:val="00512F6A"/>
    <w:rsid w:val="00513193"/>
    <w:rsid w:val="005132A7"/>
    <w:rsid w:val="005135DC"/>
    <w:rsid w:val="005135F8"/>
    <w:rsid w:val="00513794"/>
    <w:rsid w:val="005138D5"/>
    <w:rsid w:val="00513AFB"/>
    <w:rsid w:val="00513B73"/>
    <w:rsid w:val="00513EB5"/>
    <w:rsid w:val="005141CF"/>
    <w:rsid w:val="005141D9"/>
    <w:rsid w:val="00514245"/>
    <w:rsid w:val="005145BD"/>
    <w:rsid w:val="0051460E"/>
    <w:rsid w:val="00515060"/>
    <w:rsid w:val="005153FD"/>
    <w:rsid w:val="0051552C"/>
    <w:rsid w:val="0051563A"/>
    <w:rsid w:val="00515A03"/>
    <w:rsid w:val="00515C88"/>
    <w:rsid w:val="00515DCB"/>
    <w:rsid w:val="00516190"/>
    <w:rsid w:val="005162B0"/>
    <w:rsid w:val="005167E5"/>
    <w:rsid w:val="00516A81"/>
    <w:rsid w:val="00516AD4"/>
    <w:rsid w:val="00516CC7"/>
    <w:rsid w:val="00516D10"/>
    <w:rsid w:val="00516FD0"/>
    <w:rsid w:val="00517279"/>
    <w:rsid w:val="005174BA"/>
    <w:rsid w:val="00517857"/>
    <w:rsid w:val="00520199"/>
    <w:rsid w:val="00520967"/>
    <w:rsid w:val="00520D16"/>
    <w:rsid w:val="00520DBA"/>
    <w:rsid w:val="00520E66"/>
    <w:rsid w:val="0052197D"/>
    <w:rsid w:val="00521A6D"/>
    <w:rsid w:val="00521CAA"/>
    <w:rsid w:val="0052214E"/>
    <w:rsid w:val="00522475"/>
    <w:rsid w:val="005229ED"/>
    <w:rsid w:val="00522C9A"/>
    <w:rsid w:val="00522EE1"/>
    <w:rsid w:val="00522F94"/>
    <w:rsid w:val="0052333E"/>
    <w:rsid w:val="005233CB"/>
    <w:rsid w:val="00523787"/>
    <w:rsid w:val="00523882"/>
    <w:rsid w:val="00523C0E"/>
    <w:rsid w:val="00523C13"/>
    <w:rsid w:val="00523C48"/>
    <w:rsid w:val="00523F44"/>
    <w:rsid w:val="005240D9"/>
    <w:rsid w:val="005241C0"/>
    <w:rsid w:val="00524380"/>
    <w:rsid w:val="00524627"/>
    <w:rsid w:val="0052468D"/>
    <w:rsid w:val="005247B5"/>
    <w:rsid w:val="0052484A"/>
    <w:rsid w:val="00524918"/>
    <w:rsid w:val="00524957"/>
    <w:rsid w:val="00524989"/>
    <w:rsid w:val="00524BAA"/>
    <w:rsid w:val="00524C04"/>
    <w:rsid w:val="00524C31"/>
    <w:rsid w:val="00524CEA"/>
    <w:rsid w:val="00524D98"/>
    <w:rsid w:val="00524F26"/>
    <w:rsid w:val="00524F55"/>
    <w:rsid w:val="00524FCF"/>
    <w:rsid w:val="00525012"/>
    <w:rsid w:val="005250A7"/>
    <w:rsid w:val="00525327"/>
    <w:rsid w:val="0052595D"/>
    <w:rsid w:val="00525A7D"/>
    <w:rsid w:val="00525ACA"/>
    <w:rsid w:val="00525B31"/>
    <w:rsid w:val="00525CA3"/>
    <w:rsid w:val="00525E4D"/>
    <w:rsid w:val="00525E6F"/>
    <w:rsid w:val="005266B2"/>
    <w:rsid w:val="00526954"/>
    <w:rsid w:val="00526E0C"/>
    <w:rsid w:val="00526E1F"/>
    <w:rsid w:val="005272B4"/>
    <w:rsid w:val="005273D9"/>
    <w:rsid w:val="00527419"/>
    <w:rsid w:val="00527516"/>
    <w:rsid w:val="00527828"/>
    <w:rsid w:val="00527AFF"/>
    <w:rsid w:val="005301B4"/>
    <w:rsid w:val="005301BD"/>
    <w:rsid w:val="005305EF"/>
    <w:rsid w:val="00530990"/>
    <w:rsid w:val="00530FC0"/>
    <w:rsid w:val="005311DD"/>
    <w:rsid w:val="005312F2"/>
    <w:rsid w:val="00531472"/>
    <w:rsid w:val="00531AD2"/>
    <w:rsid w:val="00531EA5"/>
    <w:rsid w:val="00532540"/>
    <w:rsid w:val="00532779"/>
    <w:rsid w:val="00532886"/>
    <w:rsid w:val="0053289E"/>
    <w:rsid w:val="00532928"/>
    <w:rsid w:val="00532A1A"/>
    <w:rsid w:val="00533119"/>
    <w:rsid w:val="0053318B"/>
    <w:rsid w:val="005337BF"/>
    <w:rsid w:val="0053397E"/>
    <w:rsid w:val="00533A08"/>
    <w:rsid w:val="00533A58"/>
    <w:rsid w:val="0053421E"/>
    <w:rsid w:val="005343DB"/>
    <w:rsid w:val="005347BE"/>
    <w:rsid w:val="00534F57"/>
    <w:rsid w:val="00534F97"/>
    <w:rsid w:val="00535316"/>
    <w:rsid w:val="005353EB"/>
    <w:rsid w:val="005359FF"/>
    <w:rsid w:val="005362E1"/>
    <w:rsid w:val="00536404"/>
    <w:rsid w:val="00536DAA"/>
    <w:rsid w:val="0053707A"/>
    <w:rsid w:val="00537175"/>
    <w:rsid w:val="00537189"/>
    <w:rsid w:val="00537285"/>
    <w:rsid w:val="00537341"/>
    <w:rsid w:val="005377CC"/>
    <w:rsid w:val="00537A7C"/>
    <w:rsid w:val="00537E57"/>
    <w:rsid w:val="00537F2E"/>
    <w:rsid w:val="005400A5"/>
    <w:rsid w:val="00540251"/>
    <w:rsid w:val="00540404"/>
    <w:rsid w:val="00540493"/>
    <w:rsid w:val="0054057C"/>
    <w:rsid w:val="005405CE"/>
    <w:rsid w:val="005407B3"/>
    <w:rsid w:val="005407F7"/>
    <w:rsid w:val="0054095E"/>
    <w:rsid w:val="00540B37"/>
    <w:rsid w:val="00540B92"/>
    <w:rsid w:val="00540E2F"/>
    <w:rsid w:val="00540F80"/>
    <w:rsid w:val="00540FE1"/>
    <w:rsid w:val="005412E1"/>
    <w:rsid w:val="005415E6"/>
    <w:rsid w:val="005417E0"/>
    <w:rsid w:val="00541C40"/>
    <w:rsid w:val="00541E9A"/>
    <w:rsid w:val="00541F81"/>
    <w:rsid w:val="005421E2"/>
    <w:rsid w:val="005422F4"/>
    <w:rsid w:val="00542644"/>
    <w:rsid w:val="00542B68"/>
    <w:rsid w:val="00542BC1"/>
    <w:rsid w:val="00542CA5"/>
    <w:rsid w:val="00542CFE"/>
    <w:rsid w:val="00542D34"/>
    <w:rsid w:val="00542F67"/>
    <w:rsid w:val="005432D1"/>
    <w:rsid w:val="005438B6"/>
    <w:rsid w:val="00543938"/>
    <w:rsid w:val="0054398C"/>
    <w:rsid w:val="00543A56"/>
    <w:rsid w:val="00543BC5"/>
    <w:rsid w:val="00543C9A"/>
    <w:rsid w:val="00543DA5"/>
    <w:rsid w:val="00543E4D"/>
    <w:rsid w:val="005440D5"/>
    <w:rsid w:val="005442CA"/>
    <w:rsid w:val="0054480C"/>
    <w:rsid w:val="005449A5"/>
    <w:rsid w:val="00544A30"/>
    <w:rsid w:val="00544CA4"/>
    <w:rsid w:val="00544FFD"/>
    <w:rsid w:val="00545409"/>
    <w:rsid w:val="00545D08"/>
    <w:rsid w:val="00545DFB"/>
    <w:rsid w:val="00545EFA"/>
    <w:rsid w:val="005463F5"/>
    <w:rsid w:val="005465A4"/>
    <w:rsid w:val="005466E8"/>
    <w:rsid w:val="00546737"/>
    <w:rsid w:val="00546B9C"/>
    <w:rsid w:val="00546E0F"/>
    <w:rsid w:val="005472F7"/>
    <w:rsid w:val="0054769B"/>
    <w:rsid w:val="005476C8"/>
    <w:rsid w:val="005477B9"/>
    <w:rsid w:val="00547ADB"/>
    <w:rsid w:val="00547F53"/>
    <w:rsid w:val="00550027"/>
    <w:rsid w:val="005504F8"/>
    <w:rsid w:val="0055060F"/>
    <w:rsid w:val="00550794"/>
    <w:rsid w:val="005509CC"/>
    <w:rsid w:val="00550A71"/>
    <w:rsid w:val="00550BC1"/>
    <w:rsid w:val="00550EBB"/>
    <w:rsid w:val="005512D3"/>
    <w:rsid w:val="00551B13"/>
    <w:rsid w:val="00551D04"/>
    <w:rsid w:val="00552037"/>
    <w:rsid w:val="00552591"/>
    <w:rsid w:val="00552CEA"/>
    <w:rsid w:val="00552E3F"/>
    <w:rsid w:val="00553073"/>
    <w:rsid w:val="0055362D"/>
    <w:rsid w:val="005536EC"/>
    <w:rsid w:val="00553906"/>
    <w:rsid w:val="00553B49"/>
    <w:rsid w:val="00553E20"/>
    <w:rsid w:val="0055441C"/>
    <w:rsid w:val="00554769"/>
    <w:rsid w:val="00554827"/>
    <w:rsid w:val="00554984"/>
    <w:rsid w:val="00554A69"/>
    <w:rsid w:val="00554ADA"/>
    <w:rsid w:val="00554B40"/>
    <w:rsid w:val="00554C59"/>
    <w:rsid w:val="00555059"/>
    <w:rsid w:val="005551F4"/>
    <w:rsid w:val="0055522C"/>
    <w:rsid w:val="00555563"/>
    <w:rsid w:val="00555627"/>
    <w:rsid w:val="0055562C"/>
    <w:rsid w:val="005557BC"/>
    <w:rsid w:val="00555BC6"/>
    <w:rsid w:val="00555C19"/>
    <w:rsid w:val="00555CC1"/>
    <w:rsid w:val="00555DEB"/>
    <w:rsid w:val="00555F7B"/>
    <w:rsid w:val="00556013"/>
    <w:rsid w:val="00556069"/>
    <w:rsid w:val="005560EF"/>
    <w:rsid w:val="0055618B"/>
    <w:rsid w:val="005563A9"/>
    <w:rsid w:val="00556745"/>
    <w:rsid w:val="00556D4B"/>
    <w:rsid w:val="005570AD"/>
    <w:rsid w:val="005572B1"/>
    <w:rsid w:val="005572B6"/>
    <w:rsid w:val="005573EB"/>
    <w:rsid w:val="0055751F"/>
    <w:rsid w:val="0055757F"/>
    <w:rsid w:val="005575E3"/>
    <w:rsid w:val="00557C15"/>
    <w:rsid w:val="00557FAD"/>
    <w:rsid w:val="0056005A"/>
    <w:rsid w:val="005604CF"/>
    <w:rsid w:val="00560615"/>
    <w:rsid w:val="00560D95"/>
    <w:rsid w:val="0056122A"/>
    <w:rsid w:val="0056172B"/>
    <w:rsid w:val="00561AFB"/>
    <w:rsid w:val="00561BE1"/>
    <w:rsid w:val="00561D0B"/>
    <w:rsid w:val="00561D26"/>
    <w:rsid w:val="00561EE1"/>
    <w:rsid w:val="005622C8"/>
    <w:rsid w:val="005623B3"/>
    <w:rsid w:val="005625DE"/>
    <w:rsid w:val="00562610"/>
    <w:rsid w:val="00562844"/>
    <w:rsid w:val="0056284E"/>
    <w:rsid w:val="005629DA"/>
    <w:rsid w:val="00562B57"/>
    <w:rsid w:val="00562C02"/>
    <w:rsid w:val="00562C72"/>
    <w:rsid w:val="00563169"/>
    <w:rsid w:val="005631D7"/>
    <w:rsid w:val="005634C2"/>
    <w:rsid w:val="00563923"/>
    <w:rsid w:val="00563CAE"/>
    <w:rsid w:val="00563CD9"/>
    <w:rsid w:val="0056420B"/>
    <w:rsid w:val="005642C2"/>
    <w:rsid w:val="0056454F"/>
    <w:rsid w:val="00564551"/>
    <w:rsid w:val="00564BC1"/>
    <w:rsid w:val="00564D2B"/>
    <w:rsid w:val="00564DEB"/>
    <w:rsid w:val="005650B5"/>
    <w:rsid w:val="00565424"/>
    <w:rsid w:val="005656CF"/>
    <w:rsid w:val="00565765"/>
    <w:rsid w:val="0056579E"/>
    <w:rsid w:val="0056588B"/>
    <w:rsid w:val="0056607E"/>
    <w:rsid w:val="005661F2"/>
    <w:rsid w:val="0056620C"/>
    <w:rsid w:val="005662F0"/>
    <w:rsid w:val="005663D1"/>
    <w:rsid w:val="005664AC"/>
    <w:rsid w:val="00566529"/>
    <w:rsid w:val="005668D2"/>
    <w:rsid w:val="00566BE1"/>
    <w:rsid w:val="00566D79"/>
    <w:rsid w:val="00566E0D"/>
    <w:rsid w:val="00566F3B"/>
    <w:rsid w:val="00566F8D"/>
    <w:rsid w:val="005677BF"/>
    <w:rsid w:val="005704B5"/>
    <w:rsid w:val="005706F1"/>
    <w:rsid w:val="00570A34"/>
    <w:rsid w:val="00570C9A"/>
    <w:rsid w:val="00570D50"/>
    <w:rsid w:val="00570DE2"/>
    <w:rsid w:val="0057161B"/>
    <w:rsid w:val="00571831"/>
    <w:rsid w:val="005718D2"/>
    <w:rsid w:val="00571B0A"/>
    <w:rsid w:val="00571F5A"/>
    <w:rsid w:val="005720E6"/>
    <w:rsid w:val="00572160"/>
    <w:rsid w:val="005723E6"/>
    <w:rsid w:val="0057269D"/>
    <w:rsid w:val="005728AA"/>
    <w:rsid w:val="0057299D"/>
    <w:rsid w:val="00572D6A"/>
    <w:rsid w:val="00572DBD"/>
    <w:rsid w:val="005730B0"/>
    <w:rsid w:val="005731EF"/>
    <w:rsid w:val="005734C4"/>
    <w:rsid w:val="005736E3"/>
    <w:rsid w:val="005737A0"/>
    <w:rsid w:val="00573927"/>
    <w:rsid w:val="00573BE8"/>
    <w:rsid w:val="00573E77"/>
    <w:rsid w:val="00573EE1"/>
    <w:rsid w:val="00573F06"/>
    <w:rsid w:val="00574135"/>
    <w:rsid w:val="00574181"/>
    <w:rsid w:val="00574820"/>
    <w:rsid w:val="00574A6C"/>
    <w:rsid w:val="00574AC3"/>
    <w:rsid w:val="0057540E"/>
    <w:rsid w:val="00575560"/>
    <w:rsid w:val="00575578"/>
    <w:rsid w:val="005755B5"/>
    <w:rsid w:val="0057564B"/>
    <w:rsid w:val="005757C2"/>
    <w:rsid w:val="005761D1"/>
    <w:rsid w:val="005766A2"/>
    <w:rsid w:val="005769C9"/>
    <w:rsid w:val="00577010"/>
    <w:rsid w:val="0057712C"/>
    <w:rsid w:val="0057738A"/>
    <w:rsid w:val="00577908"/>
    <w:rsid w:val="00577A35"/>
    <w:rsid w:val="00577A93"/>
    <w:rsid w:val="00577FDE"/>
    <w:rsid w:val="005801B3"/>
    <w:rsid w:val="0058089D"/>
    <w:rsid w:val="00580AE6"/>
    <w:rsid w:val="00580DCF"/>
    <w:rsid w:val="00581126"/>
    <w:rsid w:val="005811F9"/>
    <w:rsid w:val="0058122E"/>
    <w:rsid w:val="00581401"/>
    <w:rsid w:val="00581473"/>
    <w:rsid w:val="00581813"/>
    <w:rsid w:val="005818D6"/>
    <w:rsid w:val="00581AE8"/>
    <w:rsid w:val="00581BB4"/>
    <w:rsid w:val="00581E40"/>
    <w:rsid w:val="00582103"/>
    <w:rsid w:val="00582253"/>
    <w:rsid w:val="0058246D"/>
    <w:rsid w:val="00582881"/>
    <w:rsid w:val="0058299D"/>
    <w:rsid w:val="00582A31"/>
    <w:rsid w:val="00582BAE"/>
    <w:rsid w:val="005833D3"/>
    <w:rsid w:val="00583B3E"/>
    <w:rsid w:val="00583B5A"/>
    <w:rsid w:val="00583C5D"/>
    <w:rsid w:val="005841C3"/>
    <w:rsid w:val="00584400"/>
    <w:rsid w:val="00584471"/>
    <w:rsid w:val="00584719"/>
    <w:rsid w:val="00584731"/>
    <w:rsid w:val="00584986"/>
    <w:rsid w:val="00584A53"/>
    <w:rsid w:val="00584B3D"/>
    <w:rsid w:val="00584C3A"/>
    <w:rsid w:val="00584C92"/>
    <w:rsid w:val="00584FF0"/>
    <w:rsid w:val="005851C7"/>
    <w:rsid w:val="00585284"/>
    <w:rsid w:val="005852FC"/>
    <w:rsid w:val="00585314"/>
    <w:rsid w:val="005856D2"/>
    <w:rsid w:val="005862CB"/>
    <w:rsid w:val="00586B11"/>
    <w:rsid w:val="00586E8C"/>
    <w:rsid w:val="00586F90"/>
    <w:rsid w:val="00587272"/>
    <w:rsid w:val="005872DC"/>
    <w:rsid w:val="00587341"/>
    <w:rsid w:val="00587992"/>
    <w:rsid w:val="00587A55"/>
    <w:rsid w:val="00587E97"/>
    <w:rsid w:val="00587EF8"/>
    <w:rsid w:val="00590082"/>
    <w:rsid w:val="0059071F"/>
    <w:rsid w:val="00590A09"/>
    <w:rsid w:val="00590A7B"/>
    <w:rsid w:val="00590DFE"/>
    <w:rsid w:val="00590FFB"/>
    <w:rsid w:val="00591298"/>
    <w:rsid w:val="005912B1"/>
    <w:rsid w:val="005914DD"/>
    <w:rsid w:val="00591578"/>
    <w:rsid w:val="005916F2"/>
    <w:rsid w:val="005918DC"/>
    <w:rsid w:val="00592075"/>
    <w:rsid w:val="00592885"/>
    <w:rsid w:val="00592A74"/>
    <w:rsid w:val="00592D10"/>
    <w:rsid w:val="00592E46"/>
    <w:rsid w:val="00592F03"/>
    <w:rsid w:val="0059305D"/>
    <w:rsid w:val="005934B6"/>
    <w:rsid w:val="005935A4"/>
    <w:rsid w:val="00593796"/>
    <w:rsid w:val="00593C4F"/>
    <w:rsid w:val="00593FEE"/>
    <w:rsid w:val="0059403A"/>
    <w:rsid w:val="00594399"/>
    <w:rsid w:val="00594442"/>
    <w:rsid w:val="00594477"/>
    <w:rsid w:val="0059470A"/>
    <w:rsid w:val="005949CD"/>
    <w:rsid w:val="00594FC6"/>
    <w:rsid w:val="00595071"/>
    <w:rsid w:val="005950DC"/>
    <w:rsid w:val="00595214"/>
    <w:rsid w:val="00595701"/>
    <w:rsid w:val="005958D0"/>
    <w:rsid w:val="00595B80"/>
    <w:rsid w:val="00595CA7"/>
    <w:rsid w:val="0059652B"/>
    <w:rsid w:val="00596828"/>
    <w:rsid w:val="0059684B"/>
    <w:rsid w:val="00596885"/>
    <w:rsid w:val="00596DBF"/>
    <w:rsid w:val="00597222"/>
    <w:rsid w:val="0059724C"/>
    <w:rsid w:val="0059771E"/>
    <w:rsid w:val="00597732"/>
    <w:rsid w:val="0059794C"/>
    <w:rsid w:val="00597972"/>
    <w:rsid w:val="00597A42"/>
    <w:rsid w:val="00597ECD"/>
    <w:rsid w:val="005A02A2"/>
    <w:rsid w:val="005A02CA"/>
    <w:rsid w:val="005A03C4"/>
    <w:rsid w:val="005A0D1E"/>
    <w:rsid w:val="005A0D7E"/>
    <w:rsid w:val="005A0F05"/>
    <w:rsid w:val="005A11F3"/>
    <w:rsid w:val="005A14B4"/>
    <w:rsid w:val="005A15B2"/>
    <w:rsid w:val="005A199D"/>
    <w:rsid w:val="005A1A5E"/>
    <w:rsid w:val="005A21A4"/>
    <w:rsid w:val="005A23F2"/>
    <w:rsid w:val="005A247C"/>
    <w:rsid w:val="005A255F"/>
    <w:rsid w:val="005A2577"/>
    <w:rsid w:val="005A2652"/>
    <w:rsid w:val="005A2893"/>
    <w:rsid w:val="005A2A0F"/>
    <w:rsid w:val="005A346D"/>
    <w:rsid w:val="005A379D"/>
    <w:rsid w:val="005A3A46"/>
    <w:rsid w:val="005A3C22"/>
    <w:rsid w:val="005A3E1A"/>
    <w:rsid w:val="005A3F8C"/>
    <w:rsid w:val="005A42A0"/>
    <w:rsid w:val="005A4663"/>
    <w:rsid w:val="005A46BA"/>
    <w:rsid w:val="005A4970"/>
    <w:rsid w:val="005A4E1B"/>
    <w:rsid w:val="005A550D"/>
    <w:rsid w:val="005A5755"/>
    <w:rsid w:val="005A5B65"/>
    <w:rsid w:val="005A5BF0"/>
    <w:rsid w:val="005A606C"/>
    <w:rsid w:val="005A60D6"/>
    <w:rsid w:val="005A615F"/>
    <w:rsid w:val="005A637A"/>
    <w:rsid w:val="005A64FE"/>
    <w:rsid w:val="005A6AA8"/>
    <w:rsid w:val="005A6D8E"/>
    <w:rsid w:val="005A6E36"/>
    <w:rsid w:val="005A6EBB"/>
    <w:rsid w:val="005A6F73"/>
    <w:rsid w:val="005A73C0"/>
    <w:rsid w:val="005A7593"/>
    <w:rsid w:val="005A79C7"/>
    <w:rsid w:val="005A7B2E"/>
    <w:rsid w:val="005A7F10"/>
    <w:rsid w:val="005B0062"/>
    <w:rsid w:val="005B06CF"/>
    <w:rsid w:val="005B072D"/>
    <w:rsid w:val="005B0900"/>
    <w:rsid w:val="005B0B4B"/>
    <w:rsid w:val="005B0DCC"/>
    <w:rsid w:val="005B0E6D"/>
    <w:rsid w:val="005B0F6C"/>
    <w:rsid w:val="005B12AE"/>
    <w:rsid w:val="005B1345"/>
    <w:rsid w:val="005B1369"/>
    <w:rsid w:val="005B185F"/>
    <w:rsid w:val="005B1ABF"/>
    <w:rsid w:val="005B20A0"/>
    <w:rsid w:val="005B20E0"/>
    <w:rsid w:val="005B21B4"/>
    <w:rsid w:val="005B240D"/>
    <w:rsid w:val="005B2416"/>
    <w:rsid w:val="005B2C69"/>
    <w:rsid w:val="005B2DCB"/>
    <w:rsid w:val="005B2ECD"/>
    <w:rsid w:val="005B2F21"/>
    <w:rsid w:val="005B321A"/>
    <w:rsid w:val="005B3559"/>
    <w:rsid w:val="005B35CF"/>
    <w:rsid w:val="005B3676"/>
    <w:rsid w:val="005B3884"/>
    <w:rsid w:val="005B38BE"/>
    <w:rsid w:val="005B3B4A"/>
    <w:rsid w:val="005B3BDB"/>
    <w:rsid w:val="005B3C9E"/>
    <w:rsid w:val="005B3D5E"/>
    <w:rsid w:val="005B41BE"/>
    <w:rsid w:val="005B42A2"/>
    <w:rsid w:val="005B44A2"/>
    <w:rsid w:val="005B46FB"/>
    <w:rsid w:val="005B4876"/>
    <w:rsid w:val="005B4967"/>
    <w:rsid w:val="005B4B35"/>
    <w:rsid w:val="005B4C0B"/>
    <w:rsid w:val="005B500B"/>
    <w:rsid w:val="005B541D"/>
    <w:rsid w:val="005B54DB"/>
    <w:rsid w:val="005B551E"/>
    <w:rsid w:val="005B5A0C"/>
    <w:rsid w:val="005B5A39"/>
    <w:rsid w:val="005B5BE6"/>
    <w:rsid w:val="005B64EB"/>
    <w:rsid w:val="005B6586"/>
    <w:rsid w:val="005B661A"/>
    <w:rsid w:val="005B69A1"/>
    <w:rsid w:val="005B6BB4"/>
    <w:rsid w:val="005B6DB5"/>
    <w:rsid w:val="005B7080"/>
    <w:rsid w:val="005B70E3"/>
    <w:rsid w:val="005B730C"/>
    <w:rsid w:val="005B73DE"/>
    <w:rsid w:val="005B74F6"/>
    <w:rsid w:val="005C00A7"/>
    <w:rsid w:val="005C0D19"/>
    <w:rsid w:val="005C0D50"/>
    <w:rsid w:val="005C0E94"/>
    <w:rsid w:val="005C1696"/>
    <w:rsid w:val="005C190B"/>
    <w:rsid w:val="005C1B10"/>
    <w:rsid w:val="005C1B7E"/>
    <w:rsid w:val="005C1F28"/>
    <w:rsid w:val="005C1F2C"/>
    <w:rsid w:val="005C24F5"/>
    <w:rsid w:val="005C2756"/>
    <w:rsid w:val="005C280E"/>
    <w:rsid w:val="005C2950"/>
    <w:rsid w:val="005C2953"/>
    <w:rsid w:val="005C2B22"/>
    <w:rsid w:val="005C2BD0"/>
    <w:rsid w:val="005C2E56"/>
    <w:rsid w:val="005C305A"/>
    <w:rsid w:val="005C333A"/>
    <w:rsid w:val="005C3358"/>
    <w:rsid w:val="005C34FF"/>
    <w:rsid w:val="005C3DB3"/>
    <w:rsid w:val="005C3EF9"/>
    <w:rsid w:val="005C406B"/>
    <w:rsid w:val="005C436D"/>
    <w:rsid w:val="005C448B"/>
    <w:rsid w:val="005C4C3E"/>
    <w:rsid w:val="005C504A"/>
    <w:rsid w:val="005C5386"/>
    <w:rsid w:val="005C5E27"/>
    <w:rsid w:val="005C5FA1"/>
    <w:rsid w:val="005C6027"/>
    <w:rsid w:val="005C6227"/>
    <w:rsid w:val="005C67A8"/>
    <w:rsid w:val="005C6D24"/>
    <w:rsid w:val="005C7022"/>
    <w:rsid w:val="005C7028"/>
    <w:rsid w:val="005C7412"/>
    <w:rsid w:val="005C782A"/>
    <w:rsid w:val="005C7888"/>
    <w:rsid w:val="005C7CD5"/>
    <w:rsid w:val="005D03AC"/>
    <w:rsid w:val="005D0484"/>
    <w:rsid w:val="005D06A1"/>
    <w:rsid w:val="005D08DE"/>
    <w:rsid w:val="005D0C91"/>
    <w:rsid w:val="005D0EF0"/>
    <w:rsid w:val="005D0FD2"/>
    <w:rsid w:val="005D1229"/>
    <w:rsid w:val="005D152F"/>
    <w:rsid w:val="005D1555"/>
    <w:rsid w:val="005D1596"/>
    <w:rsid w:val="005D1A55"/>
    <w:rsid w:val="005D1A6C"/>
    <w:rsid w:val="005D1CEC"/>
    <w:rsid w:val="005D1F86"/>
    <w:rsid w:val="005D204E"/>
    <w:rsid w:val="005D236D"/>
    <w:rsid w:val="005D2571"/>
    <w:rsid w:val="005D26A0"/>
    <w:rsid w:val="005D27C5"/>
    <w:rsid w:val="005D29DB"/>
    <w:rsid w:val="005D2AE9"/>
    <w:rsid w:val="005D2BE7"/>
    <w:rsid w:val="005D2BF4"/>
    <w:rsid w:val="005D2E3C"/>
    <w:rsid w:val="005D2E5C"/>
    <w:rsid w:val="005D2FC6"/>
    <w:rsid w:val="005D367C"/>
    <w:rsid w:val="005D39F0"/>
    <w:rsid w:val="005D3B2A"/>
    <w:rsid w:val="005D3D5D"/>
    <w:rsid w:val="005D3D60"/>
    <w:rsid w:val="005D3F5B"/>
    <w:rsid w:val="005D416D"/>
    <w:rsid w:val="005D43D9"/>
    <w:rsid w:val="005D4411"/>
    <w:rsid w:val="005D46BE"/>
    <w:rsid w:val="005D4CD0"/>
    <w:rsid w:val="005D4D69"/>
    <w:rsid w:val="005D4F28"/>
    <w:rsid w:val="005D5026"/>
    <w:rsid w:val="005D50DF"/>
    <w:rsid w:val="005D53F8"/>
    <w:rsid w:val="005D54E8"/>
    <w:rsid w:val="005D5B1D"/>
    <w:rsid w:val="005D5C4F"/>
    <w:rsid w:val="005D60A0"/>
    <w:rsid w:val="005D615C"/>
    <w:rsid w:val="005D6635"/>
    <w:rsid w:val="005D6BD6"/>
    <w:rsid w:val="005D6CDB"/>
    <w:rsid w:val="005D6F6C"/>
    <w:rsid w:val="005D71B9"/>
    <w:rsid w:val="005D7264"/>
    <w:rsid w:val="005D75B0"/>
    <w:rsid w:val="005D772B"/>
    <w:rsid w:val="005D77DF"/>
    <w:rsid w:val="005D7A34"/>
    <w:rsid w:val="005D7BE1"/>
    <w:rsid w:val="005E07E7"/>
    <w:rsid w:val="005E084D"/>
    <w:rsid w:val="005E0D1E"/>
    <w:rsid w:val="005E0D56"/>
    <w:rsid w:val="005E0E20"/>
    <w:rsid w:val="005E0FB5"/>
    <w:rsid w:val="005E1416"/>
    <w:rsid w:val="005E1467"/>
    <w:rsid w:val="005E15FF"/>
    <w:rsid w:val="005E1637"/>
    <w:rsid w:val="005E198E"/>
    <w:rsid w:val="005E1BFA"/>
    <w:rsid w:val="005E1F53"/>
    <w:rsid w:val="005E2087"/>
    <w:rsid w:val="005E20B3"/>
    <w:rsid w:val="005E21CB"/>
    <w:rsid w:val="005E22EA"/>
    <w:rsid w:val="005E2372"/>
    <w:rsid w:val="005E25FE"/>
    <w:rsid w:val="005E271E"/>
    <w:rsid w:val="005E274A"/>
    <w:rsid w:val="005E2BB4"/>
    <w:rsid w:val="005E2DBA"/>
    <w:rsid w:val="005E3474"/>
    <w:rsid w:val="005E3484"/>
    <w:rsid w:val="005E35FD"/>
    <w:rsid w:val="005E3A9E"/>
    <w:rsid w:val="005E3BDD"/>
    <w:rsid w:val="005E3C8A"/>
    <w:rsid w:val="005E3EAE"/>
    <w:rsid w:val="005E40C1"/>
    <w:rsid w:val="005E431A"/>
    <w:rsid w:val="005E4873"/>
    <w:rsid w:val="005E49A0"/>
    <w:rsid w:val="005E4B84"/>
    <w:rsid w:val="005E4BE0"/>
    <w:rsid w:val="005E4CE3"/>
    <w:rsid w:val="005E4E8E"/>
    <w:rsid w:val="005E50C3"/>
    <w:rsid w:val="005E5192"/>
    <w:rsid w:val="005E554B"/>
    <w:rsid w:val="005E5AB2"/>
    <w:rsid w:val="005E5C20"/>
    <w:rsid w:val="005E5D15"/>
    <w:rsid w:val="005E652B"/>
    <w:rsid w:val="005E661A"/>
    <w:rsid w:val="005E6638"/>
    <w:rsid w:val="005E686C"/>
    <w:rsid w:val="005E69E2"/>
    <w:rsid w:val="005E6DFD"/>
    <w:rsid w:val="005E71FD"/>
    <w:rsid w:val="005E72CD"/>
    <w:rsid w:val="005E7381"/>
    <w:rsid w:val="005E798D"/>
    <w:rsid w:val="005E7EB1"/>
    <w:rsid w:val="005F0440"/>
    <w:rsid w:val="005F07C3"/>
    <w:rsid w:val="005F08FC"/>
    <w:rsid w:val="005F0F06"/>
    <w:rsid w:val="005F0F4A"/>
    <w:rsid w:val="005F10BF"/>
    <w:rsid w:val="005F140E"/>
    <w:rsid w:val="005F1722"/>
    <w:rsid w:val="005F1799"/>
    <w:rsid w:val="005F1903"/>
    <w:rsid w:val="005F1B7F"/>
    <w:rsid w:val="005F1B86"/>
    <w:rsid w:val="005F1B9B"/>
    <w:rsid w:val="005F1BA4"/>
    <w:rsid w:val="005F2212"/>
    <w:rsid w:val="005F269E"/>
    <w:rsid w:val="005F2955"/>
    <w:rsid w:val="005F2BD3"/>
    <w:rsid w:val="005F2E09"/>
    <w:rsid w:val="005F33EB"/>
    <w:rsid w:val="005F3489"/>
    <w:rsid w:val="005F3B58"/>
    <w:rsid w:val="005F3ECA"/>
    <w:rsid w:val="005F4093"/>
    <w:rsid w:val="005F4267"/>
    <w:rsid w:val="005F42ED"/>
    <w:rsid w:val="005F4419"/>
    <w:rsid w:val="005F46E5"/>
    <w:rsid w:val="005F473C"/>
    <w:rsid w:val="005F4B33"/>
    <w:rsid w:val="005F4B5E"/>
    <w:rsid w:val="005F4DB5"/>
    <w:rsid w:val="005F5121"/>
    <w:rsid w:val="005F5375"/>
    <w:rsid w:val="005F5633"/>
    <w:rsid w:val="005F5792"/>
    <w:rsid w:val="005F582C"/>
    <w:rsid w:val="005F5C08"/>
    <w:rsid w:val="005F5C31"/>
    <w:rsid w:val="005F5D0F"/>
    <w:rsid w:val="005F5DAD"/>
    <w:rsid w:val="005F66A7"/>
    <w:rsid w:val="005F68EF"/>
    <w:rsid w:val="005F6DAF"/>
    <w:rsid w:val="005F70C6"/>
    <w:rsid w:val="005F7260"/>
    <w:rsid w:val="005F7447"/>
    <w:rsid w:val="005F77FC"/>
    <w:rsid w:val="005F79A1"/>
    <w:rsid w:val="005F79ED"/>
    <w:rsid w:val="005F7A73"/>
    <w:rsid w:val="005F7AC3"/>
    <w:rsid w:val="005F7FAB"/>
    <w:rsid w:val="005F7FEB"/>
    <w:rsid w:val="00600249"/>
    <w:rsid w:val="00600373"/>
    <w:rsid w:val="00600921"/>
    <w:rsid w:val="00600A80"/>
    <w:rsid w:val="00600CB4"/>
    <w:rsid w:val="00600D15"/>
    <w:rsid w:val="00600D2B"/>
    <w:rsid w:val="00600DB9"/>
    <w:rsid w:val="00600E91"/>
    <w:rsid w:val="00600EA6"/>
    <w:rsid w:val="006013CD"/>
    <w:rsid w:val="006013D9"/>
    <w:rsid w:val="00601780"/>
    <w:rsid w:val="00601CA0"/>
    <w:rsid w:val="00601CFD"/>
    <w:rsid w:val="00602332"/>
    <w:rsid w:val="00602604"/>
    <w:rsid w:val="006027E8"/>
    <w:rsid w:val="006027F0"/>
    <w:rsid w:val="00602827"/>
    <w:rsid w:val="00602955"/>
    <w:rsid w:val="00602AF4"/>
    <w:rsid w:val="00603315"/>
    <w:rsid w:val="006034D8"/>
    <w:rsid w:val="00603640"/>
    <w:rsid w:val="00603824"/>
    <w:rsid w:val="006038D4"/>
    <w:rsid w:val="00603BF9"/>
    <w:rsid w:val="00603D18"/>
    <w:rsid w:val="00603E05"/>
    <w:rsid w:val="00603E0F"/>
    <w:rsid w:val="0060400B"/>
    <w:rsid w:val="00604240"/>
    <w:rsid w:val="00604244"/>
    <w:rsid w:val="00604277"/>
    <w:rsid w:val="006048B0"/>
    <w:rsid w:val="006049F7"/>
    <w:rsid w:val="00604A00"/>
    <w:rsid w:val="00604BA4"/>
    <w:rsid w:val="00605176"/>
    <w:rsid w:val="0060590E"/>
    <w:rsid w:val="00605E5C"/>
    <w:rsid w:val="0060617D"/>
    <w:rsid w:val="006063DF"/>
    <w:rsid w:val="006066B2"/>
    <w:rsid w:val="00606AAC"/>
    <w:rsid w:val="00606DF6"/>
    <w:rsid w:val="00607417"/>
    <w:rsid w:val="00607524"/>
    <w:rsid w:val="00607754"/>
    <w:rsid w:val="00607DFE"/>
    <w:rsid w:val="0061027C"/>
    <w:rsid w:val="00610829"/>
    <w:rsid w:val="0061086A"/>
    <w:rsid w:val="0061086F"/>
    <w:rsid w:val="00610B72"/>
    <w:rsid w:val="00610C9F"/>
    <w:rsid w:val="00610E04"/>
    <w:rsid w:val="00610EE0"/>
    <w:rsid w:val="006113C5"/>
    <w:rsid w:val="006114AB"/>
    <w:rsid w:val="006114E1"/>
    <w:rsid w:val="006115EF"/>
    <w:rsid w:val="00611C7D"/>
    <w:rsid w:val="00611D82"/>
    <w:rsid w:val="00611E28"/>
    <w:rsid w:val="00611FD1"/>
    <w:rsid w:val="006120CE"/>
    <w:rsid w:val="00612244"/>
    <w:rsid w:val="006122CF"/>
    <w:rsid w:val="006124DE"/>
    <w:rsid w:val="0061269F"/>
    <w:rsid w:val="00612A5B"/>
    <w:rsid w:val="00612AB1"/>
    <w:rsid w:val="006130F8"/>
    <w:rsid w:val="006131EC"/>
    <w:rsid w:val="00613899"/>
    <w:rsid w:val="00613C09"/>
    <w:rsid w:val="00613E8C"/>
    <w:rsid w:val="0061402E"/>
    <w:rsid w:val="006143FC"/>
    <w:rsid w:val="006144D7"/>
    <w:rsid w:val="0061464A"/>
    <w:rsid w:val="0061490C"/>
    <w:rsid w:val="00614AB0"/>
    <w:rsid w:val="00614AFA"/>
    <w:rsid w:val="00614BF3"/>
    <w:rsid w:val="00614C9E"/>
    <w:rsid w:val="006150CB"/>
    <w:rsid w:val="0061514B"/>
    <w:rsid w:val="0061523A"/>
    <w:rsid w:val="00615409"/>
    <w:rsid w:val="0061540A"/>
    <w:rsid w:val="00615435"/>
    <w:rsid w:val="0061564E"/>
    <w:rsid w:val="0061595A"/>
    <w:rsid w:val="00615BF0"/>
    <w:rsid w:val="00615C15"/>
    <w:rsid w:val="00615CCD"/>
    <w:rsid w:val="00615F17"/>
    <w:rsid w:val="00615F6A"/>
    <w:rsid w:val="006160C3"/>
    <w:rsid w:val="006161ED"/>
    <w:rsid w:val="006162AC"/>
    <w:rsid w:val="006163A5"/>
    <w:rsid w:val="00616588"/>
    <w:rsid w:val="006168A3"/>
    <w:rsid w:val="0061693C"/>
    <w:rsid w:val="00616D44"/>
    <w:rsid w:val="00616D4E"/>
    <w:rsid w:val="00616D6E"/>
    <w:rsid w:val="00616D81"/>
    <w:rsid w:val="006170F9"/>
    <w:rsid w:val="006171D2"/>
    <w:rsid w:val="00617BD1"/>
    <w:rsid w:val="00620019"/>
    <w:rsid w:val="006202F3"/>
    <w:rsid w:val="0062030B"/>
    <w:rsid w:val="0062035E"/>
    <w:rsid w:val="00620B23"/>
    <w:rsid w:val="00621075"/>
    <w:rsid w:val="006212FF"/>
    <w:rsid w:val="00621386"/>
    <w:rsid w:val="00621395"/>
    <w:rsid w:val="00621CC5"/>
    <w:rsid w:val="00622239"/>
    <w:rsid w:val="006222FC"/>
    <w:rsid w:val="00622784"/>
    <w:rsid w:val="00622830"/>
    <w:rsid w:val="00622F79"/>
    <w:rsid w:val="006233A7"/>
    <w:rsid w:val="00623666"/>
    <w:rsid w:val="0062380C"/>
    <w:rsid w:val="0062392B"/>
    <w:rsid w:val="00624050"/>
    <w:rsid w:val="0062463E"/>
    <w:rsid w:val="006246DA"/>
    <w:rsid w:val="006247C9"/>
    <w:rsid w:val="00624892"/>
    <w:rsid w:val="00624955"/>
    <w:rsid w:val="006249C6"/>
    <w:rsid w:val="00624AB7"/>
    <w:rsid w:val="00624EF7"/>
    <w:rsid w:val="0062502A"/>
    <w:rsid w:val="0062505D"/>
    <w:rsid w:val="00625195"/>
    <w:rsid w:val="006252EB"/>
    <w:rsid w:val="00625443"/>
    <w:rsid w:val="0062554D"/>
    <w:rsid w:val="006255B4"/>
    <w:rsid w:val="00625D90"/>
    <w:rsid w:val="00625DA3"/>
    <w:rsid w:val="00625DDA"/>
    <w:rsid w:val="006264CA"/>
    <w:rsid w:val="006264CE"/>
    <w:rsid w:val="00626540"/>
    <w:rsid w:val="006265A7"/>
    <w:rsid w:val="006266BA"/>
    <w:rsid w:val="006268E0"/>
    <w:rsid w:val="00626AC0"/>
    <w:rsid w:val="00626B2D"/>
    <w:rsid w:val="00626B32"/>
    <w:rsid w:val="00626E09"/>
    <w:rsid w:val="00626E73"/>
    <w:rsid w:val="00626F17"/>
    <w:rsid w:val="00627174"/>
    <w:rsid w:val="006272CD"/>
    <w:rsid w:val="00627409"/>
    <w:rsid w:val="00627578"/>
    <w:rsid w:val="00627789"/>
    <w:rsid w:val="0062796B"/>
    <w:rsid w:val="00627F6E"/>
    <w:rsid w:val="00627FAA"/>
    <w:rsid w:val="00627FF0"/>
    <w:rsid w:val="00630454"/>
    <w:rsid w:val="006305F3"/>
    <w:rsid w:val="00630668"/>
    <w:rsid w:val="00630A05"/>
    <w:rsid w:val="00630A3C"/>
    <w:rsid w:val="00630E5C"/>
    <w:rsid w:val="00630F29"/>
    <w:rsid w:val="00631028"/>
    <w:rsid w:val="006315CB"/>
    <w:rsid w:val="00631978"/>
    <w:rsid w:val="00632059"/>
    <w:rsid w:val="00632681"/>
    <w:rsid w:val="006327EA"/>
    <w:rsid w:val="00632B2E"/>
    <w:rsid w:val="00632B96"/>
    <w:rsid w:val="00632C28"/>
    <w:rsid w:val="006338F4"/>
    <w:rsid w:val="006340A4"/>
    <w:rsid w:val="006340FD"/>
    <w:rsid w:val="00634201"/>
    <w:rsid w:val="006342F4"/>
    <w:rsid w:val="0063442F"/>
    <w:rsid w:val="00634640"/>
    <w:rsid w:val="00634D26"/>
    <w:rsid w:val="00634E12"/>
    <w:rsid w:val="00635291"/>
    <w:rsid w:val="0063568E"/>
    <w:rsid w:val="00635B8A"/>
    <w:rsid w:val="00635D1F"/>
    <w:rsid w:val="00635D8F"/>
    <w:rsid w:val="00635F19"/>
    <w:rsid w:val="00636641"/>
    <w:rsid w:val="0063702B"/>
    <w:rsid w:val="006373F6"/>
    <w:rsid w:val="0063745E"/>
    <w:rsid w:val="00637527"/>
    <w:rsid w:val="00637588"/>
    <w:rsid w:val="0063763E"/>
    <w:rsid w:val="006377FF"/>
    <w:rsid w:val="00637C01"/>
    <w:rsid w:val="00637FA0"/>
    <w:rsid w:val="006404D7"/>
    <w:rsid w:val="006408FB"/>
    <w:rsid w:val="00640908"/>
    <w:rsid w:val="00640C70"/>
    <w:rsid w:val="00640CE5"/>
    <w:rsid w:val="00640D13"/>
    <w:rsid w:val="00640DDF"/>
    <w:rsid w:val="00640DF6"/>
    <w:rsid w:val="0064125D"/>
    <w:rsid w:val="0064136D"/>
    <w:rsid w:val="006413E5"/>
    <w:rsid w:val="00641808"/>
    <w:rsid w:val="0064186E"/>
    <w:rsid w:val="00641D07"/>
    <w:rsid w:val="00641DF4"/>
    <w:rsid w:val="00642248"/>
    <w:rsid w:val="00642288"/>
    <w:rsid w:val="0064229E"/>
    <w:rsid w:val="0064244C"/>
    <w:rsid w:val="00642624"/>
    <w:rsid w:val="0064268C"/>
    <w:rsid w:val="0064286D"/>
    <w:rsid w:val="0064295D"/>
    <w:rsid w:val="006429BD"/>
    <w:rsid w:val="00642C06"/>
    <w:rsid w:val="00642D97"/>
    <w:rsid w:val="00642DE8"/>
    <w:rsid w:val="00642F80"/>
    <w:rsid w:val="00642FA2"/>
    <w:rsid w:val="00642FAE"/>
    <w:rsid w:val="00642FB1"/>
    <w:rsid w:val="0064311E"/>
    <w:rsid w:val="0064320A"/>
    <w:rsid w:val="00643390"/>
    <w:rsid w:val="0064344A"/>
    <w:rsid w:val="00643556"/>
    <w:rsid w:val="006435EA"/>
    <w:rsid w:val="0064373D"/>
    <w:rsid w:val="0064379D"/>
    <w:rsid w:val="00643D61"/>
    <w:rsid w:val="00643D97"/>
    <w:rsid w:val="0064408C"/>
    <w:rsid w:val="006440D4"/>
    <w:rsid w:val="0064421C"/>
    <w:rsid w:val="006448A7"/>
    <w:rsid w:val="00644BB2"/>
    <w:rsid w:val="00644C5F"/>
    <w:rsid w:val="00644D39"/>
    <w:rsid w:val="00644FA3"/>
    <w:rsid w:val="00645193"/>
    <w:rsid w:val="00645308"/>
    <w:rsid w:val="00645387"/>
    <w:rsid w:val="00645797"/>
    <w:rsid w:val="00645F6D"/>
    <w:rsid w:val="00646138"/>
    <w:rsid w:val="006463A6"/>
    <w:rsid w:val="006463D5"/>
    <w:rsid w:val="0064666C"/>
    <w:rsid w:val="006466E1"/>
    <w:rsid w:val="006466F8"/>
    <w:rsid w:val="00646905"/>
    <w:rsid w:val="00646B61"/>
    <w:rsid w:val="00647074"/>
    <w:rsid w:val="006471CE"/>
    <w:rsid w:val="006471F9"/>
    <w:rsid w:val="006472C5"/>
    <w:rsid w:val="00647468"/>
    <w:rsid w:val="00647673"/>
    <w:rsid w:val="006477CE"/>
    <w:rsid w:val="00647FF7"/>
    <w:rsid w:val="0065008E"/>
    <w:rsid w:val="00650203"/>
    <w:rsid w:val="00650B01"/>
    <w:rsid w:val="00650B34"/>
    <w:rsid w:val="00650C4D"/>
    <w:rsid w:val="00651579"/>
    <w:rsid w:val="00651584"/>
    <w:rsid w:val="00651631"/>
    <w:rsid w:val="006516B8"/>
    <w:rsid w:val="006519D2"/>
    <w:rsid w:val="00651A10"/>
    <w:rsid w:val="00651B81"/>
    <w:rsid w:val="00651CBA"/>
    <w:rsid w:val="00651E33"/>
    <w:rsid w:val="00651EF6"/>
    <w:rsid w:val="0065206F"/>
    <w:rsid w:val="00652131"/>
    <w:rsid w:val="0065255C"/>
    <w:rsid w:val="006529BF"/>
    <w:rsid w:val="006529D4"/>
    <w:rsid w:val="00652B34"/>
    <w:rsid w:val="00652FA2"/>
    <w:rsid w:val="00653555"/>
    <w:rsid w:val="006536DC"/>
    <w:rsid w:val="00653791"/>
    <w:rsid w:val="00653AA9"/>
    <w:rsid w:val="006542E0"/>
    <w:rsid w:val="006543B4"/>
    <w:rsid w:val="00654ECF"/>
    <w:rsid w:val="006555E0"/>
    <w:rsid w:val="006555F9"/>
    <w:rsid w:val="0065574E"/>
    <w:rsid w:val="00655796"/>
    <w:rsid w:val="00655A1D"/>
    <w:rsid w:val="00655B34"/>
    <w:rsid w:val="00655D38"/>
    <w:rsid w:val="00655E08"/>
    <w:rsid w:val="00655F4D"/>
    <w:rsid w:val="0065608F"/>
    <w:rsid w:val="006563A1"/>
    <w:rsid w:val="00656784"/>
    <w:rsid w:val="006569C6"/>
    <w:rsid w:val="00656CB2"/>
    <w:rsid w:val="00656D79"/>
    <w:rsid w:val="00657108"/>
    <w:rsid w:val="006577F2"/>
    <w:rsid w:val="00657AAC"/>
    <w:rsid w:val="00657B26"/>
    <w:rsid w:val="00657BD2"/>
    <w:rsid w:val="00657D75"/>
    <w:rsid w:val="00657DAA"/>
    <w:rsid w:val="00657ECB"/>
    <w:rsid w:val="00657F4B"/>
    <w:rsid w:val="00657FD6"/>
    <w:rsid w:val="0066018E"/>
    <w:rsid w:val="006601D5"/>
    <w:rsid w:val="00660A04"/>
    <w:rsid w:val="00660A7A"/>
    <w:rsid w:val="006614B3"/>
    <w:rsid w:val="00661557"/>
    <w:rsid w:val="0066197C"/>
    <w:rsid w:val="00661E35"/>
    <w:rsid w:val="00661F90"/>
    <w:rsid w:val="00661FFA"/>
    <w:rsid w:val="00662185"/>
    <w:rsid w:val="0066235A"/>
    <w:rsid w:val="006624B9"/>
    <w:rsid w:val="00662718"/>
    <w:rsid w:val="00662769"/>
    <w:rsid w:val="0066296F"/>
    <w:rsid w:val="0066299B"/>
    <w:rsid w:val="00662B43"/>
    <w:rsid w:val="00662BA5"/>
    <w:rsid w:val="00662EC5"/>
    <w:rsid w:val="00662EDF"/>
    <w:rsid w:val="006630D1"/>
    <w:rsid w:val="00663127"/>
    <w:rsid w:val="006634F8"/>
    <w:rsid w:val="00663769"/>
    <w:rsid w:val="0066385A"/>
    <w:rsid w:val="00663883"/>
    <w:rsid w:val="00663908"/>
    <w:rsid w:val="00663AC1"/>
    <w:rsid w:val="00663B04"/>
    <w:rsid w:val="00663CC7"/>
    <w:rsid w:val="00663EC4"/>
    <w:rsid w:val="0066419A"/>
    <w:rsid w:val="00664229"/>
    <w:rsid w:val="0066444F"/>
    <w:rsid w:val="00664483"/>
    <w:rsid w:val="00664666"/>
    <w:rsid w:val="00664974"/>
    <w:rsid w:val="00665066"/>
    <w:rsid w:val="006650F6"/>
    <w:rsid w:val="006657E2"/>
    <w:rsid w:val="00665C27"/>
    <w:rsid w:val="00665C2A"/>
    <w:rsid w:val="006661BC"/>
    <w:rsid w:val="00666221"/>
    <w:rsid w:val="00666AA5"/>
    <w:rsid w:val="00666AC2"/>
    <w:rsid w:val="00666AE6"/>
    <w:rsid w:val="00666CD8"/>
    <w:rsid w:val="00666DCB"/>
    <w:rsid w:val="0066710F"/>
    <w:rsid w:val="00667168"/>
    <w:rsid w:val="006675E0"/>
    <w:rsid w:val="0066763C"/>
    <w:rsid w:val="006677E3"/>
    <w:rsid w:val="00667D8B"/>
    <w:rsid w:val="00667E68"/>
    <w:rsid w:val="006704E2"/>
    <w:rsid w:val="006705AB"/>
    <w:rsid w:val="0067067A"/>
    <w:rsid w:val="006707D1"/>
    <w:rsid w:val="006707ED"/>
    <w:rsid w:val="0067097F"/>
    <w:rsid w:val="00670C40"/>
    <w:rsid w:val="00670C51"/>
    <w:rsid w:val="00670C68"/>
    <w:rsid w:val="00670DB3"/>
    <w:rsid w:val="00670E01"/>
    <w:rsid w:val="006710E8"/>
    <w:rsid w:val="00671140"/>
    <w:rsid w:val="006713AF"/>
    <w:rsid w:val="0067229C"/>
    <w:rsid w:val="006722E5"/>
    <w:rsid w:val="00672305"/>
    <w:rsid w:val="006723E1"/>
    <w:rsid w:val="00672568"/>
    <w:rsid w:val="00672719"/>
    <w:rsid w:val="006727E8"/>
    <w:rsid w:val="00672B6D"/>
    <w:rsid w:val="00672CB2"/>
    <w:rsid w:val="00672F69"/>
    <w:rsid w:val="00672FDD"/>
    <w:rsid w:val="006731DB"/>
    <w:rsid w:val="00673223"/>
    <w:rsid w:val="00674092"/>
    <w:rsid w:val="0067427C"/>
    <w:rsid w:val="00674394"/>
    <w:rsid w:val="00674910"/>
    <w:rsid w:val="006749C2"/>
    <w:rsid w:val="00674F25"/>
    <w:rsid w:val="006751F1"/>
    <w:rsid w:val="0067553E"/>
    <w:rsid w:val="0067554E"/>
    <w:rsid w:val="0067565F"/>
    <w:rsid w:val="00675682"/>
    <w:rsid w:val="0067573C"/>
    <w:rsid w:val="006757AB"/>
    <w:rsid w:val="00675D40"/>
    <w:rsid w:val="00675E76"/>
    <w:rsid w:val="00676544"/>
    <w:rsid w:val="006765FA"/>
    <w:rsid w:val="006768AD"/>
    <w:rsid w:val="00676B38"/>
    <w:rsid w:val="00676C86"/>
    <w:rsid w:val="00676CB9"/>
    <w:rsid w:val="00677380"/>
    <w:rsid w:val="00677813"/>
    <w:rsid w:val="0067791E"/>
    <w:rsid w:val="00677985"/>
    <w:rsid w:val="006779D1"/>
    <w:rsid w:val="00677B03"/>
    <w:rsid w:val="00677D9E"/>
    <w:rsid w:val="006802BA"/>
    <w:rsid w:val="006808B4"/>
    <w:rsid w:val="00680A39"/>
    <w:rsid w:val="00680A45"/>
    <w:rsid w:val="00680AC6"/>
    <w:rsid w:val="00680B62"/>
    <w:rsid w:val="00680E0B"/>
    <w:rsid w:val="00680EE3"/>
    <w:rsid w:val="006810AE"/>
    <w:rsid w:val="00681108"/>
    <w:rsid w:val="0068153C"/>
    <w:rsid w:val="00681543"/>
    <w:rsid w:val="006818C2"/>
    <w:rsid w:val="00681BDF"/>
    <w:rsid w:val="00681E43"/>
    <w:rsid w:val="0068200A"/>
    <w:rsid w:val="0068247C"/>
    <w:rsid w:val="006824DB"/>
    <w:rsid w:val="006826EA"/>
    <w:rsid w:val="006827F1"/>
    <w:rsid w:val="00682887"/>
    <w:rsid w:val="00682F07"/>
    <w:rsid w:val="0068310E"/>
    <w:rsid w:val="00683110"/>
    <w:rsid w:val="00683166"/>
    <w:rsid w:val="006832DC"/>
    <w:rsid w:val="00683830"/>
    <w:rsid w:val="00683AE7"/>
    <w:rsid w:val="00683B39"/>
    <w:rsid w:val="00683E80"/>
    <w:rsid w:val="00683F74"/>
    <w:rsid w:val="00683F94"/>
    <w:rsid w:val="00683F98"/>
    <w:rsid w:val="006841B8"/>
    <w:rsid w:val="0068443D"/>
    <w:rsid w:val="00684533"/>
    <w:rsid w:val="00684B17"/>
    <w:rsid w:val="00684CA9"/>
    <w:rsid w:val="006853B8"/>
    <w:rsid w:val="0068543A"/>
    <w:rsid w:val="006854F6"/>
    <w:rsid w:val="0068572B"/>
    <w:rsid w:val="00685853"/>
    <w:rsid w:val="0068609A"/>
    <w:rsid w:val="0068630F"/>
    <w:rsid w:val="0068663B"/>
    <w:rsid w:val="00686699"/>
    <w:rsid w:val="0068699F"/>
    <w:rsid w:val="006869B1"/>
    <w:rsid w:val="00686B3A"/>
    <w:rsid w:val="00686E3E"/>
    <w:rsid w:val="00686EC5"/>
    <w:rsid w:val="0068720D"/>
    <w:rsid w:val="00687255"/>
    <w:rsid w:val="0068733C"/>
    <w:rsid w:val="0068785D"/>
    <w:rsid w:val="0068797B"/>
    <w:rsid w:val="006879E4"/>
    <w:rsid w:val="00687E54"/>
    <w:rsid w:val="00687E7B"/>
    <w:rsid w:val="006900F3"/>
    <w:rsid w:val="0069062C"/>
    <w:rsid w:val="00690717"/>
    <w:rsid w:val="0069092D"/>
    <w:rsid w:val="00690A01"/>
    <w:rsid w:val="00690B17"/>
    <w:rsid w:val="00690E50"/>
    <w:rsid w:val="006910DF"/>
    <w:rsid w:val="00691614"/>
    <w:rsid w:val="00691732"/>
    <w:rsid w:val="00691838"/>
    <w:rsid w:val="00691B4E"/>
    <w:rsid w:val="00691BAF"/>
    <w:rsid w:val="00691DE9"/>
    <w:rsid w:val="00691F63"/>
    <w:rsid w:val="00691F7C"/>
    <w:rsid w:val="006924B3"/>
    <w:rsid w:val="00692601"/>
    <w:rsid w:val="00692608"/>
    <w:rsid w:val="00692657"/>
    <w:rsid w:val="0069279B"/>
    <w:rsid w:val="00692BA5"/>
    <w:rsid w:val="00693129"/>
    <w:rsid w:val="00693274"/>
    <w:rsid w:val="006932BF"/>
    <w:rsid w:val="00693384"/>
    <w:rsid w:val="00693B19"/>
    <w:rsid w:val="00693E15"/>
    <w:rsid w:val="00693EC4"/>
    <w:rsid w:val="00693EDD"/>
    <w:rsid w:val="00694231"/>
    <w:rsid w:val="00694981"/>
    <w:rsid w:val="00694C85"/>
    <w:rsid w:val="00694D71"/>
    <w:rsid w:val="00694E0F"/>
    <w:rsid w:val="00694E61"/>
    <w:rsid w:val="00695093"/>
    <w:rsid w:val="006954E7"/>
    <w:rsid w:val="006955F6"/>
    <w:rsid w:val="006956BC"/>
    <w:rsid w:val="0069594E"/>
    <w:rsid w:val="00695C1A"/>
    <w:rsid w:val="00695F56"/>
    <w:rsid w:val="00696197"/>
    <w:rsid w:val="00696410"/>
    <w:rsid w:val="00696444"/>
    <w:rsid w:val="006964C2"/>
    <w:rsid w:val="0069654A"/>
    <w:rsid w:val="0069674B"/>
    <w:rsid w:val="0069684A"/>
    <w:rsid w:val="0069690F"/>
    <w:rsid w:val="00696C53"/>
    <w:rsid w:val="00696C8C"/>
    <w:rsid w:val="00696FD6"/>
    <w:rsid w:val="00697160"/>
    <w:rsid w:val="0069742B"/>
    <w:rsid w:val="0069745F"/>
    <w:rsid w:val="00697583"/>
    <w:rsid w:val="00697A9A"/>
    <w:rsid w:val="00697C28"/>
    <w:rsid w:val="00697D23"/>
    <w:rsid w:val="00697F2D"/>
    <w:rsid w:val="006A0216"/>
    <w:rsid w:val="006A0348"/>
    <w:rsid w:val="006A04AE"/>
    <w:rsid w:val="006A0965"/>
    <w:rsid w:val="006A0A4B"/>
    <w:rsid w:val="006A0A6C"/>
    <w:rsid w:val="006A0C56"/>
    <w:rsid w:val="006A0DB5"/>
    <w:rsid w:val="006A0EFB"/>
    <w:rsid w:val="006A13DE"/>
    <w:rsid w:val="006A14A2"/>
    <w:rsid w:val="006A1959"/>
    <w:rsid w:val="006A1AE0"/>
    <w:rsid w:val="006A1BDD"/>
    <w:rsid w:val="006A1C18"/>
    <w:rsid w:val="006A257C"/>
    <w:rsid w:val="006A25BF"/>
    <w:rsid w:val="006A2789"/>
    <w:rsid w:val="006A291E"/>
    <w:rsid w:val="006A2E0A"/>
    <w:rsid w:val="006A2EFA"/>
    <w:rsid w:val="006A3294"/>
    <w:rsid w:val="006A3498"/>
    <w:rsid w:val="006A37FE"/>
    <w:rsid w:val="006A38D5"/>
    <w:rsid w:val="006A3A6D"/>
    <w:rsid w:val="006A3C61"/>
    <w:rsid w:val="006A3C76"/>
    <w:rsid w:val="006A3DCF"/>
    <w:rsid w:val="006A3EAF"/>
    <w:rsid w:val="006A4182"/>
    <w:rsid w:val="006A41DE"/>
    <w:rsid w:val="006A44D2"/>
    <w:rsid w:val="006A47CB"/>
    <w:rsid w:val="006A4960"/>
    <w:rsid w:val="006A4D92"/>
    <w:rsid w:val="006A4DFA"/>
    <w:rsid w:val="006A4E20"/>
    <w:rsid w:val="006A50DF"/>
    <w:rsid w:val="006A52EA"/>
    <w:rsid w:val="006A5546"/>
    <w:rsid w:val="006A5A4A"/>
    <w:rsid w:val="006A5D21"/>
    <w:rsid w:val="006A5DE1"/>
    <w:rsid w:val="006A5E4E"/>
    <w:rsid w:val="006A5FBF"/>
    <w:rsid w:val="006A62C5"/>
    <w:rsid w:val="006A6665"/>
    <w:rsid w:val="006A6977"/>
    <w:rsid w:val="006A6A64"/>
    <w:rsid w:val="006A6D5C"/>
    <w:rsid w:val="006A6D72"/>
    <w:rsid w:val="006A7057"/>
    <w:rsid w:val="006A7096"/>
    <w:rsid w:val="006A713F"/>
    <w:rsid w:val="006A7213"/>
    <w:rsid w:val="006A7410"/>
    <w:rsid w:val="006A752D"/>
    <w:rsid w:val="006A75C3"/>
    <w:rsid w:val="006A7666"/>
    <w:rsid w:val="006A76C4"/>
    <w:rsid w:val="006A7AFB"/>
    <w:rsid w:val="006B0139"/>
    <w:rsid w:val="006B0374"/>
    <w:rsid w:val="006B07C2"/>
    <w:rsid w:val="006B080C"/>
    <w:rsid w:val="006B09FF"/>
    <w:rsid w:val="006B0B2E"/>
    <w:rsid w:val="006B0D83"/>
    <w:rsid w:val="006B101C"/>
    <w:rsid w:val="006B1566"/>
    <w:rsid w:val="006B15B0"/>
    <w:rsid w:val="006B16BF"/>
    <w:rsid w:val="006B1703"/>
    <w:rsid w:val="006B1826"/>
    <w:rsid w:val="006B193B"/>
    <w:rsid w:val="006B1AB5"/>
    <w:rsid w:val="006B1B6D"/>
    <w:rsid w:val="006B1BF1"/>
    <w:rsid w:val="006B1D63"/>
    <w:rsid w:val="006B1ED2"/>
    <w:rsid w:val="006B1F07"/>
    <w:rsid w:val="006B1FA6"/>
    <w:rsid w:val="006B2459"/>
    <w:rsid w:val="006B24A4"/>
    <w:rsid w:val="006B252C"/>
    <w:rsid w:val="006B2667"/>
    <w:rsid w:val="006B2AA5"/>
    <w:rsid w:val="006B3457"/>
    <w:rsid w:val="006B3C5D"/>
    <w:rsid w:val="006B4860"/>
    <w:rsid w:val="006B48C6"/>
    <w:rsid w:val="006B4990"/>
    <w:rsid w:val="006B4C37"/>
    <w:rsid w:val="006B4CFE"/>
    <w:rsid w:val="006B5105"/>
    <w:rsid w:val="006B54A5"/>
    <w:rsid w:val="006B57BF"/>
    <w:rsid w:val="006B57FF"/>
    <w:rsid w:val="006B5B62"/>
    <w:rsid w:val="006B5EC0"/>
    <w:rsid w:val="006B6422"/>
    <w:rsid w:val="006B6693"/>
    <w:rsid w:val="006B67A7"/>
    <w:rsid w:val="006B6A21"/>
    <w:rsid w:val="006B6CA8"/>
    <w:rsid w:val="006B6E04"/>
    <w:rsid w:val="006B6FD0"/>
    <w:rsid w:val="006B7031"/>
    <w:rsid w:val="006B7049"/>
    <w:rsid w:val="006B716C"/>
    <w:rsid w:val="006B71B3"/>
    <w:rsid w:val="006B781E"/>
    <w:rsid w:val="006B7917"/>
    <w:rsid w:val="006B7968"/>
    <w:rsid w:val="006B7A2A"/>
    <w:rsid w:val="006C034E"/>
    <w:rsid w:val="006C04F0"/>
    <w:rsid w:val="006C0B1F"/>
    <w:rsid w:val="006C0B79"/>
    <w:rsid w:val="006C12D4"/>
    <w:rsid w:val="006C149B"/>
    <w:rsid w:val="006C1726"/>
    <w:rsid w:val="006C17D0"/>
    <w:rsid w:val="006C1892"/>
    <w:rsid w:val="006C1DBC"/>
    <w:rsid w:val="006C1E25"/>
    <w:rsid w:val="006C1E90"/>
    <w:rsid w:val="006C1EFB"/>
    <w:rsid w:val="006C230C"/>
    <w:rsid w:val="006C243A"/>
    <w:rsid w:val="006C249F"/>
    <w:rsid w:val="006C28BA"/>
    <w:rsid w:val="006C2B2B"/>
    <w:rsid w:val="006C2D89"/>
    <w:rsid w:val="006C2EE8"/>
    <w:rsid w:val="006C3624"/>
    <w:rsid w:val="006C3845"/>
    <w:rsid w:val="006C3BAA"/>
    <w:rsid w:val="006C3CEF"/>
    <w:rsid w:val="006C3DB6"/>
    <w:rsid w:val="006C451F"/>
    <w:rsid w:val="006C4997"/>
    <w:rsid w:val="006C4A4E"/>
    <w:rsid w:val="006C4B43"/>
    <w:rsid w:val="006C4B9B"/>
    <w:rsid w:val="006C4C8A"/>
    <w:rsid w:val="006C4C8F"/>
    <w:rsid w:val="006C4E24"/>
    <w:rsid w:val="006C4E45"/>
    <w:rsid w:val="006C4E9A"/>
    <w:rsid w:val="006C4EB2"/>
    <w:rsid w:val="006C4F14"/>
    <w:rsid w:val="006C551D"/>
    <w:rsid w:val="006C566E"/>
    <w:rsid w:val="006C56E2"/>
    <w:rsid w:val="006C5A4D"/>
    <w:rsid w:val="006C5F3E"/>
    <w:rsid w:val="006C5F4F"/>
    <w:rsid w:val="006C6310"/>
    <w:rsid w:val="006C6609"/>
    <w:rsid w:val="006C6753"/>
    <w:rsid w:val="006C6C38"/>
    <w:rsid w:val="006C6C69"/>
    <w:rsid w:val="006C6EA9"/>
    <w:rsid w:val="006C7270"/>
    <w:rsid w:val="006C7273"/>
    <w:rsid w:val="006C73E5"/>
    <w:rsid w:val="006C7883"/>
    <w:rsid w:val="006C7999"/>
    <w:rsid w:val="006C7CCE"/>
    <w:rsid w:val="006C7DAF"/>
    <w:rsid w:val="006C7DFF"/>
    <w:rsid w:val="006D0070"/>
    <w:rsid w:val="006D00F9"/>
    <w:rsid w:val="006D01D9"/>
    <w:rsid w:val="006D07DA"/>
    <w:rsid w:val="006D0CC1"/>
    <w:rsid w:val="006D0E1C"/>
    <w:rsid w:val="006D0E4B"/>
    <w:rsid w:val="006D1244"/>
    <w:rsid w:val="006D1C20"/>
    <w:rsid w:val="006D1E2F"/>
    <w:rsid w:val="006D1F8C"/>
    <w:rsid w:val="006D251A"/>
    <w:rsid w:val="006D31F3"/>
    <w:rsid w:val="006D329E"/>
    <w:rsid w:val="006D35DC"/>
    <w:rsid w:val="006D3C30"/>
    <w:rsid w:val="006D3D58"/>
    <w:rsid w:val="006D43F0"/>
    <w:rsid w:val="006D4537"/>
    <w:rsid w:val="006D4988"/>
    <w:rsid w:val="006D4A14"/>
    <w:rsid w:val="006D4CC1"/>
    <w:rsid w:val="006D4D5F"/>
    <w:rsid w:val="006D4EE6"/>
    <w:rsid w:val="006D4FB6"/>
    <w:rsid w:val="006D54B0"/>
    <w:rsid w:val="006D57C4"/>
    <w:rsid w:val="006D5A64"/>
    <w:rsid w:val="006D5BB5"/>
    <w:rsid w:val="006D5C43"/>
    <w:rsid w:val="006D5C59"/>
    <w:rsid w:val="006D5E69"/>
    <w:rsid w:val="006D5F16"/>
    <w:rsid w:val="006D60FF"/>
    <w:rsid w:val="006D6755"/>
    <w:rsid w:val="006D6853"/>
    <w:rsid w:val="006D7040"/>
    <w:rsid w:val="006D7300"/>
    <w:rsid w:val="006D746E"/>
    <w:rsid w:val="006D75DE"/>
    <w:rsid w:val="006D7789"/>
    <w:rsid w:val="006D787C"/>
    <w:rsid w:val="006D7BCA"/>
    <w:rsid w:val="006D7BEC"/>
    <w:rsid w:val="006D7DA5"/>
    <w:rsid w:val="006D7F92"/>
    <w:rsid w:val="006E0311"/>
    <w:rsid w:val="006E0637"/>
    <w:rsid w:val="006E07C6"/>
    <w:rsid w:val="006E08D2"/>
    <w:rsid w:val="006E0B46"/>
    <w:rsid w:val="006E0C3D"/>
    <w:rsid w:val="006E0D14"/>
    <w:rsid w:val="006E1062"/>
    <w:rsid w:val="006E1142"/>
    <w:rsid w:val="006E11AD"/>
    <w:rsid w:val="006E124A"/>
    <w:rsid w:val="006E1592"/>
    <w:rsid w:val="006E16D8"/>
    <w:rsid w:val="006E170F"/>
    <w:rsid w:val="006E18A0"/>
    <w:rsid w:val="006E1B80"/>
    <w:rsid w:val="006E1B8F"/>
    <w:rsid w:val="006E1B9D"/>
    <w:rsid w:val="006E1CBC"/>
    <w:rsid w:val="006E1D4E"/>
    <w:rsid w:val="006E1D6B"/>
    <w:rsid w:val="006E2114"/>
    <w:rsid w:val="006E21A4"/>
    <w:rsid w:val="006E24AC"/>
    <w:rsid w:val="006E2777"/>
    <w:rsid w:val="006E288B"/>
    <w:rsid w:val="006E2DC6"/>
    <w:rsid w:val="006E2E02"/>
    <w:rsid w:val="006E2F07"/>
    <w:rsid w:val="006E310E"/>
    <w:rsid w:val="006E31CC"/>
    <w:rsid w:val="006E3B31"/>
    <w:rsid w:val="006E3B76"/>
    <w:rsid w:val="006E3E6A"/>
    <w:rsid w:val="006E41EA"/>
    <w:rsid w:val="006E45EB"/>
    <w:rsid w:val="006E4915"/>
    <w:rsid w:val="006E4DDC"/>
    <w:rsid w:val="006E4E12"/>
    <w:rsid w:val="006E4E4A"/>
    <w:rsid w:val="006E4EE7"/>
    <w:rsid w:val="006E5133"/>
    <w:rsid w:val="006E5390"/>
    <w:rsid w:val="006E53F1"/>
    <w:rsid w:val="006E556C"/>
    <w:rsid w:val="006E5724"/>
    <w:rsid w:val="006E6111"/>
    <w:rsid w:val="006E64F4"/>
    <w:rsid w:val="006E6674"/>
    <w:rsid w:val="006E6748"/>
    <w:rsid w:val="006E6826"/>
    <w:rsid w:val="006E6889"/>
    <w:rsid w:val="006E68A1"/>
    <w:rsid w:val="006E6ACF"/>
    <w:rsid w:val="006E6D3A"/>
    <w:rsid w:val="006E6E3B"/>
    <w:rsid w:val="006E7043"/>
    <w:rsid w:val="006E710E"/>
    <w:rsid w:val="006E7548"/>
    <w:rsid w:val="006E7694"/>
    <w:rsid w:val="006E76A1"/>
    <w:rsid w:val="006E7831"/>
    <w:rsid w:val="006E785B"/>
    <w:rsid w:val="006E7960"/>
    <w:rsid w:val="006E79F2"/>
    <w:rsid w:val="006E7B84"/>
    <w:rsid w:val="006E7C39"/>
    <w:rsid w:val="006E7F71"/>
    <w:rsid w:val="006E7FF2"/>
    <w:rsid w:val="006F03BE"/>
    <w:rsid w:val="006F047C"/>
    <w:rsid w:val="006F0697"/>
    <w:rsid w:val="006F0779"/>
    <w:rsid w:val="006F0993"/>
    <w:rsid w:val="006F0FF8"/>
    <w:rsid w:val="006F10BD"/>
    <w:rsid w:val="006F12EB"/>
    <w:rsid w:val="006F141A"/>
    <w:rsid w:val="006F17B2"/>
    <w:rsid w:val="006F1938"/>
    <w:rsid w:val="006F1AAC"/>
    <w:rsid w:val="006F1C32"/>
    <w:rsid w:val="006F1C7C"/>
    <w:rsid w:val="006F1EC9"/>
    <w:rsid w:val="006F1F62"/>
    <w:rsid w:val="006F2127"/>
    <w:rsid w:val="006F2321"/>
    <w:rsid w:val="006F241B"/>
    <w:rsid w:val="006F29FB"/>
    <w:rsid w:val="006F2CFC"/>
    <w:rsid w:val="006F2D05"/>
    <w:rsid w:val="006F2FA0"/>
    <w:rsid w:val="006F3699"/>
    <w:rsid w:val="006F384D"/>
    <w:rsid w:val="006F389C"/>
    <w:rsid w:val="006F38CA"/>
    <w:rsid w:val="006F3929"/>
    <w:rsid w:val="006F3B79"/>
    <w:rsid w:val="006F3DF4"/>
    <w:rsid w:val="006F4451"/>
    <w:rsid w:val="006F46E5"/>
    <w:rsid w:val="006F4A93"/>
    <w:rsid w:val="006F4B72"/>
    <w:rsid w:val="006F4BBB"/>
    <w:rsid w:val="006F4D11"/>
    <w:rsid w:val="006F4E6E"/>
    <w:rsid w:val="006F523F"/>
    <w:rsid w:val="006F52D7"/>
    <w:rsid w:val="006F545C"/>
    <w:rsid w:val="006F58E8"/>
    <w:rsid w:val="006F5A21"/>
    <w:rsid w:val="006F5C58"/>
    <w:rsid w:val="006F5D12"/>
    <w:rsid w:val="006F5D6F"/>
    <w:rsid w:val="006F62EE"/>
    <w:rsid w:val="006F64FE"/>
    <w:rsid w:val="006F6564"/>
    <w:rsid w:val="006F669D"/>
    <w:rsid w:val="006F66F5"/>
    <w:rsid w:val="006F67BA"/>
    <w:rsid w:val="006F67C3"/>
    <w:rsid w:val="006F6909"/>
    <w:rsid w:val="006F6B44"/>
    <w:rsid w:val="006F6F5D"/>
    <w:rsid w:val="006F72D4"/>
    <w:rsid w:val="006F73C6"/>
    <w:rsid w:val="006F7516"/>
    <w:rsid w:val="006F7C06"/>
    <w:rsid w:val="006F7C14"/>
    <w:rsid w:val="006F7D96"/>
    <w:rsid w:val="006F7EBD"/>
    <w:rsid w:val="006F7F52"/>
    <w:rsid w:val="006F7FE6"/>
    <w:rsid w:val="007000DF"/>
    <w:rsid w:val="007002BD"/>
    <w:rsid w:val="0070045A"/>
    <w:rsid w:val="00700560"/>
    <w:rsid w:val="007005F5"/>
    <w:rsid w:val="00700718"/>
    <w:rsid w:val="00700972"/>
    <w:rsid w:val="007009BB"/>
    <w:rsid w:val="00700ACD"/>
    <w:rsid w:val="00700BAC"/>
    <w:rsid w:val="00700BDE"/>
    <w:rsid w:val="0070106B"/>
    <w:rsid w:val="00701070"/>
    <w:rsid w:val="00701253"/>
    <w:rsid w:val="007013EA"/>
    <w:rsid w:val="0070197C"/>
    <w:rsid w:val="00701A22"/>
    <w:rsid w:val="00701DA4"/>
    <w:rsid w:val="007020C3"/>
    <w:rsid w:val="0070212B"/>
    <w:rsid w:val="0070220C"/>
    <w:rsid w:val="007022DB"/>
    <w:rsid w:val="0070260C"/>
    <w:rsid w:val="00702767"/>
    <w:rsid w:val="00702ADF"/>
    <w:rsid w:val="00703125"/>
    <w:rsid w:val="007035FC"/>
    <w:rsid w:val="00703CD5"/>
    <w:rsid w:val="00703DCF"/>
    <w:rsid w:val="00703F77"/>
    <w:rsid w:val="00704167"/>
    <w:rsid w:val="0070423B"/>
    <w:rsid w:val="00704459"/>
    <w:rsid w:val="00704627"/>
    <w:rsid w:val="00704B0C"/>
    <w:rsid w:val="00704B48"/>
    <w:rsid w:val="00704B57"/>
    <w:rsid w:val="00704B86"/>
    <w:rsid w:val="00704D9D"/>
    <w:rsid w:val="00704DCC"/>
    <w:rsid w:val="00705182"/>
    <w:rsid w:val="0070523E"/>
    <w:rsid w:val="00705511"/>
    <w:rsid w:val="00705530"/>
    <w:rsid w:val="0070591B"/>
    <w:rsid w:val="00705C9D"/>
    <w:rsid w:val="00705D22"/>
    <w:rsid w:val="00705DDB"/>
    <w:rsid w:val="00706906"/>
    <w:rsid w:val="00706C72"/>
    <w:rsid w:val="0070713C"/>
    <w:rsid w:val="007072CA"/>
    <w:rsid w:val="007072F4"/>
    <w:rsid w:val="007073CF"/>
    <w:rsid w:val="00707475"/>
    <w:rsid w:val="007074B0"/>
    <w:rsid w:val="0070762F"/>
    <w:rsid w:val="00707772"/>
    <w:rsid w:val="0070793B"/>
    <w:rsid w:val="00707ABA"/>
    <w:rsid w:val="00707BE0"/>
    <w:rsid w:val="00707CDA"/>
    <w:rsid w:val="007100F5"/>
    <w:rsid w:val="007103B3"/>
    <w:rsid w:val="0071077B"/>
    <w:rsid w:val="0071099D"/>
    <w:rsid w:val="0071101C"/>
    <w:rsid w:val="007113E6"/>
    <w:rsid w:val="00711502"/>
    <w:rsid w:val="00711B6C"/>
    <w:rsid w:val="00711ECF"/>
    <w:rsid w:val="00711F37"/>
    <w:rsid w:val="00712165"/>
    <w:rsid w:val="007123B0"/>
    <w:rsid w:val="00712437"/>
    <w:rsid w:val="0071249A"/>
    <w:rsid w:val="007124D5"/>
    <w:rsid w:val="00712510"/>
    <w:rsid w:val="0071284A"/>
    <w:rsid w:val="00712B87"/>
    <w:rsid w:val="00712BB9"/>
    <w:rsid w:val="00712E98"/>
    <w:rsid w:val="00713036"/>
    <w:rsid w:val="00713141"/>
    <w:rsid w:val="007131F0"/>
    <w:rsid w:val="00713349"/>
    <w:rsid w:val="0071365E"/>
    <w:rsid w:val="00713973"/>
    <w:rsid w:val="00713D77"/>
    <w:rsid w:val="00714226"/>
    <w:rsid w:val="00714232"/>
    <w:rsid w:val="00714444"/>
    <w:rsid w:val="00714FA8"/>
    <w:rsid w:val="007151A3"/>
    <w:rsid w:val="007154B3"/>
    <w:rsid w:val="007158DC"/>
    <w:rsid w:val="00715956"/>
    <w:rsid w:val="00715AA4"/>
    <w:rsid w:val="00715BEF"/>
    <w:rsid w:val="0071613C"/>
    <w:rsid w:val="007162EB"/>
    <w:rsid w:val="007163BC"/>
    <w:rsid w:val="007163FC"/>
    <w:rsid w:val="0071664D"/>
    <w:rsid w:val="00716783"/>
    <w:rsid w:val="007167AD"/>
    <w:rsid w:val="00716814"/>
    <w:rsid w:val="00716B7B"/>
    <w:rsid w:val="00716BBA"/>
    <w:rsid w:val="00716E4B"/>
    <w:rsid w:val="00717346"/>
    <w:rsid w:val="00717727"/>
    <w:rsid w:val="00717802"/>
    <w:rsid w:val="0071790B"/>
    <w:rsid w:val="00717962"/>
    <w:rsid w:val="007179DA"/>
    <w:rsid w:val="00717A32"/>
    <w:rsid w:val="00717D42"/>
    <w:rsid w:val="0072006B"/>
    <w:rsid w:val="007201B2"/>
    <w:rsid w:val="0072036D"/>
    <w:rsid w:val="007207D4"/>
    <w:rsid w:val="0072080A"/>
    <w:rsid w:val="007211D4"/>
    <w:rsid w:val="007213DC"/>
    <w:rsid w:val="0072159A"/>
    <w:rsid w:val="00721945"/>
    <w:rsid w:val="00721B6C"/>
    <w:rsid w:val="00721D81"/>
    <w:rsid w:val="0072206B"/>
    <w:rsid w:val="00722125"/>
    <w:rsid w:val="007221CC"/>
    <w:rsid w:val="007224A8"/>
    <w:rsid w:val="0072283D"/>
    <w:rsid w:val="00722BBC"/>
    <w:rsid w:val="00722C8F"/>
    <w:rsid w:val="007232E7"/>
    <w:rsid w:val="007233FE"/>
    <w:rsid w:val="007234FD"/>
    <w:rsid w:val="0072376E"/>
    <w:rsid w:val="00723B97"/>
    <w:rsid w:val="00723C63"/>
    <w:rsid w:val="007241BC"/>
    <w:rsid w:val="00724277"/>
    <w:rsid w:val="007246F6"/>
    <w:rsid w:val="007246F8"/>
    <w:rsid w:val="00724945"/>
    <w:rsid w:val="00724C18"/>
    <w:rsid w:val="00724C7F"/>
    <w:rsid w:val="00724DC6"/>
    <w:rsid w:val="00724FF1"/>
    <w:rsid w:val="00725177"/>
    <w:rsid w:val="007252EA"/>
    <w:rsid w:val="00725456"/>
    <w:rsid w:val="00725704"/>
    <w:rsid w:val="00726336"/>
    <w:rsid w:val="007263B1"/>
    <w:rsid w:val="00726596"/>
    <w:rsid w:val="007265C1"/>
    <w:rsid w:val="007266B3"/>
    <w:rsid w:val="0072672B"/>
    <w:rsid w:val="007267AA"/>
    <w:rsid w:val="00726CAE"/>
    <w:rsid w:val="00726ECD"/>
    <w:rsid w:val="00727072"/>
    <w:rsid w:val="00727380"/>
    <w:rsid w:val="007276D4"/>
    <w:rsid w:val="00727968"/>
    <w:rsid w:val="007279FF"/>
    <w:rsid w:val="0073060D"/>
    <w:rsid w:val="00730615"/>
    <w:rsid w:val="00730D26"/>
    <w:rsid w:val="00731157"/>
    <w:rsid w:val="007311BB"/>
    <w:rsid w:val="007311DF"/>
    <w:rsid w:val="007313DC"/>
    <w:rsid w:val="007316F9"/>
    <w:rsid w:val="007318A5"/>
    <w:rsid w:val="00731F46"/>
    <w:rsid w:val="00731FA5"/>
    <w:rsid w:val="00731FCB"/>
    <w:rsid w:val="0073204E"/>
    <w:rsid w:val="00732128"/>
    <w:rsid w:val="00732618"/>
    <w:rsid w:val="00733628"/>
    <w:rsid w:val="00733BC6"/>
    <w:rsid w:val="00733E30"/>
    <w:rsid w:val="00733EB9"/>
    <w:rsid w:val="0073440B"/>
    <w:rsid w:val="00734410"/>
    <w:rsid w:val="007346C9"/>
    <w:rsid w:val="00734977"/>
    <w:rsid w:val="00734A03"/>
    <w:rsid w:val="00734BD7"/>
    <w:rsid w:val="00734C5C"/>
    <w:rsid w:val="00734F90"/>
    <w:rsid w:val="007350C0"/>
    <w:rsid w:val="007350E0"/>
    <w:rsid w:val="0073560A"/>
    <w:rsid w:val="007357A9"/>
    <w:rsid w:val="007358FE"/>
    <w:rsid w:val="00735B90"/>
    <w:rsid w:val="00735CEB"/>
    <w:rsid w:val="00735D06"/>
    <w:rsid w:val="00735DD9"/>
    <w:rsid w:val="0073606F"/>
    <w:rsid w:val="007361A5"/>
    <w:rsid w:val="007362F6"/>
    <w:rsid w:val="00736604"/>
    <w:rsid w:val="007366A1"/>
    <w:rsid w:val="0073688B"/>
    <w:rsid w:val="00736BA1"/>
    <w:rsid w:val="00737140"/>
    <w:rsid w:val="0073724C"/>
    <w:rsid w:val="00737325"/>
    <w:rsid w:val="007374FF"/>
    <w:rsid w:val="0073751C"/>
    <w:rsid w:val="0073785A"/>
    <w:rsid w:val="0073787F"/>
    <w:rsid w:val="00737994"/>
    <w:rsid w:val="00737BDC"/>
    <w:rsid w:val="00737D33"/>
    <w:rsid w:val="00737DAC"/>
    <w:rsid w:val="00737E37"/>
    <w:rsid w:val="0074057A"/>
    <w:rsid w:val="00740C37"/>
    <w:rsid w:val="0074100B"/>
    <w:rsid w:val="00741077"/>
    <w:rsid w:val="00741218"/>
    <w:rsid w:val="0074194C"/>
    <w:rsid w:val="00741B09"/>
    <w:rsid w:val="00741D36"/>
    <w:rsid w:val="00741DE9"/>
    <w:rsid w:val="00742209"/>
    <w:rsid w:val="00742302"/>
    <w:rsid w:val="007425F2"/>
    <w:rsid w:val="00742659"/>
    <w:rsid w:val="007426A3"/>
    <w:rsid w:val="007426EC"/>
    <w:rsid w:val="00742A2A"/>
    <w:rsid w:val="00742BD8"/>
    <w:rsid w:val="00742C05"/>
    <w:rsid w:val="00742DBE"/>
    <w:rsid w:val="00742E08"/>
    <w:rsid w:val="00742FC0"/>
    <w:rsid w:val="007430DE"/>
    <w:rsid w:val="007432A6"/>
    <w:rsid w:val="0074352C"/>
    <w:rsid w:val="0074357F"/>
    <w:rsid w:val="007435BA"/>
    <w:rsid w:val="007435BC"/>
    <w:rsid w:val="007435D0"/>
    <w:rsid w:val="007436AA"/>
    <w:rsid w:val="00743723"/>
    <w:rsid w:val="00743900"/>
    <w:rsid w:val="0074395F"/>
    <w:rsid w:val="007439E0"/>
    <w:rsid w:val="00743A07"/>
    <w:rsid w:val="00743B4F"/>
    <w:rsid w:val="00743E1B"/>
    <w:rsid w:val="00743F2D"/>
    <w:rsid w:val="00744140"/>
    <w:rsid w:val="007442EA"/>
    <w:rsid w:val="007444CF"/>
    <w:rsid w:val="007444F0"/>
    <w:rsid w:val="00744A75"/>
    <w:rsid w:val="00744B97"/>
    <w:rsid w:val="00744C0E"/>
    <w:rsid w:val="007450C8"/>
    <w:rsid w:val="00745154"/>
    <w:rsid w:val="00745338"/>
    <w:rsid w:val="007456F9"/>
    <w:rsid w:val="00745931"/>
    <w:rsid w:val="00745D8A"/>
    <w:rsid w:val="00745DE7"/>
    <w:rsid w:val="00745F37"/>
    <w:rsid w:val="00745F71"/>
    <w:rsid w:val="00746100"/>
    <w:rsid w:val="007461B9"/>
    <w:rsid w:val="00746462"/>
    <w:rsid w:val="007465E7"/>
    <w:rsid w:val="0074669F"/>
    <w:rsid w:val="00746766"/>
    <w:rsid w:val="00746B44"/>
    <w:rsid w:val="007471C5"/>
    <w:rsid w:val="00747308"/>
    <w:rsid w:val="007473A3"/>
    <w:rsid w:val="007474D7"/>
    <w:rsid w:val="0074765F"/>
    <w:rsid w:val="00747826"/>
    <w:rsid w:val="007479B9"/>
    <w:rsid w:val="00747AB9"/>
    <w:rsid w:val="0075007B"/>
    <w:rsid w:val="0075022C"/>
    <w:rsid w:val="00750861"/>
    <w:rsid w:val="00750B36"/>
    <w:rsid w:val="00750B58"/>
    <w:rsid w:val="00750DA7"/>
    <w:rsid w:val="007510D5"/>
    <w:rsid w:val="00751141"/>
    <w:rsid w:val="00751367"/>
    <w:rsid w:val="00751370"/>
    <w:rsid w:val="00751960"/>
    <w:rsid w:val="00751B0C"/>
    <w:rsid w:val="00751C18"/>
    <w:rsid w:val="00751CA9"/>
    <w:rsid w:val="0075203D"/>
    <w:rsid w:val="0075212E"/>
    <w:rsid w:val="007521EC"/>
    <w:rsid w:val="0075222A"/>
    <w:rsid w:val="007523F6"/>
    <w:rsid w:val="0075250E"/>
    <w:rsid w:val="00752575"/>
    <w:rsid w:val="00752C90"/>
    <w:rsid w:val="00752D0B"/>
    <w:rsid w:val="00752D55"/>
    <w:rsid w:val="007533EE"/>
    <w:rsid w:val="00753491"/>
    <w:rsid w:val="00753540"/>
    <w:rsid w:val="00753560"/>
    <w:rsid w:val="00753714"/>
    <w:rsid w:val="007537CC"/>
    <w:rsid w:val="00753F3E"/>
    <w:rsid w:val="00753FCD"/>
    <w:rsid w:val="007540A9"/>
    <w:rsid w:val="007549D6"/>
    <w:rsid w:val="00754AD7"/>
    <w:rsid w:val="00755062"/>
    <w:rsid w:val="007552CC"/>
    <w:rsid w:val="007558CE"/>
    <w:rsid w:val="00755A52"/>
    <w:rsid w:val="00755D6C"/>
    <w:rsid w:val="00755E92"/>
    <w:rsid w:val="00756120"/>
    <w:rsid w:val="00756198"/>
    <w:rsid w:val="007561EE"/>
    <w:rsid w:val="007566AF"/>
    <w:rsid w:val="00756767"/>
    <w:rsid w:val="00756C99"/>
    <w:rsid w:val="00756F51"/>
    <w:rsid w:val="00756F5C"/>
    <w:rsid w:val="007572F2"/>
    <w:rsid w:val="0075734E"/>
    <w:rsid w:val="007573DB"/>
    <w:rsid w:val="00757498"/>
    <w:rsid w:val="00757521"/>
    <w:rsid w:val="007575C9"/>
    <w:rsid w:val="007575ED"/>
    <w:rsid w:val="00757768"/>
    <w:rsid w:val="00757C46"/>
    <w:rsid w:val="00757C78"/>
    <w:rsid w:val="00757EA1"/>
    <w:rsid w:val="007604C0"/>
    <w:rsid w:val="00760A8C"/>
    <w:rsid w:val="00760DC4"/>
    <w:rsid w:val="00761432"/>
    <w:rsid w:val="00761C17"/>
    <w:rsid w:val="00761E62"/>
    <w:rsid w:val="0076205B"/>
    <w:rsid w:val="00762127"/>
    <w:rsid w:val="007622F3"/>
    <w:rsid w:val="007629AA"/>
    <w:rsid w:val="007629D7"/>
    <w:rsid w:val="00762A40"/>
    <w:rsid w:val="00762B04"/>
    <w:rsid w:val="00762C87"/>
    <w:rsid w:val="00762CF8"/>
    <w:rsid w:val="00762F32"/>
    <w:rsid w:val="00762F9D"/>
    <w:rsid w:val="00763034"/>
    <w:rsid w:val="00763053"/>
    <w:rsid w:val="007630A6"/>
    <w:rsid w:val="0076330E"/>
    <w:rsid w:val="007634E4"/>
    <w:rsid w:val="00764B3A"/>
    <w:rsid w:val="00764C7A"/>
    <w:rsid w:val="00764FCE"/>
    <w:rsid w:val="0076510A"/>
    <w:rsid w:val="00765457"/>
    <w:rsid w:val="00765514"/>
    <w:rsid w:val="00765753"/>
    <w:rsid w:val="0076578F"/>
    <w:rsid w:val="00765AA7"/>
    <w:rsid w:val="00765DBA"/>
    <w:rsid w:val="00765E76"/>
    <w:rsid w:val="007660A7"/>
    <w:rsid w:val="0076644A"/>
    <w:rsid w:val="007664A7"/>
    <w:rsid w:val="007664E6"/>
    <w:rsid w:val="007665FE"/>
    <w:rsid w:val="00766610"/>
    <w:rsid w:val="00766E73"/>
    <w:rsid w:val="007671A9"/>
    <w:rsid w:val="007673AD"/>
    <w:rsid w:val="007674D1"/>
    <w:rsid w:val="00767A51"/>
    <w:rsid w:val="00767A69"/>
    <w:rsid w:val="0077001C"/>
    <w:rsid w:val="0077020C"/>
    <w:rsid w:val="00770250"/>
    <w:rsid w:val="00770658"/>
    <w:rsid w:val="0077088A"/>
    <w:rsid w:val="007708A8"/>
    <w:rsid w:val="00770B00"/>
    <w:rsid w:val="00770FEC"/>
    <w:rsid w:val="007710B6"/>
    <w:rsid w:val="00771585"/>
    <w:rsid w:val="007719C5"/>
    <w:rsid w:val="00771C99"/>
    <w:rsid w:val="007721FB"/>
    <w:rsid w:val="00772639"/>
    <w:rsid w:val="007726A7"/>
    <w:rsid w:val="00772772"/>
    <w:rsid w:val="00772A48"/>
    <w:rsid w:val="00772A4C"/>
    <w:rsid w:val="00772D54"/>
    <w:rsid w:val="00773286"/>
    <w:rsid w:val="0077328B"/>
    <w:rsid w:val="007733C5"/>
    <w:rsid w:val="007734BB"/>
    <w:rsid w:val="00773874"/>
    <w:rsid w:val="007738C5"/>
    <w:rsid w:val="007739CF"/>
    <w:rsid w:val="00773C4C"/>
    <w:rsid w:val="00773FF6"/>
    <w:rsid w:val="007742A6"/>
    <w:rsid w:val="0077449E"/>
    <w:rsid w:val="007747E0"/>
    <w:rsid w:val="00774A04"/>
    <w:rsid w:val="00774A9F"/>
    <w:rsid w:val="00774C3F"/>
    <w:rsid w:val="0077515C"/>
    <w:rsid w:val="00775196"/>
    <w:rsid w:val="007752D8"/>
    <w:rsid w:val="0077541C"/>
    <w:rsid w:val="0077544F"/>
    <w:rsid w:val="00775C29"/>
    <w:rsid w:val="00775C90"/>
    <w:rsid w:val="00775D59"/>
    <w:rsid w:val="00775F34"/>
    <w:rsid w:val="00776240"/>
    <w:rsid w:val="007763EB"/>
    <w:rsid w:val="00776703"/>
    <w:rsid w:val="0077678C"/>
    <w:rsid w:val="00776923"/>
    <w:rsid w:val="00776A53"/>
    <w:rsid w:val="007772A5"/>
    <w:rsid w:val="0077742F"/>
    <w:rsid w:val="00777662"/>
    <w:rsid w:val="007776B4"/>
    <w:rsid w:val="0077788E"/>
    <w:rsid w:val="007778C8"/>
    <w:rsid w:val="00777A28"/>
    <w:rsid w:val="00777AB1"/>
    <w:rsid w:val="00777D1E"/>
    <w:rsid w:val="00777D84"/>
    <w:rsid w:val="00777E6F"/>
    <w:rsid w:val="00777E76"/>
    <w:rsid w:val="00777FFD"/>
    <w:rsid w:val="00780254"/>
    <w:rsid w:val="00780265"/>
    <w:rsid w:val="007802A6"/>
    <w:rsid w:val="0078045B"/>
    <w:rsid w:val="0078072B"/>
    <w:rsid w:val="007808DE"/>
    <w:rsid w:val="00780AB1"/>
    <w:rsid w:val="00780BAA"/>
    <w:rsid w:val="00780C16"/>
    <w:rsid w:val="00780D06"/>
    <w:rsid w:val="0078113D"/>
    <w:rsid w:val="007811DE"/>
    <w:rsid w:val="0078125A"/>
    <w:rsid w:val="007814B0"/>
    <w:rsid w:val="00781889"/>
    <w:rsid w:val="00781A33"/>
    <w:rsid w:val="00781BFE"/>
    <w:rsid w:val="00781CFA"/>
    <w:rsid w:val="00781D86"/>
    <w:rsid w:val="00781F35"/>
    <w:rsid w:val="00781F51"/>
    <w:rsid w:val="00781FE5"/>
    <w:rsid w:val="00782178"/>
    <w:rsid w:val="0078235F"/>
    <w:rsid w:val="007824E5"/>
    <w:rsid w:val="0078251E"/>
    <w:rsid w:val="007825FA"/>
    <w:rsid w:val="00782720"/>
    <w:rsid w:val="00782B07"/>
    <w:rsid w:val="00783220"/>
    <w:rsid w:val="00783675"/>
    <w:rsid w:val="007836B4"/>
    <w:rsid w:val="007836C2"/>
    <w:rsid w:val="0078376C"/>
    <w:rsid w:val="00783B47"/>
    <w:rsid w:val="00783FE0"/>
    <w:rsid w:val="00784587"/>
    <w:rsid w:val="0078475C"/>
    <w:rsid w:val="00784BA5"/>
    <w:rsid w:val="00784CA8"/>
    <w:rsid w:val="00784F04"/>
    <w:rsid w:val="00784FD6"/>
    <w:rsid w:val="007856B9"/>
    <w:rsid w:val="00785A08"/>
    <w:rsid w:val="00785A17"/>
    <w:rsid w:val="00785B4B"/>
    <w:rsid w:val="00785D8A"/>
    <w:rsid w:val="00786243"/>
    <w:rsid w:val="007862AB"/>
    <w:rsid w:val="007862EC"/>
    <w:rsid w:val="0078638F"/>
    <w:rsid w:val="007863B6"/>
    <w:rsid w:val="00786834"/>
    <w:rsid w:val="00786B60"/>
    <w:rsid w:val="00786E74"/>
    <w:rsid w:val="00786EAF"/>
    <w:rsid w:val="00786EE3"/>
    <w:rsid w:val="00787150"/>
    <w:rsid w:val="007871FC"/>
    <w:rsid w:val="00787245"/>
    <w:rsid w:val="007875E1"/>
    <w:rsid w:val="0078788A"/>
    <w:rsid w:val="00787A5C"/>
    <w:rsid w:val="00787B97"/>
    <w:rsid w:val="00787CBF"/>
    <w:rsid w:val="00787CC2"/>
    <w:rsid w:val="00787E57"/>
    <w:rsid w:val="00787E64"/>
    <w:rsid w:val="00790036"/>
    <w:rsid w:val="007900DA"/>
    <w:rsid w:val="00790174"/>
    <w:rsid w:val="007903B8"/>
    <w:rsid w:val="007903BD"/>
    <w:rsid w:val="0079041C"/>
    <w:rsid w:val="007905C4"/>
    <w:rsid w:val="00790777"/>
    <w:rsid w:val="0079078E"/>
    <w:rsid w:val="00790F2A"/>
    <w:rsid w:val="00791031"/>
    <w:rsid w:val="007910F3"/>
    <w:rsid w:val="00791233"/>
    <w:rsid w:val="007912F4"/>
    <w:rsid w:val="007913FE"/>
    <w:rsid w:val="0079195C"/>
    <w:rsid w:val="00791960"/>
    <w:rsid w:val="007919CD"/>
    <w:rsid w:val="00791A65"/>
    <w:rsid w:val="00791BB6"/>
    <w:rsid w:val="00791D56"/>
    <w:rsid w:val="00791EDA"/>
    <w:rsid w:val="00791FCE"/>
    <w:rsid w:val="00792134"/>
    <w:rsid w:val="007924DA"/>
    <w:rsid w:val="007924F3"/>
    <w:rsid w:val="00792753"/>
    <w:rsid w:val="00792A5F"/>
    <w:rsid w:val="00792AA9"/>
    <w:rsid w:val="00792AD1"/>
    <w:rsid w:val="00792C92"/>
    <w:rsid w:val="00792FA6"/>
    <w:rsid w:val="0079314C"/>
    <w:rsid w:val="007931F5"/>
    <w:rsid w:val="00793514"/>
    <w:rsid w:val="00793639"/>
    <w:rsid w:val="0079365F"/>
    <w:rsid w:val="0079375C"/>
    <w:rsid w:val="00793E9D"/>
    <w:rsid w:val="007944D7"/>
    <w:rsid w:val="007945BF"/>
    <w:rsid w:val="007946C4"/>
    <w:rsid w:val="0079484F"/>
    <w:rsid w:val="0079489D"/>
    <w:rsid w:val="00794A67"/>
    <w:rsid w:val="00794AB8"/>
    <w:rsid w:val="007952A9"/>
    <w:rsid w:val="00795CE2"/>
    <w:rsid w:val="00795D70"/>
    <w:rsid w:val="00795F82"/>
    <w:rsid w:val="0079606C"/>
    <w:rsid w:val="0079617B"/>
    <w:rsid w:val="007961E5"/>
    <w:rsid w:val="00796784"/>
    <w:rsid w:val="007968DB"/>
    <w:rsid w:val="007972B9"/>
    <w:rsid w:val="007974CE"/>
    <w:rsid w:val="007976B0"/>
    <w:rsid w:val="00797C1A"/>
    <w:rsid w:val="00797D4A"/>
    <w:rsid w:val="00797DC0"/>
    <w:rsid w:val="00797E4D"/>
    <w:rsid w:val="00797EB3"/>
    <w:rsid w:val="007A0152"/>
    <w:rsid w:val="007A036D"/>
    <w:rsid w:val="007A04AF"/>
    <w:rsid w:val="007A0525"/>
    <w:rsid w:val="007A0587"/>
    <w:rsid w:val="007A07BD"/>
    <w:rsid w:val="007A07D2"/>
    <w:rsid w:val="007A08B7"/>
    <w:rsid w:val="007A0909"/>
    <w:rsid w:val="007A0A83"/>
    <w:rsid w:val="007A1075"/>
    <w:rsid w:val="007A107C"/>
    <w:rsid w:val="007A11B2"/>
    <w:rsid w:val="007A1507"/>
    <w:rsid w:val="007A1632"/>
    <w:rsid w:val="007A1685"/>
    <w:rsid w:val="007A18BF"/>
    <w:rsid w:val="007A1A2E"/>
    <w:rsid w:val="007A1AF6"/>
    <w:rsid w:val="007A1B26"/>
    <w:rsid w:val="007A1F6E"/>
    <w:rsid w:val="007A1F94"/>
    <w:rsid w:val="007A2256"/>
    <w:rsid w:val="007A26A7"/>
    <w:rsid w:val="007A26E7"/>
    <w:rsid w:val="007A284F"/>
    <w:rsid w:val="007A3215"/>
    <w:rsid w:val="007A324A"/>
    <w:rsid w:val="007A3483"/>
    <w:rsid w:val="007A39E0"/>
    <w:rsid w:val="007A3BEA"/>
    <w:rsid w:val="007A3ED1"/>
    <w:rsid w:val="007A3F5F"/>
    <w:rsid w:val="007A40EA"/>
    <w:rsid w:val="007A428F"/>
    <w:rsid w:val="007A4294"/>
    <w:rsid w:val="007A43F4"/>
    <w:rsid w:val="007A44E9"/>
    <w:rsid w:val="007A465E"/>
    <w:rsid w:val="007A49E3"/>
    <w:rsid w:val="007A4B2B"/>
    <w:rsid w:val="007A4B4D"/>
    <w:rsid w:val="007A4BC6"/>
    <w:rsid w:val="007A4BCC"/>
    <w:rsid w:val="007A4D59"/>
    <w:rsid w:val="007A4E7E"/>
    <w:rsid w:val="007A50C9"/>
    <w:rsid w:val="007A5169"/>
    <w:rsid w:val="007A51D2"/>
    <w:rsid w:val="007A54B4"/>
    <w:rsid w:val="007A55D5"/>
    <w:rsid w:val="007A58C2"/>
    <w:rsid w:val="007A5CB7"/>
    <w:rsid w:val="007A6084"/>
    <w:rsid w:val="007A61F5"/>
    <w:rsid w:val="007A62C9"/>
    <w:rsid w:val="007A650B"/>
    <w:rsid w:val="007A678C"/>
    <w:rsid w:val="007A695B"/>
    <w:rsid w:val="007A6BB4"/>
    <w:rsid w:val="007A7431"/>
    <w:rsid w:val="007A75BC"/>
    <w:rsid w:val="007A77A7"/>
    <w:rsid w:val="007A77AD"/>
    <w:rsid w:val="007A7C09"/>
    <w:rsid w:val="007A7CB3"/>
    <w:rsid w:val="007A7F48"/>
    <w:rsid w:val="007B0468"/>
    <w:rsid w:val="007B0757"/>
    <w:rsid w:val="007B0B32"/>
    <w:rsid w:val="007B0D42"/>
    <w:rsid w:val="007B0E5D"/>
    <w:rsid w:val="007B0EED"/>
    <w:rsid w:val="007B10C7"/>
    <w:rsid w:val="007B1A38"/>
    <w:rsid w:val="007B1AEB"/>
    <w:rsid w:val="007B2395"/>
    <w:rsid w:val="007B257C"/>
    <w:rsid w:val="007B2964"/>
    <w:rsid w:val="007B29AD"/>
    <w:rsid w:val="007B2A09"/>
    <w:rsid w:val="007B2DB8"/>
    <w:rsid w:val="007B31CF"/>
    <w:rsid w:val="007B3880"/>
    <w:rsid w:val="007B402C"/>
    <w:rsid w:val="007B4871"/>
    <w:rsid w:val="007B496A"/>
    <w:rsid w:val="007B4BF8"/>
    <w:rsid w:val="007B4C72"/>
    <w:rsid w:val="007B506C"/>
    <w:rsid w:val="007B5482"/>
    <w:rsid w:val="007B5AE9"/>
    <w:rsid w:val="007B6D14"/>
    <w:rsid w:val="007B6D2E"/>
    <w:rsid w:val="007B6F0B"/>
    <w:rsid w:val="007B7487"/>
    <w:rsid w:val="007B7543"/>
    <w:rsid w:val="007B7617"/>
    <w:rsid w:val="007B7993"/>
    <w:rsid w:val="007B7AE0"/>
    <w:rsid w:val="007B7B13"/>
    <w:rsid w:val="007B7B76"/>
    <w:rsid w:val="007B7D25"/>
    <w:rsid w:val="007B7D92"/>
    <w:rsid w:val="007B7E45"/>
    <w:rsid w:val="007C00BA"/>
    <w:rsid w:val="007C016C"/>
    <w:rsid w:val="007C0339"/>
    <w:rsid w:val="007C0899"/>
    <w:rsid w:val="007C0957"/>
    <w:rsid w:val="007C0BB1"/>
    <w:rsid w:val="007C0D84"/>
    <w:rsid w:val="007C1103"/>
    <w:rsid w:val="007C190D"/>
    <w:rsid w:val="007C1A2F"/>
    <w:rsid w:val="007C1C94"/>
    <w:rsid w:val="007C2013"/>
    <w:rsid w:val="007C21DD"/>
    <w:rsid w:val="007C2438"/>
    <w:rsid w:val="007C26E7"/>
    <w:rsid w:val="007C2799"/>
    <w:rsid w:val="007C2E9B"/>
    <w:rsid w:val="007C33D2"/>
    <w:rsid w:val="007C3465"/>
    <w:rsid w:val="007C35BC"/>
    <w:rsid w:val="007C36A6"/>
    <w:rsid w:val="007C3726"/>
    <w:rsid w:val="007C3FA5"/>
    <w:rsid w:val="007C3FC3"/>
    <w:rsid w:val="007C4033"/>
    <w:rsid w:val="007C40F9"/>
    <w:rsid w:val="007C429D"/>
    <w:rsid w:val="007C44B9"/>
    <w:rsid w:val="007C4508"/>
    <w:rsid w:val="007C4556"/>
    <w:rsid w:val="007C4793"/>
    <w:rsid w:val="007C4800"/>
    <w:rsid w:val="007C4BA9"/>
    <w:rsid w:val="007C4BFC"/>
    <w:rsid w:val="007C4FE7"/>
    <w:rsid w:val="007C5109"/>
    <w:rsid w:val="007C5110"/>
    <w:rsid w:val="007C5170"/>
    <w:rsid w:val="007C51AB"/>
    <w:rsid w:val="007C523D"/>
    <w:rsid w:val="007C57E4"/>
    <w:rsid w:val="007C59E9"/>
    <w:rsid w:val="007C5C98"/>
    <w:rsid w:val="007C5CC1"/>
    <w:rsid w:val="007C5EF0"/>
    <w:rsid w:val="007C6076"/>
    <w:rsid w:val="007C6290"/>
    <w:rsid w:val="007C62EE"/>
    <w:rsid w:val="007C690E"/>
    <w:rsid w:val="007C6D0A"/>
    <w:rsid w:val="007C6E07"/>
    <w:rsid w:val="007C6E4C"/>
    <w:rsid w:val="007C7227"/>
    <w:rsid w:val="007C7519"/>
    <w:rsid w:val="007C7623"/>
    <w:rsid w:val="007C7646"/>
    <w:rsid w:val="007C7872"/>
    <w:rsid w:val="007C78B6"/>
    <w:rsid w:val="007C793A"/>
    <w:rsid w:val="007C79C5"/>
    <w:rsid w:val="007C7BDB"/>
    <w:rsid w:val="007C7E74"/>
    <w:rsid w:val="007D01B3"/>
    <w:rsid w:val="007D02F2"/>
    <w:rsid w:val="007D04BC"/>
    <w:rsid w:val="007D05D1"/>
    <w:rsid w:val="007D06EB"/>
    <w:rsid w:val="007D0A12"/>
    <w:rsid w:val="007D0ADB"/>
    <w:rsid w:val="007D0B2D"/>
    <w:rsid w:val="007D0CE8"/>
    <w:rsid w:val="007D0D7B"/>
    <w:rsid w:val="007D0ED3"/>
    <w:rsid w:val="007D10AA"/>
    <w:rsid w:val="007D129B"/>
    <w:rsid w:val="007D1708"/>
    <w:rsid w:val="007D1BB6"/>
    <w:rsid w:val="007D1BC2"/>
    <w:rsid w:val="007D2032"/>
    <w:rsid w:val="007D22C3"/>
    <w:rsid w:val="007D2345"/>
    <w:rsid w:val="007D24C2"/>
    <w:rsid w:val="007D2511"/>
    <w:rsid w:val="007D2626"/>
    <w:rsid w:val="007D2A2A"/>
    <w:rsid w:val="007D2F45"/>
    <w:rsid w:val="007D2F6E"/>
    <w:rsid w:val="007D3119"/>
    <w:rsid w:val="007D346F"/>
    <w:rsid w:val="007D34BA"/>
    <w:rsid w:val="007D36A2"/>
    <w:rsid w:val="007D3930"/>
    <w:rsid w:val="007D3C0F"/>
    <w:rsid w:val="007D3C7F"/>
    <w:rsid w:val="007D4041"/>
    <w:rsid w:val="007D4348"/>
    <w:rsid w:val="007D4470"/>
    <w:rsid w:val="007D4488"/>
    <w:rsid w:val="007D4758"/>
    <w:rsid w:val="007D4E95"/>
    <w:rsid w:val="007D5281"/>
    <w:rsid w:val="007D5962"/>
    <w:rsid w:val="007D5ECA"/>
    <w:rsid w:val="007D5F65"/>
    <w:rsid w:val="007D60EA"/>
    <w:rsid w:val="007D6AB5"/>
    <w:rsid w:val="007D6C51"/>
    <w:rsid w:val="007D6D9E"/>
    <w:rsid w:val="007D7955"/>
    <w:rsid w:val="007D79F7"/>
    <w:rsid w:val="007D7C41"/>
    <w:rsid w:val="007D7D12"/>
    <w:rsid w:val="007E0124"/>
    <w:rsid w:val="007E0363"/>
    <w:rsid w:val="007E05EE"/>
    <w:rsid w:val="007E0748"/>
    <w:rsid w:val="007E0C6B"/>
    <w:rsid w:val="007E0F16"/>
    <w:rsid w:val="007E0F42"/>
    <w:rsid w:val="007E10B3"/>
    <w:rsid w:val="007E1396"/>
    <w:rsid w:val="007E13C3"/>
    <w:rsid w:val="007E16AF"/>
    <w:rsid w:val="007E16FB"/>
    <w:rsid w:val="007E1716"/>
    <w:rsid w:val="007E1E1A"/>
    <w:rsid w:val="007E2510"/>
    <w:rsid w:val="007E26D5"/>
    <w:rsid w:val="007E2A52"/>
    <w:rsid w:val="007E2F5C"/>
    <w:rsid w:val="007E320E"/>
    <w:rsid w:val="007E32BE"/>
    <w:rsid w:val="007E3487"/>
    <w:rsid w:val="007E3844"/>
    <w:rsid w:val="007E39F6"/>
    <w:rsid w:val="007E3B53"/>
    <w:rsid w:val="007E3DF3"/>
    <w:rsid w:val="007E451A"/>
    <w:rsid w:val="007E475B"/>
    <w:rsid w:val="007E4D1A"/>
    <w:rsid w:val="007E4E8E"/>
    <w:rsid w:val="007E4FAB"/>
    <w:rsid w:val="007E500F"/>
    <w:rsid w:val="007E531D"/>
    <w:rsid w:val="007E5384"/>
    <w:rsid w:val="007E5869"/>
    <w:rsid w:val="007E59ED"/>
    <w:rsid w:val="007E5A35"/>
    <w:rsid w:val="007E5AFD"/>
    <w:rsid w:val="007E5D8E"/>
    <w:rsid w:val="007E6038"/>
    <w:rsid w:val="007E603B"/>
    <w:rsid w:val="007E61A8"/>
    <w:rsid w:val="007E625E"/>
    <w:rsid w:val="007E633D"/>
    <w:rsid w:val="007E6358"/>
    <w:rsid w:val="007E650B"/>
    <w:rsid w:val="007E667B"/>
    <w:rsid w:val="007E66C5"/>
    <w:rsid w:val="007E6766"/>
    <w:rsid w:val="007E69BB"/>
    <w:rsid w:val="007E6B0C"/>
    <w:rsid w:val="007E7169"/>
    <w:rsid w:val="007E71FC"/>
    <w:rsid w:val="007E7473"/>
    <w:rsid w:val="007E7703"/>
    <w:rsid w:val="007E7849"/>
    <w:rsid w:val="007E7B8D"/>
    <w:rsid w:val="007E7FF7"/>
    <w:rsid w:val="007F04F0"/>
    <w:rsid w:val="007F0949"/>
    <w:rsid w:val="007F0B02"/>
    <w:rsid w:val="007F0CAF"/>
    <w:rsid w:val="007F1181"/>
    <w:rsid w:val="007F1776"/>
    <w:rsid w:val="007F1849"/>
    <w:rsid w:val="007F188F"/>
    <w:rsid w:val="007F1EB6"/>
    <w:rsid w:val="007F2191"/>
    <w:rsid w:val="007F2543"/>
    <w:rsid w:val="007F2840"/>
    <w:rsid w:val="007F2B13"/>
    <w:rsid w:val="007F2D0D"/>
    <w:rsid w:val="007F2D18"/>
    <w:rsid w:val="007F300E"/>
    <w:rsid w:val="007F309B"/>
    <w:rsid w:val="007F3138"/>
    <w:rsid w:val="007F3A22"/>
    <w:rsid w:val="007F3F54"/>
    <w:rsid w:val="007F3F8D"/>
    <w:rsid w:val="007F410C"/>
    <w:rsid w:val="007F430B"/>
    <w:rsid w:val="007F4C3C"/>
    <w:rsid w:val="007F4E24"/>
    <w:rsid w:val="007F5583"/>
    <w:rsid w:val="007F5940"/>
    <w:rsid w:val="007F5D78"/>
    <w:rsid w:val="007F6567"/>
    <w:rsid w:val="007F685A"/>
    <w:rsid w:val="007F6FD5"/>
    <w:rsid w:val="007F7024"/>
    <w:rsid w:val="007F72BA"/>
    <w:rsid w:val="007F7443"/>
    <w:rsid w:val="007F7AB2"/>
    <w:rsid w:val="007F7BDD"/>
    <w:rsid w:val="007F7D48"/>
    <w:rsid w:val="00800042"/>
    <w:rsid w:val="0080010C"/>
    <w:rsid w:val="008001D1"/>
    <w:rsid w:val="0080021D"/>
    <w:rsid w:val="00800302"/>
    <w:rsid w:val="00800494"/>
    <w:rsid w:val="00800508"/>
    <w:rsid w:val="00800591"/>
    <w:rsid w:val="008007FD"/>
    <w:rsid w:val="008011D6"/>
    <w:rsid w:val="008013DE"/>
    <w:rsid w:val="00801905"/>
    <w:rsid w:val="00801E72"/>
    <w:rsid w:val="0080267C"/>
    <w:rsid w:val="00802C04"/>
    <w:rsid w:val="00802C15"/>
    <w:rsid w:val="00802C42"/>
    <w:rsid w:val="00802E1B"/>
    <w:rsid w:val="00802FBE"/>
    <w:rsid w:val="008031E8"/>
    <w:rsid w:val="0080346E"/>
    <w:rsid w:val="00803692"/>
    <w:rsid w:val="00803907"/>
    <w:rsid w:val="00803A0F"/>
    <w:rsid w:val="00803A13"/>
    <w:rsid w:val="00803D3A"/>
    <w:rsid w:val="00803D5D"/>
    <w:rsid w:val="00803DC6"/>
    <w:rsid w:val="00803E3E"/>
    <w:rsid w:val="00804792"/>
    <w:rsid w:val="008049A7"/>
    <w:rsid w:val="00804A1B"/>
    <w:rsid w:val="00804C56"/>
    <w:rsid w:val="00804F32"/>
    <w:rsid w:val="00804F70"/>
    <w:rsid w:val="00805160"/>
    <w:rsid w:val="008052C3"/>
    <w:rsid w:val="008052D1"/>
    <w:rsid w:val="00805523"/>
    <w:rsid w:val="008058C1"/>
    <w:rsid w:val="00805AE4"/>
    <w:rsid w:val="00805F11"/>
    <w:rsid w:val="00806015"/>
    <w:rsid w:val="00806504"/>
    <w:rsid w:val="0080657A"/>
    <w:rsid w:val="0080699B"/>
    <w:rsid w:val="00806B01"/>
    <w:rsid w:val="00806C87"/>
    <w:rsid w:val="00806DBE"/>
    <w:rsid w:val="0080709C"/>
    <w:rsid w:val="008072D0"/>
    <w:rsid w:val="0080746E"/>
    <w:rsid w:val="00807471"/>
    <w:rsid w:val="00807541"/>
    <w:rsid w:val="0080759C"/>
    <w:rsid w:val="00807642"/>
    <w:rsid w:val="0080792B"/>
    <w:rsid w:val="00807A28"/>
    <w:rsid w:val="00807BED"/>
    <w:rsid w:val="008101CD"/>
    <w:rsid w:val="00810212"/>
    <w:rsid w:val="00810228"/>
    <w:rsid w:val="0081023C"/>
    <w:rsid w:val="008102CC"/>
    <w:rsid w:val="008108BE"/>
    <w:rsid w:val="00810A9B"/>
    <w:rsid w:val="00810FF6"/>
    <w:rsid w:val="00811092"/>
    <w:rsid w:val="00811182"/>
    <w:rsid w:val="00811244"/>
    <w:rsid w:val="00811262"/>
    <w:rsid w:val="008112F0"/>
    <w:rsid w:val="008115AC"/>
    <w:rsid w:val="008116A0"/>
    <w:rsid w:val="008118A7"/>
    <w:rsid w:val="00811AC8"/>
    <w:rsid w:val="00811C2B"/>
    <w:rsid w:val="00811DD1"/>
    <w:rsid w:val="00811E5E"/>
    <w:rsid w:val="00811F2B"/>
    <w:rsid w:val="00811F73"/>
    <w:rsid w:val="0081204B"/>
    <w:rsid w:val="0081211E"/>
    <w:rsid w:val="00812181"/>
    <w:rsid w:val="008124EF"/>
    <w:rsid w:val="008125B3"/>
    <w:rsid w:val="00812763"/>
    <w:rsid w:val="00812A42"/>
    <w:rsid w:val="00812AAB"/>
    <w:rsid w:val="00812B5D"/>
    <w:rsid w:val="00812D5F"/>
    <w:rsid w:val="00812ED0"/>
    <w:rsid w:val="0081329D"/>
    <w:rsid w:val="008133E4"/>
    <w:rsid w:val="00813DEB"/>
    <w:rsid w:val="00813EAD"/>
    <w:rsid w:val="0081412C"/>
    <w:rsid w:val="008142BF"/>
    <w:rsid w:val="008142D7"/>
    <w:rsid w:val="00814326"/>
    <w:rsid w:val="0081440E"/>
    <w:rsid w:val="00814630"/>
    <w:rsid w:val="00814632"/>
    <w:rsid w:val="00814932"/>
    <w:rsid w:val="00814CE3"/>
    <w:rsid w:val="00814EA8"/>
    <w:rsid w:val="00814EE6"/>
    <w:rsid w:val="008158F5"/>
    <w:rsid w:val="008159A5"/>
    <w:rsid w:val="00815E6C"/>
    <w:rsid w:val="008161CD"/>
    <w:rsid w:val="00816331"/>
    <w:rsid w:val="00816381"/>
    <w:rsid w:val="008165DA"/>
    <w:rsid w:val="00816F1F"/>
    <w:rsid w:val="00816FB1"/>
    <w:rsid w:val="00816FF1"/>
    <w:rsid w:val="00817237"/>
    <w:rsid w:val="0081751A"/>
    <w:rsid w:val="00817813"/>
    <w:rsid w:val="00817A1D"/>
    <w:rsid w:val="00817AAA"/>
    <w:rsid w:val="00817B17"/>
    <w:rsid w:val="00817D2C"/>
    <w:rsid w:val="00817D71"/>
    <w:rsid w:val="00817DC3"/>
    <w:rsid w:val="00817DC9"/>
    <w:rsid w:val="00817E9B"/>
    <w:rsid w:val="00817FF2"/>
    <w:rsid w:val="0082021D"/>
    <w:rsid w:val="00820347"/>
    <w:rsid w:val="00820435"/>
    <w:rsid w:val="008204CF"/>
    <w:rsid w:val="00820705"/>
    <w:rsid w:val="00820706"/>
    <w:rsid w:val="008207B4"/>
    <w:rsid w:val="00820891"/>
    <w:rsid w:val="00820A7B"/>
    <w:rsid w:val="00820C49"/>
    <w:rsid w:val="00820E0C"/>
    <w:rsid w:val="00820FBA"/>
    <w:rsid w:val="008212BC"/>
    <w:rsid w:val="008213F2"/>
    <w:rsid w:val="008221FB"/>
    <w:rsid w:val="0082235E"/>
    <w:rsid w:val="0082291C"/>
    <w:rsid w:val="00822C5D"/>
    <w:rsid w:val="00822CCA"/>
    <w:rsid w:val="00822CF9"/>
    <w:rsid w:val="008230E8"/>
    <w:rsid w:val="00823356"/>
    <w:rsid w:val="008237DD"/>
    <w:rsid w:val="00823925"/>
    <w:rsid w:val="00823A52"/>
    <w:rsid w:val="00823D7C"/>
    <w:rsid w:val="00824300"/>
    <w:rsid w:val="00824861"/>
    <w:rsid w:val="008249F5"/>
    <w:rsid w:val="00824A5A"/>
    <w:rsid w:val="00824AFD"/>
    <w:rsid w:val="00824BBC"/>
    <w:rsid w:val="008250B5"/>
    <w:rsid w:val="00825138"/>
    <w:rsid w:val="00825345"/>
    <w:rsid w:val="00825665"/>
    <w:rsid w:val="00825712"/>
    <w:rsid w:val="008257E5"/>
    <w:rsid w:val="00825E54"/>
    <w:rsid w:val="008263A1"/>
    <w:rsid w:val="008265E7"/>
    <w:rsid w:val="00826955"/>
    <w:rsid w:val="00826B26"/>
    <w:rsid w:val="00826BF8"/>
    <w:rsid w:val="00826C18"/>
    <w:rsid w:val="00826D8E"/>
    <w:rsid w:val="00827109"/>
    <w:rsid w:val="008271FB"/>
    <w:rsid w:val="008272E7"/>
    <w:rsid w:val="0082738E"/>
    <w:rsid w:val="00827642"/>
    <w:rsid w:val="0083006D"/>
    <w:rsid w:val="008307EF"/>
    <w:rsid w:val="008309D7"/>
    <w:rsid w:val="00830B60"/>
    <w:rsid w:val="00830E04"/>
    <w:rsid w:val="008311A2"/>
    <w:rsid w:val="00831894"/>
    <w:rsid w:val="00831C32"/>
    <w:rsid w:val="008322AC"/>
    <w:rsid w:val="00832431"/>
    <w:rsid w:val="008326FB"/>
    <w:rsid w:val="00832849"/>
    <w:rsid w:val="00832D22"/>
    <w:rsid w:val="00832D81"/>
    <w:rsid w:val="008334B7"/>
    <w:rsid w:val="00833914"/>
    <w:rsid w:val="00833BBA"/>
    <w:rsid w:val="00833E5C"/>
    <w:rsid w:val="00833F17"/>
    <w:rsid w:val="00834580"/>
    <w:rsid w:val="008346C6"/>
    <w:rsid w:val="00834757"/>
    <w:rsid w:val="00834947"/>
    <w:rsid w:val="00834992"/>
    <w:rsid w:val="00834AC7"/>
    <w:rsid w:val="00834D5F"/>
    <w:rsid w:val="00834EDD"/>
    <w:rsid w:val="00834EE1"/>
    <w:rsid w:val="00834FBA"/>
    <w:rsid w:val="00834FEC"/>
    <w:rsid w:val="008350D6"/>
    <w:rsid w:val="00835247"/>
    <w:rsid w:val="00835682"/>
    <w:rsid w:val="00835C33"/>
    <w:rsid w:val="00835C56"/>
    <w:rsid w:val="00835D69"/>
    <w:rsid w:val="00835DFB"/>
    <w:rsid w:val="00835FF6"/>
    <w:rsid w:val="00836B55"/>
    <w:rsid w:val="00836C64"/>
    <w:rsid w:val="00837380"/>
    <w:rsid w:val="008373FC"/>
    <w:rsid w:val="008377D5"/>
    <w:rsid w:val="00837890"/>
    <w:rsid w:val="0083798B"/>
    <w:rsid w:val="00837A07"/>
    <w:rsid w:val="00837AA2"/>
    <w:rsid w:val="00837BFF"/>
    <w:rsid w:val="00840271"/>
    <w:rsid w:val="008402C9"/>
    <w:rsid w:val="008403B0"/>
    <w:rsid w:val="008409E3"/>
    <w:rsid w:val="00840D00"/>
    <w:rsid w:val="008410B8"/>
    <w:rsid w:val="008412B0"/>
    <w:rsid w:val="00841A3A"/>
    <w:rsid w:val="00841DA1"/>
    <w:rsid w:val="00841E13"/>
    <w:rsid w:val="008421E5"/>
    <w:rsid w:val="008428A8"/>
    <w:rsid w:val="00842988"/>
    <w:rsid w:val="00842ACA"/>
    <w:rsid w:val="00843013"/>
    <w:rsid w:val="0084326A"/>
    <w:rsid w:val="00843296"/>
    <w:rsid w:val="008432C1"/>
    <w:rsid w:val="0084349D"/>
    <w:rsid w:val="008434EF"/>
    <w:rsid w:val="00843605"/>
    <w:rsid w:val="00843BE8"/>
    <w:rsid w:val="00843C03"/>
    <w:rsid w:val="00843C84"/>
    <w:rsid w:val="00844230"/>
    <w:rsid w:val="008442C0"/>
    <w:rsid w:val="00844363"/>
    <w:rsid w:val="008443DF"/>
    <w:rsid w:val="0084454E"/>
    <w:rsid w:val="008446BC"/>
    <w:rsid w:val="008446F5"/>
    <w:rsid w:val="008447D7"/>
    <w:rsid w:val="00844A0D"/>
    <w:rsid w:val="00844A3E"/>
    <w:rsid w:val="00844A59"/>
    <w:rsid w:val="00844BE6"/>
    <w:rsid w:val="008453A6"/>
    <w:rsid w:val="0084552C"/>
    <w:rsid w:val="008455D7"/>
    <w:rsid w:val="008458D7"/>
    <w:rsid w:val="00845CF9"/>
    <w:rsid w:val="00845D12"/>
    <w:rsid w:val="00845FDC"/>
    <w:rsid w:val="0084623E"/>
    <w:rsid w:val="0084666A"/>
    <w:rsid w:val="00846D3F"/>
    <w:rsid w:val="008473E9"/>
    <w:rsid w:val="00847462"/>
    <w:rsid w:val="00847623"/>
    <w:rsid w:val="00847763"/>
    <w:rsid w:val="00847D13"/>
    <w:rsid w:val="00847E5F"/>
    <w:rsid w:val="00850125"/>
    <w:rsid w:val="008502F3"/>
    <w:rsid w:val="00850814"/>
    <w:rsid w:val="008508AA"/>
    <w:rsid w:val="00851031"/>
    <w:rsid w:val="008515DC"/>
    <w:rsid w:val="00851B4D"/>
    <w:rsid w:val="00851BF1"/>
    <w:rsid w:val="008520BA"/>
    <w:rsid w:val="008521FE"/>
    <w:rsid w:val="0085228E"/>
    <w:rsid w:val="00852455"/>
    <w:rsid w:val="00852565"/>
    <w:rsid w:val="008525AD"/>
    <w:rsid w:val="008526BD"/>
    <w:rsid w:val="008528E8"/>
    <w:rsid w:val="00852AF4"/>
    <w:rsid w:val="00852C8C"/>
    <w:rsid w:val="00852CCE"/>
    <w:rsid w:val="00852E44"/>
    <w:rsid w:val="0085337D"/>
    <w:rsid w:val="008537A8"/>
    <w:rsid w:val="0085396C"/>
    <w:rsid w:val="008539E6"/>
    <w:rsid w:val="00854243"/>
    <w:rsid w:val="00854C59"/>
    <w:rsid w:val="00854E52"/>
    <w:rsid w:val="00854EB3"/>
    <w:rsid w:val="00854F4A"/>
    <w:rsid w:val="00855068"/>
    <w:rsid w:val="00855097"/>
    <w:rsid w:val="008551E7"/>
    <w:rsid w:val="008553A3"/>
    <w:rsid w:val="00855560"/>
    <w:rsid w:val="008557CF"/>
    <w:rsid w:val="008558F4"/>
    <w:rsid w:val="00855930"/>
    <w:rsid w:val="00855973"/>
    <w:rsid w:val="0085597A"/>
    <w:rsid w:val="00855B00"/>
    <w:rsid w:val="00855D17"/>
    <w:rsid w:val="0085601B"/>
    <w:rsid w:val="0085607D"/>
    <w:rsid w:val="008561D3"/>
    <w:rsid w:val="00856617"/>
    <w:rsid w:val="008568F5"/>
    <w:rsid w:val="00856993"/>
    <w:rsid w:val="00856A79"/>
    <w:rsid w:val="00856C62"/>
    <w:rsid w:val="00856E96"/>
    <w:rsid w:val="008571E2"/>
    <w:rsid w:val="0085729D"/>
    <w:rsid w:val="008572B1"/>
    <w:rsid w:val="00857532"/>
    <w:rsid w:val="00857539"/>
    <w:rsid w:val="0085790E"/>
    <w:rsid w:val="008579C2"/>
    <w:rsid w:val="00857B4A"/>
    <w:rsid w:val="00857B98"/>
    <w:rsid w:val="00857DA5"/>
    <w:rsid w:val="0086008F"/>
    <w:rsid w:val="008602A8"/>
    <w:rsid w:val="00860374"/>
    <w:rsid w:val="00860561"/>
    <w:rsid w:val="00860640"/>
    <w:rsid w:val="0086077E"/>
    <w:rsid w:val="00860A0D"/>
    <w:rsid w:val="00860C38"/>
    <w:rsid w:val="00860C5E"/>
    <w:rsid w:val="00860D0B"/>
    <w:rsid w:val="00860FC3"/>
    <w:rsid w:val="00860FE1"/>
    <w:rsid w:val="00861097"/>
    <w:rsid w:val="00861125"/>
    <w:rsid w:val="008617F3"/>
    <w:rsid w:val="0086181D"/>
    <w:rsid w:val="00861CF3"/>
    <w:rsid w:val="00861D21"/>
    <w:rsid w:val="00861E23"/>
    <w:rsid w:val="008622D7"/>
    <w:rsid w:val="0086246B"/>
    <w:rsid w:val="00862547"/>
    <w:rsid w:val="00862A63"/>
    <w:rsid w:val="00862AA1"/>
    <w:rsid w:val="00862CFE"/>
    <w:rsid w:val="008636BE"/>
    <w:rsid w:val="00863919"/>
    <w:rsid w:val="008639D3"/>
    <w:rsid w:val="008639F7"/>
    <w:rsid w:val="00863C71"/>
    <w:rsid w:val="00863EBE"/>
    <w:rsid w:val="00863F46"/>
    <w:rsid w:val="0086404D"/>
    <w:rsid w:val="00864065"/>
    <w:rsid w:val="00864363"/>
    <w:rsid w:val="00864702"/>
    <w:rsid w:val="00864D51"/>
    <w:rsid w:val="00864D9B"/>
    <w:rsid w:val="00864E36"/>
    <w:rsid w:val="00864F49"/>
    <w:rsid w:val="00864F8D"/>
    <w:rsid w:val="0086501F"/>
    <w:rsid w:val="0086512A"/>
    <w:rsid w:val="00865193"/>
    <w:rsid w:val="00865391"/>
    <w:rsid w:val="008654C0"/>
    <w:rsid w:val="00865521"/>
    <w:rsid w:val="008658D2"/>
    <w:rsid w:val="00865C4E"/>
    <w:rsid w:val="00865F68"/>
    <w:rsid w:val="00866331"/>
    <w:rsid w:val="0086648C"/>
    <w:rsid w:val="008664D0"/>
    <w:rsid w:val="0086687E"/>
    <w:rsid w:val="008669AC"/>
    <w:rsid w:val="00866DC9"/>
    <w:rsid w:val="00866EDE"/>
    <w:rsid w:val="0086777F"/>
    <w:rsid w:val="008678D8"/>
    <w:rsid w:val="00867B26"/>
    <w:rsid w:val="00867BB5"/>
    <w:rsid w:val="00867D67"/>
    <w:rsid w:val="00867D84"/>
    <w:rsid w:val="00867D94"/>
    <w:rsid w:val="00867FA5"/>
    <w:rsid w:val="0087063B"/>
    <w:rsid w:val="008707BD"/>
    <w:rsid w:val="008707FB"/>
    <w:rsid w:val="008708FD"/>
    <w:rsid w:val="00870936"/>
    <w:rsid w:val="00871122"/>
    <w:rsid w:val="0087177D"/>
    <w:rsid w:val="00871972"/>
    <w:rsid w:val="00871B16"/>
    <w:rsid w:val="00871E54"/>
    <w:rsid w:val="0087207C"/>
    <w:rsid w:val="00872087"/>
    <w:rsid w:val="0087237B"/>
    <w:rsid w:val="008723E3"/>
    <w:rsid w:val="00872742"/>
    <w:rsid w:val="00872946"/>
    <w:rsid w:val="00872B16"/>
    <w:rsid w:val="00872C4B"/>
    <w:rsid w:val="00872D43"/>
    <w:rsid w:val="00873030"/>
    <w:rsid w:val="00873068"/>
    <w:rsid w:val="008736DA"/>
    <w:rsid w:val="00873E19"/>
    <w:rsid w:val="00873E4A"/>
    <w:rsid w:val="00874128"/>
    <w:rsid w:val="008741EC"/>
    <w:rsid w:val="00874250"/>
    <w:rsid w:val="0087432C"/>
    <w:rsid w:val="00874DE6"/>
    <w:rsid w:val="008751E4"/>
    <w:rsid w:val="00875397"/>
    <w:rsid w:val="008753C7"/>
    <w:rsid w:val="00875498"/>
    <w:rsid w:val="008758D2"/>
    <w:rsid w:val="00875925"/>
    <w:rsid w:val="00875994"/>
    <w:rsid w:val="00875CD3"/>
    <w:rsid w:val="00875E3D"/>
    <w:rsid w:val="00876115"/>
    <w:rsid w:val="008766C6"/>
    <w:rsid w:val="00876951"/>
    <w:rsid w:val="00876A1F"/>
    <w:rsid w:val="00876B5B"/>
    <w:rsid w:val="00876D45"/>
    <w:rsid w:val="00877054"/>
    <w:rsid w:val="00877180"/>
    <w:rsid w:val="008771DC"/>
    <w:rsid w:val="00877587"/>
    <w:rsid w:val="00877963"/>
    <w:rsid w:val="00877A43"/>
    <w:rsid w:val="00877CAC"/>
    <w:rsid w:val="00877D5A"/>
    <w:rsid w:val="00880276"/>
    <w:rsid w:val="0088053F"/>
    <w:rsid w:val="00880633"/>
    <w:rsid w:val="00880AC8"/>
    <w:rsid w:val="00880B5A"/>
    <w:rsid w:val="00881238"/>
    <w:rsid w:val="00881477"/>
    <w:rsid w:val="00881543"/>
    <w:rsid w:val="008815E4"/>
    <w:rsid w:val="008818E0"/>
    <w:rsid w:val="00881A5F"/>
    <w:rsid w:val="00881C2F"/>
    <w:rsid w:val="008828B2"/>
    <w:rsid w:val="008829E4"/>
    <w:rsid w:val="00882BDA"/>
    <w:rsid w:val="00882E0C"/>
    <w:rsid w:val="008830D7"/>
    <w:rsid w:val="00883637"/>
    <w:rsid w:val="00883A08"/>
    <w:rsid w:val="00883DD3"/>
    <w:rsid w:val="0088400F"/>
    <w:rsid w:val="00884025"/>
    <w:rsid w:val="00884319"/>
    <w:rsid w:val="00884374"/>
    <w:rsid w:val="008843E9"/>
    <w:rsid w:val="00884436"/>
    <w:rsid w:val="008844BE"/>
    <w:rsid w:val="00884507"/>
    <w:rsid w:val="00884572"/>
    <w:rsid w:val="00884604"/>
    <w:rsid w:val="008848EE"/>
    <w:rsid w:val="008849D7"/>
    <w:rsid w:val="00884C32"/>
    <w:rsid w:val="00884C7F"/>
    <w:rsid w:val="00884E24"/>
    <w:rsid w:val="00885478"/>
    <w:rsid w:val="008854F4"/>
    <w:rsid w:val="008856D5"/>
    <w:rsid w:val="00885830"/>
    <w:rsid w:val="00885D36"/>
    <w:rsid w:val="00885F5C"/>
    <w:rsid w:val="008860F5"/>
    <w:rsid w:val="0088634F"/>
    <w:rsid w:val="00886763"/>
    <w:rsid w:val="00886AC3"/>
    <w:rsid w:val="00886B78"/>
    <w:rsid w:val="00886F96"/>
    <w:rsid w:val="008870AC"/>
    <w:rsid w:val="0088721E"/>
    <w:rsid w:val="008876F6"/>
    <w:rsid w:val="00887780"/>
    <w:rsid w:val="008879CA"/>
    <w:rsid w:val="00887DF8"/>
    <w:rsid w:val="0089014B"/>
    <w:rsid w:val="0089031D"/>
    <w:rsid w:val="008903A4"/>
    <w:rsid w:val="00890478"/>
    <w:rsid w:val="00890531"/>
    <w:rsid w:val="0089085B"/>
    <w:rsid w:val="00890893"/>
    <w:rsid w:val="00890A1C"/>
    <w:rsid w:val="00890C28"/>
    <w:rsid w:val="00890CC8"/>
    <w:rsid w:val="00890DFF"/>
    <w:rsid w:val="00890F01"/>
    <w:rsid w:val="00890F23"/>
    <w:rsid w:val="00890F41"/>
    <w:rsid w:val="00891543"/>
    <w:rsid w:val="00891651"/>
    <w:rsid w:val="008918AD"/>
    <w:rsid w:val="00891940"/>
    <w:rsid w:val="00891ADC"/>
    <w:rsid w:val="00891D9C"/>
    <w:rsid w:val="00891FF7"/>
    <w:rsid w:val="008920AE"/>
    <w:rsid w:val="008920FA"/>
    <w:rsid w:val="008927EC"/>
    <w:rsid w:val="00892A2F"/>
    <w:rsid w:val="00892E0D"/>
    <w:rsid w:val="00892E53"/>
    <w:rsid w:val="00892F86"/>
    <w:rsid w:val="00892F96"/>
    <w:rsid w:val="00893103"/>
    <w:rsid w:val="008931AA"/>
    <w:rsid w:val="008937A2"/>
    <w:rsid w:val="008939AC"/>
    <w:rsid w:val="00893BC3"/>
    <w:rsid w:val="00893E21"/>
    <w:rsid w:val="008940C2"/>
    <w:rsid w:val="008942BB"/>
    <w:rsid w:val="00894352"/>
    <w:rsid w:val="00894557"/>
    <w:rsid w:val="00894636"/>
    <w:rsid w:val="008946F6"/>
    <w:rsid w:val="0089487F"/>
    <w:rsid w:val="008949C4"/>
    <w:rsid w:val="00894C63"/>
    <w:rsid w:val="00894E3D"/>
    <w:rsid w:val="0089500D"/>
    <w:rsid w:val="0089523C"/>
    <w:rsid w:val="0089560F"/>
    <w:rsid w:val="0089586E"/>
    <w:rsid w:val="008958AE"/>
    <w:rsid w:val="00895A95"/>
    <w:rsid w:val="00895D56"/>
    <w:rsid w:val="008960D1"/>
    <w:rsid w:val="008960E8"/>
    <w:rsid w:val="00896174"/>
    <w:rsid w:val="00896183"/>
    <w:rsid w:val="00896334"/>
    <w:rsid w:val="0089668D"/>
    <w:rsid w:val="00896C86"/>
    <w:rsid w:val="00897560"/>
    <w:rsid w:val="00897574"/>
    <w:rsid w:val="008975EC"/>
    <w:rsid w:val="008975FC"/>
    <w:rsid w:val="008977F6"/>
    <w:rsid w:val="00897A8A"/>
    <w:rsid w:val="00897FC0"/>
    <w:rsid w:val="008A0081"/>
    <w:rsid w:val="008A01AD"/>
    <w:rsid w:val="008A0371"/>
    <w:rsid w:val="008A0752"/>
    <w:rsid w:val="008A08A7"/>
    <w:rsid w:val="008A0A2A"/>
    <w:rsid w:val="008A0B19"/>
    <w:rsid w:val="008A0B32"/>
    <w:rsid w:val="008A0C2A"/>
    <w:rsid w:val="008A0D13"/>
    <w:rsid w:val="008A1096"/>
    <w:rsid w:val="008A1A44"/>
    <w:rsid w:val="008A1AA7"/>
    <w:rsid w:val="008A1CA3"/>
    <w:rsid w:val="008A1CC5"/>
    <w:rsid w:val="008A1D03"/>
    <w:rsid w:val="008A1D57"/>
    <w:rsid w:val="008A2153"/>
    <w:rsid w:val="008A23A7"/>
    <w:rsid w:val="008A241C"/>
    <w:rsid w:val="008A2456"/>
    <w:rsid w:val="008A2608"/>
    <w:rsid w:val="008A2798"/>
    <w:rsid w:val="008A28B5"/>
    <w:rsid w:val="008A293C"/>
    <w:rsid w:val="008A2AA2"/>
    <w:rsid w:val="008A2BB1"/>
    <w:rsid w:val="008A2BCE"/>
    <w:rsid w:val="008A3427"/>
    <w:rsid w:val="008A34D6"/>
    <w:rsid w:val="008A3679"/>
    <w:rsid w:val="008A37FF"/>
    <w:rsid w:val="008A3888"/>
    <w:rsid w:val="008A3AE4"/>
    <w:rsid w:val="008A3B5C"/>
    <w:rsid w:val="008A3C39"/>
    <w:rsid w:val="008A40A7"/>
    <w:rsid w:val="008A4234"/>
    <w:rsid w:val="008A4250"/>
    <w:rsid w:val="008A43B3"/>
    <w:rsid w:val="008A465A"/>
    <w:rsid w:val="008A4749"/>
    <w:rsid w:val="008A48D7"/>
    <w:rsid w:val="008A49EE"/>
    <w:rsid w:val="008A4C6D"/>
    <w:rsid w:val="008A4DF3"/>
    <w:rsid w:val="008A4E79"/>
    <w:rsid w:val="008A4FFE"/>
    <w:rsid w:val="008A50AE"/>
    <w:rsid w:val="008A5646"/>
    <w:rsid w:val="008A586E"/>
    <w:rsid w:val="008A5A9D"/>
    <w:rsid w:val="008A5BE2"/>
    <w:rsid w:val="008A5E05"/>
    <w:rsid w:val="008A5E28"/>
    <w:rsid w:val="008A5E9D"/>
    <w:rsid w:val="008A5F16"/>
    <w:rsid w:val="008A606A"/>
    <w:rsid w:val="008A63F5"/>
    <w:rsid w:val="008A65C2"/>
    <w:rsid w:val="008A66DB"/>
    <w:rsid w:val="008A67DC"/>
    <w:rsid w:val="008A68CC"/>
    <w:rsid w:val="008A6E28"/>
    <w:rsid w:val="008A70C0"/>
    <w:rsid w:val="008A713C"/>
    <w:rsid w:val="008A73D9"/>
    <w:rsid w:val="008A7416"/>
    <w:rsid w:val="008A7797"/>
    <w:rsid w:val="008A7817"/>
    <w:rsid w:val="008A78BF"/>
    <w:rsid w:val="008A7AF3"/>
    <w:rsid w:val="008A7B61"/>
    <w:rsid w:val="008B00AC"/>
    <w:rsid w:val="008B03E1"/>
    <w:rsid w:val="008B0659"/>
    <w:rsid w:val="008B0A5C"/>
    <w:rsid w:val="008B0D0F"/>
    <w:rsid w:val="008B0FAD"/>
    <w:rsid w:val="008B1562"/>
    <w:rsid w:val="008B19A3"/>
    <w:rsid w:val="008B1A6D"/>
    <w:rsid w:val="008B1E22"/>
    <w:rsid w:val="008B1F39"/>
    <w:rsid w:val="008B214D"/>
    <w:rsid w:val="008B219B"/>
    <w:rsid w:val="008B2280"/>
    <w:rsid w:val="008B257D"/>
    <w:rsid w:val="008B25A6"/>
    <w:rsid w:val="008B282F"/>
    <w:rsid w:val="008B28BD"/>
    <w:rsid w:val="008B2FFB"/>
    <w:rsid w:val="008B375D"/>
    <w:rsid w:val="008B3844"/>
    <w:rsid w:val="008B3898"/>
    <w:rsid w:val="008B3940"/>
    <w:rsid w:val="008B3B64"/>
    <w:rsid w:val="008B3CB2"/>
    <w:rsid w:val="008B415B"/>
    <w:rsid w:val="008B41A0"/>
    <w:rsid w:val="008B43F4"/>
    <w:rsid w:val="008B4571"/>
    <w:rsid w:val="008B47B2"/>
    <w:rsid w:val="008B49BC"/>
    <w:rsid w:val="008B4A6F"/>
    <w:rsid w:val="008B4B54"/>
    <w:rsid w:val="008B4CEB"/>
    <w:rsid w:val="008B52D5"/>
    <w:rsid w:val="008B536E"/>
    <w:rsid w:val="008B54FD"/>
    <w:rsid w:val="008B567D"/>
    <w:rsid w:val="008B5829"/>
    <w:rsid w:val="008B5958"/>
    <w:rsid w:val="008B5BCD"/>
    <w:rsid w:val="008B6072"/>
    <w:rsid w:val="008B6286"/>
    <w:rsid w:val="008B6288"/>
    <w:rsid w:val="008B65E1"/>
    <w:rsid w:val="008B675C"/>
    <w:rsid w:val="008B67B7"/>
    <w:rsid w:val="008B6A6A"/>
    <w:rsid w:val="008B6C3F"/>
    <w:rsid w:val="008B704D"/>
    <w:rsid w:val="008B7251"/>
    <w:rsid w:val="008B733D"/>
    <w:rsid w:val="008B7556"/>
    <w:rsid w:val="008B75BB"/>
    <w:rsid w:val="008B77DD"/>
    <w:rsid w:val="008B7892"/>
    <w:rsid w:val="008B7C24"/>
    <w:rsid w:val="008B7EEF"/>
    <w:rsid w:val="008C0263"/>
    <w:rsid w:val="008C0347"/>
    <w:rsid w:val="008C03FF"/>
    <w:rsid w:val="008C067F"/>
    <w:rsid w:val="008C08F3"/>
    <w:rsid w:val="008C09EA"/>
    <w:rsid w:val="008C0AC8"/>
    <w:rsid w:val="008C0F22"/>
    <w:rsid w:val="008C10B3"/>
    <w:rsid w:val="008C124D"/>
    <w:rsid w:val="008C1555"/>
    <w:rsid w:val="008C160B"/>
    <w:rsid w:val="008C18A1"/>
    <w:rsid w:val="008C199D"/>
    <w:rsid w:val="008C1C38"/>
    <w:rsid w:val="008C1C79"/>
    <w:rsid w:val="008C1D16"/>
    <w:rsid w:val="008C2309"/>
    <w:rsid w:val="008C2906"/>
    <w:rsid w:val="008C29B2"/>
    <w:rsid w:val="008C2A71"/>
    <w:rsid w:val="008C2B49"/>
    <w:rsid w:val="008C2BB3"/>
    <w:rsid w:val="008C2D97"/>
    <w:rsid w:val="008C2F0B"/>
    <w:rsid w:val="008C333D"/>
    <w:rsid w:val="008C33E0"/>
    <w:rsid w:val="008C33F1"/>
    <w:rsid w:val="008C3435"/>
    <w:rsid w:val="008C34AB"/>
    <w:rsid w:val="008C37AD"/>
    <w:rsid w:val="008C386A"/>
    <w:rsid w:val="008C3AA4"/>
    <w:rsid w:val="008C3C5B"/>
    <w:rsid w:val="008C3CC5"/>
    <w:rsid w:val="008C445B"/>
    <w:rsid w:val="008C457A"/>
    <w:rsid w:val="008C498A"/>
    <w:rsid w:val="008C4AA6"/>
    <w:rsid w:val="008C4F35"/>
    <w:rsid w:val="008C52A8"/>
    <w:rsid w:val="008C52E8"/>
    <w:rsid w:val="008C5396"/>
    <w:rsid w:val="008C5858"/>
    <w:rsid w:val="008C5BB9"/>
    <w:rsid w:val="008C5DD5"/>
    <w:rsid w:val="008C607D"/>
    <w:rsid w:val="008C62F6"/>
    <w:rsid w:val="008C6461"/>
    <w:rsid w:val="008C6A28"/>
    <w:rsid w:val="008C6AB5"/>
    <w:rsid w:val="008C6BEC"/>
    <w:rsid w:val="008C6D30"/>
    <w:rsid w:val="008C70ED"/>
    <w:rsid w:val="008C762D"/>
    <w:rsid w:val="008C78F2"/>
    <w:rsid w:val="008C7B26"/>
    <w:rsid w:val="008C7B43"/>
    <w:rsid w:val="008C7D8B"/>
    <w:rsid w:val="008D0149"/>
    <w:rsid w:val="008D02A4"/>
    <w:rsid w:val="008D053F"/>
    <w:rsid w:val="008D0712"/>
    <w:rsid w:val="008D0A75"/>
    <w:rsid w:val="008D0E16"/>
    <w:rsid w:val="008D10CD"/>
    <w:rsid w:val="008D1332"/>
    <w:rsid w:val="008D19D8"/>
    <w:rsid w:val="008D1E9F"/>
    <w:rsid w:val="008D1FD0"/>
    <w:rsid w:val="008D2344"/>
    <w:rsid w:val="008D2403"/>
    <w:rsid w:val="008D26CF"/>
    <w:rsid w:val="008D288C"/>
    <w:rsid w:val="008D28F5"/>
    <w:rsid w:val="008D297F"/>
    <w:rsid w:val="008D29BD"/>
    <w:rsid w:val="008D29DF"/>
    <w:rsid w:val="008D2ABC"/>
    <w:rsid w:val="008D2AE2"/>
    <w:rsid w:val="008D2B46"/>
    <w:rsid w:val="008D2B63"/>
    <w:rsid w:val="008D3028"/>
    <w:rsid w:val="008D34D2"/>
    <w:rsid w:val="008D3F01"/>
    <w:rsid w:val="008D3F81"/>
    <w:rsid w:val="008D414E"/>
    <w:rsid w:val="008D42AD"/>
    <w:rsid w:val="008D43D0"/>
    <w:rsid w:val="008D4556"/>
    <w:rsid w:val="008D4760"/>
    <w:rsid w:val="008D4873"/>
    <w:rsid w:val="008D4A9E"/>
    <w:rsid w:val="008D4AA1"/>
    <w:rsid w:val="008D4B34"/>
    <w:rsid w:val="008D4C3B"/>
    <w:rsid w:val="008D4F2F"/>
    <w:rsid w:val="008D4F9F"/>
    <w:rsid w:val="008D52EE"/>
    <w:rsid w:val="008D5310"/>
    <w:rsid w:val="008D5852"/>
    <w:rsid w:val="008D5962"/>
    <w:rsid w:val="008D631F"/>
    <w:rsid w:val="008D6FAA"/>
    <w:rsid w:val="008D78E9"/>
    <w:rsid w:val="008D7B26"/>
    <w:rsid w:val="008D7B64"/>
    <w:rsid w:val="008D7B7E"/>
    <w:rsid w:val="008D7EB0"/>
    <w:rsid w:val="008D7FB0"/>
    <w:rsid w:val="008E0143"/>
    <w:rsid w:val="008E0153"/>
    <w:rsid w:val="008E01C2"/>
    <w:rsid w:val="008E0300"/>
    <w:rsid w:val="008E045F"/>
    <w:rsid w:val="008E0574"/>
    <w:rsid w:val="008E0AE4"/>
    <w:rsid w:val="008E0B51"/>
    <w:rsid w:val="008E0B5B"/>
    <w:rsid w:val="008E0FEB"/>
    <w:rsid w:val="008E10AC"/>
    <w:rsid w:val="008E140B"/>
    <w:rsid w:val="008E1A3D"/>
    <w:rsid w:val="008E1ABF"/>
    <w:rsid w:val="008E1E60"/>
    <w:rsid w:val="008E24E9"/>
    <w:rsid w:val="008E276C"/>
    <w:rsid w:val="008E2B1E"/>
    <w:rsid w:val="008E2C3A"/>
    <w:rsid w:val="008E3148"/>
    <w:rsid w:val="008E326B"/>
    <w:rsid w:val="008E3769"/>
    <w:rsid w:val="008E38BE"/>
    <w:rsid w:val="008E3C65"/>
    <w:rsid w:val="008E3E69"/>
    <w:rsid w:val="008E3FF2"/>
    <w:rsid w:val="008E4080"/>
    <w:rsid w:val="008E4257"/>
    <w:rsid w:val="008E4269"/>
    <w:rsid w:val="008E4575"/>
    <w:rsid w:val="008E460F"/>
    <w:rsid w:val="008E47B1"/>
    <w:rsid w:val="008E48BB"/>
    <w:rsid w:val="008E4C8D"/>
    <w:rsid w:val="008E53B4"/>
    <w:rsid w:val="008E5531"/>
    <w:rsid w:val="008E5618"/>
    <w:rsid w:val="008E586C"/>
    <w:rsid w:val="008E598E"/>
    <w:rsid w:val="008E5FED"/>
    <w:rsid w:val="008E6200"/>
    <w:rsid w:val="008E634E"/>
    <w:rsid w:val="008E66D4"/>
    <w:rsid w:val="008E6957"/>
    <w:rsid w:val="008E697E"/>
    <w:rsid w:val="008E6B81"/>
    <w:rsid w:val="008E6ED9"/>
    <w:rsid w:val="008E7048"/>
    <w:rsid w:val="008E70D4"/>
    <w:rsid w:val="008E7389"/>
    <w:rsid w:val="008E7DE7"/>
    <w:rsid w:val="008E7E0D"/>
    <w:rsid w:val="008E7E16"/>
    <w:rsid w:val="008E7EF1"/>
    <w:rsid w:val="008F01C3"/>
    <w:rsid w:val="008F0444"/>
    <w:rsid w:val="008F053F"/>
    <w:rsid w:val="008F0594"/>
    <w:rsid w:val="008F0919"/>
    <w:rsid w:val="008F0D10"/>
    <w:rsid w:val="008F100F"/>
    <w:rsid w:val="008F103D"/>
    <w:rsid w:val="008F1148"/>
    <w:rsid w:val="008F114A"/>
    <w:rsid w:val="008F1620"/>
    <w:rsid w:val="008F1AA7"/>
    <w:rsid w:val="008F1F44"/>
    <w:rsid w:val="008F20B8"/>
    <w:rsid w:val="008F23E5"/>
    <w:rsid w:val="008F2510"/>
    <w:rsid w:val="008F2535"/>
    <w:rsid w:val="008F2553"/>
    <w:rsid w:val="008F27CD"/>
    <w:rsid w:val="008F2D37"/>
    <w:rsid w:val="008F2EA0"/>
    <w:rsid w:val="008F321C"/>
    <w:rsid w:val="008F3502"/>
    <w:rsid w:val="008F4317"/>
    <w:rsid w:val="008F4360"/>
    <w:rsid w:val="008F4644"/>
    <w:rsid w:val="008F4689"/>
    <w:rsid w:val="008F4832"/>
    <w:rsid w:val="008F496E"/>
    <w:rsid w:val="008F4A16"/>
    <w:rsid w:val="008F55EE"/>
    <w:rsid w:val="008F5711"/>
    <w:rsid w:val="008F580F"/>
    <w:rsid w:val="008F6565"/>
    <w:rsid w:val="008F66B1"/>
    <w:rsid w:val="008F67D7"/>
    <w:rsid w:val="008F685E"/>
    <w:rsid w:val="008F6A65"/>
    <w:rsid w:val="008F6B36"/>
    <w:rsid w:val="008F6E6E"/>
    <w:rsid w:val="008F70CC"/>
    <w:rsid w:val="008F72EA"/>
    <w:rsid w:val="008F771B"/>
    <w:rsid w:val="008F78BA"/>
    <w:rsid w:val="008F7953"/>
    <w:rsid w:val="008F79D3"/>
    <w:rsid w:val="008F79F3"/>
    <w:rsid w:val="008F7B8A"/>
    <w:rsid w:val="008F7C11"/>
    <w:rsid w:val="00900085"/>
    <w:rsid w:val="00900194"/>
    <w:rsid w:val="0090026D"/>
    <w:rsid w:val="009003D9"/>
    <w:rsid w:val="009003E5"/>
    <w:rsid w:val="0090057B"/>
    <w:rsid w:val="00900714"/>
    <w:rsid w:val="00900822"/>
    <w:rsid w:val="009008CC"/>
    <w:rsid w:val="00900BE1"/>
    <w:rsid w:val="00900C21"/>
    <w:rsid w:val="00900D50"/>
    <w:rsid w:val="00900FC3"/>
    <w:rsid w:val="00900FE6"/>
    <w:rsid w:val="009011C1"/>
    <w:rsid w:val="00901867"/>
    <w:rsid w:val="00901C68"/>
    <w:rsid w:val="00901C91"/>
    <w:rsid w:val="0090233E"/>
    <w:rsid w:val="00902376"/>
    <w:rsid w:val="0090253D"/>
    <w:rsid w:val="00902705"/>
    <w:rsid w:val="00902A0A"/>
    <w:rsid w:val="00902A60"/>
    <w:rsid w:val="00902E3D"/>
    <w:rsid w:val="009031BD"/>
    <w:rsid w:val="009034AB"/>
    <w:rsid w:val="00904263"/>
    <w:rsid w:val="00904894"/>
    <w:rsid w:val="00904992"/>
    <w:rsid w:val="00904BE9"/>
    <w:rsid w:val="00904DFB"/>
    <w:rsid w:val="00905443"/>
    <w:rsid w:val="00905537"/>
    <w:rsid w:val="009055DD"/>
    <w:rsid w:val="00905AD0"/>
    <w:rsid w:val="00905BE5"/>
    <w:rsid w:val="00905C7C"/>
    <w:rsid w:val="009062C5"/>
    <w:rsid w:val="0090654A"/>
    <w:rsid w:val="00906704"/>
    <w:rsid w:val="00906B81"/>
    <w:rsid w:val="00906E1E"/>
    <w:rsid w:val="00907318"/>
    <w:rsid w:val="00907509"/>
    <w:rsid w:val="009075BB"/>
    <w:rsid w:val="009078C3"/>
    <w:rsid w:val="00907946"/>
    <w:rsid w:val="00907C9F"/>
    <w:rsid w:val="00907F52"/>
    <w:rsid w:val="00910004"/>
    <w:rsid w:val="009100E2"/>
    <w:rsid w:val="00910266"/>
    <w:rsid w:val="009105C2"/>
    <w:rsid w:val="00910D98"/>
    <w:rsid w:val="00910DD6"/>
    <w:rsid w:val="00910F8A"/>
    <w:rsid w:val="00910FE5"/>
    <w:rsid w:val="009111B6"/>
    <w:rsid w:val="009114DC"/>
    <w:rsid w:val="00911DE4"/>
    <w:rsid w:val="00911E10"/>
    <w:rsid w:val="00911E44"/>
    <w:rsid w:val="00911FF6"/>
    <w:rsid w:val="0091266F"/>
    <w:rsid w:val="00912C27"/>
    <w:rsid w:val="00912CF6"/>
    <w:rsid w:val="00913110"/>
    <w:rsid w:val="00913574"/>
    <w:rsid w:val="009136FF"/>
    <w:rsid w:val="00913C2A"/>
    <w:rsid w:val="00913E22"/>
    <w:rsid w:val="00914039"/>
    <w:rsid w:val="00914091"/>
    <w:rsid w:val="00914100"/>
    <w:rsid w:val="009141A4"/>
    <w:rsid w:val="0091446D"/>
    <w:rsid w:val="00914592"/>
    <w:rsid w:val="00914B17"/>
    <w:rsid w:val="00914C9F"/>
    <w:rsid w:val="00914D56"/>
    <w:rsid w:val="00914E84"/>
    <w:rsid w:val="00914FC5"/>
    <w:rsid w:val="009152C4"/>
    <w:rsid w:val="00915A0B"/>
    <w:rsid w:val="00915BC9"/>
    <w:rsid w:val="00915E0A"/>
    <w:rsid w:val="00915FA0"/>
    <w:rsid w:val="00916168"/>
    <w:rsid w:val="00916258"/>
    <w:rsid w:val="00916355"/>
    <w:rsid w:val="00916477"/>
    <w:rsid w:val="0091677D"/>
    <w:rsid w:val="00916833"/>
    <w:rsid w:val="0091685D"/>
    <w:rsid w:val="00916877"/>
    <w:rsid w:val="00916AAF"/>
    <w:rsid w:val="00916C6E"/>
    <w:rsid w:val="00916CA5"/>
    <w:rsid w:val="00916F24"/>
    <w:rsid w:val="00917332"/>
    <w:rsid w:val="00917686"/>
    <w:rsid w:val="00917F1F"/>
    <w:rsid w:val="0092046A"/>
    <w:rsid w:val="00920590"/>
    <w:rsid w:val="009205BF"/>
    <w:rsid w:val="009208D3"/>
    <w:rsid w:val="009208E2"/>
    <w:rsid w:val="00920A17"/>
    <w:rsid w:val="00920AF6"/>
    <w:rsid w:val="009211D0"/>
    <w:rsid w:val="0092137D"/>
    <w:rsid w:val="00921517"/>
    <w:rsid w:val="009217C2"/>
    <w:rsid w:val="00921B7F"/>
    <w:rsid w:val="0092240C"/>
    <w:rsid w:val="00922518"/>
    <w:rsid w:val="009225F1"/>
    <w:rsid w:val="0092279F"/>
    <w:rsid w:val="009227CD"/>
    <w:rsid w:val="009229A4"/>
    <w:rsid w:val="009229F5"/>
    <w:rsid w:val="00922A02"/>
    <w:rsid w:val="00922A84"/>
    <w:rsid w:val="00922CA4"/>
    <w:rsid w:val="0092342C"/>
    <w:rsid w:val="0092349E"/>
    <w:rsid w:val="0092386E"/>
    <w:rsid w:val="00923AB3"/>
    <w:rsid w:val="00923BBB"/>
    <w:rsid w:val="00923C3B"/>
    <w:rsid w:val="00923DCB"/>
    <w:rsid w:val="009242FF"/>
    <w:rsid w:val="00924345"/>
    <w:rsid w:val="00924455"/>
    <w:rsid w:val="009246AF"/>
    <w:rsid w:val="009247EC"/>
    <w:rsid w:val="009249F5"/>
    <w:rsid w:val="00924A1B"/>
    <w:rsid w:val="00924AE0"/>
    <w:rsid w:val="00924B02"/>
    <w:rsid w:val="00924D70"/>
    <w:rsid w:val="00924EE7"/>
    <w:rsid w:val="00925119"/>
    <w:rsid w:val="009252A8"/>
    <w:rsid w:val="00925761"/>
    <w:rsid w:val="0092581F"/>
    <w:rsid w:val="00925A6C"/>
    <w:rsid w:val="00925E94"/>
    <w:rsid w:val="00926075"/>
    <w:rsid w:val="00926190"/>
    <w:rsid w:val="00926431"/>
    <w:rsid w:val="00926720"/>
    <w:rsid w:val="00926809"/>
    <w:rsid w:val="00926812"/>
    <w:rsid w:val="00926AE0"/>
    <w:rsid w:val="00927280"/>
    <w:rsid w:val="0092762C"/>
    <w:rsid w:val="009278D3"/>
    <w:rsid w:val="00927A54"/>
    <w:rsid w:val="00930051"/>
    <w:rsid w:val="0093013E"/>
    <w:rsid w:val="00930328"/>
    <w:rsid w:val="009305BD"/>
    <w:rsid w:val="009309FC"/>
    <w:rsid w:val="00930AA8"/>
    <w:rsid w:val="00930BC8"/>
    <w:rsid w:val="00930C06"/>
    <w:rsid w:val="00930E21"/>
    <w:rsid w:val="00930E56"/>
    <w:rsid w:val="00931194"/>
    <w:rsid w:val="00931247"/>
    <w:rsid w:val="009313C2"/>
    <w:rsid w:val="00931639"/>
    <w:rsid w:val="00931DF7"/>
    <w:rsid w:val="00931EAF"/>
    <w:rsid w:val="00931EBC"/>
    <w:rsid w:val="009320DA"/>
    <w:rsid w:val="0093210D"/>
    <w:rsid w:val="0093223A"/>
    <w:rsid w:val="009322E5"/>
    <w:rsid w:val="00932563"/>
    <w:rsid w:val="00932A5D"/>
    <w:rsid w:val="00932D99"/>
    <w:rsid w:val="00932F56"/>
    <w:rsid w:val="00932FA6"/>
    <w:rsid w:val="00932FB3"/>
    <w:rsid w:val="00933234"/>
    <w:rsid w:val="00933265"/>
    <w:rsid w:val="00933317"/>
    <w:rsid w:val="009333AC"/>
    <w:rsid w:val="00933512"/>
    <w:rsid w:val="0093356F"/>
    <w:rsid w:val="00933D2C"/>
    <w:rsid w:val="00933E3D"/>
    <w:rsid w:val="00933F60"/>
    <w:rsid w:val="00934086"/>
    <w:rsid w:val="0093409B"/>
    <w:rsid w:val="00934337"/>
    <w:rsid w:val="0093490E"/>
    <w:rsid w:val="00934952"/>
    <w:rsid w:val="009349A1"/>
    <w:rsid w:val="00934D56"/>
    <w:rsid w:val="00934F88"/>
    <w:rsid w:val="0093502F"/>
    <w:rsid w:val="009350C6"/>
    <w:rsid w:val="00935629"/>
    <w:rsid w:val="00935672"/>
    <w:rsid w:val="009357E1"/>
    <w:rsid w:val="009359E9"/>
    <w:rsid w:val="00935C3D"/>
    <w:rsid w:val="00935C8E"/>
    <w:rsid w:val="00935E01"/>
    <w:rsid w:val="00935E74"/>
    <w:rsid w:val="00936209"/>
    <w:rsid w:val="009364FA"/>
    <w:rsid w:val="00936588"/>
    <w:rsid w:val="009366F3"/>
    <w:rsid w:val="009367B2"/>
    <w:rsid w:val="00936869"/>
    <w:rsid w:val="0093686D"/>
    <w:rsid w:val="00936A77"/>
    <w:rsid w:val="00936B5C"/>
    <w:rsid w:val="00936C43"/>
    <w:rsid w:val="00936FE4"/>
    <w:rsid w:val="0093704C"/>
    <w:rsid w:val="0093707D"/>
    <w:rsid w:val="00937129"/>
    <w:rsid w:val="00937785"/>
    <w:rsid w:val="0093778E"/>
    <w:rsid w:val="00937BD5"/>
    <w:rsid w:val="00937C00"/>
    <w:rsid w:val="00937C82"/>
    <w:rsid w:val="00937FAC"/>
    <w:rsid w:val="0094059C"/>
    <w:rsid w:val="009406A2"/>
    <w:rsid w:val="00940777"/>
    <w:rsid w:val="00940E2E"/>
    <w:rsid w:val="00940E39"/>
    <w:rsid w:val="00940F25"/>
    <w:rsid w:val="00941129"/>
    <w:rsid w:val="0094112C"/>
    <w:rsid w:val="00941D57"/>
    <w:rsid w:val="009425F4"/>
    <w:rsid w:val="0094271B"/>
    <w:rsid w:val="00942737"/>
    <w:rsid w:val="009427DD"/>
    <w:rsid w:val="00942863"/>
    <w:rsid w:val="00942ADB"/>
    <w:rsid w:val="00942CE7"/>
    <w:rsid w:val="00942D0A"/>
    <w:rsid w:val="009433C8"/>
    <w:rsid w:val="009436FA"/>
    <w:rsid w:val="00943832"/>
    <w:rsid w:val="00944A91"/>
    <w:rsid w:val="00944D88"/>
    <w:rsid w:val="00944D91"/>
    <w:rsid w:val="009451FB"/>
    <w:rsid w:val="00945200"/>
    <w:rsid w:val="009455B7"/>
    <w:rsid w:val="0094599C"/>
    <w:rsid w:val="00945B52"/>
    <w:rsid w:val="00945BCD"/>
    <w:rsid w:val="009460DE"/>
    <w:rsid w:val="009464A7"/>
    <w:rsid w:val="00946576"/>
    <w:rsid w:val="009465B1"/>
    <w:rsid w:val="0094670E"/>
    <w:rsid w:val="00946C23"/>
    <w:rsid w:val="00947111"/>
    <w:rsid w:val="00947181"/>
    <w:rsid w:val="0094723D"/>
    <w:rsid w:val="009474B6"/>
    <w:rsid w:val="00947702"/>
    <w:rsid w:val="00947E84"/>
    <w:rsid w:val="00947F90"/>
    <w:rsid w:val="009504B0"/>
    <w:rsid w:val="00950733"/>
    <w:rsid w:val="009507B4"/>
    <w:rsid w:val="00950FA2"/>
    <w:rsid w:val="00951130"/>
    <w:rsid w:val="009511B9"/>
    <w:rsid w:val="009511D4"/>
    <w:rsid w:val="00951376"/>
    <w:rsid w:val="00951481"/>
    <w:rsid w:val="00951858"/>
    <w:rsid w:val="00951E50"/>
    <w:rsid w:val="00951F5E"/>
    <w:rsid w:val="009526B5"/>
    <w:rsid w:val="00952993"/>
    <w:rsid w:val="00952A3A"/>
    <w:rsid w:val="00952B26"/>
    <w:rsid w:val="00952FE5"/>
    <w:rsid w:val="009530EB"/>
    <w:rsid w:val="0095326A"/>
    <w:rsid w:val="00953655"/>
    <w:rsid w:val="009538FB"/>
    <w:rsid w:val="00953A1B"/>
    <w:rsid w:val="00953A63"/>
    <w:rsid w:val="00953AED"/>
    <w:rsid w:val="00953D04"/>
    <w:rsid w:val="00953DAD"/>
    <w:rsid w:val="00953DC5"/>
    <w:rsid w:val="00953DD7"/>
    <w:rsid w:val="00953F7F"/>
    <w:rsid w:val="009542F9"/>
    <w:rsid w:val="009543A4"/>
    <w:rsid w:val="00954421"/>
    <w:rsid w:val="00954929"/>
    <w:rsid w:val="00954D85"/>
    <w:rsid w:val="00954E4A"/>
    <w:rsid w:val="00955060"/>
    <w:rsid w:val="009550F3"/>
    <w:rsid w:val="00955133"/>
    <w:rsid w:val="009553FB"/>
    <w:rsid w:val="009555F1"/>
    <w:rsid w:val="009556DA"/>
    <w:rsid w:val="009557F3"/>
    <w:rsid w:val="009559A8"/>
    <w:rsid w:val="00955BEA"/>
    <w:rsid w:val="009560BC"/>
    <w:rsid w:val="009560E9"/>
    <w:rsid w:val="00956133"/>
    <w:rsid w:val="00956DB1"/>
    <w:rsid w:val="00956E85"/>
    <w:rsid w:val="00956F6D"/>
    <w:rsid w:val="00957085"/>
    <w:rsid w:val="0095738C"/>
    <w:rsid w:val="009574C1"/>
    <w:rsid w:val="009575D0"/>
    <w:rsid w:val="009579E2"/>
    <w:rsid w:val="00957B84"/>
    <w:rsid w:val="00957FB0"/>
    <w:rsid w:val="009600D9"/>
    <w:rsid w:val="009600EF"/>
    <w:rsid w:val="00960106"/>
    <w:rsid w:val="009601B8"/>
    <w:rsid w:val="00960E5B"/>
    <w:rsid w:val="00960FA3"/>
    <w:rsid w:val="0096121F"/>
    <w:rsid w:val="0096141C"/>
    <w:rsid w:val="0096149D"/>
    <w:rsid w:val="00961624"/>
    <w:rsid w:val="009619F5"/>
    <w:rsid w:val="00961C53"/>
    <w:rsid w:val="00961DDC"/>
    <w:rsid w:val="009623C9"/>
    <w:rsid w:val="009623F3"/>
    <w:rsid w:val="00962587"/>
    <w:rsid w:val="009626C2"/>
    <w:rsid w:val="009628B6"/>
    <w:rsid w:val="00962958"/>
    <w:rsid w:val="009629EA"/>
    <w:rsid w:val="00962A17"/>
    <w:rsid w:val="00962DD9"/>
    <w:rsid w:val="009630DC"/>
    <w:rsid w:val="0096331B"/>
    <w:rsid w:val="0096343A"/>
    <w:rsid w:val="00963586"/>
    <w:rsid w:val="00963C6B"/>
    <w:rsid w:val="00963D47"/>
    <w:rsid w:val="00963EBD"/>
    <w:rsid w:val="00963FBE"/>
    <w:rsid w:val="0096446E"/>
    <w:rsid w:val="009645AA"/>
    <w:rsid w:val="00964AAC"/>
    <w:rsid w:val="00964B24"/>
    <w:rsid w:val="00964CEB"/>
    <w:rsid w:val="009651E3"/>
    <w:rsid w:val="0096598D"/>
    <w:rsid w:val="00965A2F"/>
    <w:rsid w:val="00965B01"/>
    <w:rsid w:val="00965FAF"/>
    <w:rsid w:val="00966051"/>
    <w:rsid w:val="00966168"/>
    <w:rsid w:val="009662DC"/>
    <w:rsid w:val="0096643B"/>
    <w:rsid w:val="00966802"/>
    <w:rsid w:val="009669F9"/>
    <w:rsid w:val="009671CC"/>
    <w:rsid w:val="00967206"/>
    <w:rsid w:val="009678D6"/>
    <w:rsid w:val="00967CE7"/>
    <w:rsid w:val="00967CF2"/>
    <w:rsid w:val="00967E24"/>
    <w:rsid w:val="0097016D"/>
    <w:rsid w:val="00970328"/>
    <w:rsid w:val="009703DA"/>
    <w:rsid w:val="0097088D"/>
    <w:rsid w:val="009709DA"/>
    <w:rsid w:val="009709EB"/>
    <w:rsid w:val="00970D37"/>
    <w:rsid w:val="00970F59"/>
    <w:rsid w:val="00970FD4"/>
    <w:rsid w:val="00971042"/>
    <w:rsid w:val="00971518"/>
    <w:rsid w:val="009716AE"/>
    <w:rsid w:val="009719A1"/>
    <w:rsid w:val="00971B6C"/>
    <w:rsid w:val="0097210E"/>
    <w:rsid w:val="00972222"/>
    <w:rsid w:val="00972331"/>
    <w:rsid w:val="0097242D"/>
    <w:rsid w:val="00972430"/>
    <w:rsid w:val="009726CC"/>
    <w:rsid w:val="0097286D"/>
    <w:rsid w:val="00972895"/>
    <w:rsid w:val="009728B5"/>
    <w:rsid w:val="00972976"/>
    <w:rsid w:val="00972BE1"/>
    <w:rsid w:val="00972C3D"/>
    <w:rsid w:val="00972C65"/>
    <w:rsid w:val="00972E12"/>
    <w:rsid w:val="009732BE"/>
    <w:rsid w:val="0097337A"/>
    <w:rsid w:val="0097340D"/>
    <w:rsid w:val="00973817"/>
    <w:rsid w:val="00973A48"/>
    <w:rsid w:val="00973A4A"/>
    <w:rsid w:val="00973BA3"/>
    <w:rsid w:val="00973CEF"/>
    <w:rsid w:val="00973D61"/>
    <w:rsid w:val="00973D65"/>
    <w:rsid w:val="009744A7"/>
    <w:rsid w:val="009745DF"/>
    <w:rsid w:val="009746EC"/>
    <w:rsid w:val="00974798"/>
    <w:rsid w:val="0097493F"/>
    <w:rsid w:val="00974A1C"/>
    <w:rsid w:val="00974C73"/>
    <w:rsid w:val="00974DFA"/>
    <w:rsid w:val="00975270"/>
    <w:rsid w:val="00975337"/>
    <w:rsid w:val="00975348"/>
    <w:rsid w:val="0097595E"/>
    <w:rsid w:val="00975C03"/>
    <w:rsid w:val="0097648D"/>
    <w:rsid w:val="00976674"/>
    <w:rsid w:val="009766B5"/>
    <w:rsid w:val="00976BC0"/>
    <w:rsid w:val="00976F3E"/>
    <w:rsid w:val="009773FA"/>
    <w:rsid w:val="00977950"/>
    <w:rsid w:val="00977ABB"/>
    <w:rsid w:val="00977D69"/>
    <w:rsid w:val="00977EE0"/>
    <w:rsid w:val="00977F35"/>
    <w:rsid w:val="00980023"/>
    <w:rsid w:val="00980395"/>
    <w:rsid w:val="009805BC"/>
    <w:rsid w:val="0098062D"/>
    <w:rsid w:val="009809DC"/>
    <w:rsid w:val="00980D23"/>
    <w:rsid w:val="00980EE6"/>
    <w:rsid w:val="009812B2"/>
    <w:rsid w:val="0098152E"/>
    <w:rsid w:val="0098178E"/>
    <w:rsid w:val="009818B1"/>
    <w:rsid w:val="00981A70"/>
    <w:rsid w:val="00981DC4"/>
    <w:rsid w:val="00981FB8"/>
    <w:rsid w:val="00982016"/>
    <w:rsid w:val="009821F6"/>
    <w:rsid w:val="0098283B"/>
    <w:rsid w:val="00982A17"/>
    <w:rsid w:val="00982CCD"/>
    <w:rsid w:val="00982D09"/>
    <w:rsid w:val="0098328B"/>
    <w:rsid w:val="00983644"/>
    <w:rsid w:val="009837B2"/>
    <w:rsid w:val="009837CA"/>
    <w:rsid w:val="00983928"/>
    <w:rsid w:val="00983EB7"/>
    <w:rsid w:val="009840DE"/>
    <w:rsid w:val="009841B2"/>
    <w:rsid w:val="00984426"/>
    <w:rsid w:val="00984678"/>
    <w:rsid w:val="009847D3"/>
    <w:rsid w:val="00984A87"/>
    <w:rsid w:val="00984B5C"/>
    <w:rsid w:val="00984D05"/>
    <w:rsid w:val="00984D92"/>
    <w:rsid w:val="00984DEF"/>
    <w:rsid w:val="00984F2A"/>
    <w:rsid w:val="00984F50"/>
    <w:rsid w:val="00985506"/>
    <w:rsid w:val="009855D2"/>
    <w:rsid w:val="0098564A"/>
    <w:rsid w:val="0098597D"/>
    <w:rsid w:val="0098597F"/>
    <w:rsid w:val="00985981"/>
    <w:rsid w:val="0098614B"/>
    <w:rsid w:val="0098618F"/>
    <w:rsid w:val="00986307"/>
    <w:rsid w:val="0098649A"/>
    <w:rsid w:val="009864A7"/>
    <w:rsid w:val="00986B8B"/>
    <w:rsid w:val="00987056"/>
    <w:rsid w:val="00987201"/>
    <w:rsid w:val="0098727B"/>
    <w:rsid w:val="009872B4"/>
    <w:rsid w:val="00987335"/>
    <w:rsid w:val="00987434"/>
    <w:rsid w:val="00987442"/>
    <w:rsid w:val="00987515"/>
    <w:rsid w:val="009875CD"/>
    <w:rsid w:val="009877E0"/>
    <w:rsid w:val="00987814"/>
    <w:rsid w:val="00987997"/>
    <w:rsid w:val="00987B20"/>
    <w:rsid w:val="00987BB0"/>
    <w:rsid w:val="00987CF3"/>
    <w:rsid w:val="00990028"/>
    <w:rsid w:val="0099009A"/>
    <w:rsid w:val="009902AA"/>
    <w:rsid w:val="00990376"/>
    <w:rsid w:val="009905CF"/>
    <w:rsid w:val="009906B2"/>
    <w:rsid w:val="00990BE2"/>
    <w:rsid w:val="00990BE3"/>
    <w:rsid w:val="00990C08"/>
    <w:rsid w:val="00990D6D"/>
    <w:rsid w:val="00990E06"/>
    <w:rsid w:val="00990E4A"/>
    <w:rsid w:val="00990E60"/>
    <w:rsid w:val="00990F98"/>
    <w:rsid w:val="0099139C"/>
    <w:rsid w:val="00991407"/>
    <w:rsid w:val="00991524"/>
    <w:rsid w:val="00991792"/>
    <w:rsid w:val="00991837"/>
    <w:rsid w:val="00991F46"/>
    <w:rsid w:val="009921AC"/>
    <w:rsid w:val="009922A0"/>
    <w:rsid w:val="00992512"/>
    <w:rsid w:val="00992929"/>
    <w:rsid w:val="00992CF0"/>
    <w:rsid w:val="0099312A"/>
    <w:rsid w:val="00993334"/>
    <w:rsid w:val="00993515"/>
    <w:rsid w:val="009937EB"/>
    <w:rsid w:val="0099397A"/>
    <w:rsid w:val="009939DF"/>
    <w:rsid w:val="00993B6B"/>
    <w:rsid w:val="00993D42"/>
    <w:rsid w:val="00993E67"/>
    <w:rsid w:val="00993E87"/>
    <w:rsid w:val="00993E90"/>
    <w:rsid w:val="00994396"/>
    <w:rsid w:val="0099443C"/>
    <w:rsid w:val="00994563"/>
    <w:rsid w:val="0099466F"/>
    <w:rsid w:val="00994981"/>
    <w:rsid w:val="00994BE3"/>
    <w:rsid w:val="00994CCE"/>
    <w:rsid w:val="00994F53"/>
    <w:rsid w:val="0099523E"/>
    <w:rsid w:val="009955E0"/>
    <w:rsid w:val="00995733"/>
    <w:rsid w:val="0099588C"/>
    <w:rsid w:val="009959B3"/>
    <w:rsid w:val="00995A76"/>
    <w:rsid w:val="00995FF6"/>
    <w:rsid w:val="00996132"/>
    <w:rsid w:val="00996922"/>
    <w:rsid w:val="00996952"/>
    <w:rsid w:val="00996ABC"/>
    <w:rsid w:val="00996BE5"/>
    <w:rsid w:val="00996CA8"/>
    <w:rsid w:val="00997049"/>
    <w:rsid w:val="0099726E"/>
    <w:rsid w:val="009973EF"/>
    <w:rsid w:val="00997407"/>
    <w:rsid w:val="00997425"/>
    <w:rsid w:val="00997622"/>
    <w:rsid w:val="00997B61"/>
    <w:rsid w:val="00997CDC"/>
    <w:rsid w:val="00997D36"/>
    <w:rsid w:val="009A0232"/>
    <w:rsid w:val="009A0370"/>
    <w:rsid w:val="009A0536"/>
    <w:rsid w:val="009A0788"/>
    <w:rsid w:val="009A07BD"/>
    <w:rsid w:val="009A08A5"/>
    <w:rsid w:val="009A0A8E"/>
    <w:rsid w:val="009A0C41"/>
    <w:rsid w:val="009A0D93"/>
    <w:rsid w:val="009A0E8C"/>
    <w:rsid w:val="009A0E8F"/>
    <w:rsid w:val="009A0F3D"/>
    <w:rsid w:val="009A11D0"/>
    <w:rsid w:val="009A126C"/>
    <w:rsid w:val="009A14CC"/>
    <w:rsid w:val="009A157E"/>
    <w:rsid w:val="009A1651"/>
    <w:rsid w:val="009A1682"/>
    <w:rsid w:val="009A196B"/>
    <w:rsid w:val="009A1D41"/>
    <w:rsid w:val="009A1E36"/>
    <w:rsid w:val="009A1E45"/>
    <w:rsid w:val="009A1E4B"/>
    <w:rsid w:val="009A2231"/>
    <w:rsid w:val="009A2268"/>
    <w:rsid w:val="009A22FE"/>
    <w:rsid w:val="009A256B"/>
    <w:rsid w:val="009A2852"/>
    <w:rsid w:val="009A2B3D"/>
    <w:rsid w:val="009A2D76"/>
    <w:rsid w:val="009A2EA6"/>
    <w:rsid w:val="009A331E"/>
    <w:rsid w:val="009A345A"/>
    <w:rsid w:val="009A34E7"/>
    <w:rsid w:val="009A36E8"/>
    <w:rsid w:val="009A3983"/>
    <w:rsid w:val="009A3BE4"/>
    <w:rsid w:val="009A423E"/>
    <w:rsid w:val="009A4602"/>
    <w:rsid w:val="009A46C3"/>
    <w:rsid w:val="009A4870"/>
    <w:rsid w:val="009A4982"/>
    <w:rsid w:val="009A4A5D"/>
    <w:rsid w:val="009A4BA1"/>
    <w:rsid w:val="009A4C21"/>
    <w:rsid w:val="009A4C3D"/>
    <w:rsid w:val="009A4CC1"/>
    <w:rsid w:val="009A4CD1"/>
    <w:rsid w:val="009A4F1B"/>
    <w:rsid w:val="009A50AD"/>
    <w:rsid w:val="009A5D8C"/>
    <w:rsid w:val="009A6004"/>
    <w:rsid w:val="009A60AE"/>
    <w:rsid w:val="009A60CA"/>
    <w:rsid w:val="009A63E6"/>
    <w:rsid w:val="009A6425"/>
    <w:rsid w:val="009A6737"/>
    <w:rsid w:val="009A67D4"/>
    <w:rsid w:val="009A680A"/>
    <w:rsid w:val="009A69FB"/>
    <w:rsid w:val="009A6DBA"/>
    <w:rsid w:val="009A7119"/>
    <w:rsid w:val="009A7123"/>
    <w:rsid w:val="009A7446"/>
    <w:rsid w:val="009A7BD3"/>
    <w:rsid w:val="009A7CD9"/>
    <w:rsid w:val="009B008B"/>
    <w:rsid w:val="009B0269"/>
    <w:rsid w:val="009B0282"/>
    <w:rsid w:val="009B0302"/>
    <w:rsid w:val="009B04BE"/>
    <w:rsid w:val="009B0792"/>
    <w:rsid w:val="009B086B"/>
    <w:rsid w:val="009B0871"/>
    <w:rsid w:val="009B08A2"/>
    <w:rsid w:val="009B0E8D"/>
    <w:rsid w:val="009B104B"/>
    <w:rsid w:val="009B1CCE"/>
    <w:rsid w:val="009B279B"/>
    <w:rsid w:val="009B2B7D"/>
    <w:rsid w:val="009B2D84"/>
    <w:rsid w:val="009B2E68"/>
    <w:rsid w:val="009B2FB5"/>
    <w:rsid w:val="009B2FE4"/>
    <w:rsid w:val="009B2FFB"/>
    <w:rsid w:val="009B308B"/>
    <w:rsid w:val="009B38AA"/>
    <w:rsid w:val="009B3C70"/>
    <w:rsid w:val="009B3F6A"/>
    <w:rsid w:val="009B40C9"/>
    <w:rsid w:val="009B462B"/>
    <w:rsid w:val="009B4745"/>
    <w:rsid w:val="009B4995"/>
    <w:rsid w:val="009B4A07"/>
    <w:rsid w:val="009B4AFA"/>
    <w:rsid w:val="009B4B96"/>
    <w:rsid w:val="009B4E38"/>
    <w:rsid w:val="009B4E4A"/>
    <w:rsid w:val="009B4F81"/>
    <w:rsid w:val="009B515A"/>
    <w:rsid w:val="009B56D7"/>
    <w:rsid w:val="009B5B1A"/>
    <w:rsid w:val="009B5E4D"/>
    <w:rsid w:val="009B615E"/>
    <w:rsid w:val="009B61D8"/>
    <w:rsid w:val="009B61E3"/>
    <w:rsid w:val="009B62BD"/>
    <w:rsid w:val="009B645E"/>
    <w:rsid w:val="009B66FD"/>
    <w:rsid w:val="009B6ABC"/>
    <w:rsid w:val="009B70A0"/>
    <w:rsid w:val="009B72AD"/>
    <w:rsid w:val="009B7315"/>
    <w:rsid w:val="009B7DE1"/>
    <w:rsid w:val="009B7E02"/>
    <w:rsid w:val="009B7FB5"/>
    <w:rsid w:val="009C031A"/>
    <w:rsid w:val="009C0DF4"/>
    <w:rsid w:val="009C116D"/>
    <w:rsid w:val="009C11CD"/>
    <w:rsid w:val="009C1363"/>
    <w:rsid w:val="009C141D"/>
    <w:rsid w:val="009C1557"/>
    <w:rsid w:val="009C15A1"/>
    <w:rsid w:val="009C168E"/>
    <w:rsid w:val="009C173B"/>
    <w:rsid w:val="009C177D"/>
    <w:rsid w:val="009C19FA"/>
    <w:rsid w:val="009C1A13"/>
    <w:rsid w:val="009C2567"/>
    <w:rsid w:val="009C27E7"/>
    <w:rsid w:val="009C27EE"/>
    <w:rsid w:val="009C2804"/>
    <w:rsid w:val="009C2D89"/>
    <w:rsid w:val="009C327B"/>
    <w:rsid w:val="009C3496"/>
    <w:rsid w:val="009C3B1A"/>
    <w:rsid w:val="009C437B"/>
    <w:rsid w:val="009C44C2"/>
    <w:rsid w:val="009C4867"/>
    <w:rsid w:val="009C48F2"/>
    <w:rsid w:val="009C4A1F"/>
    <w:rsid w:val="009C4B4A"/>
    <w:rsid w:val="009C4F2F"/>
    <w:rsid w:val="009C565F"/>
    <w:rsid w:val="009C56C3"/>
    <w:rsid w:val="009C5814"/>
    <w:rsid w:val="009C58A7"/>
    <w:rsid w:val="009C5B74"/>
    <w:rsid w:val="009C5D92"/>
    <w:rsid w:val="009C5DAE"/>
    <w:rsid w:val="009C5FDE"/>
    <w:rsid w:val="009C6215"/>
    <w:rsid w:val="009C631E"/>
    <w:rsid w:val="009C65EF"/>
    <w:rsid w:val="009C6AF9"/>
    <w:rsid w:val="009C6D3F"/>
    <w:rsid w:val="009C6E25"/>
    <w:rsid w:val="009C6FDC"/>
    <w:rsid w:val="009C7124"/>
    <w:rsid w:val="009C7282"/>
    <w:rsid w:val="009C77BA"/>
    <w:rsid w:val="009C7D5D"/>
    <w:rsid w:val="009C7D7B"/>
    <w:rsid w:val="009C7F20"/>
    <w:rsid w:val="009D0017"/>
    <w:rsid w:val="009D02C1"/>
    <w:rsid w:val="009D032E"/>
    <w:rsid w:val="009D0789"/>
    <w:rsid w:val="009D0799"/>
    <w:rsid w:val="009D07F8"/>
    <w:rsid w:val="009D08C6"/>
    <w:rsid w:val="009D08F7"/>
    <w:rsid w:val="009D10F1"/>
    <w:rsid w:val="009D1286"/>
    <w:rsid w:val="009D1475"/>
    <w:rsid w:val="009D1907"/>
    <w:rsid w:val="009D1B50"/>
    <w:rsid w:val="009D1C1C"/>
    <w:rsid w:val="009D2101"/>
    <w:rsid w:val="009D2398"/>
    <w:rsid w:val="009D2479"/>
    <w:rsid w:val="009D2CB1"/>
    <w:rsid w:val="009D2CB7"/>
    <w:rsid w:val="009D2CD0"/>
    <w:rsid w:val="009D2F17"/>
    <w:rsid w:val="009D3080"/>
    <w:rsid w:val="009D34FF"/>
    <w:rsid w:val="009D383B"/>
    <w:rsid w:val="009D390D"/>
    <w:rsid w:val="009D3CFF"/>
    <w:rsid w:val="009D3DE0"/>
    <w:rsid w:val="009D3EAF"/>
    <w:rsid w:val="009D3F0F"/>
    <w:rsid w:val="009D3F11"/>
    <w:rsid w:val="009D3FD6"/>
    <w:rsid w:val="009D4190"/>
    <w:rsid w:val="009D446C"/>
    <w:rsid w:val="009D4743"/>
    <w:rsid w:val="009D4793"/>
    <w:rsid w:val="009D47D0"/>
    <w:rsid w:val="009D484C"/>
    <w:rsid w:val="009D49C3"/>
    <w:rsid w:val="009D4A75"/>
    <w:rsid w:val="009D4C02"/>
    <w:rsid w:val="009D4EC5"/>
    <w:rsid w:val="009D53E0"/>
    <w:rsid w:val="009D54F0"/>
    <w:rsid w:val="009D551D"/>
    <w:rsid w:val="009D55D7"/>
    <w:rsid w:val="009D566C"/>
    <w:rsid w:val="009D59F3"/>
    <w:rsid w:val="009D6331"/>
    <w:rsid w:val="009D6355"/>
    <w:rsid w:val="009D6DC0"/>
    <w:rsid w:val="009D721E"/>
    <w:rsid w:val="009D7319"/>
    <w:rsid w:val="009D7AD3"/>
    <w:rsid w:val="009D7BC7"/>
    <w:rsid w:val="009D7F69"/>
    <w:rsid w:val="009D7F7A"/>
    <w:rsid w:val="009E06EC"/>
    <w:rsid w:val="009E0D30"/>
    <w:rsid w:val="009E102A"/>
    <w:rsid w:val="009E104C"/>
    <w:rsid w:val="009E1B9E"/>
    <w:rsid w:val="009E20EE"/>
    <w:rsid w:val="009E21A0"/>
    <w:rsid w:val="009E2781"/>
    <w:rsid w:val="009E29BF"/>
    <w:rsid w:val="009E2A7D"/>
    <w:rsid w:val="009E2AE7"/>
    <w:rsid w:val="009E2C6E"/>
    <w:rsid w:val="009E30F8"/>
    <w:rsid w:val="009E32A4"/>
    <w:rsid w:val="009E3352"/>
    <w:rsid w:val="009E3381"/>
    <w:rsid w:val="009E34C8"/>
    <w:rsid w:val="009E35AB"/>
    <w:rsid w:val="009E3629"/>
    <w:rsid w:val="009E382E"/>
    <w:rsid w:val="009E38C0"/>
    <w:rsid w:val="009E39FE"/>
    <w:rsid w:val="009E3ADF"/>
    <w:rsid w:val="009E3C32"/>
    <w:rsid w:val="009E3ED9"/>
    <w:rsid w:val="009E4494"/>
    <w:rsid w:val="009E47D2"/>
    <w:rsid w:val="009E4A95"/>
    <w:rsid w:val="009E4C8E"/>
    <w:rsid w:val="009E4C9C"/>
    <w:rsid w:val="009E4CA5"/>
    <w:rsid w:val="009E4EC7"/>
    <w:rsid w:val="009E50E4"/>
    <w:rsid w:val="009E51E9"/>
    <w:rsid w:val="009E52AA"/>
    <w:rsid w:val="009E5318"/>
    <w:rsid w:val="009E55E4"/>
    <w:rsid w:val="009E5760"/>
    <w:rsid w:val="009E5957"/>
    <w:rsid w:val="009E5E9A"/>
    <w:rsid w:val="009E6078"/>
    <w:rsid w:val="009E62C3"/>
    <w:rsid w:val="009E631C"/>
    <w:rsid w:val="009E63D4"/>
    <w:rsid w:val="009E655D"/>
    <w:rsid w:val="009E6622"/>
    <w:rsid w:val="009E6640"/>
    <w:rsid w:val="009E6913"/>
    <w:rsid w:val="009E6E4F"/>
    <w:rsid w:val="009E6F18"/>
    <w:rsid w:val="009E6FC5"/>
    <w:rsid w:val="009E738F"/>
    <w:rsid w:val="009E74FE"/>
    <w:rsid w:val="009E76CC"/>
    <w:rsid w:val="009E773B"/>
    <w:rsid w:val="009E7946"/>
    <w:rsid w:val="009E7A06"/>
    <w:rsid w:val="009E7E5F"/>
    <w:rsid w:val="009F0015"/>
    <w:rsid w:val="009F005C"/>
    <w:rsid w:val="009F0195"/>
    <w:rsid w:val="009F0280"/>
    <w:rsid w:val="009F0432"/>
    <w:rsid w:val="009F0456"/>
    <w:rsid w:val="009F0478"/>
    <w:rsid w:val="009F0551"/>
    <w:rsid w:val="009F05B2"/>
    <w:rsid w:val="009F09BA"/>
    <w:rsid w:val="009F09D0"/>
    <w:rsid w:val="009F0DFC"/>
    <w:rsid w:val="009F0F2E"/>
    <w:rsid w:val="009F0FB8"/>
    <w:rsid w:val="009F10F1"/>
    <w:rsid w:val="009F10FD"/>
    <w:rsid w:val="009F12CF"/>
    <w:rsid w:val="009F1802"/>
    <w:rsid w:val="009F1A99"/>
    <w:rsid w:val="009F1F8E"/>
    <w:rsid w:val="009F2F7F"/>
    <w:rsid w:val="009F3220"/>
    <w:rsid w:val="009F3239"/>
    <w:rsid w:val="009F33AE"/>
    <w:rsid w:val="009F3486"/>
    <w:rsid w:val="009F3523"/>
    <w:rsid w:val="009F3997"/>
    <w:rsid w:val="009F3BBF"/>
    <w:rsid w:val="009F3CC0"/>
    <w:rsid w:val="009F3E24"/>
    <w:rsid w:val="009F3E72"/>
    <w:rsid w:val="009F42D1"/>
    <w:rsid w:val="009F4640"/>
    <w:rsid w:val="009F4669"/>
    <w:rsid w:val="009F486F"/>
    <w:rsid w:val="009F4B5D"/>
    <w:rsid w:val="009F4CF2"/>
    <w:rsid w:val="009F4F17"/>
    <w:rsid w:val="009F5198"/>
    <w:rsid w:val="009F5412"/>
    <w:rsid w:val="009F565E"/>
    <w:rsid w:val="009F58E3"/>
    <w:rsid w:val="009F5A20"/>
    <w:rsid w:val="009F5D9C"/>
    <w:rsid w:val="009F5DD1"/>
    <w:rsid w:val="009F60E9"/>
    <w:rsid w:val="009F615D"/>
    <w:rsid w:val="009F63B0"/>
    <w:rsid w:val="009F63B8"/>
    <w:rsid w:val="009F63C5"/>
    <w:rsid w:val="009F66DE"/>
    <w:rsid w:val="009F67D8"/>
    <w:rsid w:val="009F6B42"/>
    <w:rsid w:val="009F6E49"/>
    <w:rsid w:val="009F6F07"/>
    <w:rsid w:val="009F6F62"/>
    <w:rsid w:val="009F7061"/>
    <w:rsid w:val="009F7121"/>
    <w:rsid w:val="009F71BA"/>
    <w:rsid w:val="009F73FA"/>
    <w:rsid w:val="009F7982"/>
    <w:rsid w:val="009F79A3"/>
    <w:rsid w:val="00A0008A"/>
    <w:rsid w:val="00A000A5"/>
    <w:rsid w:val="00A000F3"/>
    <w:rsid w:val="00A00156"/>
    <w:rsid w:val="00A0059F"/>
    <w:rsid w:val="00A007A0"/>
    <w:rsid w:val="00A00BBE"/>
    <w:rsid w:val="00A00E6B"/>
    <w:rsid w:val="00A013D1"/>
    <w:rsid w:val="00A01613"/>
    <w:rsid w:val="00A016D5"/>
    <w:rsid w:val="00A0170E"/>
    <w:rsid w:val="00A0180E"/>
    <w:rsid w:val="00A01884"/>
    <w:rsid w:val="00A01920"/>
    <w:rsid w:val="00A01D92"/>
    <w:rsid w:val="00A0229E"/>
    <w:rsid w:val="00A026A3"/>
    <w:rsid w:val="00A027E4"/>
    <w:rsid w:val="00A02B9E"/>
    <w:rsid w:val="00A02BA6"/>
    <w:rsid w:val="00A02C7E"/>
    <w:rsid w:val="00A02F20"/>
    <w:rsid w:val="00A02F22"/>
    <w:rsid w:val="00A03034"/>
    <w:rsid w:val="00A03126"/>
    <w:rsid w:val="00A0331C"/>
    <w:rsid w:val="00A0359B"/>
    <w:rsid w:val="00A03A92"/>
    <w:rsid w:val="00A03BDC"/>
    <w:rsid w:val="00A03CE8"/>
    <w:rsid w:val="00A03E49"/>
    <w:rsid w:val="00A03EAC"/>
    <w:rsid w:val="00A03FD3"/>
    <w:rsid w:val="00A0426E"/>
    <w:rsid w:val="00A04323"/>
    <w:rsid w:val="00A046E2"/>
    <w:rsid w:val="00A04D7F"/>
    <w:rsid w:val="00A051E9"/>
    <w:rsid w:val="00A05399"/>
    <w:rsid w:val="00A05512"/>
    <w:rsid w:val="00A05541"/>
    <w:rsid w:val="00A05571"/>
    <w:rsid w:val="00A0596B"/>
    <w:rsid w:val="00A059D4"/>
    <w:rsid w:val="00A05AE0"/>
    <w:rsid w:val="00A05CE4"/>
    <w:rsid w:val="00A064AC"/>
    <w:rsid w:val="00A064B0"/>
    <w:rsid w:val="00A06618"/>
    <w:rsid w:val="00A068B8"/>
    <w:rsid w:val="00A06C06"/>
    <w:rsid w:val="00A06D48"/>
    <w:rsid w:val="00A0761C"/>
    <w:rsid w:val="00A07653"/>
    <w:rsid w:val="00A076EF"/>
    <w:rsid w:val="00A07799"/>
    <w:rsid w:val="00A07874"/>
    <w:rsid w:val="00A07B59"/>
    <w:rsid w:val="00A10220"/>
    <w:rsid w:val="00A10490"/>
    <w:rsid w:val="00A10533"/>
    <w:rsid w:val="00A106E0"/>
    <w:rsid w:val="00A1079B"/>
    <w:rsid w:val="00A1080B"/>
    <w:rsid w:val="00A10FD3"/>
    <w:rsid w:val="00A1127F"/>
    <w:rsid w:val="00A11810"/>
    <w:rsid w:val="00A11830"/>
    <w:rsid w:val="00A11D90"/>
    <w:rsid w:val="00A11DB0"/>
    <w:rsid w:val="00A11E69"/>
    <w:rsid w:val="00A11EFD"/>
    <w:rsid w:val="00A12751"/>
    <w:rsid w:val="00A12919"/>
    <w:rsid w:val="00A12B22"/>
    <w:rsid w:val="00A12F11"/>
    <w:rsid w:val="00A13AB3"/>
    <w:rsid w:val="00A13BC7"/>
    <w:rsid w:val="00A14206"/>
    <w:rsid w:val="00A1434C"/>
    <w:rsid w:val="00A14431"/>
    <w:rsid w:val="00A147A3"/>
    <w:rsid w:val="00A14A03"/>
    <w:rsid w:val="00A14C1B"/>
    <w:rsid w:val="00A14FA2"/>
    <w:rsid w:val="00A154E6"/>
    <w:rsid w:val="00A1592A"/>
    <w:rsid w:val="00A15A75"/>
    <w:rsid w:val="00A15B25"/>
    <w:rsid w:val="00A160C1"/>
    <w:rsid w:val="00A1637A"/>
    <w:rsid w:val="00A16459"/>
    <w:rsid w:val="00A16623"/>
    <w:rsid w:val="00A1678E"/>
    <w:rsid w:val="00A16AD0"/>
    <w:rsid w:val="00A1724D"/>
    <w:rsid w:val="00A17499"/>
    <w:rsid w:val="00A17566"/>
    <w:rsid w:val="00A17808"/>
    <w:rsid w:val="00A179D8"/>
    <w:rsid w:val="00A179F5"/>
    <w:rsid w:val="00A17A71"/>
    <w:rsid w:val="00A17C71"/>
    <w:rsid w:val="00A17EE7"/>
    <w:rsid w:val="00A17F4B"/>
    <w:rsid w:val="00A17F72"/>
    <w:rsid w:val="00A20379"/>
    <w:rsid w:val="00A203B3"/>
    <w:rsid w:val="00A2046F"/>
    <w:rsid w:val="00A20575"/>
    <w:rsid w:val="00A20707"/>
    <w:rsid w:val="00A20F61"/>
    <w:rsid w:val="00A20FD9"/>
    <w:rsid w:val="00A2109E"/>
    <w:rsid w:val="00A21229"/>
    <w:rsid w:val="00A21662"/>
    <w:rsid w:val="00A21958"/>
    <w:rsid w:val="00A21A96"/>
    <w:rsid w:val="00A21C5D"/>
    <w:rsid w:val="00A21DAD"/>
    <w:rsid w:val="00A22A35"/>
    <w:rsid w:val="00A23206"/>
    <w:rsid w:val="00A23281"/>
    <w:rsid w:val="00A233C6"/>
    <w:rsid w:val="00A23822"/>
    <w:rsid w:val="00A238FD"/>
    <w:rsid w:val="00A23D4D"/>
    <w:rsid w:val="00A23F4C"/>
    <w:rsid w:val="00A24115"/>
    <w:rsid w:val="00A2418C"/>
    <w:rsid w:val="00A241A4"/>
    <w:rsid w:val="00A24246"/>
    <w:rsid w:val="00A24300"/>
    <w:rsid w:val="00A2455C"/>
    <w:rsid w:val="00A24750"/>
    <w:rsid w:val="00A247EF"/>
    <w:rsid w:val="00A2490B"/>
    <w:rsid w:val="00A24A78"/>
    <w:rsid w:val="00A24CA8"/>
    <w:rsid w:val="00A24CB7"/>
    <w:rsid w:val="00A24D1F"/>
    <w:rsid w:val="00A24D95"/>
    <w:rsid w:val="00A25181"/>
    <w:rsid w:val="00A25691"/>
    <w:rsid w:val="00A25943"/>
    <w:rsid w:val="00A259F1"/>
    <w:rsid w:val="00A25A5B"/>
    <w:rsid w:val="00A25AA3"/>
    <w:rsid w:val="00A25AAB"/>
    <w:rsid w:val="00A25B88"/>
    <w:rsid w:val="00A25FBD"/>
    <w:rsid w:val="00A26150"/>
    <w:rsid w:val="00A2618E"/>
    <w:rsid w:val="00A2624C"/>
    <w:rsid w:val="00A262DF"/>
    <w:rsid w:val="00A2646B"/>
    <w:rsid w:val="00A26535"/>
    <w:rsid w:val="00A26559"/>
    <w:rsid w:val="00A266CE"/>
    <w:rsid w:val="00A267CC"/>
    <w:rsid w:val="00A268FE"/>
    <w:rsid w:val="00A269A7"/>
    <w:rsid w:val="00A2701D"/>
    <w:rsid w:val="00A27391"/>
    <w:rsid w:val="00A27395"/>
    <w:rsid w:val="00A2743B"/>
    <w:rsid w:val="00A27543"/>
    <w:rsid w:val="00A27673"/>
    <w:rsid w:val="00A2771A"/>
    <w:rsid w:val="00A27BE4"/>
    <w:rsid w:val="00A27EAB"/>
    <w:rsid w:val="00A27F0E"/>
    <w:rsid w:val="00A300EE"/>
    <w:rsid w:val="00A3015C"/>
    <w:rsid w:val="00A30269"/>
    <w:rsid w:val="00A3027A"/>
    <w:rsid w:val="00A302DD"/>
    <w:rsid w:val="00A304FC"/>
    <w:rsid w:val="00A30791"/>
    <w:rsid w:val="00A30A96"/>
    <w:rsid w:val="00A30C4D"/>
    <w:rsid w:val="00A3103A"/>
    <w:rsid w:val="00A31249"/>
    <w:rsid w:val="00A31294"/>
    <w:rsid w:val="00A31741"/>
    <w:rsid w:val="00A31F0F"/>
    <w:rsid w:val="00A31FAE"/>
    <w:rsid w:val="00A3201B"/>
    <w:rsid w:val="00A321EA"/>
    <w:rsid w:val="00A324C4"/>
    <w:rsid w:val="00A32877"/>
    <w:rsid w:val="00A32AEF"/>
    <w:rsid w:val="00A32B25"/>
    <w:rsid w:val="00A32B71"/>
    <w:rsid w:val="00A32EB1"/>
    <w:rsid w:val="00A33050"/>
    <w:rsid w:val="00A330FD"/>
    <w:rsid w:val="00A33186"/>
    <w:rsid w:val="00A33189"/>
    <w:rsid w:val="00A332A6"/>
    <w:rsid w:val="00A33382"/>
    <w:rsid w:val="00A334A2"/>
    <w:rsid w:val="00A33506"/>
    <w:rsid w:val="00A33B38"/>
    <w:rsid w:val="00A33DFD"/>
    <w:rsid w:val="00A3415C"/>
    <w:rsid w:val="00A34213"/>
    <w:rsid w:val="00A34693"/>
    <w:rsid w:val="00A34937"/>
    <w:rsid w:val="00A34AF3"/>
    <w:rsid w:val="00A34B8E"/>
    <w:rsid w:val="00A34C5E"/>
    <w:rsid w:val="00A34D13"/>
    <w:rsid w:val="00A34FA8"/>
    <w:rsid w:val="00A34FBA"/>
    <w:rsid w:val="00A3510F"/>
    <w:rsid w:val="00A35C64"/>
    <w:rsid w:val="00A363EB"/>
    <w:rsid w:val="00A36920"/>
    <w:rsid w:val="00A36F81"/>
    <w:rsid w:val="00A36F91"/>
    <w:rsid w:val="00A373B8"/>
    <w:rsid w:val="00A3757B"/>
    <w:rsid w:val="00A377A6"/>
    <w:rsid w:val="00A37C99"/>
    <w:rsid w:val="00A37DC3"/>
    <w:rsid w:val="00A40073"/>
    <w:rsid w:val="00A4018A"/>
    <w:rsid w:val="00A401D4"/>
    <w:rsid w:val="00A40348"/>
    <w:rsid w:val="00A404F7"/>
    <w:rsid w:val="00A406C9"/>
    <w:rsid w:val="00A40841"/>
    <w:rsid w:val="00A40858"/>
    <w:rsid w:val="00A40E64"/>
    <w:rsid w:val="00A410A1"/>
    <w:rsid w:val="00A41130"/>
    <w:rsid w:val="00A411EA"/>
    <w:rsid w:val="00A41292"/>
    <w:rsid w:val="00A4149C"/>
    <w:rsid w:val="00A41550"/>
    <w:rsid w:val="00A41606"/>
    <w:rsid w:val="00A41773"/>
    <w:rsid w:val="00A417C2"/>
    <w:rsid w:val="00A41820"/>
    <w:rsid w:val="00A41982"/>
    <w:rsid w:val="00A41A7C"/>
    <w:rsid w:val="00A41EB5"/>
    <w:rsid w:val="00A420AB"/>
    <w:rsid w:val="00A4278D"/>
    <w:rsid w:val="00A42ED7"/>
    <w:rsid w:val="00A43331"/>
    <w:rsid w:val="00A433BB"/>
    <w:rsid w:val="00A434E3"/>
    <w:rsid w:val="00A43623"/>
    <w:rsid w:val="00A436A0"/>
    <w:rsid w:val="00A437CD"/>
    <w:rsid w:val="00A437D9"/>
    <w:rsid w:val="00A4382D"/>
    <w:rsid w:val="00A43CED"/>
    <w:rsid w:val="00A43DF4"/>
    <w:rsid w:val="00A43E2C"/>
    <w:rsid w:val="00A43E4C"/>
    <w:rsid w:val="00A43FCE"/>
    <w:rsid w:val="00A4455D"/>
    <w:rsid w:val="00A445BA"/>
    <w:rsid w:val="00A44684"/>
    <w:rsid w:val="00A44A79"/>
    <w:rsid w:val="00A44D80"/>
    <w:rsid w:val="00A44EC0"/>
    <w:rsid w:val="00A44F67"/>
    <w:rsid w:val="00A452E1"/>
    <w:rsid w:val="00A453C0"/>
    <w:rsid w:val="00A456D3"/>
    <w:rsid w:val="00A458CE"/>
    <w:rsid w:val="00A459C2"/>
    <w:rsid w:val="00A45C3E"/>
    <w:rsid w:val="00A45F86"/>
    <w:rsid w:val="00A46021"/>
    <w:rsid w:val="00A46343"/>
    <w:rsid w:val="00A4662E"/>
    <w:rsid w:val="00A46C4E"/>
    <w:rsid w:val="00A46D51"/>
    <w:rsid w:val="00A46DB6"/>
    <w:rsid w:val="00A4722E"/>
    <w:rsid w:val="00A47415"/>
    <w:rsid w:val="00A474A9"/>
    <w:rsid w:val="00A475CA"/>
    <w:rsid w:val="00A47625"/>
    <w:rsid w:val="00A4787A"/>
    <w:rsid w:val="00A47B9E"/>
    <w:rsid w:val="00A47C9E"/>
    <w:rsid w:val="00A50041"/>
    <w:rsid w:val="00A50510"/>
    <w:rsid w:val="00A50847"/>
    <w:rsid w:val="00A5087B"/>
    <w:rsid w:val="00A50E2B"/>
    <w:rsid w:val="00A5114A"/>
    <w:rsid w:val="00A51592"/>
    <w:rsid w:val="00A51B8A"/>
    <w:rsid w:val="00A51BA8"/>
    <w:rsid w:val="00A51F3D"/>
    <w:rsid w:val="00A5237F"/>
    <w:rsid w:val="00A524D4"/>
    <w:rsid w:val="00A524DB"/>
    <w:rsid w:val="00A5252C"/>
    <w:rsid w:val="00A52F4F"/>
    <w:rsid w:val="00A53519"/>
    <w:rsid w:val="00A54038"/>
    <w:rsid w:val="00A54675"/>
    <w:rsid w:val="00A5483A"/>
    <w:rsid w:val="00A54CD6"/>
    <w:rsid w:val="00A54F29"/>
    <w:rsid w:val="00A55160"/>
    <w:rsid w:val="00A551A0"/>
    <w:rsid w:val="00A552EB"/>
    <w:rsid w:val="00A556CD"/>
    <w:rsid w:val="00A55797"/>
    <w:rsid w:val="00A558A9"/>
    <w:rsid w:val="00A55C5B"/>
    <w:rsid w:val="00A55DBE"/>
    <w:rsid w:val="00A561B3"/>
    <w:rsid w:val="00A56490"/>
    <w:rsid w:val="00A5664D"/>
    <w:rsid w:val="00A5685C"/>
    <w:rsid w:val="00A56909"/>
    <w:rsid w:val="00A56ADC"/>
    <w:rsid w:val="00A56D76"/>
    <w:rsid w:val="00A5751E"/>
    <w:rsid w:val="00A575CC"/>
    <w:rsid w:val="00A575D0"/>
    <w:rsid w:val="00A5787C"/>
    <w:rsid w:val="00A608C0"/>
    <w:rsid w:val="00A60953"/>
    <w:rsid w:val="00A60C7C"/>
    <w:rsid w:val="00A60C95"/>
    <w:rsid w:val="00A60CF3"/>
    <w:rsid w:val="00A60D55"/>
    <w:rsid w:val="00A61020"/>
    <w:rsid w:val="00A610D4"/>
    <w:rsid w:val="00A610FC"/>
    <w:rsid w:val="00A611E0"/>
    <w:rsid w:val="00A61633"/>
    <w:rsid w:val="00A61639"/>
    <w:rsid w:val="00A61792"/>
    <w:rsid w:val="00A61ABB"/>
    <w:rsid w:val="00A61C47"/>
    <w:rsid w:val="00A61C82"/>
    <w:rsid w:val="00A61DA3"/>
    <w:rsid w:val="00A62060"/>
    <w:rsid w:val="00A6221F"/>
    <w:rsid w:val="00A629E3"/>
    <w:rsid w:val="00A62AEC"/>
    <w:rsid w:val="00A62C71"/>
    <w:rsid w:val="00A62F65"/>
    <w:rsid w:val="00A62F7D"/>
    <w:rsid w:val="00A62F85"/>
    <w:rsid w:val="00A630A8"/>
    <w:rsid w:val="00A63516"/>
    <w:rsid w:val="00A636C2"/>
    <w:rsid w:val="00A63751"/>
    <w:rsid w:val="00A63D76"/>
    <w:rsid w:val="00A6413F"/>
    <w:rsid w:val="00A644CA"/>
    <w:rsid w:val="00A6456E"/>
    <w:rsid w:val="00A64691"/>
    <w:rsid w:val="00A646AB"/>
    <w:rsid w:val="00A64964"/>
    <w:rsid w:val="00A64CA5"/>
    <w:rsid w:val="00A64DA8"/>
    <w:rsid w:val="00A65103"/>
    <w:rsid w:val="00A65179"/>
    <w:rsid w:val="00A652A0"/>
    <w:rsid w:val="00A652F0"/>
    <w:rsid w:val="00A65380"/>
    <w:rsid w:val="00A654F2"/>
    <w:rsid w:val="00A6566A"/>
    <w:rsid w:val="00A65699"/>
    <w:rsid w:val="00A6569B"/>
    <w:rsid w:val="00A65B2A"/>
    <w:rsid w:val="00A65EBC"/>
    <w:rsid w:val="00A66265"/>
    <w:rsid w:val="00A662BE"/>
    <w:rsid w:val="00A6642B"/>
    <w:rsid w:val="00A668C4"/>
    <w:rsid w:val="00A669D7"/>
    <w:rsid w:val="00A66C45"/>
    <w:rsid w:val="00A66E75"/>
    <w:rsid w:val="00A66EB4"/>
    <w:rsid w:val="00A67342"/>
    <w:rsid w:val="00A67374"/>
    <w:rsid w:val="00A6764F"/>
    <w:rsid w:val="00A6778A"/>
    <w:rsid w:val="00A678EC"/>
    <w:rsid w:val="00A67B92"/>
    <w:rsid w:val="00A67B9F"/>
    <w:rsid w:val="00A67E90"/>
    <w:rsid w:val="00A70236"/>
    <w:rsid w:val="00A7026C"/>
    <w:rsid w:val="00A704CE"/>
    <w:rsid w:val="00A709CB"/>
    <w:rsid w:val="00A709CD"/>
    <w:rsid w:val="00A70CD2"/>
    <w:rsid w:val="00A70DD6"/>
    <w:rsid w:val="00A70DF8"/>
    <w:rsid w:val="00A70F1F"/>
    <w:rsid w:val="00A70F4F"/>
    <w:rsid w:val="00A711C4"/>
    <w:rsid w:val="00A71433"/>
    <w:rsid w:val="00A71518"/>
    <w:rsid w:val="00A71598"/>
    <w:rsid w:val="00A7162D"/>
    <w:rsid w:val="00A718AD"/>
    <w:rsid w:val="00A71952"/>
    <w:rsid w:val="00A71ADE"/>
    <w:rsid w:val="00A71CA9"/>
    <w:rsid w:val="00A7225B"/>
    <w:rsid w:val="00A7235D"/>
    <w:rsid w:val="00A7237E"/>
    <w:rsid w:val="00A727FA"/>
    <w:rsid w:val="00A7283C"/>
    <w:rsid w:val="00A72A65"/>
    <w:rsid w:val="00A72CF2"/>
    <w:rsid w:val="00A72EE0"/>
    <w:rsid w:val="00A7337C"/>
    <w:rsid w:val="00A733E4"/>
    <w:rsid w:val="00A737C1"/>
    <w:rsid w:val="00A737DD"/>
    <w:rsid w:val="00A73848"/>
    <w:rsid w:val="00A73890"/>
    <w:rsid w:val="00A739BA"/>
    <w:rsid w:val="00A73A65"/>
    <w:rsid w:val="00A73C70"/>
    <w:rsid w:val="00A73F33"/>
    <w:rsid w:val="00A741C4"/>
    <w:rsid w:val="00A743C3"/>
    <w:rsid w:val="00A7457C"/>
    <w:rsid w:val="00A74C97"/>
    <w:rsid w:val="00A74DFC"/>
    <w:rsid w:val="00A74F14"/>
    <w:rsid w:val="00A7503F"/>
    <w:rsid w:val="00A75134"/>
    <w:rsid w:val="00A75182"/>
    <w:rsid w:val="00A75210"/>
    <w:rsid w:val="00A75479"/>
    <w:rsid w:val="00A75796"/>
    <w:rsid w:val="00A757A3"/>
    <w:rsid w:val="00A75CB4"/>
    <w:rsid w:val="00A75DB4"/>
    <w:rsid w:val="00A75E49"/>
    <w:rsid w:val="00A76121"/>
    <w:rsid w:val="00A76638"/>
    <w:rsid w:val="00A769E5"/>
    <w:rsid w:val="00A76D4F"/>
    <w:rsid w:val="00A76D77"/>
    <w:rsid w:val="00A771DB"/>
    <w:rsid w:val="00A7743A"/>
    <w:rsid w:val="00A7743C"/>
    <w:rsid w:val="00A77677"/>
    <w:rsid w:val="00A7793D"/>
    <w:rsid w:val="00A77E40"/>
    <w:rsid w:val="00A8046B"/>
    <w:rsid w:val="00A80671"/>
    <w:rsid w:val="00A80985"/>
    <w:rsid w:val="00A80EB9"/>
    <w:rsid w:val="00A80F9B"/>
    <w:rsid w:val="00A81300"/>
    <w:rsid w:val="00A81441"/>
    <w:rsid w:val="00A8145D"/>
    <w:rsid w:val="00A8191B"/>
    <w:rsid w:val="00A81BEE"/>
    <w:rsid w:val="00A81F92"/>
    <w:rsid w:val="00A822B4"/>
    <w:rsid w:val="00A826B2"/>
    <w:rsid w:val="00A827E3"/>
    <w:rsid w:val="00A82939"/>
    <w:rsid w:val="00A82ED9"/>
    <w:rsid w:val="00A82EE7"/>
    <w:rsid w:val="00A83097"/>
    <w:rsid w:val="00A83131"/>
    <w:rsid w:val="00A83292"/>
    <w:rsid w:val="00A8370D"/>
    <w:rsid w:val="00A83813"/>
    <w:rsid w:val="00A83B8B"/>
    <w:rsid w:val="00A83F6F"/>
    <w:rsid w:val="00A847D9"/>
    <w:rsid w:val="00A84840"/>
    <w:rsid w:val="00A84A94"/>
    <w:rsid w:val="00A84E65"/>
    <w:rsid w:val="00A8518A"/>
    <w:rsid w:val="00A854F2"/>
    <w:rsid w:val="00A85519"/>
    <w:rsid w:val="00A8567A"/>
    <w:rsid w:val="00A85D24"/>
    <w:rsid w:val="00A85EB5"/>
    <w:rsid w:val="00A860C7"/>
    <w:rsid w:val="00A86820"/>
    <w:rsid w:val="00A8688B"/>
    <w:rsid w:val="00A86C96"/>
    <w:rsid w:val="00A86CC1"/>
    <w:rsid w:val="00A86FAA"/>
    <w:rsid w:val="00A87662"/>
    <w:rsid w:val="00A87A73"/>
    <w:rsid w:val="00A87CEB"/>
    <w:rsid w:val="00A87F05"/>
    <w:rsid w:val="00A902C1"/>
    <w:rsid w:val="00A90592"/>
    <w:rsid w:val="00A906A7"/>
    <w:rsid w:val="00A906D8"/>
    <w:rsid w:val="00A908F9"/>
    <w:rsid w:val="00A9090F"/>
    <w:rsid w:val="00A9091C"/>
    <w:rsid w:val="00A9091D"/>
    <w:rsid w:val="00A90B71"/>
    <w:rsid w:val="00A90C21"/>
    <w:rsid w:val="00A912FD"/>
    <w:rsid w:val="00A91C03"/>
    <w:rsid w:val="00A921F5"/>
    <w:rsid w:val="00A924A0"/>
    <w:rsid w:val="00A92630"/>
    <w:rsid w:val="00A9298F"/>
    <w:rsid w:val="00A92DA9"/>
    <w:rsid w:val="00A93173"/>
    <w:rsid w:val="00A93565"/>
    <w:rsid w:val="00A937E0"/>
    <w:rsid w:val="00A93B29"/>
    <w:rsid w:val="00A93C4C"/>
    <w:rsid w:val="00A93DB6"/>
    <w:rsid w:val="00A93F5F"/>
    <w:rsid w:val="00A93FC7"/>
    <w:rsid w:val="00A94275"/>
    <w:rsid w:val="00A94349"/>
    <w:rsid w:val="00A9437A"/>
    <w:rsid w:val="00A944AE"/>
    <w:rsid w:val="00A94544"/>
    <w:rsid w:val="00A94552"/>
    <w:rsid w:val="00A94D32"/>
    <w:rsid w:val="00A94D51"/>
    <w:rsid w:val="00A94F21"/>
    <w:rsid w:val="00A94F55"/>
    <w:rsid w:val="00A94FED"/>
    <w:rsid w:val="00A9503B"/>
    <w:rsid w:val="00A952E3"/>
    <w:rsid w:val="00A9561D"/>
    <w:rsid w:val="00A9574F"/>
    <w:rsid w:val="00A95837"/>
    <w:rsid w:val="00A95926"/>
    <w:rsid w:val="00A95C03"/>
    <w:rsid w:val="00A95DE9"/>
    <w:rsid w:val="00A9608E"/>
    <w:rsid w:val="00A9627E"/>
    <w:rsid w:val="00A96777"/>
    <w:rsid w:val="00A96938"/>
    <w:rsid w:val="00A96C30"/>
    <w:rsid w:val="00A96DDE"/>
    <w:rsid w:val="00A96F69"/>
    <w:rsid w:val="00A9745F"/>
    <w:rsid w:val="00A975F3"/>
    <w:rsid w:val="00A97AD6"/>
    <w:rsid w:val="00A97D20"/>
    <w:rsid w:val="00AA0003"/>
    <w:rsid w:val="00AA0165"/>
    <w:rsid w:val="00AA0533"/>
    <w:rsid w:val="00AA09C1"/>
    <w:rsid w:val="00AA0AF8"/>
    <w:rsid w:val="00AA0DDA"/>
    <w:rsid w:val="00AA104B"/>
    <w:rsid w:val="00AA105D"/>
    <w:rsid w:val="00AA1114"/>
    <w:rsid w:val="00AA1193"/>
    <w:rsid w:val="00AA1320"/>
    <w:rsid w:val="00AA1327"/>
    <w:rsid w:val="00AA13A7"/>
    <w:rsid w:val="00AA141F"/>
    <w:rsid w:val="00AA15B1"/>
    <w:rsid w:val="00AA16FE"/>
    <w:rsid w:val="00AA1852"/>
    <w:rsid w:val="00AA18D7"/>
    <w:rsid w:val="00AA1A35"/>
    <w:rsid w:val="00AA1DB5"/>
    <w:rsid w:val="00AA256A"/>
    <w:rsid w:val="00AA2C11"/>
    <w:rsid w:val="00AA2FCA"/>
    <w:rsid w:val="00AA2FD2"/>
    <w:rsid w:val="00AA31DB"/>
    <w:rsid w:val="00AA336D"/>
    <w:rsid w:val="00AA33E5"/>
    <w:rsid w:val="00AA35ED"/>
    <w:rsid w:val="00AA3AAA"/>
    <w:rsid w:val="00AA3FB5"/>
    <w:rsid w:val="00AA4793"/>
    <w:rsid w:val="00AA4883"/>
    <w:rsid w:val="00AA48CC"/>
    <w:rsid w:val="00AA494B"/>
    <w:rsid w:val="00AA49FF"/>
    <w:rsid w:val="00AA4B2F"/>
    <w:rsid w:val="00AA4B8F"/>
    <w:rsid w:val="00AA4F12"/>
    <w:rsid w:val="00AA51D0"/>
    <w:rsid w:val="00AA5363"/>
    <w:rsid w:val="00AA5364"/>
    <w:rsid w:val="00AA53F0"/>
    <w:rsid w:val="00AA55E4"/>
    <w:rsid w:val="00AA5BD1"/>
    <w:rsid w:val="00AA5BE3"/>
    <w:rsid w:val="00AA5BF8"/>
    <w:rsid w:val="00AA62DF"/>
    <w:rsid w:val="00AA63CE"/>
    <w:rsid w:val="00AA65EE"/>
    <w:rsid w:val="00AA69CC"/>
    <w:rsid w:val="00AA69F5"/>
    <w:rsid w:val="00AA6A5D"/>
    <w:rsid w:val="00AA6AB7"/>
    <w:rsid w:val="00AA6CB8"/>
    <w:rsid w:val="00AA6DD5"/>
    <w:rsid w:val="00AA6EBF"/>
    <w:rsid w:val="00AA6EFB"/>
    <w:rsid w:val="00AA6F81"/>
    <w:rsid w:val="00AA723B"/>
    <w:rsid w:val="00AA756C"/>
    <w:rsid w:val="00AA7A4A"/>
    <w:rsid w:val="00AA7BA7"/>
    <w:rsid w:val="00AA7C6A"/>
    <w:rsid w:val="00AB034C"/>
    <w:rsid w:val="00AB0779"/>
    <w:rsid w:val="00AB0EEF"/>
    <w:rsid w:val="00AB15C3"/>
    <w:rsid w:val="00AB17A5"/>
    <w:rsid w:val="00AB1BCF"/>
    <w:rsid w:val="00AB1E6E"/>
    <w:rsid w:val="00AB1F52"/>
    <w:rsid w:val="00AB205C"/>
    <w:rsid w:val="00AB241C"/>
    <w:rsid w:val="00AB257B"/>
    <w:rsid w:val="00AB25A0"/>
    <w:rsid w:val="00AB27A2"/>
    <w:rsid w:val="00AB298A"/>
    <w:rsid w:val="00AB298B"/>
    <w:rsid w:val="00AB2C4A"/>
    <w:rsid w:val="00AB2E66"/>
    <w:rsid w:val="00AB32D2"/>
    <w:rsid w:val="00AB3488"/>
    <w:rsid w:val="00AB3837"/>
    <w:rsid w:val="00AB3BC6"/>
    <w:rsid w:val="00AB3C51"/>
    <w:rsid w:val="00AB3C8C"/>
    <w:rsid w:val="00AB4373"/>
    <w:rsid w:val="00AB43FA"/>
    <w:rsid w:val="00AB4420"/>
    <w:rsid w:val="00AB4465"/>
    <w:rsid w:val="00AB47E4"/>
    <w:rsid w:val="00AB4852"/>
    <w:rsid w:val="00AB4B3B"/>
    <w:rsid w:val="00AB4D0C"/>
    <w:rsid w:val="00AB4DBC"/>
    <w:rsid w:val="00AB4E19"/>
    <w:rsid w:val="00AB4E31"/>
    <w:rsid w:val="00AB5169"/>
    <w:rsid w:val="00AB53F5"/>
    <w:rsid w:val="00AB540D"/>
    <w:rsid w:val="00AB58BF"/>
    <w:rsid w:val="00AB5BBB"/>
    <w:rsid w:val="00AB5D43"/>
    <w:rsid w:val="00AB5E4C"/>
    <w:rsid w:val="00AB61C4"/>
    <w:rsid w:val="00AB61EE"/>
    <w:rsid w:val="00AB6309"/>
    <w:rsid w:val="00AB6347"/>
    <w:rsid w:val="00AB6506"/>
    <w:rsid w:val="00AB6779"/>
    <w:rsid w:val="00AB6BEC"/>
    <w:rsid w:val="00AB70A7"/>
    <w:rsid w:val="00AB72DB"/>
    <w:rsid w:val="00AB72FB"/>
    <w:rsid w:val="00AB7803"/>
    <w:rsid w:val="00AB7CF2"/>
    <w:rsid w:val="00AC06C7"/>
    <w:rsid w:val="00AC0BD5"/>
    <w:rsid w:val="00AC1503"/>
    <w:rsid w:val="00AC155D"/>
    <w:rsid w:val="00AC19A0"/>
    <w:rsid w:val="00AC1C35"/>
    <w:rsid w:val="00AC1E1B"/>
    <w:rsid w:val="00AC1F7F"/>
    <w:rsid w:val="00AC22E7"/>
    <w:rsid w:val="00AC251B"/>
    <w:rsid w:val="00AC27E2"/>
    <w:rsid w:val="00AC2A47"/>
    <w:rsid w:val="00AC3027"/>
    <w:rsid w:val="00AC304A"/>
    <w:rsid w:val="00AC323C"/>
    <w:rsid w:val="00AC350D"/>
    <w:rsid w:val="00AC36BA"/>
    <w:rsid w:val="00AC3713"/>
    <w:rsid w:val="00AC3A03"/>
    <w:rsid w:val="00AC3A5D"/>
    <w:rsid w:val="00AC3C33"/>
    <w:rsid w:val="00AC3CE6"/>
    <w:rsid w:val="00AC3F13"/>
    <w:rsid w:val="00AC3F17"/>
    <w:rsid w:val="00AC4258"/>
    <w:rsid w:val="00AC426A"/>
    <w:rsid w:val="00AC448E"/>
    <w:rsid w:val="00AC491D"/>
    <w:rsid w:val="00AC4A2C"/>
    <w:rsid w:val="00AC4AF1"/>
    <w:rsid w:val="00AC4DC4"/>
    <w:rsid w:val="00AC4E5F"/>
    <w:rsid w:val="00AC4F85"/>
    <w:rsid w:val="00AC5055"/>
    <w:rsid w:val="00AC51C4"/>
    <w:rsid w:val="00AC5321"/>
    <w:rsid w:val="00AC5359"/>
    <w:rsid w:val="00AC53EF"/>
    <w:rsid w:val="00AC57D8"/>
    <w:rsid w:val="00AC5961"/>
    <w:rsid w:val="00AC5B28"/>
    <w:rsid w:val="00AC5CCD"/>
    <w:rsid w:val="00AC5F05"/>
    <w:rsid w:val="00AC605D"/>
    <w:rsid w:val="00AC605E"/>
    <w:rsid w:val="00AC60C0"/>
    <w:rsid w:val="00AC65E2"/>
    <w:rsid w:val="00AC6A45"/>
    <w:rsid w:val="00AC6B1E"/>
    <w:rsid w:val="00AC6B3B"/>
    <w:rsid w:val="00AC6D19"/>
    <w:rsid w:val="00AC6F89"/>
    <w:rsid w:val="00AC7046"/>
    <w:rsid w:val="00AC709D"/>
    <w:rsid w:val="00AC72D4"/>
    <w:rsid w:val="00AC744D"/>
    <w:rsid w:val="00AC7718"/>
    <w:rsid w:val="00AC7919"/>
    <w:rsid w:val="00AC7A82"/>
    <w:rsid w:val="00AC7C98"/>
    <w:rsid w:val="00AD014B"/>
    <w:rsid w:val="00AD088C"/>
    <w:rsid w:val="00AD0A59"/>
    <w:rsid w:val="00AD0B5F"/>
    <w:rsid w:val="00AD0C8F"/>
    <w:rsid w:val="00AD0DDC"/>
    <w:rsid w:val="00AD0E71"/>
    <w:rsid w:val="00AD0EC9"/>
    <w:rsid w:val="00AD1085"/>
    <w:rsid w:val="00AD10A0"/>
    <w:rsid w:val="00AD10C7"/>
    <w:rsid w:val="00AD1193"/>
    <w:rsid w:val="00AD14B3"/>
    <w:rsid w:val="00AD15C6"/>
    <w:rsid w:val="00AD1669"/>
    <w:rsid w:val="00AD1707"/>
    <w:rsid w:val="00AD19C4"/>
    <w:rsid w:val="00AD1A6E"/>
    <w:rsid w:val="00AD1A93"/>
    <w:rsid w:val="00AD1C43"/>
    <w:rsid w:val="00AD1FC5"/>
    <w:rsid w:val="00AD223B"/>
    <w:rsid w:val="00AD22E3"/>
    <w:rsid w:val="00AD23C9"/>
    <w:rsid w:val="00AD2481"/>
    <w:rsid w:val="00AD2876"/>
    <w:rsid w:val="00AD2920"/>
    <w:rsid w:val="00AD294C"/>
    <w:rsid w:val="00AD2B03"/>
    <w:rsid w:val="00AD2B7B"/>
    <w:rsid w:val="00AD2BA4"/>
    <w:rsid w:val="00AD2FAF"/>
    <w:rsid w:val="00AD306A"/>
    <w:rsid w:val="00AD3194"/>
    <w:rsid w:val="00AD4193"/>
    <w:rsid w:val="00AD43B7"/>
    <w:rsid w:val="00AD48A1"/>
    <w:rsid w:val="00AD4A1F"/>
    <w:rsid w:val="00AD4A25"/>
    <w:rsid w:val="00AD4AB1"/>
    <w:rsid w:val="00AD4B7D"/>
    <w:rsid w:val="00AD4FD3"/>
    <w:rsid w:val="00AD538C"/>
    <w:rsid w:val="00AD53FC"/>
    <w:rsid w:val="00AD55DD"/>
    <w:rsid w:val="00AD57C2"/>
    <w:rsid w:val="00AD5B2A"/>
    <w:rsid w:val="00AD5B71"/>
    <w:rsid w:val="00AD5E92"/>
    <w:rsid w:val="00AD6089"/>
    <w:rsid w:val="00AD63B7"/>
    <w:rsid w:val="00AD648D"/>
    <w:rsid w:val="00AD65CA"/>
    <w:rsid w:val="00AD66AC"/>
    <w:rsid w:val="00AD6758"/>
    <w:rsid w:val="00AD67E7"/>
    <w:rsid w:val="00AD6C2F"/>
    <w:rsid w:val="00AD6C78"/>
    <w:rsid w:val="00AD6E06"/>
    <w:rsid w:val="00AD73FF"/>
    <w:rsid w:val="00AD7784"/>
    <w:rsid w:val="00AD7DB2"/>
    <w:rsid w:val="00AE0038"/>
    <w:rsid w:val="00AE07F9"/>
    <w:rsid w:val="00AE083C"/>
    <w:rsid w:val="00AE093F"/>
    <w:rsid w:val="00AE096B"/>
    <w:rsid w:val="00AE0A8E"/>
    <w:rsid w:val="00AE0B61"/>
    <w:rsid w:val="00AE0E03"/>
    <w:rsid w:val="00AE1382"/>
    <w:rsid w:val="00AE1542"/>
    <w:rsid w:val="00AE1C99"/>
    <w:rsid w:val="00AE1E9D"/>
    <w:rsid w:val="00AE1F8D"/>
    <w:rsid w:val="00AE20AF"/>
    <w:rsid w:val="00AE211C"/>
    <w:rsid w:val="00AE2726"/>
    <w:rsid w:val="00AE2CC3"/>
    <w:rsid w:val="00AE2E25"/>
    <w:rsid w:val="00AE2E41"/>
    <w:rsid w:val="00AE30A3"/>
    <w:rsid w:val="00AE31D4"/>
    <w:rsid w:val="00AE34FB"/>
    <w:rsid w:val="00AE3526"/>
    <w:rsid w:val="00AE36FD"/>
    <w:rsid w:val="00AE3A8A"/>
    <w:rsid w:val="00AE3B21"/>
    <w:rsid w:val="00AE3B26"/>
    <w:rsid w:val="00AE3C97"/>
    <w:rsid w:val="00AE42D3"/>
    <w:rsid w:val="00AE4315"/>
    <w:rsid w:val="00AE432D"/>
    <w:rsid w:val="00AE439E"/>
    <w:rsid w:val="00AE43A5"/>
    <w:rsid w:val="00AE464D"/>
    <w:rsid w:val="00AE49E2"/>
    <w:rsid w:val="00AE4D21"/>
    <w:rsid w:val="00AE4FBF"/>
    <w:rsid w:val="00AE52ED"/>
    <w:rsid w:val="00AE597A"/>
    <w:rsid w:val="00AE5A7F"/>
    <w:rsid w:val="00AE5CDB"/>
    <w:rsid w:val="00AE5ECB"/>
    <w:rsid w:val="00AE6382"/>
    <w:rsid w:val="00AE640A"/>
    <w:rsid w:val="00AE6796"/>
    <w:rsid w:val="00AE6898"/>
    <w:rsid w:val="00AE68E2"/>
    <w:rsid w:val="00AE6931"/>
    <w:rsid w:val="00AE6A22"/>
    <w:rsid w:val="00AE6AEE"/>
    <w:rsid w:val="00AE6BC2"/>
    <w:rsid w:val="00AE7051"/>
    <w:rsid w:val="00AE7436"/>
    <w:rsid w:val="00AE758F"/>
    <w:rsid w:val="00AE776E"/>
    <w:rsid w:val="00AE7856"/>
    <w:rsid w:val="00AE79A9"/>
    <w:rsid w:val="00AE7C51"/>
    <w:rsid w:val="00AE7E13"/>
    <w:rsid w:val="00AE7EC6"/>
    <w:rsid w:val="00AE7FC1"/>
    <w:rsid w:val="00AF01F2"/>
    <w:rsid w:val="00AF059B"/>
    <w:rsid w:val="00AF094E"/>
    <w:rsid w:val="00AF0A39"/>
    <w:rsid w:val="00AF0A91"/>
    <w:rsid w:val="00AF0BE8"/>
    <w:rsid w:val="00AF0C7E"/>
    <w:rsid w:val="00AF0ED0"/>
    <w:rsid w:val="00AF1115"/>
    <w:rsid w:val="00AF1228"/>
    <w:rsid w:val="00AF1678"/>
    <w:rsid w:val="00AF19D4"/>
    <w:rsid w:val="00AF1C91"/>
    <w:rsid w:val="00AF1EFD"/>
    <w:rsid w:val="00AF1F85"/>
    <w:rsid w:val="00AF25A4"/>
    <w:rsid w:val="00AF27CB"/>
    <w:rsid w:val="00AF287F"/>
    <w:rsid w:val="00AF29F9"/>
    <w:rsid w:val="00AF2A45"/>
    <w:rsid w:val="00AF2A61"/>
    <w:rsid w:val="00AF2BBC"/>
    <w:rsid w:val="00AF2D68"/>
    <w:rsid w:val="00AF2E99"/>
    <w:rsid w:val="00AF2F14"/>
    <w:rsid w:val="00AF3066"/>
    <w:rsid w:val="00AF33DB"/>
    <w:rsid w:val="00AF376C"/>
    <w:rsid w:val="00AF3947"/>
    <w:rsid w:val="00AF3D7A"/>
    <w:rsid w:val="00AF3F27"/>
    <w:rsid w:val="00AF4154"/>
    <w:rsid w:val="00AF41A9"/>
    <w:rsid w:val="00AF41D7"/>
    <w:rsid w:val="00AF42F6"/>
    <w:rsid w:val="00AF4390"/>
    <w:rsid w:val="00AF4399"/>
    <w:rsid w:val="00AF43B4"/>
    <w:rsid w:val="00AF43EB"/>
    <w:rsid w:val="00AF468A"/>
    <w:rsid w:val="00AF4773"/>
    <w:rsid w:val="00AF4868"/>
    <w:rsid w:val="00AF4923"/>
    <w:rsid w:val="00AF4BC1"/>
    <w:rsid w:val="00AF4D95"/>
    <w:rsid w:val="00AF4DAA"/>
    <w:rsid w:val="00AF4F1D"/>
    <w:rsid w:val="00AF52D9"/>
    <w:rsid w:val="00AF534C"/>
    <w:rsid w:val="00AF5382"/>
    <w:rsid w:val="00AF55A2"/>
    <w:rsid w:val="00AF5856"/>
    <w:rsid w:val="00AF5BCF"/>
    <w:rsid w:val="00AF5BDC"/>
    <w:rsid w:val="00AF5C03"/>
    <w:rsid w:val="00AF603B"/>
    <w:rsid w:val="00AF6467"/>
    <w:rsid w:val="00AF64E6"/>
    <w:rsid w:val="00AF68C4"/>
    <w:rsid w:val="00AF69CC"/>
    <w:rsid w:val="00AF6A3C"/>
    <w:rsid w:val="00AF6AA0"/>
    <w:rsid w:val="00AF7163"/>
    <w:rsid w:val="00AF7261"/>
    <w:rsid w:val="00AF72E9"/>
    <w:rsid w:val="00AF77D9"/>
    <w:rsid w:val="00AF7901"/>
    <w:rsid w:val="00AF792C"/>
    <w:rsid w:val="00AF79E9"/>
    <w:rsid w:val="00AF7A05"/>
    <w:rsid w:val="00AF7B0D"/>
    <w:rsid w:val="00AF7C7E"/>
    <w:rsid w:val="00AF7DCF"/>
    <w:rsid w:val="00B00166"/>
    <w:rsid w:val="00B004A0"/>
    <w:rsid w:val="00B00C66"/>
    <w:rsid w:val="00B00DC8"/>
    <w:rsid w:val="00B00E9C"/>
    <w:rsid w:val="00B010C5"/>
    <w:rsid w:val="00B01163"/>
    <w:rsid w:val="00B01185"/>
    <w:rsid w:val="00B01359"/>
    <w:rsid w:val="00B013B5"/>
    <w:rsid w:val="00B015C7"/>
    <w:rsid w:val="00B01647"/>
    <w:rsid w:val="00B01660"/>
    <w:rsid w:val="00B0183A"/>
    <w:rsid w:val="00B01877"/>
    <w:rsid w:val="00B01D3C"/>
    <w:rsid w:val="00B02945"/>
    <w:rsid w:val="00B02FF1"/>
    <w:rsid w:val="00B0301C"/>
    <w:rsid w:val="00B031CA"/>
    <w:rsid w:val="00B034FF"/>
    <w:rsid w:val="00B0364D"/>
    <w:rsid w:val="00B03B6B"/>
    <w:rsid w:val="00B03DDB"/>
    <w:rsid w:val="00B03FED"/>
    <w:rsid w:val="00B04306"/>
    <w:rsid w:val="00B04421"/>
    <w:rsid w:val="00B0496F"/>
    <w:rsid w:val="00B04DB7"/>
    <w:rsid w:val="00B0508F"/>
    <w:rsid w:val="00B050D5"/>
    <w:rsid w:val="00B050FC"/>
    <w:rsid w:val="00B05317"/>
    <w:rsid w:val="00B05368"/>
    <w:rsid w:val="00B054FD"/>
    <w:rsid w:val="00B055CC"/>
    <w:rsid w:val="00B058D2"/>
    <w:rsid w:val="00B05A36"/>
    <w:rsid w:val="00B06128"/>
    <w:rsid w:val="00B06221"/>
    <w:rsid w:val="00B062B1"/>
    <w:rsid w:val="00B065E1"/>
    <w:rsid w:val="00B069B9"/>
    <w:rsid w:val="00B06C31"/>
    <w:rsid w:val="00B06D5F"/>
    <w:rsid w:val="00B06D9C"/>
    <w:rsid w:val="00B06DE5"/>
    <w:rsid w:val="00B07164"/>
    <w:rsid w:val="00B07208"/>
    <w:rsid w:val="00B075E7"/>
    <w:rsid w:val="00B07BAA"/>
    <w:rsid w:val="00B07BB5"/>
    <w:rsid w:val="00B07BCB"/>
    <w:rsid w:val="00B07CD6"/>
    <w:rsid w:val="00B07D68"/>
    <w:rsid w:val="00B07E77"/>
    <w:rsid w:val="00B100CB"/>
    <w:rsid w:val="00B1020C"/>
    <w:rsid w:val="00B10276"/>
    <w:rsid w:val="00B1078C"/>
    <w:rsid w:val="00B108DC"/>
    <w:rsid w:val="00B10BD9"/>
    <w:rsid w:val="00B10C10"/>
    <w:rsid w:val="00B114CF"/>
    <w:rsid w:val="00B11A60"/>
    <w:rsid w:val="00B11ADE"/>
    <w:rsid w:val="00B11E1D"/>
    <w:rsid w:val="00B11EA3"/>
    <w:rsid w:val="00B11FA2"/>
    <w:rsid w:val="00B12112"/>
    <w:rsid w:val="00B12457"/>
    <w:rsid w:val="00B1259C"/>
    <w:rsid w:val="00B125EA"/>
    <w:rsid w:val="00B126A4"/>
    <w:rsid w:val="00B12811"/>
    <w:rsid w:val="00B128CC"/>
    <w:rsid w:val="00B12942"/>
    <w:rsid w:val="00B12950"/>
    <w:rsid w:val="00B12BF3"/>
    <w:rsid w:val="00B12CA4"/>
    <w:rsid w:val="00B12D30"/>
    <w:rsid w:val="00B13039"/>
    <w:rsid w:val="00B130D9"/>
    <w:rsid w:val="00B130EA"/>
    <w:rsid w:val="00B1312E"/>
    <w:rsid w:val="00B133AC"/>
    <w:rsid w:val="00B13839"/>
    <w:rsid w:val="00B13900"/>
    <w:rsid w:val="00B13A6D"/>
    <w:rsid w:val="00B13B44"/>
    <w:rsid w:val="00B146A8"/>
    <w:rsid w:val="00B14758"/>
    <w:rsid w:val="00B14B38"/>
    <w:rsid w:val="00B14B94"/>
    <w:rsid w:val="00B14C4C"/>
    <w:rsid w:val="00B14E75"/>
    <w:rsid w:val="00B150A3"/>
    <w:rsid w:val="00B15202"/>
    <w:rsid w:val="00B15482"/>
    <w:rsid w:val="00B15525"/>
    <w:rsid w:val="00B1560E"/>
    <w:rsid w:val="00B1564E"/>
    <w:rsid w:val="00B15D5D"/>
    <w:rsid w:val="00B15DC0"/>
    <w:rsid w:val="00B15E84"/>
    <w:rsid w:val="00B16157"/>
    <w:rsid w:val="00B16694"/>
    <w:rsid w:val="00B16AB6"/>
    <w:rsid w:val="00B16BAC"/>
    <w:rsid w:val="00B16F05"/>
    <w:rsid w:val="00B17260"/>
    <w:rsid w:val="00B1757B"/>
    <w:rsid w:val="00B176C4"/>
    <w:rsid w:val="00B177A6"/>
    <w:rsid w:val="00B17824"/>
    <w:rsid w:val="00B1796D"/>
    <w:rsid w:val="00B17E57"/>
    <w:rsid w:val="00B20057"/>
    <w:rsid w:val="00B2058B"/>
    <w:rsid w:val="00B2062D"/>
    <w:rsid w:val="00B20941"/>
    <w:rsid w:val="00B209F5"/>
    <w:rsid w:val="00B20A34"/>
    <w:rsid w:val="00B20AFF"/>
    <w:rsid w:val="00B20E38"/>
    <w:rsid w:val="00B20EB6"/>
    <w:rsid w:val="00B20F28"/>
    <w:rsid w:val="00B2134C"/>
    <w:rsid w:val="00B21383"/>
    <w:rsid w:val="00B213C6"/>
    <w:rsid w:val="00B217F4"/>
    <w:rsid w:val="00B218E4"/>
    <w:rsid w:val="00B219E9"/>
    <w:rsid w:val="00B21A57"/>
    <w:rsid w:val="00B21CEF"/>
    <w:rsid w:val="00B21EEE"/>
    <w:rsid w:val="00B21F6A"/>
    <w:rsid w:val="00B21F7E"/>
    <w:rsid w:val="00B22021"/>
    <w:rsid w:val="00B2232F"/>
    <w:rsid w:val="00B226EF"/>
    <w:rsid w:val="00B228E8"/>
    <w:rsid w:val="00B22B48"/>
    <w:rsid w:val="00B22D79"/>
    <w:rsid w:val="00B22D8C"/>
    <w:rsid w:val="00B22E42"/>
    <w:rsid w:val="00B22F58"/>
    <w:rsid w:val="00B232ED"/>
    <w:rsid w:val="00B2350E"/>
    <w:rsid w:val="00B2375A"/>
    <w:rsid w:val="00B23B5B"/>
    <w:rsid w:val="00B23B8F"/>
    <w:rsid w:val="00B23E72"/>
    <w:rsid w:val="00B242E3"/>
    <w:rsid w:val="00B2469A"/>
    <w:rsid w:val="00B247B8"/>
    <w:rsid w:val="00B24AE3"/>
    <w:rsid w:val="00B24B0F"/>
    <w:rsid w:val="00B24C40"/>
    <w:rsid w:val="00B24E27"/>
    <w:rsid w:val="00B25267"/>
    <w:rsid w:val="00B2530A"/>
    <w:rsid w:val="00B256C5"/>
    <w:rsid w:val="00B25A64"/>
    <w:rsid w:val="00B25B37"/>
    <w:rsid w:val="00B25F38"/>
    <w:rsid w:val="00B26683"/>
    <w:rsid w:val="00B26AB7"/>
    <w:rsid w:val="00B26B89"/>
    <w:rsid w:val="00B26C38"/>
    <w:rsid w:val="00B2745F"/>
    <w:rsid w:val="00B27936"/>
    <w:rsid w:val="00B27ED5"/>
    <w:rsid w:val="00B301F5"/>
    <w:rsid w:val="00B3022D"/>
    <w:rsid w:val="00B305C5"/>
    <w:rsid w:val="00B305D2"/>
    <w:rsid w:val="00B30620"/>
    <w:rsid w:val="00B30808"/>
    <w:rsid w:val="00B3086E"/>
    <w:rsid w:val="00B3094D"/>
    <w:rsid w:val="00B30CBA"/>
    <w:rsid w:val="00B313B6"/>
    <w:rsid w:val="00B3161E"/>
    <w:rsid w:val="00B31890"/>
    <w:rsid w:val="00B31895"/>
    <w:rsid w:val="00B31A07"/>
    <w:rsid w:val="00B31CD9"/>
    <w:rsid w:val="00B31DDE"/>
    <w:rsid w:val="00B31EBB"/>
    <w:rsid w:val="00B31FCE"/>
    <w:rsid w:val="00B3210F"/>
    <w:rsid w:val="00B32208"/>
    <w:rsid w:val="00B32451"/>
    <w:rsid w:val="00B32E19"/>
    <w:rsid w:val="00B33462"/>
    <w:rsid w:val="00B33779"/>
    <w:rsid w:val="00B3397F"/>
    <w:rsid w:val="00B33D72"/>
    <w:rsid w:val="00B33F13"/>
    <w:rsid w:val="00B33FCD"/>
    <w:rsid w:val="00B3432C"/>
    <w:rsid w:val="00B344B5"/>
    <w:rsid w:val="00B3499E"/>
    <w:rsid w:val="00B35017"/>
    <w:rsid w:val="00B35596"/>
    <w:rsid w:val="00B35626"/>
    <w:rsid w:val="00B35EAE"/>
    <w:rsid w:val="00B35F04"/>
    <w:rsid w:val="00B364B2"/>
    <w:rsid w:val="00B365B5"/>
    <w:rsid w:val="00B365DF"/>
    <w:rsid w:val="00B36645"/>
    <w:rsid w:val="00B369A6"/>
    <w:rsid w:val="00B36DC0"/>
    <w:rsid w:val="00B36EA8"/>
    <w:rsid w:val="00B3786B"/>
    <w:rsid w:val="00B37D8A"/>
    <w:rsid w:val="00B37DBB"/>
    <w:rsid w:val="00B40045"/>
    <w:rsid w:val="00B401DE"/>
    <w:rsid w:val="00B40861"/>
    <w:rsid w:val="00B4093F"/>
    <w:rsid w:val="00B40A86"/>
    <w:rsid w:val="00B4120F"/>
    <w:rsid w:val="00B417FE"/>
    <w:rsid w:val="00B4184C"/>
    <w:rsid w:val="00B41963"/>
    <w:rsid w:val="00B419DF"/>
    <w:rsid w:val="00B41DCD"/>
    <w:rsid w:val="00B42255"/>
    <w:rsid w:val="00B42300"/>
    <w:rsid w:val="00B42734"/>
    <w:rsid w:val="00B427B2"/>
    <w:rsid w:val="00B427D8"/>
    <w:rsid w:val="00B42FA8"/>
    <w:rsid w:val="00B43174"/>
    <w:rsid w:val="00B43189"/>
    <w:rsid w:val="00B4340C"/>
    <w:rsid w:val="00B435DC"/>
    <w:rsid w:val="00B43AA2"/>
    <w:rsid w:val="00B43C90"/>
    <w:rsid w:val="00B43E56"/>
    <w:rsid w:val="00B4461B"/>
    <w:rsid w:val="00B44623"/>
    <w:rsid w:val="00B44CBE"/>
    <w:rsid w:val="00B44F06"/>
    <w:rsid w:val="00B45093"/>
    <w:rsid w:val="00B45185"/>
    <w:rsid w:val="00B45247"/>
    <w:rsid w:val="00B454A9"/>
    <w:rsid w:val="00B457AE"/>
    <w:rsid w:val="00B459BA"/>
    <w:rsid w:val="00B45A94"/>
    <w:rsid w:val="00B45AC6"/>
    <w:rsid w:val="00B45E4C"/>
    <w:rsid w:val="00B45ED7"/>
    <w:rsid w:val="00B45F28"/>
    <w:rsid w:val="00B461D1"/>
    <w:rsid w:val="00B4691E"/>
    <w:rsid w:val="00B46B6E"/>
    <w:rsid w:val="00B46C5F"/>
    <w:rsid w:val="00B46FA2"/>
    <w:rsid w:val="00B47116"/>
    <w:rsid w:val="00B474FC"/>
    <w:rsid w:val="00B476DE"/>
    <w:rsid w:val="00B47B4F"/>
    <w:rsid w:val="00B47FC1"/>
    <w:rsid w:val="00B50319"/>
    <w:rsid w:val="00B50356"/>
    <w:rsid w:val="00B50376"/>
    <w:rsid w:val="00B5054F"/>
    <w:rsid w:val="00B50692"/>
    <w:rsid w:val="00B508DA"/>
    <w:rsid w:val="00B50A5B"/>
    <w:rsid w:val="00B50BEE"/>
    <w:rsid w:val="00B50F66"/>
    <w:rsid w:val="00B5108A"/>
    <w:rsid w:val="00B5115A"/>
    <w:rsid w:val="00B51163"/>
    <w:rsid w:val="00B51384"/>
    <w:rsid w:val="00B514AD"/>
    <w:rsid w:val="00B51636"/>
    <w:rsid w:val="00B516E5"/>
    <w:rsid w:val="00B5177B"/>
    <w:rsid w:val="00B51870"/>
    <w:rsid w:val="00B519C5"/>
    <w:rsid w:val="00B51A77"/>
    <w:rsid w:val="00B51EB3"/>
    <w:rsid w:val="00B51EB5"/>
    <w:rsid w:val="00B520C6"/>
    <w:rsid w:val="00B524B2"/>
    <w:rsid w:val="00B52957"/>
    <w:rsid w:val="00B52A11"/>
    <w:rsid w:val="00B52AC1"/>
    <w:rsid w:val="00B5345F"/>
    <w:rsid w:val="00B535B7"/>
    <w:rsid w:val="00B53666"/>
    <w:rsid w:val="00B53A5A"/>
    <w:rsid w:val="00B53B92"/>
    <w:rsid w:val="00B53CF2"/>
    <w:rsid w:val="00B53D5B"/>
    <w:rsid w:val="00B53E82"/>
    <w:rsid w:val="00B543C8"/>
    <w:rsid w:val="00B5484A"/>
    <w:rsid w:val="00B54A34"/>
    <w:rsid w:val="00B54D41"/>
    <w:rsid w:val="00B54E25"/>
    <w:rsid w:val="00B55448"/>
    <w:rsid w:val="00B556EC"/>
    <w:rsid w:val="00B55A0D"/>
    <w:rsid w:val="00B55C9D"/>
    <w:rsid w:val="00B55CE3"/>
    <w:rsid w:val="00B55E62"/>
    <w:rsid w:val="00B55EF3"/>
    <w:rsid w:val="00B563D2"/>
    <w:rsid w:val="00B5697C"/>
    <w:rsid w:val="00B56996"/>
    <w:rsid w:val="00B56A11"/>
    <w:rsid w:val="00B56ACA"/>
    <w:rsid w:val="00B56C06"/>
    <w:rsid w:val="00B56E3E"/>
    <w:rsid w:val="00B56E89"/>
    <w:rsid w:val="00B5709F"/>
    <w:rsid w:val="00B570A4"/>
    <w:rsid w:val="00B57198"/>
    <w:rsid w:val="00B5730C"/>
    <w:rsid w:val="00B57396"/>
    <w:rsid w:val="00B5756E"/>
    <w:rsid w:val="00B57A40"/>
    <w:rsid w:val="00B57BAC"/>
    <w:rsid w:val="00B57BAE"/>
    <w:rsid w:val="00B57C44"/>
    <w:rsid w:val="00B60229"/>
    <w:rsid w:val="00B604BF"/>
    <w:rsid w:val="00B6058F"/>
    <w:rsid w:val="00B60653"/>
    <w:rsid w:val="00B606EF"/>
    <w:rsid w:val="00B60836"/>
    <w:rsid w:val="00B60979"/>
    <w:rsid w:val="00B609B1"/>
    <w:rsid w:val="00B60BE3"/>
    <w:rsid w:val="00B60BFE"/>
    <w:rsid w:val="00B60DBA"/>
    <w:rsid w:val="00B60EE5"/>
    <w:rsid w:val="00B61A7D"/>
    <w:rsid w:val="00B61B85"/>
    <w:rsid w:val="00B61C21"/>
    <w:rsid w:val="00B61C3A"/>
    <w:rsid w:val="00B622A3"/>
    <w:rsid w:val="00B62608"/>
    <w:rsid w:val="00B62698"/>
    <w:rsid w:val="00B62AD1"/>
    <w:rsid w:val="00B62AF0"/>
    <w:rsid w:val="00B62C5B"/>
    <w:rsid w:val="00B62F46"/>
    <w:rsid w:val="00B63078"/>
    <w:rsid w:val="00B633B8"/>
    <w:rsid w:val="00B6354D"/>
    <w:rsid w:val="00B6362E"/>
    <w:rsid w:val="00B637E7"/>
    <w:rsid w:val="00B6392D"/>
    <w:rsid w:val="00B63B3E"/>
    <w:rsid w:val="00B63D18"/>
    <w:rsid w:val="00B6402A"/>
    <w:rsid w:val="00B644B7"/>
    <w:rsid w:val="00B646D2"/>
    <w:rsid w:val="00B64786"/>
    <w:rsid w:val="00B64E3B"/>
    <w:rsid w:val="00B64E9F"/>
    <w:rsid w:val="00B64F82"/>
    <w:rsid w:val="00B65409"/>
    <w:rsid w:val="00B655B9"/>
    <w:rsid w:val="00B65603"/>
    <w:rsid w:val="00B6573D"/>
    <w:rsid w:val="00B65788"/>
    <w:rsid w:val="00B657E8"/>
    <w:rsid w:val="00B657F4"/>
    <w:rsid w:val="00B65B28"/>
    <w:rsid w:val="00B65C06"/>
    <w:rsid w:val="00B65C6F"/>
    <w:rsid w:val="00B65D2F"/>
    <w:rsid w:val="00B65F6F"/>
    <w:rsid w:val="00B65FE6"/>
    <w:rsid w:val="00B6607E"/>
    <w:rsid w:val="00B6629F"/>
    <w:rsid w:val="00B6649E"/>
    <w:rsid w:val="00B664DE"/>
    <w:rsid w:val="00B66D11"/>
    <w:rsid w:val="00B672C2"/>
    <w:rsid w:val="00B678B8"/>
    <w:rsid w:val="00B678C0"/>
    <w:rsid w:val="00B67A0F"/>
    <w:rsid w:val="00B701D7"/>
    <w:rsid w:val="00B703CE"/>
    <w:rsid w:val="00B70CD1"/>
    <w:rsid w:val="00B70DE0"/>
    <w:rsid w:val="00B7121D"/>
    <w:rsid w:val="00B7124E"/>
    <w:rsid w:val="00B71401"/>
    <w:rsid w:val="00B7154B"/>
    <w:rsid w:val="00B7164F"/>
    <w:rsid w:val="00B71808"/>
    <w:rsid w:val="00B719D0"/>
    <w:rsid w:val="00B71B9D"/>
    <w:rsid w:val="00B7205B"/>
    <w:rsid w:val="00B72277"/>
    <w:rsid w:val="00B722C3"/>
    <w:rsid w:val="00B7234A"/>
    <w:rsid w:val="00B725D2"/>
    <w:rsid w:val="00B72BF8"/>
    <w:rsid w:val="00B72C37"/>
    <w:rsid w:val="00B72FF5"/>
    <w:rsid w:val="00B73063"/>
    <w:rsid w:val="00B73589"/>
    <w:rsid w:val="00B73742"/>
    <w:rsid w:val="00B737C0"/>
    <w:rsid w:val="00B737FD"/>
    <w:rsid w:val="00B7386A"/>
    <w:rsid w:val="00B738F8"/>
    <w:rsid w:val="00B73AF7"/>
    <w:rsid w:val="00B74131"/>
    <w:rsid w:val="00B7420E"/>
    <w:rsid w:val="00B74585"/>
    <w:rsid w:val="00B745C0"/>
    <w:rsid w:val="00B74EB6"/>
    <w:rsid w:val="00B7504E"/>
    <w:rsid w:val="00B75284"/>
    <w:rsid w:val="00B75391"/>
    <w:rsid w:val="00B7546D"/>
    <w:rsid w:val="00B754C5"/>
    <w:rsid w:val="00B75523"/>
    <w:rsid w:val="00B75632"/>
    <w:rsid w:val="00B756C4"/>
    <w:rsid w:val="00B756E0"/>
    <w:rsid w:val="00B756EC"/>
    <w:rsid w:val="00B7574F"/>
    <w:rsid w:val="00B757A3"/>
    <w:rsid w:val="00B75DD0"/>
    <w:rsid w:val="00B75FCD"/>
    <w:rsid w:val="00B76277"/>
    <w:rsid w:val="00B762B2"/>
    <w:rsid w:val="00B765E1"/>
    <w:rsid w:val="00B766E1"/>
    <w:rsid w:val="00B76C2A"/>
    <w:rsid w:val="00B76C92"/>
    <w:rsid w:val="00B76DFC"/>
    <w:rsid w:val="00B76F9C"/>
    <w:rsid w:val="00B772F6"/>
    <w:rsid w:val="00B7730D"/>
    <w:rsid w:val="00B7784C"/>
    <w:rsid w:val="00B779D1"/>
    <w:rsid w:val="00B77B5A"/>
    <w:rsid w:val="00B77B68"/>
    <w:rsid w:val="00B77FCE"/>
    <w:rsid w:val="00B80127"/>
    <w:rsid w:val="00B80186"/>
    <w:rsid w:val="00B80332"/>
    <w:rsid w:val="00B8051C"/>
    <w:rsid w:val="00B805C5"/>
    <w:rsid w:val="00B807C0"/>
    <w:rsid w:val="00B807D0"/>
    <w:rsid w:val="00B80A2F"/>
    <w:rsid w:val="00B80C3D"/>
    <w:rsid w:val="00B80CC9"/>
    <w:rsid w:val="00B80D22"/>
    <w:rsid w:val="00B81C9C"/>
    <w:rsid w:val="00B81E75"/>
    <w:rsid w:val="00B8236B"/>
    <w:rsid w:val="00B8248F"/>
    <w:rsid w:val="00B824D1"/>
    <w:rsid w:val="00B82734"/>
    <w:rsid w:val="00B827B5"/>
    <w:rsid w:val="00B82987"/>
    <w:rsid w:val="00B82AC8"/>
    <w:rsid w:val="00B82B59"/>
    <w:rsid w:val="00B82E47"/>
    <w:rsid w:val="00B82E6B"/>
    <w:rsid w:val="00B82F49"/>
    <w:rsid w:val="00B82FF2"/>
    <w:rsid w:val="00B8337D"/>
    <w:rsid w:val="00B833B2"/>
    <w:rsid w:val="00B83647"/>
    <w:rsid w:val="00B83727"/>
    <w:rsid w:val="00B83759"/>
    <w:rsid w:val="00B839B0"/>
    <w:rsid w:val="00B84674"/>
    <w:rsid w:val="00B8469D"/>
    <w:rsid w:val="00B846C3"/>
    <w:rsid w:val="00B84751"/>
    <w:rsid w:val="00B84DEC"/>
    <w:rsid w:val="00B8539C"/>
    <w:rsid w:val="00B85F79"/>
    <w:rsid w:val="00B8641B"/>
    <w:rsid w:val="00B86786"/>
    <w:rsid w:val="00B867CD"/>
    <w:rsid w:val="00B86870"/>
    <w:rsid w:val="00B86C77"/>
    <w:rsid w:val="00B87283"/>
    <w:rsid w:val="00B872BF"/>
    <w:rsid w:val="00B87458"/>
    <w:rsid w:val="00B879D8"/>
    <w:rsid w:val="00B87B55"/>
    <w:rsid w:val="00B87FCB"/>
    <w:rsid w:val="00B90468"/>
    <w:rsid w:val="00B9076A"/>
    <w:rsid w:val="00B907EE"/>
    <w:rsid w:val="00B90969"/>
    <w:rsid w:val="00B90C06"/>
    <w:rsid w:val="00B90E6F"/>
    <w:rsid w:val="00B91000"/>
    <w:rsid w:val="00B9109C"/>
    <w:rsid w:val="00B9127C"/>
    <w:rsid w:val="00B912C5"/>
    <w:rsid w:val="00B91331"/>
    <w:rsid w:val="00B913DE"/>
    <w:rsid w:val="00B91D3F"/>
    <w:rsid w:val="00B922E8"/>
    <w:rsid w:val="00B92672"/>
    <w:rsid w:val="00B92681"/>
    <w:rsid w:val="00B926D9"/>
    <w:rsid w:val="00B92A23"/>
    <w:rsid w:val="00B92DCA"/>
    <w:rsid w:val="00B92E1B"/>
    <w:rsid w:val="00B92ECC"/>
    <w:rsid w:val="00B93099"/>
    <w:rsid w:val="00B93B3D"/>
    <w:rsid w:val="00B93D44"/>
    <w:rsid w:val="00B93DEF"/>
    <w:rsid w:val="00B93E72"/>
    <w:rsid w:val="00B93EC1"/>
    <w:rsid w:val="00B94061"/>
    <w:rsid w:val="00B942C2"/>
    <w:rsid w:val="00B942D7"/>
    <w:rsid w:val="00B9434B"/>
    <w:rsid w:val="00B94574"/>
    <w:rsid w:val="00B945E1"/>
    <w:rsid w:val="00B94739"/>
    <w:rsid w:val="00B9473C"/>
    <w:rsid w:val="00B947A5"/>
    <w:rsid w:val="00B94833"/>
    <w:rsid w:val="00B94E2A"/>
    <w:rsid w:val="00B9525A"/>
    <w:rsid w:val="00B95346"/>
    <w:rsid w:val="00B9541A"/>
    <w:rsid w:val="00B954A4"/>
    <w:rsid w:val="00B95AB5"/>
    <w:rsid w:val="00B95AEA"/>
    <w:rsid w:val="00B95B9F"/>
    <w:rsid w:val="00B95BCE"/>
    <w:rsid w:val="00B95E26"/>
    <w:rsid w:val="00B95E60"/>
    <w:rsid w:val="00B961A7"/>
    <w:rsid w:val="00B963BD"/>
    <w:rsid w:val="00B9675C"/>
    <w:rsid w:val="00B96D0D"/>
    <w:rsid w:val="00B96E85"/>
    <w:rsid w:val="00B9754D"/>
    <w:rsid w:val="00B9764E"/>
    <w:rsid w:val="00B97B51"/>
    <w:rsid w:val="00B97C6C"/>
    <w:rsid w:val="00BA0078"/>
    <w:rsid w:val="00BA016C"/>
    <w:rsid w:val="00BA01D6"/>
    <w:rsid w:val="00BA025D"/>
    <w:rsid w:val="00BA062B"/>
    <w:rsid w:val="00BA08AD"/>
    <w:rsid w:val="00BA0F56"/>
    <w:rsid w:val="00BA11B5"/>
    <w:rsid w:val="00BA1386"/>
    <w:rsid w:val="00BA13BC"/>
    <w:rsid w:val="00BA1535"/>
    <w:rsid w:val="00BA153C"/>
    <w:rsid w:val="00BA1774"/>
    <w:rsid w:val="00BA1BE1"/>
    <w:rsid w:val="00BA2934"/>
    <w:rsid w:val="00BA31B9"/>
    <w:rsid w:val="00BA335C"/>
    <w:rsid w:val="00BA343C"/>
    <w:rsid w:val="00BA35DC"/>
    <w:rsid w:val="00BA3876"/>
    <w:rsid w:val="00BA3923"/>
    <w:rsid w:val="00BA3A63"/>
    <w:rsid w:val="00BA4072"/>
    <w:rsid w:val="00BA41B7"/>
    <w:rsid w:val="00BA4577"/>
    <w:rsid w:val="00BA457C"/>
    <w:rsid w:val="00BA4AEF"/>
    <w:rsid w:val="00BA4BC1"/>
    <w:rsid w:val="00BA4F96"/>
    <w:rsid w:val="00BA5236"/>
    <w:rsid w:val="00BA5925"/>
    <w:rsid w:val="00BA5A0C"/>
    <w:rsid w:val="00BA6484"/>
    <w:rsid w:val="00BA6582"/>
    <w:rsid w:val="00BA6617"/>
    <w:rsid w:val="00BA6779"/>
    <w:rsid w:val="00BA686D"/>
    <w:rsid w:val="00BA6C3A"/>
    <w:rsid w:val="00BA6DA4"/>
    <w:rsid w:val="00BA6F14"/>
    <w:rsid w:val="00BA758E"/>
    <w:rsid w:val="00BA76D6"/>
    <w:rsid w:val="00BA78EA"/>
    <w:rsid w:val="00BA7FCC"/>
    <w:rsid w:val="00BB0010"/>
    <w:rsid w:val="00BB01EF"/>
    <w:rsid w:val="00BB02C3"/>
    <w:rsid w:val="00BB0361"/>
    <w:rsid w:val="00BB0494"/>
    <w:rsid w:val="00BB056C"/>
    <w:rsid w:val="00BB07A6"/>
    <w:rsid w:val="00BB0BB4"/>
    <w:rsid w:val="00BB1008"/>
    <w:rsid w:val="00BB1237"/>
    <w:rsid w:val="00BB12AB"/>
    <w:rsid w:val="00BB1C8B"/>
    <w:rsid w:val="00BB1E96"/>
    <w:rsid w:val="00BB2172"/>
    <w:rsid w:val="00BB222A"/>
    <w:rsid w:val="00BB22F6"/>
    <w:rsid w:val="00BB2338"/>
    <w:rsid w:val="00BB2424"/>
    <w:rsid w:val="00BB2757"/>
    <w:rsid w:val="00BB27AF"/>
    <w:rsid w:val="00BB2AC1"/>
    <w:rsid w:val="00BB2BB5"/>
    <w:rsid w:val="00BB2BBE"/>
    <w:rsid w:val="00BB2C23"/>
    <w:rsid w:val="00BB2DD4"/>
    <w:rsid w:val="00BB2DDC"/>
    <w:rsid w:val="00BB2F51"/>
    <w:rsid w:val="00BB2FBB"/>
    <w:rsid w:val="00BB317D"/>
    <w:rsid w:val="00BB318B"/>
    <w:rsid w:val="00BB32AA"/>
    <w:rsid w:val="00BB34D4"/>
    <w:rsid w:val="00BB376F"/>
    <w:rsid w:val="00BB38DD"/>
    <w:rsid w:val="00BB39B6"/>
    <w:rsid w:val="00BB3B50"/>
    <w:rsid w:val="00BB3EF8"/>
    <w:rsid w:val="00BB4A2C"/>
    <w:rsid w:val="00BB4E04"/>
    <w:rsid w:val="00BB4F46"/>
    <w:rsid w:val="00BB52E0"/>
    <w:rsid w:val="00BB54A2"/>
    <w:rsid w:val="00BB578F"/>
    <w:rsid w:val="00BB5842"/>
    <w:rsid w:val="00BB588C"/>
    <w:rsid w:val="00BB5BE5"/>
    <w:rsid w:val="00BB5DF7"/>
    <w:rsid w:val="00BB5EAE"/>
    <w:rsid w:val="00BB5F66"/>
    <w:rsid w:val="00BB6006"/>
    <w:rsid w:val="00BB623C"/>
    <w:rsid w:val="00BB63B6"/>
    <w:rsid w:val="00BB63F3"/>
    <w:rsid w:val="00BB69FC"/>
    <w:rsid w:val="00BB6AD8"/>
    <w:rsid w:val="00BB6C2C"/>
    <w:rsid w:val="00BB6C3B"/>
    <w:rsid w:val="00BB6C76"/>
    <w:rsid w:val="00BB6ECD"/>
    <w:rsid w:val="00BB6F6A"/>
    <w:rsid w:val="00BB70B9"/>
    <w:rsid w:val="00BB7157"/>
    <w:rsid w:val="00BB722B"/>
    <w:rsid w:val="00BB7342"/>
    <w:rsid w:val="00BB75DB"/>
    <w:rsid w:val="00BB7641"/>
    <w:rsid w:val="00BB78B3"/>
    <w:rsid w:val="00BB7AF2"/>
    <w:rsid w:val="00BB7B25"/>
    <w:rsid w:val="00BC00CF"/>
    <w:rsid w:val="00BC00EE"/>
    <w:rsid w:val="00BC029C"/>
    <w:rsid w:val="00BC037E"/>
    <w:rsid w:val="00BC054F"/>
    <w:rsid w:val="00BC0662"/>
    <w:rsid w:val="00BC06DE"/>
    <w:rsid w:val="00BC0733"/>
    <w:rsid w:val="00BC0A38"/>
    <w:rsid w:val="00BC0BA0"/>
    <w:rsid w:val="00BC0CF4"/>
    <w:rsid w:val="00BC18AD"/>
    <w:rsid w:val="00BC1915"/>
    <w:rsid w:val="00BC1FA3"/>
    <w:rsid w:val="00BC21BA"/>
    <w:rsid w:val="00BC23F1"/>
    <w:rsid w:val="00BC2460"/>
    <w:rsid w:val="00BC2527"/>
    <w:rsid w:val="00BC2771"/>
    <w:rsid w:val="00BC28E8"/>
    <w:rsid w:val="00BC2992"/>
    <w:rsid w:val="00BC29A6"/>
    <w:rsid w:val="00BC2A27"/>
    <w:rsid w:val="00BC2BE2"/>
    <w:rsid w:val="00BC2E43"/>
    <w:rsid w:val="00BC2FF6"/>
    <w:rsid w:val="00BC3113"/>
    <w:rsid w:val="00BC32B8"/>
    <w:rsid w:val="00BC33FC"/>
    <w:rsid w:val="00BC3516"/>
    <w:rsid w:val="00BC393D"/>
    <w:rsid w:val="00BC3DAE"/>
    <w:rsid w:val="00BC3F1D"/>
    <w:rsid w:val="00BC40D2"/>
    <w:rsid w:val="00BC4594"/>
    <w:rsid w:val="00BC4A61"/>
    <w:rsid w:val="00BC4ABB"/>
    <w:rsid w:val="00BC4BBB"/>
    <w:rsid w:val="00BC4C3A"/>
    <w:rsid w:val="00BC4EEC"/>
    <w:rsid w:val="00BC595A"/>
    <w:rsid w:val="00BC599D"/>
    <w:rsid w:val="00BC5B53"/>
    <w:rsid w:val="00BC5DFB"/>
    <w:rsid w:val="00BC5E08"/>
    <w:rsid w:val="00BC6073"/>
    <w:rsid w:val="00BC618D"/>
    <w:rsid w:val="00BC63E5"/>
    <w:rsid w:val="00BC6491"/>
    <w:rsid w:val="00BC64A6"/>
    <w:rsid w:val="00BC64F9"/>
    <w:rsid w:val="00BC66C9"/>
    <w:rsid w:val="00BC6839"/>
    <w:rsid w:val="00BC695C"/>
    <w:rsid w:val="00BC69A2"/>
    <w:rsid w:val="00BC6AE5"/>
    <w:rsid w:val="00BC6CEF"/>
    <w:rsid w:val="00BC71E7"/>
    <w:rsid w:val="00BC7214"/>
    <w:rsid w:val="00BC727C"/>
    <w:rsid w:val="00BC7CB6"/>
    <w:rsid w:val="00BC7D3E"/>
    <w:rsid w:val="00BD0330"/>
    <w:rsid w:val="00BD0332"/>
    <w:rsid w:val="00BD084B"/>
    <w:rsid w:val="00BD08F9"/>
    <w:rsid w:val="00BD091E"/>
    <w:rsid w:val="00BD097C"/>
    <w:rsid w:val="00BD0A91"/>
    <w:rsid w:val="00BD0DF1"/>
    <w:rsid w:val="00BD1044"/>
    <w:rsid w:val="00BD147B"/>
    <w:rsid w:val="00BD176B"/>
    <w:rsid w:val="00BD17D7"/>
    <w:rsid w:val="00BD1AFE"/>
    <w:rsid w:val="00BD210A"/>
    <w:rsid w:val="00BD2124"/>
    <w:rsid w:val="00BD2324"/>
    <w:rsid w:val="00BD2B6D"/>
    <w:rsid w:val="00BD36BC"/>
    <w:rsid w:val="00BD39C8"/>
    <w:rsid w:val="00BD3A95"/>
    <w:rsid w:val="00BD3C98"/>
    <w:rsid w:val="00BD412C"/>
    <w:rsid w:val="00BD417F"/>
    <w:rsid w:val="00BD42E5"/>
    <w:rsid w:val="00BD4581"/>
    <w:rsid w:val="00BD4806"/>
    <w:rsid w:val="00BD480D"/>
    <w:rsid w:val="00BD49F4"/>
    <w:rsid w:val="00BD4B98"/>
    <w:rsid w:val="00BD4E53"/>
    <w:rsid w:val="00BD4F68"/>
    <w:rsid w:val="00BD4FD8"/>
    <w:rsid w:val="00BD52AF"/>
    <w:rsid w:val="00BD5306"/>
    <w:rsid w:val="00BD5499"/>
    <w:rsid w:val="00BD5569"/>
    <w:rsid w:val="00BD55CD"/>
    <w:rsid w:val="00BD56FE"/>
    <w:rsid w:val="00BD58A2"/>
    <w:rsid w:val="00BD58B7"/>
    <w:rsid w:val="00BD59B9"/>
    <w:rsid w:val="00BD5F28"/>
    <w:rsid w:val="00BD662F"/>
    <w:rsid w:val="00BD6875"/>
    <w:rsid w:val="00BD6B42"/>
    <w:rsid w:val="00BD6BA2"/>
    <w:rsid w:val="00BD6BA7"/>
    <w:rsid w:val="00BD6D14"/>
    <w:rsid w:val="00BD6DBC"/>
    <w:rsid w:val="00BD6F48"/>
    <w:rsid w:val="00BD6F64"/>
    <w:rsid w:val="00BD6F6A"/>
    <w:rsid w:val="00BD6FA3"/>
    <w:rsid w:val="00BD7086"/>
    <w:rsid w:val="00BD7251"/>
    <w:rsid w:val="00BD73A4"/>
    <w:rsid w:val="00BD78A7"/>
    <w:rsid w:val="00BE0259"/>
    <w:rsid w:val="00BE088C"/>
    <w:rsid w:val="00BE0C0E"/>
    <w:rsid w:val="00BE0C14"/>
    <w:rsid w:val="00BE0C26"/>
    <w:rsid w:val="00BE0F93"/>
    <w:rsid w:val="00BE106B"/>
    <w:rsid w:val="00BE1751"/>
    <w:rsid w:val="00BE1875"/>
    <w:rsid w:val="00BE1A34"/>
    <w:rsid w:val="00BE237C"/>
    <w:rsid w:val="00BE23D2"/>
    <w:rsid w:val="00BE248A"/>
    <w:rsid w:val="00BE288D"/>
    <w:rsid w:val="00BE295D"/>
    <w:rsid w:val="00BE2B14"/>
    <w:rsid w:val="00BE2B6F"/>
    <w:rsid w:val="00BE2E49"/>
    <w:rsid w:val="00BE2E9F"/>
    <w:rsid w:val="00BE2EB0"/>
    <w:rsid w:val="00BE2EF6"/>
    <w:rsid w:val="00BE2F61"/>
    <w:rsid w:val="00BE2F75"/>
    <w:rsid w:val="00BE2FFB"/>
    <w:rsid w:val="00BE3730"/>
    <w:rsid w:val="00BE3B2B"/>
    <w:rsid w:val="00BE3C5E"/>
    <w:rsid w:val="00BE3D7D"/>
    <w:rsid w:val="00BE419B"/>
    <w:rsid w:val="00BE4228"/>
    <w:rsid w:val="00BE426F"/>
    <w:rsid w:val="00BE44C1"/>
    <w:rsid w:val="00BE4935"/>
    <w:rsid w:val="00BE49BF"/>
    <w:rsid w:val="00BE4AB1"/>
    <w:rsid w:val="00BE4B3F"/>
    <w:rsid w:val="00BE4B96"/>
    <w:rsid w:val="00BE4DE1"/>
    <w:rsid w:val="00BE4DEC"/>
    <w:rsid w:val="00BE4E5E"/>
    <w:rsid w:val="00BE563D"/>
    <w:rsid w:val="00BE56B4"/>
    <w:rsid w:val="00BE584B"/>
    <w:rsid w:val="00BE5861"/>
    <w:rsid w:val="00BE58BF"/>
    <w:rsid w:val="00BE5AF5"/>
    <w:rsid w:val="00BE5B2C"/>
    <w:rsid w:val="00BE5EBE"/>
    <w:rsid w:val="00BE5FDF"/>
    <w:rsid w:val="00BE61C1"/>
    <w:rsid w:val="00BE67BD"/>
    <w:rsid w:val="00BE69C8"/>
    <w:rsid w:val="00BE6B45"/>
    <w:rsid w:val="00BE703B"/>
    <w:rsid w:val="00BE7083"/>
    <w:rsid w:val="00BE7238"/>
    <w:rsid w:val="00BE730A"/>
    <w:rsid w:val="00BE7460"/>
    <w:rsid w:val="00BE75FB"/>
    <w:rsid w:val="00BE7748"/>
    <w:rsid w:val="00BE77E6"/>
    <w:rsid w:val="00BE7A8B"/>
    <w:rsid w:val="00BE7BD4"/>
    <w:rsid w:val="00BE7C89"/>
    <w:rsid w:val="00BE7E8A"/>
    <w:rsid w:val="00BF0376"/>
    <w:rsid w:val="00BF064D"/>
    <w:rsid w:val="00BF0872"/>
    <w:rsid w:val="00BF098F"/>
    <w:rsid w:val="00BF0C36"/>
    <w:rsid w:val="00BF0DE8"/>
    <w:rsid w:val="00BF0F82"/>
    <w:rsid w:val="00BF13DE"/>
    <w:rsid w:val="00BF158B"/>
    <w:rsid w:val="00BF18F9"/>
    <w:rsid w:val="00BF1925"/>
    <w:rsid w:val="00BF1AA8"/>
    <w:rsid w:val="00BF1D15"/>
    <w:rsid w:val="00BF1E99"/>
    <w:rsid w:val="00BF1EDF"/>
    <w:rsid w:val="00BF1F1D"/>
    <w:rsid w:val="00BF204C"/>
    <w:rsid w:val="00BF22C5"/>
    <w:rsid w:val="00BF2543"/>
    <w:rsid w:val="00BF2584"/>
    <w:rsid w:val="00BF27A1"/>
    <w:rsid w:val="00BF2AC7"/>
    <w:rsid w:val="00BF2CD9"/>
    <w:rsid w:val="00BF2D29"/>
    <w:rsid w:val="00BF2FED"/>
    <w:rsid w:val="00BF3248"/>
    <w:rsid w:val="00BF3665"/>
    <w:rsid w:val="00BF390D"/>
    <w:rsid w:val="00BF443F"/>
    <w:rsid w:val="00BF44EE"/>
    <w:rsid w:val="00BF47D0"/>
    <w:rsid w:val="00BF48C4"/>
    <w:rsid w:val="00BF4A79"/>
    <w:rsid w:val="00BF4ADF"/>
    <w:rsid w:val="00BF4D44"/>
    <w:rsid w:val="00BF50BE"/>
    <w:rsid w:val="00BF518A"/>
    <w:rsid w:val="00BF53AB"/>
    <w:rsid w:val="00BF5447"/>
    <w:rsid w:val="00BF5541"/>
    <w:rsid w:val="00BF5574"/>
    <w:rsid w:val="00BF560D"/>
    <w:rsid w:val="00BF5CC6"/>
    <w:rsid w:val="00BF5CEE"/>
    <w:rsid w:val="00BF6426"/>
    <w:rsid w:val="00BF66EC"/>
    <w:rsid w:val="00BF6EB1"/>
    <w:rsid w:val="00BF70DB"/>
    <w:rsid w:val="00BF7142"/>
    <w:rsid w:val="00BF72DB"/>
    <w:rsid w:val="00BF7322"/>
    <w:rsid w:val="00BF7A99"/>
    <w:rsid w:val="00BF7A9C"/>
    <w:rsid w:val="00BF7FCC"/>
    <w:rsid w:val="00C000A0"/>
    <w:rsid w:val="00C000CC"/>
    <w:rsid w:val="00C001E0"/>
    <w:rsid w:val="00C00230"/>
    <w:rsid w:val="00C004D5"/>
    <w:rsid w:val="00C0094D"/>
    <w:rsid w:val="00C00BBB"/>
    <w:rsid w:val="00C01020"/>
    <w:rsid w:val="00C01238"/>
    <w:rsid w:val="00C0133D"/>
    <w:rsid w:val="00C013A1"/>
    <w:rsid w:val="00C01555"/>
    <w:rsid w:val="00C01D1B"/>
    <w:rsid w:val="00C0255C"/>
    <w:rsid w:val="00C02561"/>
    <w:rsid w:val="00C02A0D"/>
    <w:rsid w:val="00C02CCE"/>
    <w:rsid w:val="00C02EBD"/>
    <w:rsid w:val="00C02F8A"/>
    <w:rsid w:val="00C03134"/>
    <w:rsid w:val="00C03222"/>
    <w:rsid w:val="00C0338D"/>
    <w:rsid w:val="00C0357B"/>
    <w:rsid w:val="00C03830"/>
    <w:rsid w:val="00C03B87"/>
    <w:rsid w:val="00C03B9D"/>
    <w:rsid w:val="00C03D14"/>
    <w:rsid w:val="00C04055"/>
    <w:rsid w:val="00C04170"/>
    <w:rsid w:val="00C04294"/>
    <w:rsid w:val="00C04476"/>
    <w:rsid w:val="00C04609"/>
    <w:rsid w:val="00C04963"/>
    <w:rsid w:val="00C0540F"/>
    <w:rsid w:val="00C0553A"/>
    <w:rsid w:val="00C055B9"/>
    <w:rsid w:val="00C05829"/>
    <w:rsid w:val="00C058EF"/>
    <w:rsid w:val="00C058FB"/>
    <w:rsid w:val="00C059F0"/>
    <w:rsid w:val="00C05E7F"/>
    <w:rsid w:val="00C062EE"/>
    <w:rsid w:val="00C06456"/>
    <w:rsid w:val="00C06565"/>
    <w:rsid w:val="00C06651"/>
    <w:rsid w:val="00C06C3B"/>
    <w:rsid w:val="00C06EDB"/>
    <w:rsid w:val="00C06F7F"/>
    <w:rsid w:val="00C0746F"/>
    <w:rsid w:val="00C07E0D"/>
    <w:rsid w:val="00C07E26"/>
    <w:rsid w:val="00C100DD"/>
    <w:rsid w:val="00C1022E"/>
    <w:rsid w:val="00C10416"/>
    <w:rsid w:val="00C105A8"/>
    <w:rsid w:val="00C10612"/>
    <w:rsid w:val="00C10620"/>
    <w:rsid w:val="00C10A22"/>
    <w:rsid w:val="00C10BDC"/>
    <w:rsid w:val="00C10DE2"/>
    <w:rsid w:val="00C11105"/>
    <w:rsid w:val="00C112A5"/>
    <w:rsid w:val="00C117BD"/>
    <w:rsid w:val="00C117BF"/>
    <w:rsid w:val="00C11867"/>
    <w:rsid w:val="00C11B0B"/>
    <w:rsid w:val="00C1226D"/>
    <w:rsid w:val="00C123DF"/>
    <w:rsid w:val="00C126F9"/>
    <w:rsid w:val="00C12717"/>
    <w:rsid w:val="00C12A95"/>
    <w:rsid w:val="00C12B6B"/>
    <w:rsid w:val="00C12C71"/>
    <w:rsid w:val="00C12D00"/>
    <w:rsid w:val="00C12FAE"/>
    <w:rsid w:val="00C12FD6"/>
    <w:rsid w:val="00C12FDB"/>
    <w:rsid w:val="00C1361E"/>
    <w:rsid w:val="00C13725"/>
    <w:rsid w:val="00C13730"/>
    <w:rsid w:val="00C143C6"/>
    <w:rsid w:val="00C14583"/>
    <w:rsid w:val="00C14720"/>
    <w:rsid w:val="00C1474E"/>
    <w:rsid w:val="00C14AAA"/>
    <w:rsid w:val="00C14C9F"/>
    <w:rsid w:val="00C14D18"/>
    <w:rsid w:val="00C14E51"/>
    <w:rsid w:val="00C14F2D"/>
    <w:rsid w:val="00C15133"/>
    <w:rsid w:val="00C1531D"/>
    <w:rsid w:val="00C153D6"/>
    <w:rsid w:val="00C154AA"/>
    <w:rsid w:val="00C15640"/>
    <w:rsid w:val="00C15A4A"/>
    <w:rsid w:val="00C15B78"/>
    <w:rsid w:val="00C15B89"/>
    <w:rsid w:val="00C160C7"/>
    <w:rsid w:val="00C163AF"/>
    <w:rsid w:val="00C16AC9"/>
    <w:rsid w:val="00C16C07"/>
    <w:rsid w:val="00C16EEB"/>
    <w:rsid w:val="00C16FD5"/>
    <w:rsid w:val="00C17060"/>
    <w:rsid w:val="00C175F1"/>
    <w:rsid w:val="00C17690"/>
    <w:rsid w:val="00C179B1"/>
    <w:rsid w:val="00C17A08"/>
    <w:rsid w:val="00C17AA9"/>
    <w:rsid w:val="00C17AE0"/>
    <w:rsid w:val="00C17E45"/>
    <w:rsid w:val="00C17F1C"/>
    <w:rsid w:val="00C20162"/>
    <w:rsid w:val="00C20276"/>
    <w:rsid w:val="00C202D6"/>
    <w:rsid w:val="00C206AF"/>
    <w:rsid w:val="00C207D8"/>
    <w:rsid w:val="00C20847"/>
    <w:rsid w:val="00C2109A"/>
    <w:rsid w:val="00C210FB"/>
    <w:rsid w:val="00C2138A"/>
    <w:rsid w:val="00C21A0A"/>
    <w:rsid w:val="00C21B84"/>
    <w:rsid w:val="00C220E1"/>
    <w:rsid w:val="00C222C7"/>
    <w:rsid w:val="00C224C3"/>
    <w:rsid w:val="00C226B5"/>
    <w:rsid w:val="00C22CB6"/>
    <w:rsid w:val="00C22DE3"/>
    <w:rsid w:val="00C2303A"/>
    <w:rsid w:val="00C234B0"/>
    <w:rsid w:val="00C236B8"/>
    <w:rsid w:val="00C23922"/>
    <w:rsid w:val="00C23FAA"/>
    <w:rsid w:val="00C23FE1"/>
    <w:rsid w:val="00C24033"/>
    <w:rsid w:val="00C240F1"/>
    <w:rsid w:val="00C2412A"/>
    <w:rsid w:val="00C2459B"/>
    <w:rsid w:val="00C24A4B"/>
    <w:rsid w:val="00C24C47"/>
    <w:rsid w:val="00C24CDB"/>
    <w:rsid w:val="00C24D10"/>
    <w:rsid w:val="00C24EEA"/>
    <w:rsid w:val="00C24F95"/>
    <w:rsid w:val="00C25234"/>
    <w:rsid w:val="00C2533D"/>
    <w:rsid w:val="00C25749"/>
    <w:rsid w:val="00C25822"/>
    <w:rsid w:val="00C258DD"/>
    <w:rsid w:val="00C25AD5"/>
    <w:rsid w:val="00C25C58"/>
    <w:rsid w:val="00C2628A"/>
    <w:rsid w:val="00C265A2"/>
    <w:rsid w:val="00C26682"/>
    <w:rsid w:val="00C26F27"/>
    <w:rsid w:val="00C2700D"/>
    <w:rsid w:val="00C27061"/>
    <w:rsid w:val="00C273CB"/>
    <w:rsid w:val="00C2748E"/>
    <w:rsid w:val="00C27593"/>
    <w:rsid w:val="00C276C9"/>
    <w:rsid w:val="00C279B8"/>
    <w:rsid w:val="00C27B76"/>
    <w:rsid w:val="00C27CB2"/>
    <w:rsid w:val="00C27E83"/>
    <w:rsid w:val="00C30771"/>
    <w:rsid w:val="00C30A20"/>
    <w:rsid w:val="00C31334"/>
    <w:rsid w:val="00C315A2"/>
    <w:rsid w:val="00C31717"/>
    <w:rsid w:val="00C31A31"/>
    <w:rsid w:val="00C31A9C"/>
    <w:rsid w:val="00C31D56"/>
    <w:rsid w:val="00C31E60"/>
    <w:rsid w:val="00C32027"/>
    <w:rsid w:val="00C32048"/>
    <w:rsid w:val="00C32232"/>
    <w:rsid w:val="00C32239"/>
    <w:rsid w:val="00C323C1"/>
    <w:rsid w:val="00C32ED6"/>
    <w:rsid w:val="00C32F3C"/>
    <w:rsid w:val="00C33086"/>
    <w:rsid w:val="00C3337C"/>
    <w:rsid w:val="00C341FF"/>
    <w:rsid w:val="00C34245"/>
    <w:rsid w:val="00C34548"/>
    <w:rsid w:val="00C34C08"/>
    <w:rsid w:val="00C34CDD"/>
    <w:rsid w:val="00C35035"/>
    <w:rsid w:val="00C3519C"/>
    <w:rsid w:val="00C3532D"/>
    <w:rsid w:val="00C35749"/>
    <w:rsid w:val="00C358C9"/>
    <w:rsid w:val="00C3593C"/>
    <w:rsid w:val="00C35B0D"/>
    <w:rsid w:val="00C36066"/>
    <w:rsid w:val="00C36648"/>
    <w:rsid w:val="00C36730"/>
    <w:rsid w:val="00C3696B"/>
    <w:rsid w:val="00C36A80"/>
    <w:rsid w:val="00C36BE5"/>
    <w:rsid w:val="00C36E27"/>
    <w:rsid w:val="00C37D25"/>
    <w:rsid w:val="00C40245"/>
    <w:rsid w:val="00C40326"/>
    <w:rsid w:val="00C40642"/>
    <w:rsid w:val="00C4071E"/>
    <w:rsid w:val="00C40787"/>
    <w:rsid w:val="00C40A34"/>
    <w:rsid w:val="00C41381"/>
    <w:rsid w:val="00C413B2"/>
    <w:rsid w:val="00C4142B"/>
    <w:rsid w:val="00C415F4"/>
    <w:rsid w:val="00C416AB"/>
    <w:rsid w:val="00C41724"/>
    <w:rsid w:val="00C41755"/>
    <w:rsid w:val="00C41962"/>
    <w:rsid w:val="00C41CA0"/>
    <w:rsid w:val="00C41FB1"/>
    <w:rsid w:val="00C4225C"/>
    <w:rsid w:val="00C425F4"/>
    <w:rsid w:val="00C42926"/>
    <w:rsid w:val="00C42A5E"/>
    <w:rsid w:val="00C42C44"/>
    <w:rsid w:val="00C42D81"/>
    <w:rsid w:val="00C42E84"/>
    <w:rsid w:val="00C4355C"/>
    <w:rsid w:val="00C4365B"/>
    <w:rsid w:val="00C436B1"/>
    <w:rsid w:val="00C43717"/>
    <w:rsid w:val="00C43A7B"/>
    <w:rsid w:val="00C43E66"/>
    <w:rsid w:val="00C44004"/>
    <w:rsid w:val="00C4485E"/>
    <w:rsid w:val="00C44A9E"/>
    <w:rsid w:val="00C4548F"/>
    <w:rsid w:val="00C456BC"/>
    <w:rsid w:val="00C45896"/>
    <w:rsid w:val="00C4595F"/>
    <w:rsid w:val="00C45B08"/>
    <w:rsid w:val="00C45B78"/>
    <w:rsid w:val="00C45D5F"/>
    <w:rsid w:val="00C45F5A"/>
    <w:rsid w:val="00C462B7"/>
    <w:rsid w:val="00C46417"/>
    <w:rsid w:val="00C4651D"/>
    <w:rsid w:val="00C468A8"/>
    <w:rsid w:val="00C468D8"/>
    <w:rsid w:val="00C46BF1"/>
    <w:rsid w:val="00C46BF7"/>
    <w:rsid w:val="00C46FAF"/>
    <w:rsid w:val="00C4715A"/>
    <w:rsid w:val="00C47326"/>
    <w:rsid w:val="00C474D2"/>
    <w:rsid w:val="00C475E1"/>
    <w:rsid w:val="00C4783B"/>
    <w:rsid w:val="00C47B39"/>
    <w:rsid w:val="00C47E31"/>
    <w:rsid w:val="00C50300"/>
    <w:rsid w:val="00C50730"/>
    <w:rsid w:val="00C50D61"/>
    <w:rsid w:val="00C50E54"/>
    <w:rsid w:val="00C510A6"/>
    <w:rsid w:val="00C510BE"/>
    <w:rsid w:val="00C510F1"/>
    <w:rsid w:val="00C512B5"/>
    <w:rsid w:val="00C51375"/>
    <w:rsid w:val="00C514D4"/>
    <w:rsid w:val="00C51848"/>
    <w:rsid w:val="00C51898"/>
    <w:rsid w:val="00C51904"/>
    <w:rsid w:val="00C519D9"/>
    <w:rsid w:val="00C51B62"/>
    <w:rsid w:val="00C51BAA"/>
    <w:rsid w:val="00C51EA8"/>
    <w:rsid w:val="00C51FF3"/>
    <w:rsid w:val="00C52007"/>
    <w:rsid w:val="00C520C4"/>
    <w:rsid w:val="00C52386"/>
    <w:rsid w:val="00C5245D"/>
    <w:rsid w:val="00C52546"/>
    <w:rsid w:val="00C5287B"/>
    <w:rsid w:val="00C52ADA"/>
    <w:rsid w:val="00C52BEF"/>
    <w:rsid w:val="00C52D88"/>
    <w:rsid w:val="00C5301D"/>
    <w:rsid w:val="00C530E8"/>
    <w:rsid w:val="00C53155"/>
    <w:rsid w:val="00C53164"/>
    <w:rsid w:val="00C53677"/>
    <w:rsid w:val="00C53699"/>
    <w:rsid w:val="00C53727"/>
    <w:rsid w:val="00C5377F"/>
    <w:rsid w:val="00C53FA8"/>
    <w:rsid w:val="00C540A7"/>
    <w:rsid w:val="00C54243"/>
    <w:rsid w:val="00C544DD"/>
    <w:rsid w:val="00C54635"/>
    <w:rsid w:val="00C546E0"/>
    <w:rsid w:val="00C54A31"/>
    <w:rsid w:val="00C54B48"/>
    <w:rsid w:val="00C54D5B"/>
    <w:rsid w:val="00C55462"/>
    <w:rsid w:val="00C55AFE"/>
    <w:rsid w:val="00C55B5A"/>
    <w:rsid w:val="00C55C6B"/>
    <w:rsid w:val="00C55DBF"/>
    <w:rsid w:val="00C55E19"/>
    <w:rsid w:val="00C55E94"/>
    <w:rsid w:val="00C55F91"/>
    <w:rsid w:val="00C56951"/>
    <w:rsid w:val="00C56B48"/>
    <w:rsid w:val="00C56B70"/>
    <w:rsid w:val="00C56C89"/>
    <w:rsid w:val="00C56CB8"/>
    <w:rsid w:val="00C56CDC"/>
    <w:rsid w:val="00C56E6E"/>
    <w:rsid w:val="00C5712D"/>
    <w:rsid w:val="00C5721D"/>
    <w:rsid w:val="00C57395"/>
    <w:rsid w:val="00C574C8"/>
    <w:rsid w:val="00C57516"/>
    <w:rsid w:val="00C57542"/>
    <w:rsid w:val="00C57DF8"/>
    <w:rsid w:val="00C57E58"/>
    <w:rsid w:val="00C57F42"/>
    <w:rsid w:val="00C602FE"/>
    <w:rsid w:val="00C60388"/>
    <w:rsid w:val="00C6039A"/>
    <w:rsid w:val="00C60552"/>
    <w:rsid w:val="00C6055C"/>
    <w:rsid w:val="00C6056A"/>
    <w:rsid w:val="00C6058F"/>
    <w:rsid w:val="00C607F5"/>
    <w:rsid w:val="00C6098F"/>
    <w:rsid w:val="00C60AFB"/>
    <w:rsid w:val="00C60B8D"/>
    <w:rsid w:val="00C60E2B"/>
    <w:rsid w:val="00C6102F"/>
    <w:rsid w:val="00C61123"/>
    <w:rsid w:val="00C6145A"/>
    <w:rsid w:val="00C615A6"/>
    <w:rsid w:val="00C61C4E"/>
    <w:rsid w:val="00C61C9B"/>
    <w:rsid w:val="00C61CD1"/>
    <w:rsid w:val="00C61F3B"/>
    <w:rsid w:val="00C6213C"/>
    <w:rsid w:val="00C62428"/>
    <w:rsid w:val="00C62448"/>
    <w:rsid w:val="00C62785"/>
    <w:rsid w:val="00C62890"/>
    <w:rsid w:val="00C62D3C"/>
    <w:rsid w:val="00C62EC1"/>
    <w:rsid w:val="00C636BB"/>
    <w:rsid w:val="00C637ED"/>
    <w:rsid w:val="00C6382E"/>
    <w:rsid w:val="00C63A73"/>
    <w:rsid w:val="00C63B55"/>
    <w:rsid w:val="00C63BF8"/>
    <w:rsid w:val="00C63CE0"/>
    <w:rsid w:val="00C63CF0"/>
    <w:rsid w:val="00C63D6D"/>
    <w:rsid w:val="00C63DA0"/>
    <w:rsid w:val="00C63DD6"/>
    <w:rsid w:val="00C63E5E"/>
    <w:rsid w:val="00C63E95"/>
    <w:rsid w:val="00C63F51"/>
    <w:rsid w:val="00C63FCE"/>
    <w:rsid w:val="00C64168"/>
    <w:rsid w:val="00C6424D"/>
    <w:rsid w:val="00C6427E"/>
    <w:rsid w:val="00C64559"/>
    <w:rsid w:val="00C645FD"/>
    <w:rsid w:val="00C64723"/>
    <w:rsid w:val="00C64794"/>
    <w:rsid w:val="00C6484B"/>
    <w:rsid w:val="00C648D4"/>
    <w:rsid w:val="00C64AED"/>
    <w:rsid w:val="00C64C05"/>
    <w:rsid w:val="00C64C32"/>
    <w:rsid w:val="00C64EB3"/>
    <w:rsid w:val="00C651B4"/>
    <w:rsid w:val="00C653E2"/>
    <w:rsid w:val="00C655B1"/>
    <w:rsid w:val="00C65634"/>
    <w:rsid w:val="00C65670"/>
    <w:rsid w:val="00C65691"/>
    <w:rsid w:val="00C657B7"/>
    <w:rsid w:val="00C65F41"/>
    <w:rsid w:val="00C66212"/>
    <w:rsid w:val="00C662E7"/>
    <w:rsid w:val="00C663AF"/>
    <w:rsid w:val="00C6655D"/>
    <w:rsid w:val="00C667F0"/>
    <w:rsid w:val="00C66F1E"/>
    <w:rsid w:val="00C672BF"/>
    <w:rsid w:val="00C67625"/>
    <w:rsid w:val="00C67EA6"/>
    <w:rsid w:val="00C7005C"/>
    <w:rsid w:val="00C701B5"/>
    <w:rsid w:val="00C70258"/>
    <w:rsid w:val="00C7030A"/>
    <w:rsid w:val="00C705C9"/>
    <w:rsid w:val="00C70752"/>
    <w:rsid w:val="00C70786"/>
    <w:rsid w:val="00C70895"/>
    <w:rsid w:val="00C708EC"/>
    <w:rsid w:val="00C70BB2"/>
    <w:rsid w:val="00C70C04"/>
    <w:rsid w:val="00C70C26"/>
    <w:rsid w:val="00C70F89"/>
    <w:rsid w:val="00C7105C"/>
    <w:rsid w:val="00C71275"/>
    <w:rsid w:val="00C712A4"/>
    <w:rsid w:val="00C71379"/>
    <w:rsid w:val="00C7146B"/>
    <w:rsid w:val="00C714AA"/>
    <w:rsid w:val="00C71571"/>
    <w:rsid w:val="00C71991"/>
    <w:rsid w:val="00C71F46"/>
    <w:rsid w:val="00C71F69"/>
    <w:rsid w:val="00C7226B"/>
    <w:rsid w:val="00C7288D"/>
    <w:rsid w:val="00C728AE"/>
    <w:rsid w:val="00C728E5"/>
    <w:rsid w:val="00C72B5C"/>
    <w:rsid w:val="00C72B75"/>
    <w:rsid w:val="00C72D10"/>
    <w:rsid w:val="00C734FC"/>
    <w:rsid w:val="00C7375A"/>
    <w:rsid w:val="00C73807"/>
    <w:rsid w:val="00C7383E"/>
    <w:rsid w:val="00C73908"/>
    <w:rsid w:val="00C73B67"/>
    <w:rsid w:val="00C73B81"/>
    <w:rsid w:val="00C73EE7"/>
    <w:rsid w:val="00C74435"/>
    <w:rsid w:val="00C74517"/>
    <w:rsid w:val="00C74691"/>
    <w:rsid w:val="00C74A26"/>
    <w:rsid w:val="00C75170"/>
    <w:rsid w:val="00C7531D"/>
    <w:rsid w:val="00C753DE"/>
    <w:rsid w:val="00C7595D"/>
    <w:rsid w:val="00C759A0"/>
    <w:rsid w:val="00C75C1D"/>
    <w:rsid w:val="00C75E43"/>
    <w:rsid w:val="00C75F3A"/>
    <w:rsid w:val="00C76079"/>
    <w:rsid w:val="00C762C9"/>
    <w:rsid w:val="00C767C0"/>
    <w:rsid w:val="00C7680F"/>
    <w:rsid w:val="00C76851"/>
    <w:rsid w:val="00C76FF0"/>
    <w:rsid w:val="00C77005"/>
    <w:rsid w:val="00C7713C"/>
    <w:rsid w:val="00C7791F"/>
    <w:rsid w:val="00C77990"/>
    <w:rsid w:val="00C77AB9"/>
    <w:rsid w:val="00C77B01"/>
    <w:rsid w:val="00C77CFE"/>
    <w:rsid w:val="00C77F25"/>
    <w:rsid w:val="00C80293"/>
    <w:rsid w:val="00C8049B"/>
    <w:rsid w:val="00C80574"/>
    <w:rsid w:val="00C80ECD"/>
    <w:rsid w:val="00C81026"/>
    <w:rsid w:val="00C81459"/>
    <w:rsid w:val="00C81D52"/>
    <w:rsid w:val="00C81EDA"/>
    <w:rsid w:val="00C82120"/>
    <w:rsid w:val="00C82372"/>
    <w:rsid w:val="00C82388"/>
    <w:rsid w:val="00C82611"/>
    <w:rsid w:val="00C8279B"/>
    <w:rsid w:val="00C82975"/>
    <w:rsid w:val="00C82C23"/>
    <w:rsid w:val="00C82E05"/>
    <w:rsid w:val="00C82F79"/>
    <w:rsid w:val="00C82FAB"/>
    <w:rsid w:val="00C83012"/>
    <w:rsid w:val="00C83492"/>
    <w:rsid w:val="00C84087"/>
    <w:rsid w:val="00C840A8"/>
    <w:rsid w:val="00C84A0E"/>
    <w:rsid w:val="00C84BC0"/>
    <w:rsid w:val="00C851AA"/>
    <w:rsid w:val="00C85493"/>
    <w:rsid w:val="00C85897"/>
    <w:rsid w:val="00C85B0C"/>
    <w:rsid w:val="00C85BD9"/>
    <w:rsid w:val="00C85CCE"/>
    <w:rsid w:val="00C861CF"/>
    <w:rsid w:val="00C8634C"/>
    <w:rsid w:val="00C866F6"/>
    <w:rsid w:val="00C869B2"/>
    <w:rsid w:val="00C869DF"/>
    <w:rsid w:val="00C86B7C"/>
    <w:rsid w:val="00C86CAF"/>
    <w:rsid w:val="00C86F6E"/>
    <w:rsid w:val="00C8711F"/>
    <w:rsid w:val="00C87444"/>
    <w:rsid w:val="00C87464"/>
    <w:rsid w:val="00C874CD"/>
    <w:rsid w:val="00C8756C"/>
    <w:rsid w:val="00C8765F"/>
    <w:rsid w:val="00C876E3"/>
    <w:rsid w:val="00C878C1"/>
    <w:rsid w:val="00C878D1"/>
    <w:rsid w:val="00C87A12"/>
    <w:rsid w:val="00C87ADE"/>
    <w:rsid w:val="00C87C47"/>
    <w:rsid w:val="00C90136"/>
    <w:rsid w:val="00C90183"/>
    <w:rsid w:val="00C90334"/>
    <w:rsid w:val="00C90612"/>
    <w:rsid w:val="00C906A0"/>
    <w:rsid w:val="00C90C08"/>
    <w:rsid w:val="00C90DD6"/>
    <w:rsid w:val="00C90F3C"/>
    <w:rsid w:val="00C915AA"/>
    <w:rsid w:val="00C916F9"/>
    <w:rsid w:val="00C91A94"/>
    <w:rsid w:val="00C91BA6"/>
    <w:rsid w:val="00C91C34"/>
    <w:rsid w:val="00C91F3D"/>
    <w:rsid w:val="00C920B2"/>
    <w:rsid w:val="00C923F8"/>
    <w:rsid w:val="00C929EF"/>
    <w:rsid w:val="00C92A31"/>
    <w:rsid w:val="00C92A89"/>
    <w:rsid w:val="00C92C41"/>
    <w:rsid w:val="00C92DF4"/>
    <w:rsid w:val="00C92E75"/>
    <w:rsid w:val="00C93112"/>
    <w:rsid w:val="00C93264"/>
    <w:rsid w:val="00C938CF"/>
    <w:rsid w:val="00C93B70"/>
    <w:rsid w:val="00C93EF4"/>
    <w:rsid w:val="00C94602"/>
    <w:rsid w:val="00C946D5"/>
    <w:rsid w:val="00C947E8"/>
    <w:rsid w:val="00C94987"/>
    <w:rsid w:val="00C94AD3"/>
    <w:rsid w:val="00C94C63"/>
    <w:rsid w:val="00C94E58"/>
    <w:rsid w:val="00C953AD"/>
    <w:rsid w:val="00C957B5"/>
    <w:rsid w:val="00C95B5A"/>
    <w:rsid w:val="00C95E95"/>
    <w:rsid w:val="00C95F87"/>
    <w:rsid w:val="00C9645E"/>
    <w:rsid w:val="00C966BA"/>
    <w:rsid w:val="00C96E43"/>
    <w:rsid w:val="00C97004"/>
    <w:rsid w:val="00C97049"/>
    <w:rsid w:val="00C97195"/>
    <w:rsid w:val="00C978CC"/>
    <w:rsid w:val="00C97979"/>
    <w:rsid w:val="00C979FB"/>
    <w:rsid w:val="00C979FE"/>
    <w:rsid w:val="00C97A70"/>
    <w:rsid w:val="00C97E31"/>
    <w:rsid w:val="00C97EA1"/>
    <w:rsid w:val="00CA01DA"/>
    <w:rsid w:val="00CA0351"/>
    <w:rsid w:val="00CA0D8C"/>
    <w:rsid w:val="00CA10AD"/>
    <w:rsid w:val="00CA1445"/>
    <w:rsid w:val="00CA161A"/>
    <w:rsid w:val="00CA1674"/>
    <w:rsid w:val="00CA1974"/>
    <w:rsid w:val="00CA1A6A"/>
    <w:rsid w:val="00CA1B2B"/>
    <w:rsid w:val="00CA1C39"/>
    <w:rsid w:val="00CA1C63"/>
    <w:rsid w:val="00CA1DEA"/>
    <w:rsid w:val="00CA1E41"/>
    <w:rsid w:val="00CA1F2B"/>
    <w:rsid w:val="00CA21BF"/>
    <w:rsid w:val="00CA242F"/>
    <w:rsid w:val="00CA26C0"/>
    <w:rsid w:val="00CA27DC"/>
    <w:rsid w:val="00CA2C05"/>
    <w:rsid w:val="00CA2D6D"/>
    <w:rsid w:val="00CA2DB0"/>
    <w:rsid w:val="00CA3173"/>
    <w:rsid w:val="00CA31B6"/>
    <w:rsid w:val="00CA3249"/>
    <w:rsid w:val="00CA355D"/>
    <w:rsid w:val="00CA386B"/>
    <w:rsid w:val="00CA3B23"/>
    <w:rsid w:val="00CA3B64"/>
    <w:rsid w:val="00CA425E"/>
    <w:rsid w:val="00CA4ED1"/>
    <w:rsid w:val="00CA5054"/>
    <w:rsid w:val="00CA54EB"/>
    <w:rsid w:val="00CA556B"/>
    <w:rsid w:val="00CA55D9"/>
    <w:rsid w:val="00CA5833"/>
    <w:rsid w:val="00CA5B96"/>
    <w:rsid w:val="00CA5CA7"/>
    <w:rsid w:val="00CA5D03"/>
    <w:rsid w:val="00CA5DF5"/>
    <w:rsid w:val="00CA6057"/>
    <w:rsid w:val="00CA6280"/>
    <w:rsid w:val="00CA6586"/>
    <w:rsid w:val="00CA685F"/>
    <w:rsid w:val="00CA6C50"/>
    <w:rsid w:val="00CA6D2E"/>
    <w:rsid w:val="00CA6E03"/>
    <w:rsid w:val="00CA6EB0"/>
    <w:rsid w:val="00CA6EF6"/>
    <w:rsid w:val="00CA6F3B"/>
    <w:rsid w:val="00CA7481"/>
    <w:rsid w:val="00CB005C"/>
    <w:rsid w:val="00CB06CD"/>
    <w:rsid w:val="00CB06F8"/>
    <w:rsid w:val="00CB091E"/>
    <w:rsid w:val="00CB0964"/>
    <w:rsid w:val="00CB0973"/>
    <w:rsid w:val="00CB0A6A"/>
    <w:rsid w:val="00CB0CE6"/>
    <w:rsid w:val="00CB0FD7"/>
    <w:rsid w:val="00CB1174"/>
    <w:rsid w:val="00CB1180"/>
    <w:rsid w:val="00CB1272"/>
    <w:rsid w:val="00CB17B5"/>
    <w:rsid w:val="00CB19A7"/>
    <w:rsid w:val="00CB19A9"/>
    <w:rsid w:val="00CB1BBF"/>
    <w:rsid w:val="00CB1E06"/>
    <w:rsid w:val="00CB1EE4"/>
    <w:rsid w:val="00CB2163"/>
    <w:rsid w:val="00CB2644"/>
    <w:rsid w:val="00CB29C9"/>
    <w:rsid w:val="00CB2D24"/>
    <w:rsid w:val="00CB2D57"/>
    <w:rsid w:val="00CB2EDB"/>
    <w:rsid w:val="00CB3233"/>
    <w:rsid w:val="00CB32C9"/>
    <w:rsid w:val="00CB3826"/>
    <w:rsid w:val="00CB3871"/>
    <w:rsid w:val="00CB38CD"/>
    <w:rsid w:val="00CB396F"/>
    <w:rsid w:val="00CB3A62"/>
    <w:rsid w:val="00CB3B12"/>
    <w:rsid w:val="00CB4049"/>
    <w:rsid w:val="00CB41CB"/>
    <w:rsid w:val="00CB4355"/>
    <w:rsid w:val="00CB453E"/>
    <w:rsid w:val="00CB45D9"/>
    <w:rsid w:val="00CB4711"/>
    <w:rsid w:val="00CB4718"/>
    <w:rsid w:val="00CB4765"/>
    <w:rsid w:val="00CB4B2B"/>
    <w:rsid w:val="00CB4CAC"/>
    <w:rsid w:val="00CB5168"/>
    <w:rsid w:val="00CB591D"/>
    <w:rsid w:val="00CB5B42"/>
    <w:rsid w:val="00CB5EB9"/>
    <w:rsid w:val="00CB5F51"/>
    <w:rsid w:val="00CB6435"/>
    <w:rsid w:val="00CB64B8"/>
    <w:rsid w:val="00CB663B"/>
    <w:rsid w:val="00CB66E8"/>
    <w:rsid w:val="00CB6757"/>
    <w:rsid w:val="00CB6C20"/>
    <w:rsid w:val="00CB7124"/>
    <w:rsid w:val="00CB72B4"/>
    <w:rsid w:val="00CB7312"/>
    <w:rsid w:val="00CB73FC"/>
    <w:rsid w:val="00CB744E"/>
    <w:rsid w:val="00CB74A9"/>
    <w:rsid w:val="00CB76B0"/>
    <w:rsid w:val="00CB7A1D"/>
    <w:rsid w:val="00CB7B90"/>
    <w:rsid w:val="00CB7D5A"/>
    <w:rsid w:val="00CB7E49"/>
    <w:rsid w:val="00CC01CD"/>
    <w:rsid w:val="00CC02D0"/>
    <w:rsid w:val="00CC0407"/>
    <w:rsid w:val="00CC050B"/>
    <w:rsid w:val="00CC05EF"/>
    <w:rsid w:val="00CC0687"/>
    <w:rsid w:val="00CC07F0"/>
    <w:rsid w:val="00CC08DB"/>
    <w:rsid w:val="00CC08E2"/>
    <w:rsid w:val="00CC0938"/>
    <w:rsid w:val="00CC0FE0"/>
    <w:rsid w:val="00CC12F2"/>
    <w:rsid w:val="00CC15A0"/>
    <w:rsid w:val="00CC1D42"/>
    <w:rsid w:val="00CC1D70"/>
    <w:rsid w:val="00CC1F73"/>
    <w:rsid w:val="00CC2432"/>
    <w:rsid w:val="00CC249C"/>
    <w:rsid w:val="00CC25C0"/>
    <w:rsid w:val="00CC295B"/>
    <w:rsid w:val="00CC29BA"/>
    <w:rsid w:val="00CC2BB1"/>
    <w:rsid w:val="00CC2F07"/>
    <w:rsid w:val="00CC2F8F"/>
    <w:rsid w:val="00CC3083"/>
    <w:rsid w:val="00CC313E"/>
    <w:rsid w:val="00CC320D"/>
    <w:rsid w:val="00CC3276"/>
    <w:rsid w:val="00CC3456"/>
    <w:rsid w:val="00CC3579"/>
    <w:rsid w:val="00CC35FB"/>
    <w:rsid w:val="00CC379D"/>
    <w:rsid w:val="00CC39D2"/>
    <w:rsid w:val="00CC3E2F"/>
    <w:rsid w:val="00CC4026"/>
    <w:rsid w:val="00CC4065"/>
    <w:rsid w:val="00CC456D"/>
    <w:rsid w:val="00CC497D"/>
    <w:rsid w:val="00CC4C71"/>
    <w:rsid w:val="00CC5009"/>
    <w:rsid w:val="00CC5212"/>
    <w:rsid w:val="00CC52AE"/>
    <w:rsid w:val="00CC55AE"/>
    <w:rsid w:val="00CC58E0"/>
    <w:rsid w:val="00CC5FDC"/>
    <w:rsid w:val="00CC64C5"/>
    <w:rsid w:val="00CC691B"/>
    <w:rsid w:val="00CC694B"/>
    <w:rsid w:val="00CC6B08"/>
    <w:rsid w:val="00CC6B8A"/>
    <w:rsid w:val="00CC6CF3"/>
    <w:rsid w:val="00CC6E61"/>
    <w:rsid w:val="00CC7081"/>
    <w:rsid w:val="00CC70A9"/>
    <w:rsid w:val="00CC70F7"/>
    <w:rsid w:val="00CC7142"/>
    <w:rsid w:val="00CC7213"/>
    <w:rsid w:val="00CC7341"/>
    <w:rsid w:val="00CC738F"/>
    <w:rsid w:val="00CC74C1"/>
    <w:rsid w:val="00CC763D"/>
    <w:rsid w:val="00CC797D"/>
    <w:rsid w:val="00CC7F8B"/>
    <w:rsid w:val="00CD0129"/>
    <w:rsid w:val="00CD03F8"/>
    <w:rsid w:val="00CD04B3"/>
    <w:rsid w:val="00CD0D68"/>
    <w:rsid w:val="00CD0E2A"/>
    <w:rsid w:val="00CD0E5A"/>
    <w:rsid w:val="00CD257F"/>
    <w:rsid w:val="00CD25BA"/>
    <w:rsid w:val="00CD27C4"/>
    <w:rsid w:val="00CD2DF3"/>
    <w:rsid w:val="00CD2E8E"/>
    <w:rsid w:val="00CD300F"/>
    <w:rsid w:val="00CD376B"/>
    <w:rsid w:val="00CD388B"/>
    <w:rsid w:val="00CD38A1"/>
    <w:rsid w:val="00CD38D0"/>
    <w:rsid w:val="00CD3D3A"/>
    <w:rsid w:val="00CD3D97"/>
    <w:rsid w:val="00CD4298"/>
    <w:rsid w:val="00CD42DC"/>
    <w:rsid w:val="00CD4323"/>
    <w:rsid w:val="00CD4971"/>
    <w:rsid w:val="00CD4AB1"/>
    <w:rsid w:val="00CD4AEA"/>
    <w:rsid w:val="00CD4BE3"/>
    <w:rsid w:val="00CD4D22"/>
    <w:rsid w:val="00CD4E93"/>
    <w:rsid w:val="00CD4F1F"/>
    <w:rsid w:val="00CD510D"/>
    <w:rsid w:val="00CD5309"/>
    <w:rsid w:val="00CD592D"/>
    <w:rsid w:val="00CD5CF9"/>
    <w:rsid w:val="00CD5EFF"/>
    <w:rsid w:val="00CD6382"/>
    <w:rsid w:val="00CD66BE"/>
    <w:rsid w:val="00CD66D7"/>
    <w:rsid w:val="00CD6CF5"/>
    <w:rsid w:val="00CD6D9D"/>
    <w:rsid w:val="00CD6DCD"/>
    <w:rsid w:val="00CD70DE"/>
    <w:rsid w:val="00CD72B8"/>
    <w:rsid w:val="00CD73EC"/>
    <w:rsid w:val="00CD7658"/>
    <w:rsid w:val="00CD7965"/>
    <w:rsid w:val="00CD7B36"/>
    <w:rsid w:val="00CD7CDF"/>
    <w:rsid w:val="00CD7D01"/>
    <w:rsid w:val="00CE011C"/>
    <w:rsid w:val="00CE0860"/>
    <w:rsid w:val="00CE0997"/>
    <w:rsid w:val="00CE0C14"/>
    <w:rsid w:val="00CE0C8C"/>
    <w:rsid w:val="00CE0DBD"/>
    <w:rsid w:val="00CE123B"/>
    <w:rsid w:val="00CE1398"/>
    <w:rsid w:val="00CE169D"/>
    <w:rsid w:val="00CE1839"/>
    <w:rsid w:val="00CE1B9F"/>
    <w:rsid w:val="00CE1C93"/>
    <w:rsid w:val="00CE1CAD"/>
    <w:rsid w:val="00CE1CC0"/>
    <w:rsid w:val="00CE1E9F"/>
    <w:rsid w:val="00CE2369"/>
    <w:rsid w:val="00CE2917"/>
    <w:rsid w:val="00CE2C74"/>
    <w:rsid w:val="00CE32DD"/>
    <w:rsid w:val="00CE35DD"/>
    <w:rsid w:val="00CE36FF"/>
    <w:rsid w:val="00CE3988"/>
    <w:rsid w:val="00CE3BCB"/>
    <w:rsid w:val="00CE3C07"/>
    <w:rsid w:val="00CE3F2B"/>
    <w:rsid w:val="00CE41A9"/>
    <w:rsid w:val="00CE4416"/>
    <w:rsid w:val="00CE46E8"/>
    <w:rsid w:val="00CE4D49"/>
    <w:rsid w:val="00CE519F"/>
    <w:rsid w:val="00CE51D9"/>
    <w:rsid w:val="00CE5733"/>
    <w:rsid w:val="00CE5B66"/>
    <w:rsid w:val="00CE5FD3"/>
    <w:rsid w:val="00CE6129"/>
    <w:rsid w:val="00CE67C9"/>
    <w:rsid w:val="00CE6863"/>
    <w:rsid w:val="00CE692F"/>
    <w:rsid w:val="00CE6A30"/>
    <w:rsid w:val="00CE6C02"/>
    <w:rsid w:val="00CE6FED"/>
    <w:rsid w:val="00CE71F1"/>
    <w:rsid w:val="00CE7622"/>
    <w:rsid w:val="00CE7687"/>
    <w:rsid w:val="00CE7A3D"/>
    <w:rsid w:val="00CE7BDC"/>
    <w:rsid w:val="00CE7E41"/>
    <w:rsid w:val="00CE7E96"/>
    <w:rsid w:val="00CF0090"/>
    <w:rsid w:val="00CF00E2"/>
    <w:rsid w:val="00CF06EC"/>
    <w:rsid w:val="00CF080D"/>
    <w:rsid w:val="00CF0A9A"/>
    <w:rsid w:val="00CF0BA8"/>
    <w:rsid w:val="00CF0D39"/>
    <w:rsid w:val="00CF123C"/>
    <w:rsid w:val="00CF13EB"/>
    <w:rsid w:val="00CF162B"/>
    <w:rsid w:val="00CF175D"/>
    <w:rsid w:val="00CF1A36"/>
    <w:rsid w:val="00CF1B2B"/>
    <w:rsid w:val="00CF1EF4"/>
    <w:rsid w:val="00CF1F05"/>
    <w:rsid w:val="00CF20AF"/>
    <w:rsid w:val="00CF217F"/>
    <w:rsid w:val="00CF23C4"/>
    <w:rsid w:val="00CF2A27"/>
    <w:rsid w:val="00CF2BA6"/>
    <w:rsid w:val="00CF2CCB"/>
    <w:rsid w:val="00CF2E8C"/>
    <w:rsid w:val="00CF2FB5"/>
    <w:rsid w:val="00CF32E9"/>
    <w:rsid w:val="00CF37EF"/>
    <w:rsid w:val="00CF3993"/>
    <w:rsid w:val="00CF3E8C"/>
    <w:rsid w:val="00CF428B"/>
    <w:rsid w:val="00CF42D5"/>
    <w:rsid w:val="00CF4352"/>
    <w:rsid w:val="00CF454F"/>
    <w:rsid w:val="00CF4573"/>
    <w:rsid w:val="00CF45CA"/>
    <w:rsid w:val="00CF46A2"/>
    <w:rsid w:val="00CF4724"/>
    <w:rsid w:val="00CF4744"/>
    <w:rsid w:val="00CF47A0"/>
    <w:rsid w:val="00CF4ACB"/>
    <w:rsid w:val="00CF4B5A"/>
    <w:rsid w:val="00CF4C9D"/>
    <w:rsid w:val="00CF5441"/>
    <w:rsid w:val="00CF5558"/>
    <w:rsid w:val="00CF56D7"/>
    <w:rsid w:val="00CF5A6E"/>
    <w:rsid w:val="00CF5B27"/>
    <w:rsid w:val="00CF6050"/>
    <w:rsid w:val="00CF6078"/>
    <w:rsid w:val="00CF626F"/>
    <w:rsid w:val="00CF64AB"/>
    <w:rsid w:val="00CF6527"/>
    <w:rsid w:val="00CF68D9"/>
    <w:rsid w:val="00CF6A13"/>
    <w:rsid w:val="00CF6CAF"/>
    <w:rsid w:val="00CF6DE0"/>
    <w:rsid w:val="00CF7233"/>
    <w:rsid w:val="00CF72B2"/>
    <w:rsid w:val="00CF72C6"/>
    <w:rsid w:val="00CF75CD"/>
    <w:rsid w:val="00CF7D2F"/>
    <w:rsid w:val="00D00027"/>
    <w:rsid w:val="00D00116"/>
    <w:rsid w:val="00D001B4"/>
    <w:rsid w:val="00D00482"/>
    <w:rsid w:val="00D0053C"/>
    <w:rsid w:val="00D005D6"/>
    <w:rsid w:val="00D00900"/>
    <w:rsid w:val="00D009B0"/>
    <w:rsid w:val="00D00C62"/>
    <w:rsid w:val="00D01131"/>
    <w:rsid w:val="00D01428"/>
    <w:rsid w:val="00D01807"/>
    <w:rsid w:val="00D01A2E"/>
    <w:rsid w:val="00D01E06"/>
    <w:rsid w:val="00D0217A"/>
    <w:rsid w:val="00D022ED"/>
    <w:rsid w:val="00D0230E"/>
    <w:rsid w:val="00D02372"/>
    <w:rsid w:val="00D02D88"/>
    <w:rsid w:val="00D02F91"/>
    <w:rsid w:val="00D031BA"/>
    <w:rsid w:val="00D0340D"/>
    <w:rsid w:val="00D03469"/>
    <w:rsid w:val="00D03781"/>
    <w:rsid w:val="00D039ED"/>
    <w:rsid w:val="00D03A03"/>
    <w:rsid w:val="00D0402B"/>
    <w:rsid w:val="00D04138"/>
    <w:rsid w:val="00D04205"/>
    <w:rsid w:val="00D044CB"/>
    <w:rsid w:val="00D0464D"/>
    <w:rsid w:val="00D047F2"/>
    <w:rsid w:val="00D048A7"/>
    <w:rsid w:val="00D048D6"/>
    <w:rsid w:val="00D0531A"/>
    <w:rsid w:val="00D05B10"/>
    <w:rsid w:val="00D05D8E"/>
    <w:rsid w:val="00D05DB8"/>
    <w:rsid w:val="00D0601A"/>
    <w:rsid w:val="00D0679E"/>
    <w:rsid w:val="00D06909"/>
    <w:rsid w:val="00D06C0D"/>
    <w:rsid w:val="00D06C77"/>
    <w:rsid w:val="00D06C8C"/>
    <w:rsid w:val="00D06CEC"/>
    <w:rsid w:val="00D06DFF"/>
    <w:rsid w:val="00D070DE"/>
    <w:rsid w:val="00D073DE"/>
    <w:rsid w:val="00D0756A"/>
    <w:rsid w:val="00D0763C"/>
    <w:rsid w:val="00D07877"/>
    <w:rsid w:val="00D07C85"/>
    <w:rsid w:val="00D07CD3"/>
    <w:rsid w:val="00D07D9D"/>
    <w:rsid w:val="00D07E6A"/>
    <w:rsid w:val="00D07FA2"/>
    <w:rsid w:val="00D10044"/>
    <w:rsid w:val="00D102B8"/>
    <w:rsid w:val="00D104BE"/>
    <w:rsid w:val="00D10525"/>
    <w:rsid w:val="00D10B77"/>
    <w:rsid w:val="00D10C41"/>
    <w:rsid w:val="00D10C46"/>
    <w:rsid w:val="00D10D70"/>
    <w:rsid w:val="00D10FF7"/>
    <w:rsid w:val="00D11236"/>
    <w:rsid w:val="00D113E0"/>
    <w:rsid w:val="00D113EE"/>
    <w:rsid w:val="00D11777"/>
    <w:rsid w:val="00D117EA"/>
    <w:rsid w:val="00D11DE3"/>
    <w:rsid w:val="00D11DED"/>
    <w:rsid w:val="00D11E76"/>
    <w:rsid w:val="00D11F8E"/>
    <w:rsid w:val="00D120F3"/>
    <w:rsid w:val="00D1215B"/>
    <w:rsid w:val="00D12574"/>
    <w:rsid w:val="00D128B7"/>
    <w:rsid w:val="00D128CA"/>
    <w:rsid w:val="00D1297E"/>
    <w:rsid w:val="00D1367E"/>
    <w:rsid w:val="00D138B3"/>
    <w:rsid w:val="00D13A51"/>
    <w:rsid w:val="00D13AB9"/>
    <w:rsid w:val="00D13BCB"/>
    <w:rsid w:val="00D13D0E"/>
    <w:rsid w:val="00D13D79"/>
    <w:rsid w:val="00D13DB5"/>
    <w:rsid w:val="00D13E1E"/>
    <w:rsid w:val="00D1417E"/>
    <w:rsid w:val="00D14220"/>
    <w:rsid w:val="00D14424"/>
    <w:rsid w:val="00D14814"/>
    <w:rsid w:val="00D14858"/>
    <w:rsid w:val="00D14BCB"/>
    <w:rsid w:val="00D15697"/>
    <w:rsid w:val="00D15736"/>
    <w:rsid w:val="00D15772"/>
    <w:rsid w:val="00D1579D"/>
    <w:rsid w:val="00D158BD"/>
    <w:rsid w:val="00D15A8A"/>
    <w:rsid w:val="00D15A9C"/>
    <w:rsid w:val="00D15B47"/>
    <w:rsid w:val="00D15D59"/>
    <w:rsid w:val="00D16170"/>
    <w:rsid w:val="00D163D4"/>
    <w:rsid w:val="00D165DC"/>
    <w:rsid w:val="00D165F9"/>
    <w:rsid w:val="00D16966"/>
    <w:rsid w:val="00D16AC6"/>
    <w:rsid w:val="00D16B13"/>
    <w:rsid w:val="00D16D0A"/>
    <w:rsid w:val="00D17086"/>
    <w:rsid w:val="00D170C4"/>
    <w:rsid w:val="00D17288"/>
    <w:rsid w:val="00D17516"/>
    <w:rsid w:val="00D17A51"/>
    <w:rsid w:val="00D17F3D"/>
    <w:rsid w:val="00D17F81"/>
    <w:rsid w:val="00D201BE"/>
    <w:rsid w:val="00D206FF"/>
    <w:rsid w:val="00D207AE"/>
    <w:rsid w:val="00D209F2"/>
    <w:rsid w:val="00D20BB6"/>
    <w:rsid w:val="00D20EE9"/>
    <w:rsid w:val="00D2119B"/>
    <w:rsid w:val="00D213A6"/>
    <w:rsid w:val="00D2141B"/>
    <w:rsid w:val="00D2158D"/>
    <w:rsid w:val="00D215C8"/>
    <w:rsid w:val="00D21640"/>
    <w:rsid w:val="00D21809"/>
    <w:rsid w:val="00D21923"/>
    <w:rsid w:val="00D21E67"/>
    <w:rsid w:val="00D21E94"/>
    <w:rsid w:val="00D22066"/>
    <w:rsid w:val="00D2236A"/>
    <w:rsid w:val="00D225CB"/>
    <w:rsid w:val="00D2287F"/>
    <w:rsid w:val="00D22942"/>
    <w:rsid w:val="00D229E0"/>
    <w:rsid w:val="00D22AED"/>
    <w:rsid w:val="00D22CD1"/>
    <w:rsid w:val="00D22CED"/>
    <w:rsid w:val="00D22F74"/>
    <w:rsid w:val="00D22F89"/>
    <w:rsid w:val="00D22FF2"/>
    <w:rsid w:val="00D23217"/>
    <w:rsid w:val="00D23681"/>
    <w:rsid w:val="00D23696"/>
    <w:rsid w:val="00D239C7"/>
    <w:rsid w:val="00D23B7E"/>
    <w:rsid w:val="00D23D77"/>
    <w:rsid w:val="00D240B4"/>
    <w:rsid w:val="00D24144"/>
    <w:rsid w:val="00D24357"/>
    <w:rsid w:val="00D244B1"/>
    <w:rsid w:val="00D244ED"/>
    <w:rsid w:val="00D24857"/>
    <w:rsid w:val="00D24C83"/>
    <w:rsid w:val="00D24D12"/>
    <w:rsid w:val="00D24F2F"/>
    <w:rsid w:val="00D25060"/>
    <w:rsid w:val="00D252AB"/>
    <w:rsid w:val="00D256E0"/>
    <w:rsid w:val="00D25753"/>
    <w:rsid w:val="00D25ABD"/>
    <w:rsid w:val="00D25D79"/>
    <w:rsid w:val="00D263C8"/>
    <w:rsid w:val="00D26452"/>
    <w:rsid w:val="00D26770"/>
    <w:rsid w:val="00D26D2F"/>
    <w:rsid w:val="00D26D47"/>
    <w:rsid w:val="00D26F69"/>
    <w:rsid w:val="00D2723B"/>
    <w:rsid w:val="00D2724A"/>
    <w:rsid w:val="00D27284"/>
    <w:rsid w:val="00D2745A"/>
    <w:rsid w:val="00D279A3"/>
    <w:rsid w:val="00D27A17"/>
    <w:rsid w:val="00D27A99"/>
    <w:rsid w:val="00D27C10"/>
    <w:rsid w:val="00D27C1D"/>
    <w:rsid w:val="00D27D29"/>
    <w:rsid w:val="00D27F10"/>
    <w:rsid w:val="00D27F11"/>
    <w:rsid w:val="00D30321"/>
    <w:rsid w:val="00D303DD"/>
    <w:rsid w:val="00D303E1"/>
    <w:rsid w:val="00D304F4"/>
    <w:rsid w:val="00D3076F"/>
    <w:rsid w:val="00D30ACD"/>
    <w:rsid w:val="00D30B7C"/>
    <w:rsid w:val="00D30CDD"/>
    <w:rsid w:val="00D3136A"/>
    <w:rsid w:val="00D31661"/>
    <w:rsid w:val="00D3167B"/>
    <w:rsid w:val="00D31D07"/>
    <w:rsid w:val="00D31DB3"/>
    <w:rsid w:val="00D31DBC"/>
    <w:rsid w:val="00D31F4B"/>
    <w:rsid w:val="00D320BC"/>
    <w:rsid w:val="00D322A2"/>
    <w:rsid w:val="00D32560"/>
    <w:rsid w:val="00D32684"/>
    <w:rsid w:val="00D329FF"/>
    <w:rsid w:val="00D32A0B"/>
    <w:rsid w:val="00D32C71"/>
    <w:rsid w:val="00D32C7E"/>
    <w:rsid w:val="00D32C91"/>
    <w:rsid w:val="00D32E7E"/>
    <w:rsid w:val="00D32EFE"/>
    <w:rsid w:val="00D32F40"/>
    <w:rsid w:val="00D33164"/>
    <w:rsid w:val="00D33245"/>
    <w:rsid w:val="00D3327D"/>
    <w:rsid w:val="00D332E9"/>
    <w:rsid w:val="00D332EC"/>
    <w:rsid w:val="00D33494"/>
    <w:rsid w:val="00D33583"/>
    <w:rsid w:val="00D33613"/>
    <w:rsid w:val="00D33927"/>
    <w:rsid w:val="00D33974"/>
    <w:rsid w:val="00D33AAD"/>
    <w:rsid w:val="00D33B07"/>
    <w:rsid w:val="00D33C23"/>
    <w:rsid w:val="00D33F49"/>
    <w:rsid w:val="00D34330"/>
    <w:rsid w:val="00D3435C"/>
    <w:rsid w:val="00D343B5"/>
    <w:rsid w:val="00D343D5"/>
    <w:rsid w:val="00D345E9"/>
    <w:rsid w:val="00D34AF4"/>
    <w:rsid w:val="00D34B31"/>
    <w:rsid w:val="00D34D95"/>
    <w:rsid w:val="00D35105"/>
    <w:rsid w:val="00D35ED1"/>
    <w:rsid w:val="00D35F00"/>
    <w:rsid w:val="00D35FCD"/>
    <w:rsid w:val="00D363AD"/>
    <w:rsid w:val="00D363BA"/>
    <w:rsid w:val="00D36984"/>
    <w:rsid w:val="00D36A73"/>
    <w:rsid w:val="00D36B9B"/>
    <w:rsid w:val="00D36EAD"/>
    <w:rsid w:val="00D36EAF"/>
    <w:rsid w:val="00D371B9"/>
    <w:rsid w:val="00D371D5"/>
    <w:rsid w:val="00D373B6"/>
    <w:rsid w:val="00D374D7"/>
    <w:rsid w:val="00D37F09"/>
    <w:rsid w:val="00D402F1"/>
    <w:rsid w:val="00D40A61"/>
    <w:rsid w:val="00D40C1A"/>
    <w:rsid w:val="00D40F44"/>
    <w:rsid w:val="00D410D9"/>
    <w:rsid w:val="00D413D7"/>
    <w:rsid w:val="00D414C9"/>
    <w:rsid w:val="00D41784"/>
    <w:rsid w:val="00D419A8"/>
    <w:rsid w:val="00D41CBF"/>
    <w:rsid w:val="00D41F1A"/>
    <w:rsid w:val="00D42311"/>
    <w:rsid w:val="00D4232B"/>
    <w:rsid w:val="00D42420"/>
    <w:rsid w:val="00D426BF"/>
    <w:rsid w:val="00D429E2"/>
    <w:rsid w:val="00D42D59"/>
    <w:rsid w:val="00D42D91"/>
    <w:rsid w:val="00D4314B"/>
    <w:rsid w:val="00D43235"/>
    <w:rsid w:val="00D432C0"/>
    <w:rsid w:val="00D437C6"/>
    <w:rsid w:val="00D43886"/>
    <w:rsid w:val="00D43C79"/>
    <w:rsid w:val="00D4519E"/>
    <w:rsid w:val="00D45C24"/>
    <w:rsid w:val="00D45FAE"/>
    <w:rsid w:val="00D4605A"/>
    <w:rsid w:val="00D461EF"/>
    <w:rsid w:val="00D46325"/>
    <w:rsid w:val="00D46384"/>
    <w:rsid w:val="00D4658B"/>
    <w:rsid w:val="00D466B3"/>
    <w:rsid w:val="00D466BE"/>
    <w:rsid w:val="00D4694A"/>
    <w:rsid w:val="00D46E0F"/>
    <w:rsid w:val="00D46EEF"/>
    <w:rsid w:val="00D46F18"/>
    <w:rsid w:val="00D47174"/>
    <w:rsid w:val="00D47232"/>
    <w:rsid w:val="00D4737E"/>
    <w:rsid w:val="00D474F8"/>
    <w:rsid w:val="00D47649"/>
    <w:rsid w:val="00D47B46"/>
    <w:rsid w:val="00D47F05"/>
    <w:rsid w:val="00D47F13"/>
    <w:rsid w:val="00D501E9"/>
    <w:rsid w:val="00D50516"/>
    <w:rsid w:val="00D50778"/>
    <w:rsid w:val="00D50908"/>
    <w:rsid w:val="00D50D93"/>
    <w:rsid w:val="00D51A04"/>
    <w:rsid w:val="00D51C4E"/>
    <w:rsid w:val="00D51C6A"/>
    <w:rsid w:val="00D51E9B"/>
    <w:rsid w:val="00D51F9A"/>
    <w:rsid w:val="00D5242A"/>
    <w:rsid w:val="00D525E8"/>
    <w:rsid w:val="00D5290C"/>
    <w:rsid w:val="00D529CD"/>
    <w:rsid w:val="00D53431"/>
    <w:rsid w:val="00D5386E"/>
    <w:rsid w:val="00D53ABD"/>
    <w:rsid w:val="00D53F60"/>
    <w:rsid w:val="00D54280"/>
    <w:rsid w:val="00D542D6"/>
    <w:rsid w:val="00D542E8"/>
    <w:rsid w:val="00D54B4C"/>
    <w:rsid w:val="00D54F9D"/>
    <w:rsid w:val="00D54FDF"/>
    <w:rsid w:val="00D55677"/>
    <w:rsid w:val="00D5577C"/>
    <w:rsid w:val="00D55A25"/>
    <w:rsid w:val="00D55AE1"/>
    <w:rsid w:val="00D55D18"/>
    <w:rsid w:val="00D55DBC"/>
    <w:rsid w:val="00D562AC"/>
    <w:rsid w:val="00D566E3"/>
    <w:rsid w:val="00D5686D"/>
    <w:rsid w:val="00D56DA6"/>
    <w:rsid w:val="00D56EEB"/>
    <w:rsid w:val="00D56FB8"/>
    <w:rsid w:val="00D5742A"/>
    <w:rsid w:val="00D57577"/>
    <w:rsid w:val="00D57652"/>
    <w:rsid w:val="00D577A6"/>
    <w:rsid w:val="00D5789C"/>
    <w:rsid w:val="00D579E0"/>
    <w:rsid w:val="00D57BAE"/>
    <w:rsid w:val="00D57BB8"/>
    <w:rsid w:val="00D57F54"/>
    <w:rsid w:val="00D6015F"/>
    <w:rsid w:val="00D601DB"/>
    <w:rsid w:val="00D6044E"/>
    <w:rsid w:val="00D60B56"/>
    <w:rsid w:val="00D60B5D"/>
    <w:rsid w:val="00D60E40"/>
    <w:rsid w:val="00D60F01"/>
    <w:rsid w:val="00D6184F"/>
    <w:rsid w:val="00D61A28"/>
    <w:rsid w:val="00D62191"/>
    <w:rsid w:val="00D6224C"/>
    <w:rsid w:val="00D628BB"/>
    <w:rsid w:val="00D6294C"/>
    <w:rsid w:val="00D62E6A"/>
    <w:rsid w:val="00D62E8D"/>
    <w:rsid w:val="00D6359E"/>
    <w:rsid w:val="00D63B1F"/>
    <w:rsid w:val="00D63E07"/>
    <w:rsid w:val="00D63FE6"/>
    <w:rsid w:val="00D64066"/>
    <w:rsid w:val="00D6411D"/>
    <w:rsid w:val="00D64468"/>
    <w:rsid w:val="00D644C2"/>
    <w:rsid w:val="00D64641"/>
    <w:rsid w:val="00D64754"/>
    <w:rsid w:val="00D64B29"/>
    <w:rsid w:val="00D65011"/>
    <w:rsid w:val="00D65237"/>
    <w:rsid w:val="00D656C1"/>
    <w:rsid w:val="00D65778"/>
    <w:rsid w:val="00D65D7B"/>
    <w:rsid w:val="00D65E26"/>
    <w:rsid w:val="00D65E76"/>
    <w:rsid w:val="00D66423"/>
    <w:rsid w:val="00D6643D"/>
    <w:rsid w:val="00D6664F"/>
    <w:rsid w:val="00D66920"/>
    <w:rsid w:val="00D6693C"/>
    <w:rsid w:val="00D66C0D"/>
    <w:rsid w:val="00D66DFE"/>
    <w:rsid w:val="00D6711A"/>
    <w:rsid w:val="00D67381"/>
    <w:rsid w:val="00D67659"/>
    <w:rsid w:val="00D67718"/>
    <w:rsid w:val="00D6775A"/>
    <w:rsid w:val="00D67883"/>
    <w:rsid w:val="00D67F81"/>
    <w:rsid w:val="00D7045B"/>
    <w:rsid w:val="00D7076A"/>
    <w:rsid w:val="00D70ADB"/>
    <w:rsid w:val="00D70BEE"/>
    <w:rsid w:val="00D711BC"/>
    <w:rsid w:val="00D71795"/>
    <w:rsid w:val="00D71C4C"/>
    <w:rsid w:val="00D71D99"/>
    <w:rsid w:val="00D71F1E"/>
    <w:rsid w:val="00D720D2"/>
    <w:rsid w:val="00D723B8"/>
    <w:rsid w:val="00D72AE3"/>
    <w:rsid w:val="00D72B6F"/>
    <w:rsid w:val="00D73015"/>
    <w:rsid w:val="00D7327C"/>
    <w:rsid w:val="00D73C10"/>
    <w:rsid w:val="00D73C5B"/>
    <w:rsid w:val="00D73F9A"/>
    <w:rsid w:val="00D7432C"/>
    <w:rsid w:val="00D74333"/>
    <w:rsid w:val="00D74603"/>
    <w:rsid w:val="00D746FF"/>
    <w:rsid w:val="00D7472F"/>
    <w:rsid w:val="00D7487D"/>
    <w:rsid w:val="00D74BEE"/>
    <w:rsid w:val="00D74E59"/>
    <w:rsid w:val="00D75295"/>
    <w:rsid w:val="00D75649"/>
    <w:rsid w:val="00D75B73"/>
    <w:rsid w:val="00D75D2B"/>
    <w:rsid w:val="00D75D4E"/>
    <w:rsid w:val="00D7603F"/>
    <w:rsid w:val="00D761EE"/>
    <w:rsid w:val="00D76355"/>
    <w:rsid w:val="00D76902"/>
    <w:rsid w:val="00D76980"/>
    <w:rsid w:val="00D76AFE"/>
    <w:rsid w:val="00D76D8E"/>
    <w:rsid w:val="00D76DD8"/>
    <w:rsid w:val="00D76FA7"/>
    <w:rsid w:val="00D771BA"/>
    <w:rsid w:val="00D771FF"/>
    <w:rsid w:val="00D7798B"/>
    <w:rsid w:val="00D77A32"/>
    <w:rsid w:val="00D77B81"/>
    <w:rsid w:val="00D77D90"/>
    <w:rsid w:val="00D77FEA"/>
    <w:rsid w:val="00D8001E"/>
    <w:rsid w:val="00D801B2"/>
    <w:rsid w:val="00D802E8"/>
    <w:rsid w:val="00D80404"/>
    <w:rsid w:val="00D806BD"/>
    <w:rsid w:val="00D80A8D"/>
    <w:rsid w:val="00D80AAA"/>
    <w:rsid w:val="00D80C6E"/>
    <w:rsid w:val="00D811F6"/>
    <w:rsid w:val="00D813A4"/>
    <w:rsid w:val="00D8160F"/>
    <w:rsid w:val="00D818B1"/>
    <w:rsid w:val="00D81A2A"/>
    <w:rsid w:val="00D81BD1"/>
    <w:rsid w:val="00D81D15"/>
    <w:rsid w:val="00D81D30"/>
    <w:rsid w:val="00D8246E"/>
    <w:rsid w:val="00D82654"/>
    <w:rsid w:val="00D826D8"/>
    <w:rsid w:val="00D82998"/>
    <w:rsid w:val="00D829C1"/>
    <w:rsid w:val="00D82E49"/>
    <w:rsid w:val="00D83080"/>
    <w:rsid w:val="00D8311C"/>
    <w:rsid w:val="00D83485"/>
    <w:rsid w:val="00D83836"/>
    <w:rsid w:val="00D83911"/>
    <w:rsid w:val="00D839E0"/>
    <w:rsid w:val="00D83CE5"/>
    <w:rsid w:val="00D83D93"/>
    <w:rsid w:val="00D83E1F"/>
    <w:rsid w:val="00D84149"/>
    <w:rsid w:val="00D8440D"/>
    <w:rsid w:val="00D848C0"/>
    <w:rsid w:val="00D84C6F"/>
    <w:rsid w:val="00D84CF3"/>
    <w:rsid w:val="00D84E4C"/>
    <w:rsid w:val="00D84E67"/>
    <w:rsid w:val="00D84F09"/>
    <w:rsid w:val="00D84F0A"/>
    <w:rsid w:val="00D8507F"/>
    <w:rsid w:val="00D8526A"/>
    <w:rsid w:val="00D8566C"/>
    <w:rsid w:val="00D8581E"/>
    <w:rsid w:val="00D85BF5"/>
    <w:rsid w:val="00D86205"/>
    <w:rsid w:val="00D86243"/>
    <w:rsid w:val="00D86297"/>
    <w:rsid w:val="00D862DF"/>
    <w:rsid w:val="00D8646F"/>
    <w:rsid w:val="00D864AC"/>
    <w:rsid w:val="00D8664E"/>
    <w:rsid w:val="00D86A35"/>
    <w:rsid w:val="00D86D7D"/>
    <w:rsid w:val="00D876F4"/>
    <w:rsid w:val="00D87826"/>
    <w:rsid w:val="00D87A84"/>
    <w:rsid w:val="00D87DDF"/>
    <w:rsid w:val="00D90211"/>
    <w:rsid w:val="00D9022D"/>
    <w:rsid w:val="00D9025B"/>
    <w:rsid w:val="00D90596"/>
    <w:rsid w:val="00D90AA7"/>
    <w:rsid w:val="00D90E98"/>
    <w:rsid w:val="00D9119A"/>
    <w:rsid w:val="00D91274"/>
    <w:rsid w:val="00D91528"/>
    <w:rsid w:val="00D915D9"/>
    <w:rsid w:val="00D9162C"/>
    <w:rsid w:val="00D91BC5"/>
    <w:rsid w:val="00D91DBE"/>
    <w:rsid w:val="00D91F56"/>
    <w:rsid w:val="00D92071"/>
    <w:rsid w:val="00D92633"/>
    <w:rsid w:val="00D9275F"/>
    <w:rsid w:val="00D9297B"/>
    <w:rsid w:val="00D92FD3"/>
    <w:rsid w:val="00D9309F"/>
    <w:rsid w:val="00D93129"/>
    <w:rsid w:val="00D9315C"/>
    <w:rsid w:val="00D93261"/>
    <w:rsid w:val="00D93357"/>
    <w:rsid w:val="00D93D21"/>
    <w:rsid w:val="00D94778"/>
    <w:rsid w:val="00D948FC"/>
    <w:rsid w:val="00D94C19"/>
    <w:rsid w:val="00D94FFF"/>
    <w:rsid w:val="00D9501C"/>
    <w:rsid w:val="00D950AD"/>
    <w:rsid w:val="00D950EC"/>
    <w:rsid w:val="00D952AA"/>
    <w:rsid w:val="00D952C4"/>
    <w:rsid w:val="00D955AD"/>
    <w:rsid w:val="00D95606"/>
    <w:rsid w:val="00D95646"/>
    <w:rsid w:val="00D95C23"/>
    <w:rsid w:val="00D95C4D"/>
    <w:rsid w:val="00D95C80"/>
    <w:rsid w:val="00D9653D"/>
    <w:rsid w:val="00D9690B"/>
    <w:rsid w:val="00D97099"/>
    <w:rsid w:val="00D97200"/>
    <w:rsid w:val="00D975EB"/>
    <w:rsid w:val="00D976E1"/>
    <w:rsid w:val="00D97A64"/>
    <w:rsid w:val="00D97FAB"/>
    <w:rsid w:val="00DA0017"/>
    <w:rsid w:val="00DA023D"/>
    <w:rsid w:val="00DA03D7"/>
    <w:rsid w:val="00DA0488"/>
    <w:rsid w:val="00DA05F6"/>
    <w:rsid w:val="00DA088C"/>
    <w:rsid w:val="00DA127E"/>
    <w:rsid w:val="00DA1700"/>
    <w:rsid w:val="00DA1758"/>
    <w:rsid w:val="00DA1AD9"/>
    <w:rsid w:val="00DA1B8E"/>
    <w:rsid w:val="00DA2064"/>
    <w:rsid w:val="00DA25B1"/>
    <w:rsid w:val="00DA25E6"/>
    <w:rsid w:val="00DA260B"/>
    <w:rsid w:val="00DA2633"/>
    <w:rsid w:val="00DA2718"/>
    <w:rsid w:val="00DA297F"/>
    <w:rsid w:val="00DA2C27"/>
    <w:rsid w:val="00DA2E54"/>
    <w:rsid w:val="00DA2F07"/>
    <w:rsid w:val="00DA30C7"/>
    <w:rsid w:val="00DA313F"/>
    <w:rsid w:val="00DA3403"/>
    <w:rsid w:val="00DA37AA"/>
    <w:rsid w:val="00DA37F4"/>
    <w:rsid w:val="00DA385C"/>
    <w:rsid w:val="00DA38BD"/>
    <w:rsid w:val="00DA40F5"/>
    <w:rsid w:val="00DA419E"/>
    <w:rsid w:val="00DA4221"/>
    <w:rsid w:val="00DA440C"/>
    <w:rsid w:val="00DA44BD"/>
    <w:rsid w:val="00DA49D3"/>
    <w:rsid w:val="00DA4BE1"/>
    <w:rsid w:val="00DA4DEE"/>
    <w:rsid w:val="00DA4EED"/>
    <w:rsid w:val="00DA4FEC"/>
    <w:rsid w:val="00DA5289"/>
    <w:rsid w:val="00DA54ED"/>
    <w:rsid w:val="00DA561C"/>
    <w:rsid w:val="00DA5779"/>
    <w:rsid w:val="00DA5825"/>
    <w:rsid w:val="00DA5AFB"/>
    <w:rsid w:val="00DA5BE9"/>
    <w:rsid w:val="00DA5D18"/>
    <w:rsid w:val="00DA602F"/>
    <w:rsid w:val="00DA6080"/>
    <w:rsid w:val="00DA617A"/>
    <w:rsid w:val="00DA61FC"/>
    <w:rsid w:val="00DA6470"/>
    <w:rsid w:val="00DA66D3"/>
    <w:rsid w:val="00DA6D58"/>
    <w:rsid w:val="00DA6D6C"/>
    <w:rsid w:val="00DA6DEC"/>
    <w:rsid w:val="00DA7399"/>
    <w:rsid w:val="00DA739F"/>
    <w:rsid w:val="00DA7600"/>
    <w:rsid w:val="00DA7F04"/>
    <w:rsid w:val="00DA7FC4"/>
    <w:rsid w:val="00DB02E3"/>
    <w:rsid w:val="00DB03E9"/>
    <w:rsid w:val="00DB044C"/>
    <w:rsid w:val="00DB0696"/>
    <w:rsid w:val="00DB088D"/>
    <w:rsid w:val="00DB0B60"/>
    <w:rsid w:val="00DB11C1"/>
    <w:rsid w:val="00DB1264"/>
    <w:rsid w:val="00DB15EA"/>
    <w:rsid w:val="00DB1C3B"/>
    <w:rsid w:val="00DB1D85"/>
    <w:rsid w:val="00DB1E37"/>
    <w:rsid w:val="00DB208D"/>
    <w:rsid w:val="00DB21F8"/>
    <w:rsid w:val="00DB2523"/>
    <w:rsid w:val="00DB270C"/>
    <w:rsid w:val="00DB2941"/>
    <w:rsid w:val="00DB2CD4"/>
    <w:rsid w:val="00DB2ED4"/>
    <w:rsid w:val="00DB316C"/>
    <w:rsid w:val="00DB3478"/>
    <w:rsid w:val="00DB381B"/>
    <w:rsid w:val="00DB3D8D"/>
    <w:rsid w:val="00DB3DF8"/>
    <w:rsid w:val="00DB3E07"/>
    <w:rsid w:val="00DB419B"/>
    <w:rsid w:val="00DB4452"/>
    <w:rsid w:val="00DB44AC"/>
    <w:rsid w:val="00DB494C"/>
    <w:rsid w:val="00DB4C11"/>
    <w:rsid w:val="00DB4D4F"/>
    <w:rsid w:val="00DB506F"/>
    <w:rsid w:val="00DB520A"/>
    <w:rsid w:val="00DB584B"/>
    <w:rsid w:val="00DB5F13"/>
    <w:rsid w:val="00DB6032"/>
    <w:rsid w:val="00DB60EC"/>
    <w:rsid w:val="00DB635A"/>
    <w:rsid w:val="00DB6675"/>
    <w:rsid w:val="00DB68C9"/>
    <w:rsid w:val="00DB69A5"/>
    <w:rsid w:val="00DB6A9F"/>
    <w:rsid w:val="00DB722B"/>
    <w:rsid w:val="00DB726B"/>
    <w:rsid w:val="00DB7409"/>
    <w:rsid w:val="00DB76F3"/>
    <w:rsid w:val="00DB7987"/>
    <w:rsid w:val="00DB7AEA"/>
    <w:rsid w:val="00DB7BBB"/>
    <w:rsid w:val="00DB7D26"/>
    <w:rsid w:val="00DC01A5"/>
    <w:rsid w:val="00DC03F8"/>
    <w:rsid w:val="00DC0575"/>
    <w:rsid w:val="00DC0BA1"/>
    <w:rsid w:val="00DC0D38"/>
    <w:rsid w:val="00DC0DE5"/>
    <w:rsid w:val="00DC0FF0"/>
    <w:rsid w:val="00DC0FFC"/>
    <w:rsid w:val="00DC11E9"/>
    <w:rsid w:val="00DC131D"/>
    <w:rsid w:val="00DC1518"/>
    <w:rsid w:val="00DC15B2"/>
    <w:rsid w:val="00DC1765"/>
    <w:rsid w:val="00DC1E04"/>
    <w:rsid w:val="00DC1E8E"/>
    <w:rsid w:val="00DC20C1"/>
    <w:rsid w:val="00DC2697"/>
    <w:rsid w:val="00DC28CF"/>
    <w:rsid w:val="00DC2BC2"/>
    <w:rsid w:val="00DC2DE8"/>
    <w:rsid w:val="00DC2FBC"/>
    <w:rsid w:val="00DC32DE"/>
    <w:rsid w:val="00DC342A"/>
    <w:rsid w:val="00DC3C00"/>
    <w:rsid w:val="00DC3DFF"/>
    <w:rsid w:val="00DC3E1D"/>
    <w:rsid w:val="00DC3EF3"/>
    <w:rsid w:val="00DC425E"/>
    <w:rsid w:val="00DC4430"/>
    <w:rsid w:val="00DC47F0"/>
    <w:rsid w:val="00DC4920"/>
    <w:rsid w:val="00DC493F"/>
    <w:rsid w:val="00DC498A"/>
    <w:rsid w:val="00DC4B24"/>
    <w:rsid w:val="00DC4F6A"/>
    <w:rsid w:val="00DC50E0"/>
    <w:rsid w:val="00DC526A"/>
    <w:rsid w:val="00DC543D"/>
    <w:rsid w:val="00DC5495"/>
    <w:rsid w:val="00DC5781"/>
    <w:rsid w:val="00DC5834"/>
    <w:rsid w:val="00DC595C"/>
    <w:rsid w:val="00DC5D94"/>
    <w:rsid w:val="00DC5DA1"/>
    <w:rsid w:val="00DC5F92"/>
    <w:rsid w:val="00DC651B"/>
    <w:rsid w:val="00DC6721"/>
    <w:rsid w:val="00DC679F"/>
    <w:rsid w:val="00DC6B88"/>
    <w:rsid w:val="00DC6C2B"/>
    <w:rsid w:val="00DC7025"/>
    <w:rsid w:val="00DC7031"/>
    <w:rsid w:val="00DC708E"/>
    <w:rsid w:val="00DC70B0"/>
    <w:rsid w:val="00DC726B"/>
    <w:rsid w:val="00DC7350"/>
    <w:rsid w:val="00DC735D"/>
    <w:rsid w:val="00DC73AD"/>
    <w:rsid w:val="00DC76FC"/>
    <w:rsid w:val="00DC780D"/>
    <w:rsid w:val="00DC7AD9"/>
    <w:rsid w:val="00DC7D92"/>
    <w:rsid w:val="00DD0668"/>
    <w:rsid w:val="00DD06AE"/>
    <w:rsid w:val="00DD0B04"/>
    <w:rsid w:val="00DD0BE9"/>
    <w:rsid w:val="00DD15DF"/>
    <w:rsid w:val="00DD166B"/>
    <w:rsid w:val="00DD16C9"/>
    <w:rsid w:val="00DD1912"/>
    <w:rsid w:val="00DD1B16"/>
    <w:rsid w:val="00DD1C8D"/>
    <w:rsid w:val="00DD22AE"/>
    <w:rsid w:val="00DD25BB"/>
    <w:rsid w:val="00DD2742"/>
    <w:rsid w:val="00DD27CC"/>
    <w:rsid w:val="00DD2821"/>
    <w:rsid w:val="00DD2B53"/>
    <w:rsid w:val="00DD2D54"/>
    <w:rsid w:val="00DD3011"/>
    <w:rsid w:val="00DD32ED"/>
    <w:rsid w:val="00DD3373"/>
    <w:rsid w:val="00DD37DE"/>
    <w:rsid w:val="00DD3934"/>
    <w:rsid w:val="00DD39FD"/>
    <w:rsid w:val="00DD3A1B"/>
    <w:rsid w:val="00DD3BFB"/>
    <w:rsid w:val="00DD3CDE"/>
    <w:rsid w:val="00DD3D02"/>
    <w:rsid w:val="00DD42DB"/>
    <w:rsid w:val="00DD432C"/>
    <w:rsid w:val="00DD43B9"/>
    <w:rsid w:val="00DD46C4"/>
    <w:rsid w:val="00DD4891"/>
    <w:rsid w:val="00DD490B"/>
    <w:rsid w:val="00DD49D9"/>
    <w:rsid w:val="00DD4CC8"/>
    <w:rsid w:val="00DD4FAA"/>
    <w:rsid w:val="00DD5147"/>
    <w:rsid w:val="00DD5B55"/>
    <w:rsid w:val="00DD5E00"/>
    <w:rsid w:val="00DD66D6"/>
    <w:rsid w:val="00DD6828"/>
    <w:rsid w:val="00DD6869"/>
    <w:rsid w:val="00DD69FE"/>
    <w:rsid w:val="00DD6AE4"/>
    <w:rsid w:val="00DD6B28"/>
    <w:rsid w:val="00DD6C35"/>
    <w:rsid w:val="00DD6E40"/>
    <w:rsid w:val="00DD704E"/>
    <w:rsid w:val="00DD74AC"/>
    <w:rsid w:val="00DD78C6"/>
    <w:rsid w:val="00DD7A2F"/>
    <w:rsid w:val="00DE0059"/>
    <w:rsid w:val="00DE01EF"/>
    <w:rsid w:val="00DE03A4"/>
    <w:rsid w:val="00DE0438"/>
    <w:rsid w:val="00DE11A3"/>
    <w:rsid w:val="00DE1268"/>
    <w:rsid w:val="00DE1337"/>
    <w:rsid w:val="00DE14A4"/>
    <w:rsid w:val="00DE19DC"/>
    <w:rsid w:val="00DE1A89"/>
    <w:rsid w:val="00DE1DCC"/>
    <w:rsid w:val="00DE1FC3"/>
    <w:rsid w:val="00DE20BA"/>
    <w:rsid w:val="00DE27D7"/>
    <w:rsid w:val="00DE2876"/>
    <w:rsid w:val="00DE2993"/>
    <w:rsid w:val="00DE2E57"/>
    <w:rsid w:val="00DE2F1B"/>
    <w:rsid w:val="00DE3011"/>
    <w:rsid w:val="00DE316E"/>
    <w:rsid w:val="00DE337E"/>
    <w:rsid w:val="00DE33FE"/>
    <w:rsid w:val="00DE3968"/>
    <w:rsid w:val="00DE3BD6"/>
    <w:rsid w:val="00DE3F9E"/>
    <w:rsid w:val="00DE41FC"/>
    <w:rsid w:val="00DE4205"/>
    <w:rsid w:val="00DE49E9"/>
    <w:rsid w:val="00DE4A92"/>
    <w:rsid w:val="00DE4CAD"/>
    <w:rsid w:val="00DE4D89"/>
    <w:rsid w:val="00DE5AD4"/>
    <w:rsid w:val="00DE5B42"/>
    <w:rsid w:val="00DE6807"/>
    <w:rsid w:val="00DE6EA8"/>
    <w:rsid w:val="00DE6F5B"/>
    <w:rsid w:val="00DE7169"/>
    <w:rsid w:val="00DE7388"/>
    <w:rsid w:val="00DE74BC"/>
    <w:rsid w:val="00DE7654"/>
    <w:rsid w:val="00DE78CA"/>
    <w:rsid w:val="00DE7D0C"/>
    <w:rsid w:val="00DE7EE4"/>
    <w:rsid w:val="00DE7F79"/>
    <w:rsid w:val="00DF04CF"/>
    <w:rsid w:val="00DF058F"/>
    <w:rsid w:val="00DF06E8"/>
    <w:rsid w:val="00DF074B"/>
    <w:rsid w:val="00DF0C83"/>
    <w:rsid w:val="00DF0D08"/>
    <w:rsid w:val="00DF1144"/>
    <w:rsid w:val="00DF1837"/>
    <w:rsid w:val="00DF1AB1"/>
    <w:rsid w:val="00DF1AE4"/>
    <w:rsid w:val="00DF1D0B"/>
    <w:rsid w:val="00DF1EEA"/>
    <w:rsid w:val="00DF1F87"/>
    <w:rsid w:val="00DF2027"/>
    <w:rsid w:val="00DF20EB"/>
    <w:rsid w:val="00DF21B3"/>
    <w:rsid w:val="00DF221C"/>
    <w:rsid w:val="00DF2224"/>
    <w:rsid w:val="00DF24E8"/>
    <w:rsid w:val="00DF2853"/>
    <w:rsid w:val="00DF2B8F"/>
    <w:rsid w:val="00DF2F32"/>
    <w:rsid w:val="00DF3540"/>
    <w:rsid w:val="00DF3976"/>
    <w:rsid w:val="00DF39A9"/>
    <w:rsid w:val="00DF3C5A"/>
    <w:rsid w:val="00DF44BE"/>
    <w:rsid w:val="00DF46B2"/>
    <w:rsid w:val="00DF4781"/>
    <w:rsid w:val="00DF4809"/>
    <w:rsid w:val="00DF4828"/>
    <w:rsid w:val="00DF5160"/>
    <w:rsid w:val="00DF549A"/>
    <w:rsid w:val="00DF56B3"/>
    <w:rsid w:val="00DF5928"/>
    <w:rsid w:val="00DF5964"/>
    <w:rsid w:val="00DF59DA"/>
    <w:rsid w:val="00DF5A7C"/>
    <w:rsid w:val="00DF5BBE"/>
    <w:rsid w:val="00DF5F99"/>
    <w:rsid w:val="00DF6024"/>
    <w:rsid w:val="00DF63F5"/>
    <w:rsid w:val="00DF6612"/>
    <w:rsid w:val="00DF6665"/>
    <w:rsid w:val="00DF6697"/>
    <w:rsid w:val="00DF67E3"/>
    <w:rsid w:val="00DF6832"/>
    <w:rsid w:val="00DF6863"/>
    <w:rsid w:val="00DF6DD7"/>
    <w:rsid w:val="00DF6EB7"/>
    <w:rsid w:val="00DF7116"/>
    <w:rsid w:val="00DF7135"/>
    <w:rsid w:val="00DF72E5"/>
    <w:rsid w:val="00DF75A8"/>
    <w:rsid w:val="00DF760F"/>
    <w:rsid w:val="00DF78A8"/>
    <w:rsid w:val="00DF7977"/>
    <w:rsid w:val="00DF7A51"/>
    <w:rsid w:val="00DF7D00"/>
    <w:rsid w:val="00E00324"/>
    <w:rsid w:val="00E00420"/>
    <w:rsid w:val="00E00642"/>
    <w:rsid w:val="00E00686"/>
    <w:rsid w:val="00E00814"/>
    <w:rsid w:val="00E0089F"/>
    <w:rsid w:val="00E00C4B"/>
    <w:rsid w:val="00E00F3D"/>
    <w:rsid w:val="00E00FE2"/>
    <w:rsid w:val="00E0110E"/>
    <w:rsid w:val="00E012CE"/>
    <w:rsid w:val="00E0141D"/>
    <w:rsid w:val="00E017AA"/>
    <w:rsid w:val="00E021AD"/>
    <w:rsid w:val="00E022FE"/>
    <w:rsid w:val="00E025A2"/>
    <w:rsid w:val="00E02958"/>
    <w:rsid w:val="00E02C4C"/>
    <w:rsid w:val="00E02F50"/>
    <w:rsid w:val="00E03246"/>
    <w:rsid w:val="00E03385"/>
    <w:rsid w:val="00E0350E"/>
    <w:rsid w:val="00E036B6"/>
    <w:rsid w:val="00E03755"/>
    <w:rsid w:val="00E03780"/>
    <w:rsid w:val="00E03944"/>
    <w:rsid w:val="00E039F5"/>
    <w:rsid w:val="00E03B93"/>
    <w:rsid w:val="00E03BCA"/>
    <w:rsid w:val="00E03BD9"/>
    <w:rsid w:val="00E03D9F"/>
    <w:rsid w:val="00E03E65"/>
    <w:rsid w:val="00E040BD"/>
    <w:rsid w:val="00E040E0"/>
    <w:rsid w:val="00E043CA"/>
    <w:rsid w:val="00E0458E"/>
    <w:rsid w:val="00E04668"/>
    <w:rsid w:val="00E04A0F"/>
    <w:rsid w:val="00E04AED"/>
    <w:rsid w:val="00E050B1"/>
    <w:rsid w:val="00E052AE"/>
    <w:rsid w:val="00E052FD"/>
    <w:rsid w:val="00E05354"/>
    <w:rsid w:val="00E054EF"/>
    <w:rsid w:val="00E05847"/>
    <w:rsid w:val="00E0598A"/>
    <w:rsid w:val="00E05B3C"/>
    <w:rsid w:val="00E05B92"/>
    <w:rsid w:val="00E05C5E"/>
    <w:rsid w:val="00E05FF7"/>
    <w:rsid w:val="00E0622C"/>
    <w:rsid w:val="00E06249"/>
    <w:rsid w:val="00E066BE"/>
    <w:rsid w:val="00E0670D"/>
    <w:rsid w:val="00E06C75"/>
    <w:rsid w:val="00E06D08"/>
    <w:rsid w:val="00E06FE8"/>
    <w:rsid w:val="00E070BB"/>
    <w:rsid w:val="00E0736F"/>
    <w:rsid w:val="00E07484"/>
    <w:rsid w:val="00E074C1"/>
    <w:rsid w:val="00E07677"/>
    <w:rsid w:val="00E07ABD"/>
    <w:rsid w:val="00E07BBB"/>
    <w:rsid w:val="00E07FA9"/>
    <w:rsid w:val="00E101DC"/>
    <w:rsid w:val="00E10482"/>
    <w:rsid w:val="00E107AC"/>
    <w:rsid w:val="00E107EF"/>
    <w:rsid w:val="00E10B1D"/>
    <w:rsid w:val="00E10C18"/>
    <w:rsid w:val="00E10DB5"/>
    <w:rsid w:val="00E10E20"/>
    <w:rsid w:val="00E10FDA"/>
    <w:rsid w:val="00E11287"/>
    <w:rsid w:val="00E118C5"/>
    <w:rsid w:val="00E11948"/>
    <w:rsid w:val="00E11B8B"/>
    <w:rsid w:val="00E1218B"/>
    <w:rsid w:val="00E12650"/>
    <w:rsid w:val="00E127C1"/>
    <w:rsid w:val="00E1297B"/>
    <w:rsid w:val="00E1343A"/>
    <w:rsid w:val="00E13573"/>
    <w:rsid w:val="00E1373C"/>
    <w:rsid w:val="00E13925"/>
    <w:rsid w:val="00E13EB5"/>
    <w:rsid w:val="00E13EDC"/>
    <w:rsid w:val="00E13F74"/>
    <w:rsid w:val="00E142AF"/>
    <w:rsid w:val="00E14582"/>
    <w:rsid w:val="00E1522F"/>
    <w:rsid w:val="00E153BD"/>
    <w:rsid w:val="00E15414"/>
    <w:rsid w:val="00E15611"/>
    <w:rsid w:val="00E156B4"/>
    <w:rsid w:val="00E1627A"/>
    <w:rsid w:val="00E1643D"/>
    <w:rsid w:val="00E169FB"/>
    <w:rsid w:val="00E16F4D"/>
    <w:rsid w:val="00E172D8"/>
    <w:rsid w:val="00E175C3"/>
    <w:rsid w:val="00E175DD"/>
    <w:rsid w:val="00E178F8"/>
    <w:rsid w:val="00E1791B"/>
    <w:rsid w:val="00E179A9"/>
    <w:rsid w:val="00E17FA4"/>
    <w:rsid w:val="00E20304"/>
    <w:rsid w:val="00E20516"/>
    <w:rsid w:val="00E20696"/>
    <w:rsid w:val="00E20888"/>
    <w:rsid w:val="00E20A91"/>
    <w:rsid w:val="00E20AA2"/>
    <w:rsid w:val="00E20B5D"/>
    <w:rsid w:val="00E20BE0"/>
    <w:rsid w:val="00E21352"/>
    <w:rsid w:val="00E2135B"/>
    <w:rsid w:val="00E2138F"/>
    <w:rsid w:val="00E214E0"/>
    <w:rsid w:val="00E21807"/>
    <w:rsid w:val="00E21968"/>
    <w:rsid w:val="00E21F52"/>
    <w:rsid w:val="00E2213E"/>
    <w:rsid w:val="00E224D5"/>
    <w:rsid w:val="00E2279C"/>
    <w:rsid w:val="00E227C0"/>
    <w:rsid w:val="00E22934"/>
    <w:rsid w:val="00E22A2E"/>
    <w:rsid w:val="00E22C55"/>
    <w:rsid w:val="00E22C5E"/>
    <w:rsid w:val="00E22C7B"/>
    <w:rsid w:val="00E22DBB"/>
    <w:rsid w:val="00E22F03"/>
    <w:rsid w:val="00E22F76"/>
    <w:rsid w:val="00E23351"/>
    <w:rsid w:val="00E234EF"/>
    <w:rsid w:val="00E2371B"/>
    <w:rsid w:val="00E23723"/>
    <w:rsid w:val="00E2389D"/>
    <w:rsid w:val="00E23CAB"/>
    <w:rsid w:val="00E23F98"/>
    <w:rsid w:val="00E2441B"/>
    <w:rsid w:val="00E24432"/>
    <w:rsid w:val="00E24820"/>
    <w:rsid w:val="00E24B06"/>
    <w:rsid w:val="00E24BC4"/>
    <w:rsid w:val="00E24C64"/>
    <w:rsid w:val="00E24C94"/>
    <w:rsid w:val="00E24F7E"/>
    <w:rsid w:val="00E2509B"/>
    <w:rsid w:val="00E253B3"/>
    <w:rsid w:val="00E2622C"/>
    <w:rsid w:val="00E2668E"/>
    <w:rsid w:val="00E266A2"/>
    <w:rsid w:val="00E26701"/>
    <w:rsid w:val="00E26EA3"/>
    <w:rsid w:val="00E26EAD"/>
    <w:rsid w:val="00E26FF1"/>
    <w:rsid w:val="00E27141"/>
    <w:rsid w:val="00E27343"/>
    <w:rsid w:val="00E274AD"/>
    <w:rsid w:val="00E2795A"/>
    <w:rsid w:val="00E27AD7"/>
    <w:rsid w:val="00E27CE1"/>
    <w:rsid w:val="00E27DE7"/>
    <w:rsid w:val="00E3021C"/>
    <w:rsid w:val="00E3040D"/>
    <w:rsid w:val="00E30BB7"/>
    <w:rsid w:val="00E30BFB"/>
    <w:rsid w:val="00E30F56"/>
    <w:rsid w:val="00E3112F"/>
    <w:rsid w:val="00E315BE"/>
    <w:rsid w:val="00E315CA"/>
    <w:rsid w:val="00E31A0E"/>
    <w:rsid w:val="00E31EE9"/>
    <w:rsid w:val="00E32163"/>
    <w:rsid w:val="00E321B4"/>
    <w:rsid w:val="00E3222A"/>
    <w:rsid w:val="00E32446"/>
    <w:rsid w:val="00E325E6"/>
    <w:rsid w:val="00E327E1"/>
    <w:rsid w:val="00E32859"/>
    <w:rsid w:val="00E32A72"/>
    <w:rsid w:val="00E32CD6"/>
    <w:rsid w:val="00E32CE8"/>
    <w:rsid w:val="00E32F0E"/>
    <w:rsid w:val="00E330B4"/>
    <w:rsid w:val="00E331D1"/>
    <w:rsid w:val="00E332AB"/>
    <w:rsid w:val="00E33A0A"/>
    <w:rsid w:val="00E33B3B"/>
    <w:rsid w:val="00E33BFD"/>
    <w:rsid w:val="00E33D4E"/>
    <w:rsid w:val="00E33EC7"/>
    <w:rsid w:val="00E34073"/>
    <w:rsid w:val="00E340B5"/>
    <w:rsid w:val="00E342AB"/>
    <w:rsid w:val="00E342F0"/>
    <w:rsid w:val="00E344B1"/>
    <w:rsid w:val="00E349CD"/>
    <w:rsid w:val="00E34CDB"/>
    <w:rsid w:val="00E34F10"/>
    <w:rsid w:val="00E3502A"/>
    <w:rsid w:val="00E35306"/>
    <w:rsid w:val="00E3648E"/>
    <w:rsid w:val="00E36A20"/>
    <w:rsid w:val="00E36C68"/>
    <w:rsid w:val="00E37370"/>
    <w:rsid w:val="00E37CC6"/>
    <w:rsid w:val="00E37EAA"/>
    <w:rsid w:val="00E37EBE"/>
    <w:rsid w:val="00E4009A"/>
    <w:rsid w:val="00E400BF"/>
    <w:rsid w:val="00E4014D"/>
    <w:rsid w:val="00E4030B"/>
    <w:rsid w:val="00E40515"/>
    <w:rsid w:val="00E409FD"/>
    <w:rsid w:val="00E40AE6"/>
    <w:rsid w:val="00E40C9F"/>
    <w:rsid w:val="00E40CA8"/>
    <w:rsid w:val="00E40E57"/>
    <w:rsid w:val="00E41053"/>
    <w:rsid w:val="00E41099"/>
    <w:rsid w:val="00E412BF"/>
    <w:rsid w:val="00E4161C"/>
    <w:rsid w:val="00E41C1A"/>
    <w:rsid w:val="00E41D32"/>
    <w:rsid w:val="00E420AD"/>
    <w:rsid w:val="00E42B0A"/>
    <w:rsid w:val="00E42B7F"/>
    <w:rsid w:val="00E42CA7"/>
    <w:rsid w:val="00E4328F"/>
    <w:rsid w:val="00E435CF"/>
    <w:rsid w:val="00E439A0"/>
    <w:rsid w:val="00E43D6C"/>
    <w:rsid w:val="00E44129"/>
    <w:rsid w:val="00E4416C"/>
    <w:rsid w:val="00E443F4"/>
    <w:rsid w:val="00E4469C"/>
    <w:rsid w:val="00E448B7"/>
    <w:rsid w:val="00E44B74"/>
    <w:rsid w:val="00E44C3C"/>
    <w:rsid w:val="00E450AB"/>
    <w:rsid w:val="00E45117"/>
    <w:rsid w:val="00E45322"/>
    <w:rsid w:val="00E4546B"/>
    <w:rsid w:val="00E45499"/>
    <w:rsid w:val="00E4561E"/>
    <w:rsid w:val="00E456B7"/>
    <w:rsid w:val="00E458B3"/>
    <w:rsid w:val="00E45918"/>
    <w:rsid w:val="00E45A61"/>
    <w:rsid w:val="00E45B13"/>
    <w:rsid w:val="00E45F4D"/>
    <w:rsid w:val="00E45F7B"/>
    <w:rsid w:val="00E4628A"/>
    <w:rsid w:val="00E46456"/>
    <w:rsid w:val="00E465E8"/>
    <w:rsid w:val="00E46755"/>
    <w:rsid w:val="00E468ED"/>
    <w:rsid w:val="00E46A35"/>
    <w:rsid w:val="00E46E7D"/>
    <w:rsid w:val="00E47262"/>
    <w:rsid w:val="00E47556"/>
    <w:rsid w:val="00E4762E"/>
    <w:rsid w:val="00E47AA0"/>
    <w:rsid w:val="00E47ABF"/>
    <w:rsid w:val="00E47B11"/>
    <w:rsid w:val="00E502CC"/>
    <w:rsid w:val="00E503D9"/>
    <w:rsid w:val="00E5057E"/>
    <w:rsid w:val="00E505D2"/>
    <w:rsid w:val="00E508C0"/>
    <w:rsid w:val="00E50B4A"/>
    <w:rsid w:val="00E50FE7"/>
    <w:rsid w:val="00E51261"/>
    <w:rsid w:val="00E51599"/>
    <w:rsid w:val="00E518C5"/>
    <w:rsid w:val="00E51961"/>
    <w:rsid w:val="00E51A95"/>
    <w:rsid w:val="00E51E9F"/>
    <w:rsid w:val="00E51F41"/>
    <w:rsid w:val="00E521C6"/>
    <w:rsid w:val="00E5257B"/>
    <w:rsid w:val="00E5266A"/>
    <w:rsid w:val="00E529C4"/>
    <w:rsid w:val="00E52B48"/>
    <w:rsid w:val="00E52DC6"/>
    <w:rsid w:val="00E52DEA"/>
    <w:rsid w:val="00E52E04"/>
    <w:rsid w:val="00E52E19"/>
    <w:rsid w:val="00E52E74"/>
    <w:rsid w:val="00E52F8F"/>
    <w:rsid w:val="00E53123"/>
    <w:rsid w:val="00E533D0"/>
    <w:rsid w:val="00E537B8"/>
    <w:rsid w:val="00E53D9C"/>
    <w:rsid w:val="00E53F35"/>
    <w:rsid w:val="00E54B8F"/>
    <w:rsid w:val="00E556AE"/>
    <w:rsid w:val="00E55751"/>
    <w:rsid w:val="00E558C9"/>
    <w:rsid w:val="00E55BE6"/>
    <w:rsid w:val="00E55CE4"/>
    <w:rsid w:val="00E55E3C"/>
    <w:rsid w:val="00E55F87"/>
    <w:rsid w:val="00E56142"/>
    <w:rsid w:val="00E56389"/>
    <w:rsid w:val="00E567BE"/>
    <w:rsid w:val="00E567D2"/>
    <w:rsid w:val="00E56CD6"/>
    <w:rsid w:val="00E56E7F"/>
    <w:rsid w:val="00E57430"/>
    <w:rsid w:val="00E57513"/>
    <w:rsid w:val="00E575AB"/>
    <w:rsid w:val="00E57886"/>
    <w:rsid w:val="00E5791D"/>
    <w:rsid w:val="00E57920"/>
    <w:rsid w:val="00E5796B"/>
    <w:rsid w:val="00E57A81"/>
    <w:rsid w:val="00E57B3C"/>
    <w:rsid w:val="00E57D79"/>
    <w:rsid w:val="00E57E42"/>
    <w:rsid w:val="00E57F3B"/>
    <w:rsid w:val="00E602F7"/>
    <w:rsid w:val="00E6042A"/>
    <w:rsid w:val="00E6042D"/>
    <w:rsid w:val="00E6077E"/>
    <w:rsid w:val="00E6078F"/>
    <w:rsid w:val="00E60860"/>
    <w:rsid w:val="00E60AE5"/>
    <w:rsid w:val="00E60DDB"/>
    <w:rsid w:val="00E60EC0"/>
    <w:rsid w:val="00E61107"/>
    <w:rsid w:val="00E612D2"/>
    <w:rsid w:val="00E6179E"/>
    <w:rsid w:val="00E61BA5"/>
    <w:rsid w:val="00E61E62"/>
    <w:rsid w:val="00E62478"/>
    <w:rsid w:val="00E6247A"/>
    <w:rsid w:val="00E624E8"/>
    <w:rsid w:val="00E6257C"/>
    <w:rsid w:val="00E625CD"/>
    <w:rsid w:val="00E6269D"/>
    <w:rsid w:val="00E62A96"/>
    <w:rsid w:val="00E62D7C"/>
    <w:rsid w:val="00E62D8A"/>
    <w:rsid w:val="00E6319E"/>
    <w:rsid w:val="00E6328D"/>
    <w:rsid w:val="00E632A0"/>
    <w:rsid w:val="00E632BF"/>
    <w:rsid w:val="00E6383A"/>
    <w:rsid w:val="00E638EF"/>
    <w:rsid w:val="00E63BBC"/>
    <w:rsid w:val="00E63D36"/>
    <w:rsid w:val="00E63E8D"/>
    <w:rsid w:val="00E64073"/>
    <w:rsid w:val="00E641D2"/>
    <w:rsid w:val="00E64318"/>
    <w:rsid w:val="00E64468"/>
    <w:rsid w:val="00E644A2"/>
    <w:rsid w:val="00E644E6"/>
    <w:rsid w:val="00E6485E"/>
    <w:rsid w:val="00E64AD8"/>
    <w:rsid w:val="00E64B17"/>
    <w:rsid w:val="00E64D98"/>
    <w:rsid w:val="00E64E6D"/>
    <w:rsid w:val="00E6519A"/>
    <w:rsid w:val="00E6544F"/>
    <w:rsid w:val="00E654AB"/>
    <w:rsid w:val="00E654AE"/>
    <w:rsid w:val="00E65555"/>
    <w:rsid w:val="00E65993"/>
    <w:rsid w:val="00E65A68"/>
    <w:rsid w:val="00E65C1D"/>
    <w:rsid w:val="00E65C83"/>
    <w:rsid w:val="00E65F24"/>
    <w:rsid w:val="00E65F5C"/>
    <w:rsid w:val="00E66131"/>
    <w:rsid w:val="00E66178"/>
    <w:rsid w:val="00E668DE"/>
    <w:rsid w:val="00E66D06"/>
    <w:rsid w:val="00E675BA"/>
    <w:rsid w:val="00E675F4"/>
    <w:rsid w:val="00E677B8"/>
    <w:rsid w:val="00E678A2"/>
    <w:rsid w:val="00E67B1A"/>
    <w:rsid w:val="00E67FF4"/>
    <w:rsid w:val="00E70142"/>
    <w:rsid w:val="00E701FA"/>
    <w:rsid w:val="00E703E5"/>
    <w:rsid w:val="00E70A72"/>
    <w:rsid w:val="00E71055"/>
    <w:rsid w:val="00E7124D"/>
    <w:rsid w:val="00E71398"/>
    <w:rsid w:val="00E715D6"/>
    <w:rsid w:val="00E7173B"/>
    <w:rsid w:val="00E71780"/>
    <w:rsid w:val="00E71DD9"/>
    <w:rsid w:val="00E71E84"/>
    <w:rsid w:val="00E72175"/>
    <w:rsid w:val="00E72267"/>
    <w:rsid w:val="00E72348"/>
    <w:rsid w:val="00E7234F"/>
    <w:rsid w:val="00E728FD"/>
    <w:rsid w:val="00E729F7"/>
    <w:rsid w:val="00E729FB"/>
    <w:rsid w:val="00E72B02"/>
    <w:rsid w:val="00E72E31"/>
    <w:rsid w:val="00E72F0E"/>
    <w:rsid w:val="00E73184"/>
    <w:rsid w:val="00E7366B"/>
    <w:rsid w:val="00E7384F"/>
    <w:rsid w:val="00E73863"/>
    <w:rsid w:val="00E738A8"/>
    <w:rsid w:val="00E738E7"/>
    <w:rsid w:val="00E739BD"/>
    <w:rsid w:val="00E73A6D"/>
    <w:rsid w:val="00E73DC0"/>
    <w:rsid w:val="00E7422B"/>
    <w:rsid w:val="00E742E1"/>
    <w:rsid w:val="00E748CD"/>
    <w:rsid w:val="00E74A34"/>
    <w:rsid w:val="00E74BD4"/>
    <w:rsid w:val="00E74CAF"/>
    <w:rsid w:val="00E74CE6"/>
    <w:rsid w:val="00E74DF4"/>
    <w:rsid w:val="00E74E19"/>
    <w:rsid w:val="00E74E6F"/>
    <w:rsid w:val="00E74F18"/>
    <w:rsid w:val="00E7504F"/>
    <w:rsid w:val="00E750DE"/>
    <w:rsid w:val="00E756AA"/>
    <w:rsid w:val="00E75914"/>
    <w:rsid w:val="00E75D06"/>
    <w:rsid w:val="00E75F2A"/>
    <w:rsid w:val="00E760D1"/>
    <w:rsid w:val="00E760D7"/>
    <w:rsid w:val="00E761E5"/>
    <w:rsid w:val="00E762C1"/>
    <w:rsid w:val="00E7635A"/>
    <w:rsid w:val="00E76592"/>
    <w:rsid w:val="00E76889"/>
    <w:rsid w:val="00E768D0"/>
    <w:rsid w:val="00E768E0"/>
    <w:rsid w:val="00E76B40"/>
    <w:rsid w:val="00E76C66"/>
    <w:rsid w:val="00E76CD7"/>
    <w:rsid w:val="00E7728F"/>
    <w:rsid w:val="00E77642"/>
    <w:rsid w:val="00E77725"/>
    <w:rsid w:val="00E7786B"/>
    <w:rsid w:val="00E77D50"/>
    <w:rsid w:val="00E77DED"/>
    <w:rsid w:val="00E77E3E"/>
    <w:rsid w:val="00E80262"/>
    <w:rsid w:val="00E80509"/>
    <w:rsid w:val="00E8067A"/>
    <w:rsid w:val="00E80BE2"/>
    <w:rsid w:val="00E80FA3"/>
    <w:rsid w:val="00E81115"/>
    <w:rsid w:val="00E81549"/>
    <w:rsid w:val="00E81B14"/>
    <w:rsid w:val="00E81B7A"/>
    <w:rsid w:val="00E81C49"/>
    <w:rsid w:val="00E81D08"/>
    <w:rsid w:val="00E81E25"/>
    <w:rsid w:val="00E81FF6"/>
    <w:rsid w:val="00E82738"/>
    <w:rsid w:val="00E82846"/>
    <w:rsid w:val="00E828FA"/>
    <w:rsid w:val="00E829E7"/>
    <w:rsid w:val="00E82A03"/>
    <w:rsid w:val="00E82A72"/>
    <w:rsid w:val="00E82BEF"/>
    <w:rsid w:val="00E82D69"/>
    <w:rsid w:val="00E83A49"/>
    <w:rsid w:val="00E83A50"/>
    <w:rsid w:val="00E83BCE"/>
    <w:rsid w:val="00E83CFE"/>
    <w:rsid w:val="00E840B9"/>
    <w:rsid w:val="00E8440A"/>
    <w:rsid w:val="00E8495C"/>
    <w:rsid w:val="00E84DC8"/>
    <w:rsid w:val="00E84F31"/>
    <w:rsid w:val="00E84F98"/>
    <w:rsid w:val="00E8507F"/>
    <w:rsid w:val="00E854BE"/>
    <w:rsid w:val="00E85576"/>
    <w:rsid w:val="00E859BC"/>
    <w:rsid w:val="00E85AE4"/>
    <w:rsid w:val="00E85D5F"/>
    <w:rsid w:val="00E85DCA"/>
    <w:rsid w:val="00E85E92"/>
    <w:rsid w:val="00E85F53"/>
    <w:rsid w:val="00E8616E"/>
    <w:rsid w:val="00E861C5"/>
    <w:rsid w:val="00E862DC"/>
    <w:rsid w:val="00E864D5"/>
    <w:rsid w:val="00E866AF"/>
    <w:rsid w:val="00E866D0"/>
    <w:rsid w:val="00E867AC"/>
    <w:rsid w:val="00E86A5D"/>
    <w:rsid w:val="00E86AC0"/>
    <w:rsid w:val="00E86B41"/>
    <w:rsid w:val="00E86EA9"/>
    <w:rsid w:val="00E87122"/>
    <w:rsid w:val="00E8758D"/>
    <w:rsid w:val="00E876EE"/>
    <w:rsid w:val="00E87992"/>
    <w:rsid w:val="00E87CA4"/>
    <w:rsid w:val="00E87E38"/>
    <w:rsid w:val="00E9035F"/>
    <w:rsid w:val="00E90415"/>
    <w:rsid w:val="00E90877"/>
    <w:rsid w:val="00E90A77"/>
    <w:rsid w:val="00E90B55"/>
    <w:rsid w:val="00E90CD3"/>
    <w:rsid w:val="00E90F5A"/>
    <w:rsid w:val="00E9107E"/>
    <w:rsid w:val="00E91094"/>
    <w:rsid w:val="00E911B5"/>
    <w:rsid w:val="00E914C5"/>
    <w:rsid w:val="00E91944"/>
    <w:rsid w:val="00E91969"/>
    <w:rsid w:val="00E91EBD"/>
    <w:rsid w:val="00E91F31"/>
    <w:rsid w:val="00E91FBF"/>
    <w:rsid w:val="00E92079"/>
    <w:rsid w:val="00E92124"/>
    <w:rsid w:val="00E9252C"/>
    <w:rsid w:val="00E925C7"/>
    <w:rsid w:val="00E92710"/>
    <w:rsid w:val="00E929E5"/>
    <w:rsid w:val="00E92AA9"/>
    <w:rsid w:val="00E92BD6"/>
    <w:rsid w:val="00E92C51"/>
    <w:rsid w:val="00E92F01"/>
    <w:rsid w:val="00E9313F"/>
    <w:rsid w:val="00E934B6"/>
    <w:rsid w:val="00E93592"/>
    <w:rsid w:val="00E936AA"/>
    <w:rsid w:val="00E93A80"/>
    <w:rsid w:val="00E93DB3"/>
    <w:rsid w:val="00E9410A"/>
    <w:rsid w:val="00E94462"/>
    <w:rsid w:val="00E9461B"/>
    <w:rsid w:val="00E948C9"/>
    <w:rsid w:val="00E94A2E"/>
    <w:rsid w:val="00E94A81"/>
    <w:rsid w:val="00E94E24"/>
    <w:rsid w:val="00E94EBE"/>
    <w:rsid w:val="00E94F01"/>
    <w:rsid w:val="00E9519E"/>
    <w:rsid w:val="00E9522C"/>
    <w:rsid w:val="00E95260"/>
    <w:rsid w:val="00E953C5"/>
    <w:rsid w:val="00E953E0"/>
    <w:rsid w:val="00E95623"/>
    <w:rsid w:val="00E9575B"/>
    <w:rsid w:val="00E9579A"/>
    <w:rsid w:val="00E958AD"/>
    <w:rsid w:val="00E95B0D"/>
    <w:rsid w:val="00E95BA1"/>
    <w:rsid w:val="00E95EA4"/>
    <w:rsid w:val="00E95EA7"/>
    <w:rsid w:val="00E95EF9"/>
    <w:rsid w:val="00E95FD6"/>
    <w:rsid w:val="00E961B2"/>
    <w:rsid w:val="00E96349"/>
    <w:rsid w:val="00E96373"/>
    <w:rsid w:val="00E968DD"/>
    <w:rsid w:val="00E96ABB"/>
    <w:rsid w:val="00E96C02"/>
    <w:rsid w:val="00E974DF"/>
    <w:rsid w:val="00E974FF"/>
    <w:rsid w:val="00E97651"/>
    <w:rsid w:val="00E97AB6"/>
    <w:rsid w:val="00E97F02"/>
    <w:rsid w:val="00EA0286"/>
    <w:rsid w:val="00EA039E"/>
    <w:rsid w:val="00EA03D4"/>
    <w:rsid w:val="00EA0401"/>
    <w:rsid w:val="00EA0493"/>
    <w:rsid w:val="00EA0546"/>
    <w:rsid w:val="00EA05DD"/>
    <w:rsid w:val="00EA0CB2"/>
    <w:rsid w:val="00EA0CF3"/>
    <w:rsid w:val="00EA1332"/>
    <w:rsid w:val="00EA153C"/>
    <w:rsid w:val="00EA16C3"/>
    <w:rsid w:val="00EA1880"/>
    <w:rsid w:val="00EA198D"/>
    <w:rsid w:val="00EA1A19"/>
    <w:rsid w:val="00EA1A3F"/>
    <w:rsid w:val="00EA1ED4"/>
    <w:rsid w:val="00EA1F42"/>
    <w:rsid w:val="00EA1F4D"/>
    <w:rsid w:val="00EA1F80"/>
    <w:rsid w:val="00EA21F8"/>
    <w:rsid w:val="00EA245D"/>
    <w:rsid w:val="00EA261D"/>
    <w:rsid w:val="00EA2748"/>
    <w:rsid w:val="00EA322D"/>
    <w:rsid w:val="00EA3291"/>
    <w:rsid w:val="00EA3346"/>
    <w:rsid w:val="00EA3350"/>
    <w:rsid w:val="00EA33C3"/>
    <w:rsid w:val="00EA348B"/>
    <w:rsid w:val="00EA38AD"/>
    <w:rsid w:val="00EA390A"/>
    <w:rsid w:val="00EA398E"/>
    <w:rsid w:val="00EA39A0"/>
    <w:rsid w:val="00EA3A61"/>
    <w:rsid w:val="00EA3C2B"/>
    <w:rsid w:val="00EA4190"/>
    <w:rsid w:val="00EA41CB"/>
    <w:rsid w:val="00EA439C"/>
    <w:rsid w:val="00EA453F"/>
    <w:rsid w:val="00EA464D"/>
    <w:rsid w:val="00EA47C4"/>
    <w:rsid w:val="00EA49AD"/>
    <w:rsid w:val="00EA4CEB"/>
    <w:rsid w:val="00EA4D27"/>
    <w:rsid w:val="00EA4DB6"/>
    <w:rsid w:val="00EA4EA5"/>
    <w:rsid w:val="00EA4F16"/>
    <w:rsid w:val="00EA56A9"/>
    <w:rsid w:val="00EA5B2D"/>
    <w:rsid w:val="00EA5E11"/>
    <w:rsid w:val="00EA5F82"/>
    <w:rsid w:val="00EA6390"/>
    <w:rsid w:val="00EA63FF"/>
    <w:rsid w:val="00EA641C"/>
    <w:rsid w:val="00EA6469"/>
    <w:rsid w:val="00EA6759"/>
    <w:rsid w:val="00EA68C1"/>
    <w:rsid w:val="00EA692D"/>
    <w:rsid w:val="00EA6C76"/>
    <w:rsid w:val="00EA6D09"/>
    <w:rsid w:val="00EA703D"/>
    <w:rsid w:val="00EA7337"/>
    <w:rsid w:val="00EA74B8"/>
    <w:rsid w:val="00EA750C"/>
    <w:rsid w:val="00EA7680"/>
    <w:rsid w:val="00EA7932"/>
    <w:rsid w:val="00EB0131"/>
    <w:rsid w:val="00EB02CB"/>
    <w:rsid w:val="00EB0433"/>
    <w:rsid w:val="00EB0591"/>
    <w:rsid w:val="00EB06AD"/>
    <w:rsid w:val="00EB0817"/>
    <w:rsid w:val="00EB086E"/>
    <w:rsid w:val="00EB09ED"/>
    <w:rsid w:val="00EB0AFC"/>
    <w:rsid w:val="00EB0BE0"/>
    <w:rsid w:val="00EB0D4F"/>
    <w:rsid w:val="00EB0D89"/>
    <w:rsid w:val="00EB0DF7"/>
    <w:rsid w:val="00EB0F36"/>
    <w:rsid w:val="00EB12F0"/>
    <w:rsid w:val="00EB1332"/>
    <w:rsid w:val="00EB174B"/>
    <w:rsid w:val="00EB1A6E"/>
    <w:rsid w:val="00EB1B9F"/>
    <w:rsid w:val="00EB1C72"/>
    <w:rsid w:val="00EB1C82"/>
    <w:rsid w:val="00EB1CB5"/>
    <w:rsid w:val="00EB1D1A"/>
    <w:rsid w:val="00EB205D"/>
    <w:rsid w:val="00EB24ED"/>
    <w:rsid w:val="00EB2501"/>
    <w:rsid w:val="00EB2988"/>
    <w:rsid w:val="00EB2A54"/>
    <w:rsid w:val="00EB2ABC"/>
    <w:rsid w:val="00EB2AC7"/>
    <w:rsid w:val="00EB2BE0"/>
    <w:rsid w:val="00EB2EBB"/>
    <w:rsid w:val="00EB2F75"/>
    <w:rsid w:val="00EB2FC1"/>
    <w:rsid w:val="00EB3094"/>
    <w:rsid w:val="00EB3193"/>
    <w:rsid w:val="00EB33A9"/>
    <w:rsid w:val="00EB34F2"/>
    <w:rsid w:val="00EB357F"/>
    <w:rsid w:val="00EB38AF"/>
    <w:rsid w:val="00EB3DDA"/>
    <w:rsid w:val="00EB4036"/>
    <w:rsid w:val="00EB40DE"/>
    <w:rsid w:val="00EB423A"/>
    <w:rsid w:val="00EB4385"/>
    <w:rsid w:val="00EB43D7"/>
    <w:rsid w:val="00EB474A"/>
    <w:rsid w:val="00EB4782"/>
    <w:rsid w:val="00EB478A"/>
    <w:rsid w:val="00EB47C0"/>
    <w:rsid w:val="00EB47F1"/>
    <w:rsid w:val="00EB48F4"/>
    <w:rsid w:val="00EB4969"/>
    <w:rsid w:val="00EB4FF5"/>
    <w:rsid w:val="00EB5159"/>
    <w:rsid w:val="00EB5420"/>
    <w:rsid w:val="00EB549B"/>
    <w:rsid w:val="00EB5707"/>
    <w:rsid w:val="00EB592F"/>
    <w:rsid w:val="00EB5B51"/>
    <w:rsid w:val="00EB5BA8"/>
    <w:rsid w:val="00EB5DDC"/>
    <w:rsid w:val="00EB5DF5"/>
    <w:rsid w:val="00EB5E1F"/>
    <w:rsid w:val="00EB60F0"/>
    <w:rsid w:val="00EB628A"/>
    <w:rsid w:val="00EB6397"/>
    <w:rsid w:val="00EB6740"/>
    <w:rsid w:val="00EB678C"/>
    <w:rsid w:val="00EB6898"/>
    <w:rsid w:val="00EB6AC4"/>
    <w:rsid w:val="00EB6B92"/>
    <w:rsid w:val="00EB6EF2"/>
    <w:rsid w:val="00EB7291"/>
    <w:rsid w:val="00EB7BFE"/>
    <w:rsid w:val="00EB7CC9"/>
    <w:rsid w:val="00EB7D3B"/>
    <w:rsid w:val="00EB7DD6"/>
    <w:rsid w:val="00EB7EAF"/>
    <w:rsid w:val="00EB7F4F"/>
    <w:rsid w:val="00EB7FE2"/>
    <w:rsid w:val="00EC01B3"/>
    <w:rsid w:val="00EC022D"/>
    <w:rsid w:val="00EC0336"/>
    <w:rsid w:val="00EC0420"/>
    <w:rsid w:val="00EC08E4"/>
    <w:rsid w:val="00EC0A80"/>
    <w:rsid w:val="00EC0B14"/>
    <w:rsid w:val="00EC0BDC"/>
    <w:rsid w:val="00EC0C54"/>
    <w:rsid w:val="00EC10D6"/>
    <w:rsid w:val="00EC126D"/>
    <w:rsid w:val="00EC14AA"/>
    <w:rsid w:val="00EC16BF"/>
    <w:rsid w:val="00EC1728"/>
    <w:rsid w:val="00EC176C"/>
    <w:rsid w:val="00EC183E"/>
    <w:rsid w:val="00EC1A1F"/>
    <w:rsid w:val="00EC1EF0"/>
    <w:rsid w:val="00EC1FCE"/>
    <w:rsid w:val="00EC2050"/>
    <w:rsid w:val="00EC21C9"/>
    <w:rsid w:val="00EC21D3"/>
    <w:rsid w:val="00EC2208"/>
    <w:rsid w:val="00EC26D2"/>
    <w:rsid w:val="00EC2943"/>
    <w:rsid w:val="00EC298A"/>
    <w:rsid w:val="00EC2AD1"/>
    <w:rsid w:val="00EC2D51"/>
    <w:rsid w:val="00EC31FD"/>
    <w:rsid w:val="00EC3474"/>
    <w:rsid w:val="00EC36D8"/>
    <w:rsid w:val="00EC37EC"/>
    <w:rsid w:val="00EC3874"/>
    <w:rsid w:val="00EC3DEE"/>
    <w:rsid w:val="00EC3E8F"/>
    <w:rsid w:val="00EC42EC"/>
    <w:rsid w:val="00EC43AB"/>
    <w:rsid w:val="00EC44A5"/>
    <w:rsid w:val="00EC4B8D"/>
    <w:rsid w:val="00EC4E47"/>
    <w:rsid w:val="00EC4E7F"/>
    <w:rsid w:val="00EC4E91"/>
    <w:rsid w:val="00EC4FBB"/>
    <w:rsid w:val="00EC5188"/>
    <w:rsid w:val="00EC51D2"/>
    <w:rsid w:val="00EC5575"/>
    <w:rsid w:val="00EC5B3F"/>
    <w:rsid w:val="00EC5D4B"/>
    <w:rsid w:val="00EC5D61"/>
    <w:rsid w:val="00EC69CD"/>
    <w:rsid w:val="00EC6B70"/>
    <w:rsid w:val="00EC6C3D"/>
    <w:rsid w:val="00EC6E58"/>
    <w:rsid w:val="00EC6F47"/>
    <w:rsid w:val="00EC6FC2"/>
    <w:rsid w:val="00EC704F"/>
    <w:rsid w:val="00EC7298"/>
    <w:rsid w:val="00EC7591"/>
    <w:rsid w:val="00EC778C"/>
    <w:rsid w:val="00EC791A"/>
    <w:rsid w:val="00EC7954"/>
    <w:rsid w:val="00EC7A8B"/>
    <w:rsid w:val="00EC7BED"/>
    <w:rsid w:val="00EC7CBF"/>
    <w:rsid w:val="00EC7E0F"/>
    <w:rsid w:val="00EC7E1B"/>
    <w:rsid w:val="00EC7E5D"/>
    <w:rsid w:val="00EC7E82"/>
    <w:rsid w:val="00ED005F"/>
    <w:rsid w:val="00ED00A0"/>
    <w:rsid w:val="00ED00CB"/>
    <w:rsid w:val="00ED01DA"/>
    <w:rsid w:val="00ED0215"/>
    <w:rsid w:val="00ED032A"/>
    <w:rsid w:val="00ED032B"/>
    <w:rsid w:val="00ED0395"/>
    <w:rsid w:val="00ED094E"/>
    <w:rsid w:val="00ED0B2F"/>
    <w:rsid w:val="00ED0CF4"/>
    <w:rsid w:val="00ED0E75"/>
    <w:rsid w:val="00ED105F"/>
    <w:rsid w:val="00ED14EC"/>
    <w:rsid w:val="00ED1B24"/>
    <w:rsid w:val="00ED1C4A"/>
    <w:rsid w:val="00ED1CAB"/>
    <w:rsid w:val="00ED211D"/>
    <w:rsid w:val="00ED23FF"/>
    <w:rsid w:val="00ED24CA"/>
    <w:rsid w:val="00ED257E"/>
    <w:rsid w:val="00ED26A8"/>
    <w:rsid w:val="00ED272F"/>
    <w:rsid w:val="00ED2C3C"/>
    <w:rsid w:val="00ED2C6E"/>
    <w:rsid w:val="00ED3055"/>
    <w:rsid w:val="00ED317A"/>
    <w:rsid w:val="00ED31F0"/>
    <w:rsid w:val="00ED35EF"/>
    <w:rsid w:val="00ED3633"/>
    <w:rsid w:val="00ED3802"/>
    <w:rsid w:val="00ED3933"/>
    <w:rsid w:val="00ED4177"/>
    <w:rsid w:val="00ED4B84"/>
    <w:rsid w:val="00ED4BA0"/>
    <w:rsid w:val="00ED4F02"/>
    <w:rsid w:val="00ED51C7"/>
    <w:rsid w:val="00ED5226"/>
    <w:rsid w:val="00ED531A"/>
    <w:rsid w:val="00ED53D1"/>
    <w:rsid w:val="00ED5873"/>
    <w:rsid w:val="00ED59BB"/>
    <w:rsid w:val="00ED5CEA"/>
    <w:rsid w:val="00ED5DBD"/>
    <w:rsid w:val="00ED5E4F"/>
    <w:rsid w:val="00ED6159"/>
    <w:rsid w:val="00ED6844"/>
    <w:rsid w:val="00ED7427"/>
    <w:rsid w:val="00ED798A"/>
    <w:rsid w:val="00EE0567"/>
    <w:rsid w:val="00EE0608"/>
    <w:rsid w:val="00EE09CD"/>
    <w:rsid w:val="00EE0A74"/>
    <w:rsid w:val="00EE11A6"/>
    <w:rsid w:val="00EE132B"/>
    <w:rsid w:val="00EE1508"/>
    <w:rsid w:val="00EE18FF"/>
    <w:rsid w:val="00EE1926"/>
    <w:rsid w:val="00EE1A10"/>
    <w:rsid w:val="00EE1A38"/>
    <w:rsid w:val="00EE1EBA"/>
    <w:rsid w:val="00EE247A"/>
    <w:rsid w:val="00EE26A1"/>
    <w:rsid w:val="00EE2A6E"/>
    <w:rsid w:val="00EE2C6D"/>
    <w:rsid w:val="00EE2E6F"/>
    <w:rsid w:val="00EE2F8D"/>
    <w:rsid w:val="00EE2FD8"/>
    <w:rsid w:val="00EE3350"/>
    <w:rsid w:val="00EE3BDE"/>
    <w:rsid w:val="00EE3D27"/>
    <w:rsid w:val="00EE3F78"/>
    <w:rsid w:val="00EE3FC6"/>
    <w:rsid w:val="00EE438E"/>
    <w:rsid w:val="00EE43FF"/>
    <w:rsid w:val="00EE445F"/>
    <w:rsid w:val="00EE4662"/>
    <w:rsid w:val="00EE476D"/>
    <w:rsid w:val="00EE4DBD"/>
    <w:rsid w:val="00EE50BB"/>
    <w:rsid w:val="00EE514E"/>
    <w:rsid w:val="00EE51A0"/>
    <w:rsid w:val="00EE5217"/>
    <w:rsid w:val="00EE526B"/>
    <w:rsid w:val="00EE53FD"/>
    <w:rsid w:val="00EE57A2"/>
    <w:rsid w:val="00EE5A3D"/>
    <w:rsid w:val="00EE5BD8"/>
    <w:rsid w:val="00EE5E33"/>
    <w:rsid w:val="00EE5FD2"/>
    <w:rsid w:val="00EE5FE4"/>
    <w:rsid w:val="00EE605D"/>
    <w:rsid w:val="00EE6082"/>
    <w:rsid w:val="00EE6298"/>
    <w:rsid w:val="00EE653A"/>
    <w:rsid w:val="00EE6633"/>
    <w:rsid w:val="00EE6A01"/>
    <w:rsid w:val="00EE6B49"/>
    <w:rsid w:val="00EE6F37"/>
    <w:rsid w:val="00EE7167"/>
    <w:rsid w:val="00EE71F2"/>
    <w:rsid w:val="00EE72E8"/>
    <w:rsid w:val="00EE73D0"/>
    <w:rsid w:val="00EE7876"/>
    <w:rsid w:val="00EE79C4"/>
    <w:rsid w:val="00EE7C15"/>
    <w:rsid w:val="00EE7E58"/>
    <w:rsid w:val="00EE7E88"/>
    <w:rsid w:val="00EE7F0D"/>
    <w:rsid w:val="00EF0101"/>
    <w:rsid w:val="00EF02AC"/>
    <w:rsid w:val="00EF033B"/>
    <w:rsid w:val="00EF044B"/>
    <w:rsid w:val="00EF0895"/>
    <w:rsid w:val="00EF09D3"/>
    <w:rsid w:val="00EF0B33"/>
    <w:rsid w:val="00EF0D40"/>
    <w:rsid w:val="00EF10A9"/>
    <w:rsid w:val="00EF120B"/>
    <w:rsid w:val="00EF1385"/>
    <w:rsid w:val="00EF1664"/>
    <w:rsid w:val="00EF19BA"/>
    <w:rsid w:val="00EF1C51"/>
    <w:rsid w:val="00EF1E2B"/>
    <w:rsid w:val="00EF291D"/>
    <w:rsid w:val="00EF2AF2"/>
    <w:rsid w:val="00EF2CC8"/>
    <w:rsid w:val="00EF36C3"/>
    <w:rsid w:val="00EF37C2"/>
    <w:rsid w:val="00EF395B"/>
    <w:rsid w:val="00EF3A1E"/>
    <w:rsid w:val="00EF4305"/>
    <w:rsid w:val="00EF43EC"/>
    <w:rsid w:val="00EF43FA"/>
    <w:rsid w:val="00EF4ABF"/>
    <w:rsid w:val="00EF4E72"/>
    <w:rsid w:val="00EF4FE1"/>
    <w:rsid w:val="00EF50E3"/>
    <w:rsid w:val="00EF5132"/>
    <w:rsid w:val="00EF5235"/>
    <w:rsid w:val="00EF577C"/>
    <w:rsid w:val="00EF57A0"/>
    <w:rsid w:val="00EF5983"/>
    <w:rsid w:val="00EF59AC"/>
    <w:rsid w:val="00EF59D6"/>
    <w:rsid w:val="00EF59FC"/>
    <w:rsid w:val="00EF5A2C"/>
    <w:rsid w:val="00EF5A4B"/>
    <w:rsid w:val="00EF5C8F"/>
    <w:rsid w:val="00EF613A"/>
    <w:rsid w:val="00EF61E8"/>
    <w:rsid w:val="00EF620F"/>
    <w:rsid w:val="00EF62D6"/>
    <w:rsid w:val="00EF66B6"/>
    <w:rsid w:val="00EF6774"/>
    <w:rsid w:val="00EF6A9F"/>
    <w:rsid w:val="00EF6DFF"/>
    <w:rsid w:val="00EF6F8D"/>
    <w:rsid w:val="00EF6F9F"/>
    <w:rsid w:val="00EF78E6"/>
    <w:rsid w:val="00EF7D9C"/>
    <w:rsid w:val="00EF7E7F"/>
    <w:rsid w:val="00EF7EA0"/>
    <w:rsid w:val="00EF7F2E"/>
    <w:rsid w:val="00F00272"/>
    <w:rsid w:val="00F002B5"/>
    <w:rsid w:val="00F00396"/>
    <w:rsid w:val="00F0069D"/>
    <w:rsid w:val="00F0089B"/>
    <w:rsid w:val="00F00A91"/>
    <w:rsid w:val="00F00AF7"/>
    <w:rsid w:val="00F00B08"/>
    <w:rsid w:val="00F00BF9"/>
    <w:rsid w:val="00F00C67"/>
    <w:rsid w:val="00F00E62"/>
    <w:rsid w:val="00F0127E"/>
    <w:rsid w:val="00F01439"/>
    <w:rsid w:val="00F01649"/>
    <w:rsid w:val="00F0166A"/>
    <w:rsid w:val="00F01884"/>
    <w:rsid w:val="00F01BA5"/>
    <w:rsid w:val="00F020D2"/>
    <w:rsid w:val="00F0210E"/>
    <w:rsid w:val="00F0252D"/>
    <w:rsid w:val="00F0261C"/>
    <w:rsid w:val="00F026FC"/>
    <w:rsid w:val="00F02A11"/>
    <w:rsid w:val="00F03077"/>
    <w:rsid w:val="00F033A0"/>
    <w:rsid w:val="00F03587"/>
    <w:rsid w:val="00F03700"/>
    <w:rsid w:val="00F037DC"/>
    <w:rsid w:val="00F037DF"/>
    <w:rsid w:val="00F0396B"/>
    <w:rsid w:val="00F03AAA"/>
    <w:rsid w:val="00F03AE2"/>
    <w:rsid w:val="00F03DA9"/>
    <w:rsid w:val="00F0415E"/>
    <w:rsid w:val="00F044F5"/>
    <w:rsid w:val="00F046CE"/>
    <w:rsid w:val="00F04764"/>
    <w:rsid w:val="00F04B86"/>
    <w:rsid w:val="00F04D79"/>
    <w:rsid w:val="00F0502B"/>
    <w:rsid w:val="00F051F1"/>
    <w:rsid w:val="00F05833"/>
    <w:rsid w:val="00F05AB0"/>
    <w:rsid w:val="00F05BEE"/>
    <w:rsid w:val="00F061ED"/>
    <w:rsid w:val="00F062A7"/>
    <w:rsid w:val="00F06706"/>
    <w:rsid w:val="00F06755"/>
    <w:rsid w:val="00F06932"/>
    <w:rsid w:val="00F069A6"/>
    <w:rsid w:val="00F06E66"/>
    <w:rsid w:val="00F06E8F"/>
    <w:rsid w:val="00F06F7D"/>
    <w:rsid w:val="00F07436"/>
    <w:rsid w:val="00F0749F"/>
    <w:rsid w:val="00F075E3"/>
    <w:rsid w:val="00F0795C"/>
    <w:rsid w:val="00F07ABB"/>
    <w:rsid w:val="00F07DFE"/>
    <w:rsid w:val="00F07FAA"/>
    <w:rsid w:val="00F10101"/>
    <w:rsid w:val="00F10397"/>
    <w:rsid w:val="00F10566"/>
    <w:rsid w:val="00F106AD"/>
    <w:rsid w:val="00F107EC"/>
    <w:rsid w:val="00F10835"/>
    <w:rsid w:val="00F1091D"/>
    <w:rsid w:val="00F10B59"/>
    <w:rsid w:val="00F10C5D"/>
    <w:rsid w:val="00F10F8B"/>
    <w:rsid w:val="00F10FE0"/>
    <w:rsid w:val="00F1127A"/>
    <w:rsid w:val="00F1164B"/>
    <w:rsid w:val="00F117B2"/>
    <w:rsid w:val="00F117DF"/>
    <w:rsid w:val="00F11E5F"/>
    <w:rsid w:val="00F1210A"/>
    <w:rsid w:val="00F1216B"/>
    <w:rsid w:val="00F12303"/>
    <w:rsid w:val="00F123D1"/>
    <w:rsid w:val="00F128C0"/>
    <w:rsid w:val="00F12F68"/>
    <w:rsid w:val="00F13614"/>
    <w:rsid w:val="00F13726"/>
    <w:rsid w:val="00F1375F"/>
    <w:rsid w:val="00F138B1"/>
    <w:rsid w:val="00F13B5C"/>
    <w:rsid w:val="00F13DF0"/>
    <w:rsid w:val="00F13F54"/>
    <w:rsid w:val="00F14245"/>
    <w:rsid w:val="00F142C1"/>
    <w:rsid w:val="00F149A1"/>
    <w:rsid w:val="00F14E4F"/>
    <w:rsid w:val="00F14F58"/>
    <w:rsid w:val="00F15252"/>
    <w:rsid w:val="00F15762"/>
    <w:rsid w:val="00F15803"/>
    <w:rsid w:val="00F15BF5"/>
    <w:rsid w:val="00F161F0"/>
    <w:rsid w:val="00F165C8"/>
    <w:rsid w:val="00F165F9"/>
    <w:rsid w:val="00F166A7"/>
    <w:rsid w:val="00F1672C"/>
    <w:rsid w:val="00F16834"/>
    <w:rsid w:val="00F16BCD"/>
    <w:rsid w:val="00F16DAF"/>
    <w:rsid w:val="00F170BC"/>
    <w:rsid w:val="00F173A2"/>
    <w:rsid w:val="00F17AEC"/>
    <w:rsid w:val="00F17D1E"/>
    <w:rsid w:val="00F17DD6"/>
    <w:rsid w:val="00F17E10"/>
    <w:rsid w:val="00F202A1"/>
    <w:rsid w:val="00F205E3"/>
    <w:rsid w:val="00F20B64"/>
    <w:rsid w:val="00F20C9F"/>
    <w:rsid w:val="00F20E4C"/>
    <w:rsid w:val="00F20EB9"/>
    <w:rsid w:val="00F20ECA"/>
    <w:rsid w:val="00F20EE0"/>
    <w:rsid w:val="00F20F6C"/>
    <w:rsid w:val="00F21080"/>
    <w:rsid w:val="00F2123F"/>
    <w:rsid w:val="00F2129C"/>
    <w:rsid w:val="00F214A6"/>
    <w:rsid w:val="00F21B1A"/>
    <w:rsid w:val="00F227BA"/>
    <w:rsid w:val="00F228EC"/>
    <w:rsid w:val="00F22D29"/>
    <w:rsid w:val="00F22DAB"/>
    <w:rsid w:val="00F22EEA"/>
    <w:rsid w:val="00F23175"/>
    <w:rsid w:val="00F2318C"/>
    <w:rsid w:val="00F23278"/>
    <w:rsid w:val="00F238BA"/>
    <w:rsid w:val="00F23F67"/>
    <w:rsid w:val="00F2457F"/>
    <w:rsid w:val="00F248DF"/>
    <w:rsid w:val="00F249DA"/>
    <w:rsid w:val="00F24A98"/>
    <w:rsid w:val="00F24AF4"/>
    <w:rsid w:val="00F24C5F"/>
    <w:rsid w:val="00F24E61"/>
    <w:rsid w:val="00F25071"/>
    <w:rsid w:val="00F25090"/>
    <w:rsid w:val="00F25329"/>
    <w:rsid w:val="00F2545E"/>
    <w:rsid w:val="00F254BE"/>
    <w:rsid w:val="00F255F6"/>
    <w:rsid w:val="00F256AD"/>
    <w:rsid w:val="00F2581E"/>
    <w:rsid w:val="00F25929"/>
    <w:rsid w:val="00F25A80"/>
    <w:rsid w:val="00F25FF8"/>
    <w:rsid w:val="00F260E6"/>
    <w:rsid w:val="00F26169"/>
    <w:rsid w:val="00F26170"/>
    <w:rsid w:val="00F262D0"/>
    <w:rsid w:val="00F26339"/>
    <w:rsid w:val="00F2650A"/>
    <w:rsid w:val="00F2652C"/>
    <w:rsid w:val="00F26549"/>
    <w:rsid w:val="00F26642"/>
    <w:rsid w:val="00F266CA"/>
    <w:rsid w:val="00F2674F"/>
    <w:rsid w:val="00F2699B"/>
    <w:rsid w:val="00F26E79"/>
    <w:rsid w:val="00F26F14"/>
    <w:rsid w:val="00F271C2"/>
    <w:rsid w:val="00F271E9"/>
    <w:rsid w:val="00F27225"/>
    <w:rsid w:val="00F27A68"/>
    <w:rsid w:val="00F27C31"/>
    <w:rsid w:val="00F300CF"/>
    <w:rsid w:val="00F3019D"/>
    <w:rsid w:val="00F301A8"/>
    <w:rsid w:val="00F303CC"/>
    <w:rsid w:val="00F3066D"/>
    <w:rsid w:val="00F3097E"/>
    <w:rsid w:val="00F30A54"/>
    <w:rsid w:val="00F30ADB"/>
    <w:rsid w:val="00F30B4A"/>
    <w:rsid w:val="00F30C49"/>
    <w:rsid w:val="00F30C7C"/>
    <w:rsid w:val="00F30F64"/>
    <w:rsid w:val="00F31075"/>
    <w:rsid w:val="00F3123A"/>
    <w:rsid w:val="00F315FB"/>
    <w:rsid w:val="00F31658"/>
    <w:rsid w:val="00F3166B"/>
    <w:rsid w:val="00F317EA"/>
    <w:rsid w:val="00F31CA9"/>
    <w:rsid w:val="00F31D91"/>
    <w:rsid w:val="00F324D9"/>
    <w:rsid w:val="00F32694"/>
    <w:rsid w:val="00F32A86"/>
    <w:rsid w:val="00F32E60"/>
    <w:rsid w:val="00F3315A"/>
    <w:rsid w:val="00F331B3"/>
    <w:rsid w:val="00F33512"/>
    <w:rsid w:val="00F33FAB"/>
    <w:rsid w:val="00F34065"/>
    <w:rsid w:val="00F3432B"/>
    <w:rsid w:val="00F3449B"/>
    <w:rsid w:val="00F3468C"/>
    <w:rsid w:val="00F34A6D"/>
    <w:rsid w:val="00F34BAE"/>
    <w:rsid w:val="00F34DD7"/>
    <w:rsid w:val="00F34EEA"/>
    <w:rsid w:val="00F351EA"/>
    <w:rsid w:val="00F35869"/>
    <w:rsid w:val="00F35AD1"/>
    <w:rsid w:val="00F35C1E"/>
    <w:rsid w:val="00F35F1C"/>
    <w:rsid w:val="00F35FEE"/>
    <w:rsid w:val="00F36126"/>
    <w:rsid w:val="00F36163"/>
    <w:rsid w:val="00F36314"/>
    <w:rsid w:val="00F366C9"/>
    <w:rsid w:val="00F36C32"/>
    <w:rsid w:val="00F36FB0"/>
    <w:rsid w:val="00F37055"/>
    <w:rsid w:val="00F372C7"/>
    <w:rsid w:val="00F3746B"/>
    <w:rsid w:val="00F37759"/>
    <w:rsid w:val="00F37A5A"/>
    <w:rsid w:val="00F37C30"/>
    <w:rsid w:val="00F37DA2"/>
    <w:rsid w:val="00F37F1A"/>
    <w:rsid w:val="00F40024"/>
    <w:rsid w:val="00F4062A"/>
    <w:rsid w:val="00F408A4"/>
    <w:rsid w:val="00F41076"/>
    <w:rsid w:val="00F418D7"/>
    <w:rsid w:val="00F4210F"/>
    <w:rsid w:val="00F42325"/>
    <w:rsid w:val="00F423E4"/>
    <w:rsid w:val="00F424C3"/>
    <w:rsid w:val="00F426AD"/>
    <w:rsid w:val="00F42D19"/>
    <w:rsid w:val="00F42E45"/>
    <w:rsid w:val="00F42EB4"/>
    <w:rsid w:val="00F433DF"/>
    <w:rsid w:val="00F435D3"/>
    <w:rsid w:val="00F43739"/>
    <w:rsid w:val="00F438F9"/>
    <w:rsid w:val="00F43B5A"/>
    <w:rsid w:val="00F43CF3"/>
    <w:rsid w:val="00F43DB6"/>
    <w:rsid w:val="00F440C1"/>
    <w:rsid w:val="00F4431A"/>
    <w:rsid w:val="00F44448"/>
    <w:rsid w:val="00F4445B"/>
    <w:rsid w:val="00F44915"/>
    <w:rsid w:val="00F4493F"/>
    <w:rsid w:val="00F44953"/>
    <w:rsid w:val="00F44F90"/>
    <w:rsid w:val="00F456B5"/>
    <w:rsid w:val="00F45F89"/>
    <w:rsid w:val="00F46247"/>
    <w:rsid w:val="00F4625E"/>
    <w:rsid w:val="00F465B3"/>
    <w:rsid w:val="00F46A27"/>
    <w:rsid w:val="00F47558"/>
    <w:rsid w:val="00F47635"/>
    <w:rsid w:val="00F47854"/>
    <w:rsid w:val="00F47D89"/>
    <w:rsid w:val="00F47D8C"/>
    <w:rsid w:val="00F47EA5"/>
    <w:rsid w:val="00F50423"/>
    <w:rsid w:val="00F50766"/>
    <w:rsid w:val="00F507A1"/>
    <w:rsid w:val="00F50B0E"/>
    <w:rsid w:val="00F50C44"/>
    <w:rsid w:val="00F50DEA"/>
    <w:rsid w:val="00F50F43"/>
    <w:rsid w:val="00F510D9"/>
    <w:rsid w:val="00F51419"/>
    <w:rsid w:val="00F5173B"/>
    <w:rsid w:val="00F525A6"/>
    <w:rsid w:val="00F52851"/>
    <w:rsid w:val="00F52963"/>
    <w:rsid w:val="00F529D4"/>
    <w:rsid w:val="00F52E31"/>
    <w:rsid w:val="00F530A6"/>
    <w:rsid w:val="00F5328C"/>
    <w:rsid w:val="00F5337E"/>
    <w:rsid w:val="00F533B0"/>
    <w:rsid w:val="00F53450"/>
    <w:rsid w:val="00F53516"/>
    <w:rsid w:val="00F536F7"/>
    <w:rsid w:val="00F53C68"/>
    <w:rsid w:val="00F53CD2"/>
    <w:rsid w:val="00F53E35"/>
    <w:rsid w:val="00F53F03"/>
    <w:rsid w:val="00F5428C"/>
    <w:rsid w:val="00F54531"/>
    <w:rsid w:val="00F54730"/>
    <w:rsid w:val="00F548D7"/>
    <w:rsid w:val="00F54B05"/>
    <w:rsid w:val="00F54B79"/>
    <w:rsid w:val="00F54EC6"/>
    <w:rsid w:val="00F54EE7"/>
    <w:rsid w:val="00F55BF9"/>
    <w:rsid w:val="00F55D95"/>
    <w:rsid w:val="00F5651F"/>
    <w:rsid w:val="00F565F3"/>
    <w:rsid w:val="00F56607"/>
    <w:rsid w:val="00F56774"/>
    <w:rsid w:val="00F568FE"/>
    <w:rsid w:val="00F56A24"/>
    <w:rsid w:val="00F56E91"/>
    <w:rsid w:val="00F5712B"/>
    <w:rsid w:val="00F5739B"/>
    <w:rsid w:val="00F574DA"/>
    <w:rsid w:val="00F57571"/>
    <w:rsid w:val="00F57757"/>
    <w:rsid w:val="00F57A65"/>
    <w:rsid w:val="00F57DE2"/>
    <w:rsid w:val="00F57E8F"/>
    <w:rsid w:val="00F6002E"/>
    <w:rsid w:val="00F603C2"/>
    <w:rsid w:val="00F60598"/>
    <w:rsid w:val="00F607B0"/>
    <w:rsid w:val="00F608BB"/>
    <w:rsid w:val="00F609A5"/>
    <w:rsid w:val="00F609F3"/>
    <w:rsid w:val="00F61051"/>
    <w:rsid w:val="00F6136C"/>
    <w:rsid w:val="00F61669"/>
    <w:rsid w:val="00F61C18"/>
    <w:rsid w:val="00F61D7A"/>
    <w:rsid w:val="00F61DB9"/>
    <w:rsid w:val="00F61DF4"/>
    <w:rsid w:val="00F61F00"/>
    <w:rsid w:val="00F620D0"/>
    <w:rsid w:val="00F623D5"/>
    <w:rsid w:val="00F625FF"/>
    <w:rsid w:val="00F6287A"/>
    <w:rsid w:val="00F62E9F"/>
    <w:rsid w:val="00F63064"/>
    <w:rsid w:val="00F633A3"/>
    <w:rsid w:val="00F6345A"/>
    <w:rsid w:val="00F638A5"/>
    <w:rsid w:val="00F643E4"/>
    <w:rsid w:val="00F645AC"/>
    <w:rsid w:val="00F645C1"/>
    <w:rsid w:val="00F6461B"/>
    <w:rsid w:val="00F64751"/>
    <w:rsid w:val="00F64871"/>
    <w:rsid w:val="00F64AF6"/>
    <w:rsid w:val="00F64B6E"/>
    <w:rsid w:val="00F64B85"/>
    <w:rsid w:val="00F64BF6"/>
    <w:rsid w:val="00F6504C"/>
    <w:rsid w:val="00F652C1"/>
    <w:rsid w:val="00F652F9"/>
    <w:rsid w:val="00F657DA"/>
    <w:rsid w:val="00F65C47"/>
    <w:rsid w:val="00F65E17"/>
    <w:rsid w:val="00F65EA0"/>
    <w:rsid w:val="00F65EAC"/>
    <w:rsid w:val="00F66386"/>
    <w:rsid w:val="00F665E0"/>
    <w:rsid w:val="00F66854"/>
    <w:rsid w:val="00F66A78"/>
    <w:rsid w:val="00F66C3F"/>
    <w:rsid w:val="00F66E48"/>
    <w:rsid w:val="00F66EF4"/>
    <w:rsid w:val="00F67135"/>
    <w:rsid w:val="00F67221"/>
    <w:rsid w:val="00F672B5"/>
    <w:rsid w:val="00F67435"/>
    <w:rsid w:val="00F676BE"/>
    <w:rsid w:val="00F67750"/>
    <w:rsid w:val="00F67855"/>
    <w:rsid w:val="00F6792C"/>
    <w:rsid w:val="00F67B00"/>
    <w:rsid w:val="00F67C1A"/>
    <w:rsid w:val="00F67C7C"/>
    <w:rsid w:val="00F67D0F"/>
    <w:rsid w:val="00F70420"/>
    <w:rsid w:val="00F706E1"/>
    <w:rsid w:val="00F709B2"/>
    <w:rsid w:val="00F70A27"/>
    <w:rsid w:val="00F70AFD"/>
    <w:rsid w:val="00F70BDD"/>
    <w:rsid w:val="00F70EAC"/>
    <w:rsid w:val="00F70F5A"/>
    <w:rsid w:val="00F70FBD"/>
    <w:rsid w:val="00F7103B"/>
    <w:rsid w:val="00F7120D"/>
    <w:rsid w:val="00F714E2"/>
    <w:rsid w:val="00F714E3"/>
    <w:rsid w:val="00F71B65"/>
    <w:rsid w:val="00F7219A"/>
    <w:rsid w:val="00F72390"/>
    <w:rsid w:val="00F723BB"/>
    <w:rsid w:val="00F72432"/>
    <w:rsid w:val="00F724C6"/>
    <w:rsid w:val="00F72826"/>
    <w:rsid w:val="00F72991"/>
    <w:rsid w:val="00F736BB"/>
    <w:rsid w:val="00F73B72"/>
    <w:rsid w:val="00F73E3C"/>
    <w:rsid w:val="00F741BA"/>
    <w:rsid w:val="00F74652"/>
    <w:rsid w:val="00F748AF"/>
    <w:rsid w:val="00F74B0B"/>
    <w:rsid w:val="00F7515E"/>
    <w:rsid w:val="00F752B5"/>
    <w:rsid w:val="00F7538B"/>
    <w:rsid w:val="00F753E6"/>
    <w:rsid w:val="00F75B0F"/>
    <w:rsid w:val="00F75E11"/>
    <w:rsid w:val="00F75E7D"/>
    <w:rsid w:val="00F75FF4"/>
    <w:rsid w:val="00F76055"/>
    <w:rsid w:val="00F760BF"/>
    <w:rsid w:val="00F760CB"/>
    <w:rsid w:val="00F76187"/>
    <w:rsid w:val="00F761F5"/>
    <w:rsid w:val="00F766B6"/>
    <w:rsid w:val="00F76B37"/>
    <w:rsid w:val="00F76E9D"/>
    <w:rsid w:val="00F77266"/>
    <w:rsid w:val="00F776D0"/>
    <w:rsid w:val="00F77A06"/>
    <w:rsid w:val="00F77A4E"/>
    <w:rsid w:val="00F77B1F"/>
    <w:rsid w:val="00F77BDD"/>
    <w:rsid w:val="00F80061"/>
    <w:rsid w:val="00F801C1"/>
    <w:rsid w:val="00F80415"/>
    <w:rsid w:val="00F8055A"/>
    <w:rsid w:val="00F80625"/>
    <w:rsid w:val="00F80700"/>
    <w:rsid w:val="00F80820"/>
    <w:rsid w:val="00F80972"/>
    <w:rsid w:val="00F80B28"/>
    <w:rsid w:val="00F80B86"/>
    <w:rsid w:val="00F80C8F"/>
    <w:rsid w:val="00F80D77"/>
    <w:rsid w:val="00F80DF4"/>
    <w:rsid w:val="00F80E93"/>
    <w:rsid w:val="00F81120"/>
    <w:rsid w:val="00F813BD"/>
    <w:rsid w:val="00F81938"/>
    <w:rsid w:val="00F8197E"/>
    <w:rsid w:val="00F81CA5"/>
    <w:rsid w:val="00F81D19"/>
    <w:rsid w:val="00F81D83"/>
    <w:rsid w:val="00F82584"/>
    <w:rsid w:val="00F8275F"/>
    <w:rsid w:val="00F82E4F"/>
    <w:rsid w:val="00F83583"/>
    <w:rsid w:val="00F835AF"/>
    <w:rsid w:val="00F83A6C"/>
    <w:rsid w:val="00F83BD1"/>
    <w:rsid w:val="00F83C41"/>
    <w:rsid w:val="00F83D3F"/>
    <w:rsid w:val="00F83EAA"/>
    <w:rsid w:val="00F8437D"/>
    <w:rsid w:val="00F84398"/>
    <w:rsid w:val="00F84706"/>
    <w:rsid w:val="00F84BC9"/>
    <w:rsid w:val="00F84DAE"/>
    <w:rsid w:val="00F84FB2"/>
    <w:rsid w:val="00F85368"/>
    <w:rsid w:val="00F855C7"/>
    <w:rsid w:val="00F85856"/>
    <w:rsid w:val="00F858C1"/>
    <w:rsid w:val="00F85C9C"/>
    <w:rsid w:val="00F85E48"/>
    <w:rsid w:val="00F85E56"/>
    <w:rsid w:val="00F8600A"/>
    <w:rsid w:val="00F8631A"/>
    <w:rsid w:val="00F8672A"/>
    <w:rsid w:val="00F86784"/>
    <w:rsid w:val="00F867B9"/>
    <w:rsid w:val="00F86A43"/>
    <w:rsid w:val="00F86B19"/>
    <w:rsid w:val="00F86BFB"/>
    <w:rsid w:val="00F873F0"/>
    <w:rsid w:val="00F875FC"/>
    <w:rsid w:val="00F8790B"/>
    <w:rsid w:val="00F8797A"/>
    <w:rsid w:val="00F87E19"/>
    <w:rsid w:val="00F87FD1"/>
    <w:rsid w:val="00F90044"/>
    <w:rsid w:val="00F9005E"/>
    <w:rsid w:val="00F900F6"/>
    <w:rsid w:val="00F901ED"/>
    <w:rsid w:val="00F902DB"/>
    <w:rsid w:val="00F903C2"/>
    <w:rsid w:val="00F9104F"/>
    <w:rsid w:val="00F910A3"/>
    <w:rsid w:val="00F911D5"/>
    <w:rsid w:val="00F9140B"/>
    <w:rsid w:val="00F91860"/>
    <w:rsid w:val="00F91A0C"/>
    <w:rsid w:val="00F91CC7"/>
    <w:rsid w:val="00F91E9E"/>
    <w:rsid w:val="00F921D8"/>
    <w:rsid w:val="00F92297"/>
    <w:rsid w:val="00F9250E"/>
    <w:rsid w:val="00F925D0"/>
    <w:rsid w:val="00F926A4"/>
    <w:rsid w:val="00F92767"/>
    <w:rsid w:val="00F928E2"/>
    <w:rsid w:val="00F92A37"/>
    <w:rsid w:val="00F92AA5"/>
    <w:rsid w:val="00F92DB1"/>
    <w:rsid w:val="00F9300F"/>
    <w:rsid w:val="00F93155"/>
    <w:rsid w:val="00F931CE"/>
    <w:rsid w:val="00F933D2"/>
    <w:rsid w:val="00F93D3B"/>
    <w:rsid w:val="00F93FE6"/>
    <w:rsid w:val="00F94234"/>
    <w:rsid w:val="00F94308"/>
    <w:rsid w:val="00F943E6"/>
    <w:rsid w:val="00F94546"/>
    <w:rsid w:val="00F945E2"/>
    <w:rsid w:val="00F9464E"/>
    <w:rsid w:val="00F949B5"/>
    <w:rsid w:val="00F94FED"/>
    <w:rsid w:val="00F951E7"/>
    <w:rsid w:val="00F9536B"/>
    <w:rsid w:val="00F95C9C"/>
    <w:rsid w:val="00F95D5E"/>
    <w:rsid w:val="00F96122"/>
    <w:rsid w:val="00F962A9"/>
    <w:rsid w:val="00F963D4"/>
    <w:rsid w:val="00F963E6"/>
    <w:rsid w:val="00F9645F"/>
    <w:rsid w:val="00F9648F"/>
    <w:rsid w:val="00F96780"/>
    <w:rsid w:val="00F969F0"/>
    <w:rsid w:val="00F96DD0"/>
    <w:rsid w:val="00F96E01"/>
    <w:rsid w:val="00F971F8"/>
    <w:rsid w:val="00F97418"/>
    <w:rsid w:val="00F9743A"/>
    <w:rsid w:val="00F9744F"/>
    <w:rsid w:val="00F97776"/>
    <w:rsid w:val="00F97945"/>
    <w:rsid w:val="00F97CEC"/>
    <w:rsid w:val="00FA0111"/>
    <w:rsid w:val="00FA0ED6"/>
    <w:rsid w:val="00FA0EEE"/>
    <w:rsid w:val="00FA139C"/>
    <w:rsid w:val="00FA13B7"/>
    <w:rsid w:val="00FA15DA"/>
    <w:rsid w:val="00FA16AA"/>
    <w:rsid w:val="00FA16FD"/>
    <w:rsid w:val="00FA237A"/>
    <w:rsid w:val="00FA240A"/>
    <w:rsid w:val="00FA2462"/>
    <w:rsid w:val="00FA2621"/>
    <w:rsid w:val="00FA2758"/>
    <w:rsid w:val="00FA2AEA"/>
    <w:rsid w:val="00FA2CCE"/>
    <w:rsid w:val="00FA2F0D"/>
    <w:rsid w:val="00FA2F48"/>
    <w:rsid w:val="00FA312D"/>
    <w:rsid w:val="00FA327A"/>
    <w:rsid w:val="00FA328E"/>
    <w:rsid w:val="00FA35F6"/>
    <w:rsid w:val="00FA37BD"/>
    <w:rsid w:val="00FA3BE3"/>
    <w:rsid w:val="00FA3BFA"/>
    <w:rsid w:val="00FA3C41"/>
    <w:rsid w:val="00FA3C48"/>
    <w:rsid w:val="00FA3D1C"/>
    <w:rsid w:val="00FA412B"/>
    <w:rsid w:val="00FA4133"/>
    <w:rsid w:val="00FA41A2"/>
    <w:rsid w:val="00FA439E"/>
    <w:rsid w:val="00FA472E"/>
    <w:rsid w:val="00FA4973"/>
    <w:rsid w:val="00FA4AA2"/>
    <w:rsid w:val="00FA4FC6"/>
    <w:rsid w:val="00FA506A"/>
    <w:rsid w:val="00FA5134"/>
    <w:rsid w:val="00FA5C38"/>
    <w:rsid w:val="00FA5E71"/>
    <w:rsid w:val="00FA5FF7"/>
    <w:rsid w:val="00FA657A"/>
    <w:rsid w:val="00FA6616"/>
    <w:rsid w:val="00FA678E"/>
    <w:rsid w:val="00FA67E9"/>
    <w:rsid w:val="00FA6A41"/>
    <w:rsid w:val="00FA6A50"/>
    <w:rsid w:val="00FA6A73"/>
    <w:rsid w:val="00FA6CD0"/>
    <w:rsid w:val="00FA6CE8"/>
    <w:rsid w:val="00FA6F96"/>
    <w:rsid w:val="00FA7194"/>
    <w:rsid w:val="00FA742C"/>
    <w:rsid w:val="00FA75E8"/>
    <w:rsid w:val="00FA772F"/>
    <w:rsid w:val="00FA775B"/>
    <w:rsid w:val="00FA777E"/>
    <w:rsid w:val="00FA79DC"/>
    <w:rsid w:val="00FB024F"/>
    <w:rsid w:val="00FB074B"/>
    <w:rsid w:val="00FB0C3B"/>
    <w:rsid w:val="00FB0CE1"/>
    <w:rsid w:val="00FB10F2"/>
    <w:rsid w:val="00FB1308"/>
    <w:rsid w:val="00FB14ED"/>
    <w:rsid w:val="00FB1700"/>
    <w:rsid w:val="00FB1A6B"/>
    <w:rsid w:val="00FB1C8B"/>
    <w:rsid w:val="00FB1CC9"/>
    <w:rsid w:val="00FB1D51"/>
    <w:rsid w:val="00FB2191"/>
    <w:rsid w:val="00FB258E"/>
    <w:rsid w:val="00FB2691"/>
    <w:rsid w:val="00FB27FE"/>
    <w:rsid w:val="00FB2CD8"/>
    <w:rsid w:val="00FB2D53"/>
    <w:rsid w:val="00FB2EA2"/>
    <w:rsid w:val="00FB2EF5"/>
    <w:rsid w:val="00FB30EB"/>
    <w:rsid w:val="00FB31BF"/>
    <w:rsid w:val="00FB3473"/>
    <w:rsid w:val="00FB35E5"/>
    <w:rsid w:val="00FB35EF"/>
    <w:rsid w:val="00FB3BA2"/>
    <w:rsid w:val="00FB4150"/>
    <w:rsid w:val="00FB4303"/>
    <w:rsid w:val="00FB47AD"/>
    <w:rsid w:val="00FB4C6A"/>
    <w:rsid w:val="00FB4D88"/>
    <w:rsid w:val="00FB4DCF"/>
    <w:rsid w:val="00FB4F8F"/>
    <w:rsid w:val="00FB5005"/>
    <w:rsid w:val="00FB53E7"/>
    <w:rsid w:val="00FB5A2A"/>
    <w:rsid w:val="00FB5A93"/>
    <w:rsid w:val="00FB5DEA"/>
    <w:rsid w:val="00FB64BF"/>
    <w:rsid w:val="00FB65BA"/>
    <w:rsid w:val="00FB69D9"/>
    <w:rsid w:val="00FB6AA1"/>
    <w:rsid w:val="00FB6F0F"/>
    <w:rsid w:val="00FB6FAD"/>
    <w:rsid w:val="00FB7146"/>
    <w:rsid w:val="00FB71D1"/>
    <w:rsid w:val="00FB7506"/>
    <w:rsid w:val="00FB7681"/>
    <w:rsid w:val="00FB775B"/>
    <w:rsid w:val="00FB7AAE"/>
    <w:rsid w:val="00FB7AC2"/>
    <w:rsid w:val="00FB7DD6"/>
    <w:rsid w:val="00FB7E0A"/>
    <w:rsid w:val="00FC05FB"/>
    <w:rsid w:val="00FC0A73"/>
    <w:rsid w:val="00FC0DD7"/>
    <w:rsid w:val="00FC0EBC"/>
    <w:rsid w:val="00FC10A6"/>
    <w:rsid w:val="00FC15FD"/>
    <w:rsid w:val="00FC1608"/>
    <w:rsid w:val="00FC16CD"/>
    <w:rsid w:val="00FC16FF"/>
    <w:rsid w:val="00FC1D06"/>
    <w:rsid w:val="00FC1D73"/>
    <w:rsid w:val="00FC207A"/>
    <w:rsid w:val="00FC23B0"/>
    <w:rsid w:val="00FC26C8"/>
    <w:rsid w:val="00FC2790"/>
    <w:rsid w:val="00FC2881"/>
    <w:rsid w:val="00FC28C9"/>
    <w:rsid w:val="00FC2958"/>
    <w:rsid w:val="00FC2D2F"/>
    <w:rsid w:val="00FC3007"/>
    <w:rsid w:val="00FC30A5"/>
    <w:rsid w:val="00FC34BC"/>
    <w:rsid w:val="00FC3522"/>
    <w:rsid w:val="00FC3568"/>
    <w:rsid w:val="00FC37B6"/>
    <w:rsid w:val="00FC3D19"/>
    <w:rsid w:val="00FC3DA8"/>
    <w:rsid w:val="00FC4040"/>
    <w:rsid w:val="00FC46AD"/>
    <w:rsid w:val="00FC46E2"/>
    <w:rsid w:val="00FC46E3"/>
    <w:rsid w:val="00FC4BE9"/>
    <w:rsid w:val="00FC541A"/>
    <w:rsid w:val="00FC5729"/>
    <w:rsid w:val="00FC5748"/>
    <w:rsid w:val="00FC5778"/>
    <w:rsid w:val="00FC5901"/>
    <w:rsid w:val="00FC5A19"/>
    <w:rsid w:val="00FC5E06"/>
    <w:rsid w:val="00FC62A3"/>
    <w:rsid w:val="00FC6369"/>
    <w:rsid w:val="00FC649D"/>
    <w:rsid w:val="00FC66BE"/>
    <w:rsid w:val="00FC66D8"/>
    <w:rsid w:val="00FC69FA"/>
    <w:rsid w:val="00FC6A0D"/>
    <w:rsid w:val="00FC6B9E"/>
    <w:rsid w:val="00FC6DB2"/>
    <w:rsid w:val="00FC6EDE"/>
    <w:rsid w:val="00FC6F9D"/>
    <w:rsid w:val="00FC75AD"/>
    <w:rsid w:val="00FC77F0"/>
    <w:rsid w:val="00FC78B2"/>
    <w:rsid w:val="00FC7927"/>
    <w:rsid w:val="00FC7A77"/>
    <w:rsid w:val="00FC7DB1"/>
    <w:rsid w:val="00FD0217"/>
    <w:rsid w:val="00FD0369"/>
    <w:rsid w:val="00FD03AF"/>
    <w:rsid w:val="00FD04A1"/>
    <w:rsid w:val="00FD0C56"/>
    <w:rsid w:val="00FD0D44"/>
    <w:rsid w:val="00FD0DC3"/>
    <w:rsid w:val="00FD0EC6"/>
    <w:rsid w:val="00FD10D8"/>
    <w:rsid w:val="00FD1277"/>
    <w:rsid w:val="00FD1353"/>
    <w:rsid w:val="00FD19DD"/>
    <w:rsid w:val="00FD1E30"/>
    <w:rsid w:val="00FD1F0D"/>
    <w:rsid w:val="00FD2423"/>
    <w:rsid w:val="00FD2CD5"/>
    <w:rsid w:val="00FD361C"/>
    <w:rsid w:val="00FD38B8"/>
    <w:rsid w:val="00FD3C32"/>
    <w:rsid w:val="00FD468F"/>
    <w:rsid w:val="00FD47C0"/>
    <w:rsid w:val="00FD48E5"/>
    <w:rsid w:val="00FD4CAD"/>
    <w:rsid w:val="00FD4E14"/>
    <w:rsid w:val="00FD54CC"/>
    <w:rsid w:val="00FD54D3"/>
    <w:rsid w:val="00FD58FF"/>
    <w:rsid w:val="00FD5906"/>
    <w:rsid w:val="00FD5B13"/>
    <w:rsid w:val="00FD6560"/>
    <w:rsid w:val="00FD7C98"/>
    <w:rsid w:val="00FD7DF9"/>
    <w:rsid w:val="00FE0882"/>
    <w:rsid w:val="00FE11C3"/>
    <w:rsid w:val="00FE1586"/>
    <w:rsid w:val="00FE159B"/>
    <w:rsid w:val="00FE1B94"/>
    <w:rsid w:val="00FE1EB6"/>
    <w:rsid w:val="00FE2258"/>
    <w:rsid w:val="00FE2356"/>
    <w:rsid w:val="00FE2444"/>
    <w:rsid w:val="00FE2777"/>
    <w:rsid w:val="00FE283A"/>
    <w:rsid w:val="00FE2974"/>
    <w:rsid w:val="00FE2ABB"/>
    <w:rsid w:val="00FE2AC4"/>
    <w:rsid w:val="00FE2C7C"/>
    <w:rsid w:val="00FE2D95"/>
    <w:rsid w:val="00FE325B"/>
    <w:rsid w:val="00FE33CE"/>
    <w:rsid w:val="00FE3459"/>
    <w:rsid w:val="00FE3614"/>
    <w:rsid w:val="00FE39CC"/>
    <w:rsid w:val="00FE3BD4"/>
    <w:rsid w:val="00FE3D32"/>
    <w:rsid w:val="00FE3F61"/>
    <w:rsid w:val="00FE4519"/>
    <w:rsid w:val="00FE4986"/>
    <w:rsid w:val="00FE5934"/>
    <w:rsid w:val="00FE594F"/>
    <w:rsid w:val="00FE59BD"/>
    <w:rsid w:val="00FE5ADA"/>
    <w:rsid w:val="00FE5D61"/>
    <w:rsid w:val="00FE60D8"/>
    <w:rsid w:val="00FE6519"/>
    <w:rsid w:val="00FE6ABD"/>
    <w:rsid w:val="00FE6ADD"/>
    <w:rsid w:val="00FE6B90"/>
    <w:rsid w:val="00FE6D83"/>
    <w:rsid w:val="00FE71CB"/>
    <w:rsid w:val="00FE768F"/>
    <w:rsid w:val="00FE773C"/>
    <w:rsid w:val="00FE788B"/>
    <w:rsid w:val="00FE7BBE"/>
    <w:rsid w:val="00FE7C4A"/>
    <w:rsid w:val="00FE7EED"/>
    <w:rsid w:val="00FF000E"/>
    <w:rsid w:val="00FF0510"/>
    <w:rsid w:val="00FF05AF"/>
    <w:rsid w:val="00FF07A5"/>
    <w:rsid w:val="00FF0B82"/>
    <w:rsid w:val="00FF0C21"/>
    <w:rsid w:val="00FF0FBB"/>
    <w:rsid w:val="00FF0FDC"/>
    <w:rsid w:val="00FF10E8"/>
    <w:rsid w:val="00FF111C"/>
    <w:rsid w:val="00FF1167"/>
    <w:rsid w:val="00FF11D1"/>
    <w:rsid w:val="00FF1905"/>
    <w:rsid w:val="00FF1ACD"/>
    <w:rsid w:val="00FF2012"/>
    <w:rsid w:val="00FF22E5"/>
    <w:rsid w:val="00FF250D"/>
    <w:rsid w:val="00FF26C7"/>
    <w:rsid w:val="00FF2755"/>
    <w:rsid w:val="00FF27A2"/>
    <w:rsid w:val="00FF28F8"/>
    <w:rsid w:val="00FF2913"/>
    <w:rsid w:val="00FF3066"/>
    <w:rsid w:val="00FF341E"/>
    <w:rsid w:val="00FF3559"/>
    <w:rsid w:val="00FF3835"/>
    <w:rsid w:val="00FF3AEF"/>
    <w:rsid w:val="00FF3EA1"/>
    <w:rsid w:val="00FF4684"/>
    <w:rsid w:val="00FF473B"/>
    <w:rsid w:val="00FF4A9A"/>
    <w:rsid w:val="00FF4C7C"/>
    <w:rsid w:val="00FF56C1"/>
    <w:rsid w:val="00FF56CE"/>
    <w:rsid w:val="00FF56D5"/>
    <w:rsid w:val="00FF5B76"/>
    <w:rsid w:val="00FF5F9D"/>
    <w:rsid w:val="00FF6332"/>
    <w:rsid w:val="00FF6371"/>
    <w:rsid w:val="00FF6535"/>
    <w:rsid w:val="00FF67B9"/>
    <w:rsid w:val="00FF682A"/>
    <w:rsid w:val="00FF6B56"/>
    <w:rsid w:val="00FF731A"/>
    <w:rsid w:val="00FF7938"/>
    <w:rsid w:val="00FF797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53534e"/>
    </o:shapedefaults>
    <o:shapelayout v:ext="edit">
      <o:idmap v:ext="edit" data="1"/>
    </o:shapelayout>
  </w:shapeDefaults>
  <w:decimalSymbol w:val=","/>
  <w:listSeparator w:val=";"/>
  <w14:docId w14:val="4336AAE8"/>
  <w15:docId w15:val="{BFF02C7D-203E-4165-910A-1D469685C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45E5"/>
    <w:rPr>
      <w:rFonts w:ascii="Tahoma" w:hAnsi="Tahoma"/>
      <w:sz w:val="22"/>
      <w:szCs w:val="24"/>
      <w:lang w:val="en-GB" w:eastAsia="en-US"/>
    </w:rPr>
  </w:style>
  <w:style w:type="paragraph" w:styleId="Naslov1">
    <w:name w:val="heading 1"/>
    <w:basedOn w:val="Normal"/>
    <w:next w:val="Tijeloteksta"/>
    <w:link w:val="Naslov1Char"/>
    <w:qFormat/>
    <w:rsid w:val="00E71398"/>
    <w:pPr>
      <w:keepNext/>
      <w:pageBreakBefore/>
      <w:numPr>
        <w:numId w:val="11"/>
      </w:numPr>
      <w:spacing w:before="240" w:after="240"/>
      <w:outlineLvl w:val="0"/>
    </w:pPr>
    <w:rPr>
      <w:rFonts w:asciiTheme="majorHAnsi" w:hAnsiTheme="majorHAnsi" w:cs="Arial"/>
      <w:b/>
      <w:bCs/>
      <w:color w:val="53534E"/>
      <w:kern w:val="32"/>
      <w:sz w:val="32"/>
      <w:szCs w:val="32"/>
      <w:lang w:val="hr-HR"/>
    </w:rPr>
  </w:style>
  <w:style w:type="paragraph" w:styleId="Naslov2">
    <w:name w:val="heading 2"/>
    <w:basedOn w:val="Normal"/>
    <w:next w:val="Tijeloteksta"/>
    <w:qFormat/>
    <w:rsid w:val="00C762C9"/>
    <w:pPr>
      <w:keepNext/>
      <w:numPr>
        <w:ilvl w:val="1"/>
        <w:numId w:val="11"/>
      </w:numPr>
      <w:spacing w:before="480" w:after="240"/>
      <w:outlineLvl w:val="1"/>
    </w:pPr>
    <w:rPr>
      <w:rFonts w:asciiTheme="majorHAnsi" w:hAnsiTheme="majorHAnsi" w:cs="Tahoma"/>
      <w:b/>
      <w:bCs/>
      <w:iCs/>
      <w:noProof/>
      <w:color w:val="53534E"/>
      <w:sz w:val="28"/>
      <w:szCs w:val="28"/>
      <w:lang w:val="en-US"/>
    </w:rPr>
  </w:style>
  <w:style w:type="paragraph" w:styleId="Naslov3">
    <w:name w:val="heading 3"/>
    <w:basedOn w:val="Normal"/>
    <w:next w:val="Tijeloteksta"/>
    <w:qFormat/>
    <w:rsid w:val="00E71398"/>
    <w:pPr>
      <w:keepNext/>
      <w:numPr>
        <w:ilvl w:val="2"/>
        <w:numId w:val="11"/>
      </w:numPr>
      <w:spacing w:before="240" w:after="60"/>
      <w:outlineLvl w:val="2"/>
    </w:pPr>
    <w:rPr>
      <w:rFonts w:asciiTheme="majorHAnsi" w:hAnsiTheme="majorHAnsi" w:cs="Arial"/>
      <w:b/>
      <w:bCs/>
      <w:color w:val="53534E"/>
      <w:sz w:val="24"/>
      <w:lang w:val="hr-HR"/>
    </w:rPr>
  </w:style>
  <w:style w:type="paragraph" w:styleId="Naslov4">
    <w:name w:val="heading 4"/>
    <w:basedOn w:val="Normal"/>
    <w:next w:val="Tijeloteksta"/>
    <w:link w:val="Naslov4Char"/>
    <w:qFormat/>
    <w:rsid w:val="009F12CF"/>
    <w:pPr>
      <w:keepNext/>
      <w:numPr>
        <w:ilvl w:val="3"/>
        <w:numId w:val="11"/>
      </w:numPr>
      <w:spacing w:before="240" w:after="60"/>
      <w:outlineLvl w:val="3"/>
    </w:pPr>
    <w:rPr>
      <w:rFonts w:asciiTheme="majorHAnsi" w:hAnsiTheme="majorHAnsi"/>
      <w:b/>
      <w:bCs/>
      <w:color w:val="53534E"/>
      <w:sz w:val="24"/>
      <w:szCs w:val="22"/>
    </w:rPr>
  </w:style>
  <w:style w:type="paragraph" w:styleId="Naslov5">
    <w:name w:val="heading 5"/>
    <w:basedOn w:val="Normal"/>
    <w:next w:val="Tijeloteksta"/>
    <w:qFormat/>
    <w:rsid w:val="00E2441B"/>
    <w:pPr>
      <w:numPr>
        <w:ilvl w:val="4"/>
        <w:numId w:val="11"/>
      </w:numPr>
      <w:spacing w:before="240" w:after="60"/>
      <w:outlineLvl w:val="4"/>
    </w:pPr>
    <w:rPr>
      <w:rFonts w:asciiTheme="majorHAnsi" w:hAnsiTheme="majorHAnsi"/>
      <w:b/>
      <w:bCs/>
      <w:i/>
      <w:iCs/>
      <w:color w:val="53534E"/>
      <w:szCs w:val="26"/>
    </w:rPr>
  </w:style>
  <w:style w:type="paragraph" w:styleId="Naslov6">
    <w:name w:val="heading 6"/>
    <w:basedOn w:val="Normal"/>
    <w:next w:val="Tijeloteksta"/>
    <w:qFormat/>
    <w:rsid w:val="00D46E0F"/>
    <w:pPr>
      <w:numPr>
        <w:ilvl w:val="5"/>
        <w:numId w:val="11"/>
      </w:numPr>
      <w:spacing w:before="240" w:after="60"/>
      <w:outlineLvl w:val="5"/>
    </w:pPr>
    <w:rPr>
      <w:b/>
      <w:bCs/>
      <w:szCs w:val="22"/>
    </w:rPr>
  </w:style>
  <w:style w:type="paragraph" w:styleId="Naslov7">
    <w:name w:val="heading 7"/>
    <w:basedOn w:val="Normal"/>
    <w:next w:val="Tijeloteksta"/>
    <w:qFormat/>
    <w:rsid w:val="00D46E0F"/>
    <w:pPr>
      <w:numPr>
        <w:ilvl w:val="6"/>
        <w:numId w:val="11"/>
      </w:numPr>
      <w:spacing w:before="240" w:after="60"/>
      <w:outlineLvl w:val="6"/>
    </w:pPr>
  </w:style>
  <w:style w:type="paragraph" w:styleId="Naslov8">
    <w:name w:val="heading 8"/>
    <w:basedOn w:val="Normal"/>
    <w:next w:val="Tijeloteksta"/>
    <w:qFormat/>
    <w:rsid w:val="00D46E0F"/>
    <w:pPr>
      <w:numPr>
        <w:ilvl w:val="7"/>
        <w:numId w:val="11"/>
      </w:numPr>
      <w:spacing w:before="240" w:after="60"/>
      <w:outlineLvl w:val="7"/>
    </w:pPr>
    <w:rPr>
      <w:i/>
      <w:iCs/>
    </w:rPr>
  </w:style>
  <w:style w:type="paragraph" w:styleId="Naslov9">
    <w:name w:val="heading 9"/>
    <w:aliases w:val="l9"/>
    <w:basedOn w:val="Normal"/>
    <w:next w:val="Tijeloteksta"/>
    <w:qFormat/>
    <w:rsid w:val="00D46E0F"/>
    <w:pPr>
      <w:numPr>
        <w:ilvl w:val="8"/>
        <w:numId w:val="11"/>
      </w:numPr>
      <w:spacing w:before="240" w:after="60"/>
      <w:outlineLvl w:val="8"/>
    </w:pPr>
    <w:rPr>
      <w:rFonts w:ascii="Arial" w:hAnsi="Arial" w:cs="Arial"/>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Kartadokumenta">
    <w:name w:val="Document Map"/>
    <w:basedOn w:val="Normal"/>
    <w:semiHidden/>
    <w:rsid w:val="00055DC9"/>
    <w:pPr>
      <w:shd w:val="clear" w:color="auto" w:fill="000080"/>
    </w:pPr>
    <w:rPr>
      <w:rFonts w:cs="Tahoma"/>
    </w:rPr>
  </w:style>
  <w:style w:type="paragraph" w:styleId="Naslov">
    <w:name w:val="Title"/>
    <w:basedOn w:val="Normal"/>
    <w:qFormat/>
    <w:rsid w:val="00055DC9"/>
    <w:pPr>
      <w:spacing w:before="5000" w:after="60"/>
      <w:jc w:val="center"/>
    </w:pPr>
    <w:rPr>
      <w:rFonts w:ascii="Verdana" w:hAnsi="Verdana" w:cs="Arial"/>
      <w:b/>
      <w:bCs/>
      <w:kern w:val="28"/>
      <w:sz w:val="44"/>
      <w:szCs w:val="32"/>
    </w:rPr>
  </w:style>
  <w:style w:type="paragraph" w:styleId="Sadraj1">
    <w:name w:val="toc 1"/>
    <w:basedOn w:val="Normal"/>
    <w:next w:val="Normal"/>
    <w:uiPriority w:val="39"/>
    <w:rsid w:val="005B21B4"/>
    <w:pPr>
      <w:spacing w:before="120" w:after="120"/>
    </w:pPr>
    <w:rPr>
      <w:rFonts w:asciiTheme="minorHAnsi" w:hAnsiTheme="minorHAnsi"/>
      <w:b/>
      <w:bCs/>
    </w:rPr>
  </w:style>
  <w:style w:type="paragraph" w:styleId="Sadraj2">
    <w:name w:val="toc 2"/>
    <w:basedOn w:val="Normal"/>
    <w:next w:val="Normal"/>
    <w:uiPriority w:val="39"/>
    <w:rsid w:val="005B21B4"/>
    <w:pPr>
      <w:ind w:left="240"/>
    </w:pPr>
    <w:rPr>
      <w:rFonts w:asciiTheme="minorHAnsi" w:hAnsiTheme="minorHAnsi"/>
      <w:smallCaps/>
    </w:rPr>
  </w:style>
  <w:style w:type="paragraph" w:styleId="Sadraj3">
    <w:name w:val="toc 3"/>
    <w:basedOn w:val="Normal"/>
    <w:next w:val="Normal"/>
    <w:uiPriority w:val="39"/>
    <w:rsid w:val="00FE2974"/>
    <w:pPr>
      <w:ind w:left="480"/>
    </w:pPr>
    <w:rPr>
      <w:rFonts w:ascii="Arial" w:hAnsi="Arial"/>
      <w:i/>
      <w:iCs/>
    </w:rPr>
  </w:style>
  <w:style w:type="paragraph" w:styleId="Sadraj4">
    <w:name w:val="toc 4"/>
    <w:basedOn w:val="Normal"/>
    <w:next w:val="Normal"/>
    <w:semiHidden/>
    <w:rsid w:val="00055DC9"/>
    <w:pPr>
      <w:ind w:left="720"/>
    </w:pPr>
    <w:rPr>
      <w:szCs w:val="21"/>
    </w:rPr>
  </w:style>
  <w:style w:type="paragraph" w:styleId="Sadraj5">
    <w:name w:val="toc 5"/>
    <w:basedOn w:val="Normal"/>
    <w:next w:val="Normal"/>
    <w:autoRedefine/>
    <w:semiHidden/>
    <w:rsid w:val="00055DC9"/>
    <w:pPr>
      <w:ind w:left="960"/>
    </w:pPr>
    <w:rPr>
      <w:szCs w:val="21"/>
    </w:rPr>
  </w:style>
  <w:style w:type="paragraph" w:styleId="Sadraj6">
    <w:name w:val="toc 6"/>
    <w:basedOn w:val="Normal"/>
    <w:next w:val="Normal"/>
    <w:autoRedefine/>
    <w:semiHidden/>
    <w:rsid w:val="00055DC9"/>
    <w:pPr>
      <w:ind w:left="1200"/>
    </w:pPr>
    <w:rPr>
      <w:szCs w:val="21"/>
    </w:rPr>
  </w:style>
  <w:style w:type="paragraph" w:styleId="Sadraj7">
    <w:name w:val="toc 7"/>
    <w:basedOn w:val="Normal"/>
    <w:next w:val="Normal"/>
    <w:autoRedefine/>
    <w:semiHidden/>
    <w:rsid w:val="00055DC9"/>
    <w:pPr>
      <w:ind w:left="1440"/>
    </w:pPr>
    <w:rPr>
      <w:szCs w:val="21"/>
    </w:rPr>
  </w:style>
  <w:style w:type="paragraph" w:styleId="Sadraj8">
    <w:name w:val="toc 8"/>
    <w:basedOn w:val="Normal"/>
    <w:next w:val="Normal"/>
    <w:autoRedefine/>
    <w:semiHidden/>
    <w:rsid w:val="00055DC9"/>
    <w:pPr>
      <w:ind w:left="1680"/>
    </w:pPr>
    <w:rPr>
      <w:szCs w:val="21"/>
    </w:rPr>
  </w:style>
  <w:style w:type="paragraph" w:styleId="Sadraj9">
    <w:name w:val="toc 9"/>
    <w:basedOn w:val="Normal"/>
    <w:next w:val="Normal"/>
    <w:autoRedefine/>
    <w:semiHidden/>
    <w:rsid w:val="00055DC9"/>
    <w:pPr>
      <w:ind w:left="1920"/>
    </w:pPr>
    <w:rPr>
      <w:szCs w:val="21"/>
    </w:rPr>
  </w:style>
  <w:style w:type="character" w:styleId="Hiperveza">
    <w:name w:val="Hyperlink"/>
    <w:basedOn w:val="Zadanifontodlomka"/>
    <w:uiPriority w:val="99"/>
    <w:rsid w:val="005B21B4"/>
    <w:rPr>
      <w:rFonts w:asciiTheme="minorHAnsi" w:hAnsiTheme="minorHAnsi"/>
      <w:color w:val="0000FF"/>
      <w:u w:val="single"/>
    </w:rPr>
  </w:style>
  <w:style w:type="paragraph" w:styleId="Tablicaslika">
    <w:name w:val="table of figures"/>
    <w:basedOn w:val="Normal"/>
    <w:next w:val="Normal"/>
    <w:uiPriority w:val="99"/>
    <w:rsid w:val="005B21B4"/>
    <w:pPr>
      <w:ind w:left="480" w:hanging="480"/>
    </w:pPr>
    <w:rPr>
      <w:rFonts w:asciiTheme="minorHAnsi" w:hAnsiTheme="minorHAnsi"/>
    </w:rPr>
  </w:style>
  <w:style w:type="paragraph" w:styleId="Opisslike">
    <w:name w:val="caption"/>
    <w:basedOn w:val="Normal"/>
    <w:next w:val="Normal"/>
    <w:qFormat/>
    <w:rsid w:val="00E71398"/>
    <w:pPr>
      <w:spacing w:before="120" w:after="120"/>
      <w:jc w:val="center"/>
    </w:pPr>
    <w:rPr>
      <w:rFonts w:asciiTheme="minorHAnsi" w:hAnsiTheme="minorHAnsi"/>
      <w:b/>
      <w:bCs/>
      <w:color w:val="53534E"/>
      <w:szCs w:val="20"/>
      <w:lang w:val="hr-HR"/>
    </w:rPr>
  </w:style>
  <w:style w:type="paragraph" w:styleId="Tijeloteksta">
    <w:name w:val="Body Text"/>
    <w:basedOn w:val="Normal"/>
    <w:link w:val="TijelotekstaChar"/>
    <w:qFormat/>
    <w:rsid w:val="00E67FF4"/>
    <w:pPr>
      <w:spacing w:before="120" w:after="120" w:line="276" w:lineRule="auto"/>
      <w:ind w:firstLine="567"/>
      <w:jc w:val="both"/>
    </w:pPr>
    <w:rPr>
      <w:rFonts w:asciiTheme="minorHAnsi" w:hAnsiTheme="minorHAnsi"/>
      <w:snapToGrid w:val="0"/>
      <w:sz w:val="24"/>
      <w:szCs w:val="20"/>
      <w:lang w:val="en-US"/>
    </w:rPr>
  </w:style>
  <w:style w:type="character" w:styleId="SlijeenaHiperveza">
    <w:name w:val="FollowedHyperlink"/>
    <w:basedOn w:val="Zadanifontodlomka"/>
    <w:uiPriority w:val="99"/>
    <w:semiHidden/>
    <w:rsid w:val="00055DC9"/>
    <w:rPr>
      <w:color w:val="800080"/>
      <w:u w:val="single"/>
    </w:rPr>
  </w:style>
  <w:style w:type="paragraph" w:styleId="Zaglavlje">
    <w:name w:val="header"/>
    <w:basedOn w:val="Normal"/>
    <w:link w:val="ZaglavljeChar"/>
    <w:rsid w:val="004840C8"/>
    <w:pPr>
      <w:tabs>
        <w:tab w:val="center" w:pos="4320"/>
        <w:tab w:val="right" w:pos="8640"/>
      </w:tabs>
      <w:jc w:val="center"/>
    </w:pPr>
    <w:rPr>
      <w:rFonts w:ascii="Arial" w:hAnsi="Arial"/>
      <w:sz w:val="20"/>
      <w:szCs w:val="20"/>
      <w:lang w:eastAsia="ru-RU"/>
    </w:rPr>
  </w:style>
  <w:style w:type="paragraph" w:styleId="Podnoje">
    <w:name w:val="footer"/>
    <w:basedOn w:val="Normal"/>
    <w:link w:val="PodnojeChar"/>
    <w:uiPriority w:val="99"/>
    <w:rsid w:val="004840C8"/>
    <w:pPr>
      <w:tabs>
        <w:tab w:val="center" w:pos="4536"/>
        <w:tab w:val="right" w:pos="9072"/>
      </w:tabs>
      <w:jc w:val="center"/>
    </w:pPr>
    <w:rPr>
      <w:rFonts w:ascii="Arial" w:hAnsi="Arial"/>
      <w:sz w:val="16"/>
    </w:rPr>
  </w:style>
  <w:style w:type="character" w:styleId="Brojstranice">
    <w:name w:val="page number"/>
    <w:basedOn w:val="Zadanifontodlomka"/>
    <w:semiHidden/>
    <w:rsid w:val="00055DC9"/>
  </w:style>
  <w:style w:type="paragraph" w:customStyle="1" w:styleId="Reference">
    <w:name w:val="Reference"/>
    <w:basedOn w:val="Tijeloteksta"/>
    <w:rsid w:val="00055DC9"/>
    <w:pPr>
      <w:numPr>
        <w:numId w:val="1"/>
      </w:numPr>
      <w:jc w:val="left"/>
    </w:pPr>
  </w:style>
  <w:style w:type="paragraph" w:customStyle="1" w:styleId="Allrights">
    <w:name w:val="Allrights"/>
    <w:basedOn w:val="Normal"/>
    <w:rsid w:val="004840C8"/>
    <w:pPr>
      <w:pBdr>
        <w:top w:val="single" w:sz="4" w:space="1" w:color="008000"/>
        <w:left w:val="single" w:sz="4" w:space="4" w:color="008000"/>
        <w:bottom w:val="single" w:sz="4" w:space="1" w:color="008000"/>
        <w:right w:val="single" w:sz="4" w:space="4" w:color="008000"/>
      </w:pBdr>
      <w:tabs>
        <w:tab w:val="left" w:pos="1236"/>
        <w:tab w:val="right" w:pos="9639"/>
      </w:tabs>
    </w:pPr>
    <w:rPr>
      <w:rFonts w:ascii="Arial" w:hAnsi="Arial"/>
      <w:snapToGrid w:val="0"/>
      <w:sz w:val="16"/>
      <w:szCs w:val="16"/>
      <w:lang w:val="en-US" w:bidi="he-IL"/>
    </w:rPr>
  </w:style>
  <w:style w:type="paragraph" w:styleId="Tekstfusnote">
    <w:name w:val="footnote text"/>
    <w:aliases w:val="Schriftart: 9 pt,Schriftart: 10 pt,Schriftart: 8 pt,WB-Fußnotentext,FoodNote,ft,Footnote text,Footnote Text Char Char,Footnote Text Char1 Char Char,Footnote Text Char Char Char Char,fn,f,Char,Voetnoottekst Char,Footnote Text Char1"/>
    <w:basedOn w:val="Normal"/>
    <w:link w:val="TekstfusnoteChar"/>
    <w:rsid w:val="00D57BB8"/>
    <w:rPr>
      <w:rFonts w:ascii="Arial" w:hAnsi="Arial"/>
      <w:sz w:val="18"/>
      <w:szCs w:val="20"/>
    </w:rPr>
  </w:style>
  <w:style w:type="paragraph" w:styleId="Naslovtabliceizvora">
    <w:name w:val="toa heading"/>
    <w:basedOn w:val="Normal"/>
    <w:next w:val="Normal"/>
    <w:semiHidden/>
    <w:rsid w:val="00055DC9"/>
    <w:pPr>
      <w:spacing w:before="120"/>
    </w:pPr>
    <w:rPr>
      <w:rFonts w:ascii="Arial" w:hAnsi="Arial" w:cs="Arial"/>
      <w:b/>
      <w:bCs/>
      <w:sz w:val="24"/>
    </w:rPr>
  </w:style>
  <w:style w:type="paragraph" w:customStyle="1" w:styleId="LATORFeature">
    <w:name w:val="LATOR_Feature"/>
    <w:basedOn w:val="Normal"/>
    <w:autoRedefine/>
    <w:rsid w:val="00282F91"/>
    <w:pPr>
      <w:keepNext/>
      <w:pageBreakBefore/>
      <w:spacing w:before="120" w:after="120"/>
    </w:pPr>
    <w:rPr>
      <w:rFonts w:asciiTheme="minorHAnsi" w:hAnsiTheme="minorHAnsi" w:cs="Arial"/>
      <w:b/>
      <w:color w:val="53534E"/>
      <w:sz w:val="24"/>
      <w:lang w:val="hr-HR"/>
    </w:rPr>
  </w:style>
  <w:style w:type="paragraph" w:customStyle="1" w:styleId="DocumentLabel">
    <w:name w:val="Document Label"/>
    <w:basedOn w:val="Normal"/>
    <w:next w:val="Normal"/>
    <w:semiHidden/>
    <w:rsid w:val="00055DC9"/>
    <w:pPr>
      <w:keepNext/>
      <w:keepLines/>
      <w:spacing w:before="400" w:after="120" w:line="240" w:lineRule="atLeast"/>
    </w:pPr>
    <w:rPr>
      <w:rFonts w:ascii="Arial Black" w:hAnsi="Arial Black"/>
      <w:spacing w:val="-5"/>
      <w:kern w:val="28"/>
      <w:sz w:val="96"/>
      <w:szCs w:val="20"/>
    </w:rPr>
  </w:style>
  <w:style w:type="paragraph" w:styleId="Blokteksta">
    <w:name w:val="Block Text"/>
    <w:basedOn w:val="Normal"/>
    <w:semiHidden/>
    <w:rsid w:val="00055DC9"/>
    <w:pPr>
      <w:spacing w:after="120"/>
      <w:ind w:left="1440" w:right="1440"/>
    </w:pPr>
  </w:style>
  <w:style w:type="paragraph" w:customStyle="1" w:styleId="Attachment">
    <w:name w:val="Attachment"/>
    <w:basedOn w:val="Tijeloteksta"/>
    <w:rsid w:val="00055DC9"/>
    <w:pPr>
      <w:numPr>
        <w:numId w:val="2"/>
      </w:numPr>
      <w:jc w:val="left"/>
    </w:pPr>
  </w:style>
  <w:style w:type="paragraph" w:styleId="Tekstbalonia">
    <w:name w:val="Balloon Text"/>
    <w:basedOn w:val="Normal"/>
    <w:semiHidden/>
    <w:rsid w:val="00FA5C38"/>
    <w:rPr>
      <w:rFonts w:cs="Tahoma"/>
      <w:sz w:val="16"/>
      <w:szCs w:val="16"/>
    </w:rPr>
  </w:style>
  <w:style w:type="numbering" w:customStyle="1" w:styleId="LATORbullets">
    <w:name w:val="LATOR_bullets"/>
    <w:rsid w:val="00973817"/>
    <w:pPr>
      <w:numPr>
        <w:numId w:val="5"/>
      </w:numPr>
    </w:pPr>
  </w:style>
  <w:style w:type="numbering" w:customStyle="1" w:styleId="LATORnumbers">
    <w:name w:val="LATOR_numbers"/>
    <w:rsid w:val="00973817"/>
    <w:pPr>
      <w:numPr>
        <w:numId w:val="6"/>
      </w:numPr>
    </w:pPr>
  </w:style>
  <w:style w:type="paragraph" w:customStyle="1" w:styleId="Definition">
    <w:name w:val="Definition"/>
    <w:basedOn w:val="Tijeloteksta"/>
    <w:rsid w:val="004C0357"/>
    <w:pPr>
      <w:spacing w:before="60"/>
    </w:pPr>
    <w:rPr>
      <w:sz w:val="20"/>
    </w:rPr>
  </w:style>
  <w:style w:type="paragraph" w:styleId="Grafikeoznake">
    <w:name w:val="List Bullet"/>
    <w:basedOn w:val="Normal"/>
    <w:autoRedefine/>
    <w:semiHidden/>
    <w:rsid w:val="003E440E"/>
    <w:pPr>
      <w:numPr>
        <w:numId w:val="3"/>
      </w:numPr>
    </w:pPr>
  </w:style>
  <w:style w:type="paragraph" w:styleId="Grafikeoznake2">
    <w:name w:val="List Bullet 2"/>
    <w:basedOn w:val="Normal"/>
    <w:autoRedefine/>
    <w:semiHidden/>
    <w:rsid w:val="003E440E"/>
    <w:pPr>
      <w:numPr>
        <w:numId w:val="4"/>
      </w:numPr>
    </w:pPr>
  </w:style>
  <w:style w:type="paragraph" w:customStyle="1" w:styleId="TableCaption">
    <w:name w:val="TableCaption"/>
    <w:basedOn w:val="Opisslike"/>
    <w:next w:val="Tijeloteksta"/>
    <w:semiHidden/>
    <w:rsid w:val="0059771E"/>
    <w:pPr>
      <w:spacing w:before="240"/>
    </w:pPr>
    <w:rPr>
      <w:rFonts w:ascii="Verdana" w:hAnsi="Verdana"/>
    </w:rPr>
  </w:style>
  <w:style w:type="paragraph" w:customStyle="1" w:styleId="FigureCaption">
    <w:name w:val="FigureCaption"/>
    <w:basedOn w:val="Opisslike"/>
    <w:next w:val="Tijeloteksta"/>
    <w:semiHidden/>
    <w:rsid w:val="0059771E"/>
    <w:pPr>
      <w:spacing w:after="240"/>
    </w:pPr>
    <w:rPr>
      <w:rFonts w:ascii="Verdana" w:hAnsi="Verdana"/>
    </w:rPr>
  </w:style>
  <w:style w:type="table" w:styleId="Klasinatablica1">
    <w:name w:val="Table Classic 1"/>
    <w:basedOn w:val="Obinatablica"/>
    <w:semiHidden/>
    <w:rsid w:val="005B661A"/>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LATORtable">
    <w:name w:val="LATOR_table"/>
    <w:basedOn w:val="Obinatablica"/>
    <w:rsid w:val="005D3F5B"/>
    <w:pPr>
      <w:spacing w:before="60" w:after="60"/>
    </w:pPr>
    <w:rPr>
      <w:rFonts w:ascii="Verdana" w:hAnsi="Verdana"/>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jc w:val="center"/>
    </w:trPr>
    <w:tcPr>
      <w:vAlign w:val="center"/>
    </w:tcPr>
    <w:tblStylePr w:type="firstRow">
      <w:pPr>
        <w:jc w:val="center"/>
      </w:pPr>
      <w:rPr>
        <w:rFonts w:ascii="Tahoma" w:hAnsi="Tahoma"/>
        <w:b/>
        <w:i w:val="0"/>
        <w:sz w:val="20"/>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97BD13"/>
      </w:tcPr>
    </w:tblStylePr>
  </w:style>
  <w:style w:type="table" w:styleId="Reetkatablice">
    <w:name w:val="Table Grid"/>
    <w:basedOn w:val="Obinatablica"/>
    <w:rsid w:val="003A15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is3">
    <w:name w:val="List 3"/>
    <w:basedOn w:val="Normal"/>
    <w:semiHidden/>
    <w:rsid w:val="005B2C69"/>
    <w:pPr>
      <w:ind w:left="849" w:hanging="283"/>
    </w:pPr>
  </w:style>
  <w:style w:type="paragraph" w:customStyle="1" w:styleId="LATORFigure">
    <w:name w:val="LATOR_Figure"/>
    <w:basedOn w:val="Normal"/>
    <w:next w:val="FigureCaption"/>
    <w:qFormat/>
    <w:rsid w:val="00FB0C3B"/>
    <w:pPr>
      <w:keepNext/>
      <w:spacing w:before="120" w:after="120"/>
      <w:jc w:val="center"/>
    </w:pPr>
  </w:style>
  <w:style w:type="paragraph" w:customStyle="1" w:styleId="LATORTableCaption">
    <w:name w:val="LATOR_Table_Caption"/>
    <w:basedOn w:val="Opisslike"/>
    <w:rsid w:val="00ED23FF"/>
    <w:pPr>
      <w:spacing w:before="240"/>
    </w:pPr>
    <w:rPr>
      <w:rFonts w:ascii="Arial" w:hAnsi="Arial"/>
      <w:sz w:val="18"/>
      <w:szCs w:val="18"/>
    </w:rPr>
  </w:style>
  <w:style w:type="paragraph" w:customStyle="1" w:styleId="LATORTitle">
    <w:name w:val="LATOR_Title"/>
    <w:basedOn w:val="Normal"/>
    <w:rsid w:val="006C034E"/>
    <w:pPr>
      <w:spacing w:before="5000" w:after="60"/>
      <w:jc w:val="center"/>
    </w:pPr>
    <w:rPr>
      <w:rFonts w:ascii="Verdana" w:hAnsi="Verdana"/>
      <w:b/>
      <w:bCs/>
      <w:kern w:val="28"/>
      <w:sz w:val="40"/>
      <w:szCs w:val="20"/>
    </w:rPr>
  </w:style>
  <w:style w:type="paragraph" w:customStyle="1" w:styleId="Verzijadokumentaispodnaslova">
    <w:name w:val="Verzija dokumenta ispod naslova"/>
    <w:basedOn w:val="Tijeloteksta"/>
    <w:rsid w:val="00E84F31"/>
    <w:pPr>
      <w:spacing w:before="480"/>
      <w:ind w:firstLine="0"/>
      <w:jc w:val="center"/>
    </w:pPr>
  </w:style>
  <w:style w:type="character" w:customStyle="1" w:styleId="Docinfotablestyle">
    <w:name w:val="Doc_info_table_style"/>
    <w:basedOn w:val="Zadanifontodlomka"/>
    <w:rsid w:val="00973817"/>
    <w:rPr>
      <w:rFonts w:ascii="Verdana" w:hAnsi="Verdana"/>
      <w:sz w:val="16"/>
      <w:szCs w:val="16"/>
    </w:rPr>
  </w:style>
  <w:style w:type="paragraph" w:customStyle="1" w:styleId="LATORFigureCaption">
    <w:name w:val="LATOR_Figure_Caption"/>
    <w:basedOn w:val="Opisslike"/>
    <w:link w:val="LATORFigureCaptionChar"/>
    <w:rsid w:val="003E6D36"/>
    <w:pPr>
      <w:spacing w:after="360"/>
    </w:pPr>
    <w:rPr>
      <w:rFonts w:ascii="Arial" w:hAnsi="Arial"/>
      <w:sz w:val="18"/>
      <w:szCs w:val="18"/>
    </w:rPr>
  </w:style>
  <w:style w:type="paragraph" w:customStyle="1" w:styleId="LATORbullet">
    <w:name w:val="LATOR_bullet"/>
    <w:basedOn w:val="Normal"/>
    <w:semiHidden/>
    <w:rsid w:val="00973817"/>
    <w:pPr>
      <w:numPr>
        <w:numId w:val="5"/>
      </w:numPr>
    </w:pPr>
  </w:style>
  <w:style w:type="paragraph" w:customStyle="1" w:styleId="StyleHeading1Left0cmFirstline0cm">
    <w:name w:val="Style Heading 1 + Left:  0 cm First line:  0 cm"/>
    <w:basedOn w:val="Naslov1"/>
    <w:rsid w:val="00B2530A"/>
    <w:pPr>
      <w:numPr>
        <w:numId w:val="7"/>
      </w:numPr>
    </w:pPr>
    <w:rPr>
      <w:rFonts w:cs="Times New Roman"/>
      <w:szCs w:val="20"/>
    </w:rPr>
  </w:style>
  <w:style w:type="character" w:styleId="Referencafusnote">
    <w:name w:val="footnote reference"/>
    <w:aliases w:val="Footnote,Footnote number,Footnote symbol,Footnote Reference Number,Footnote reference number,Times 10 Point,Exposant 3 Point,Footnote Reference Superscript,EN Footnote Reference,note TESI,Voetnootverwijzing,fr,o,FR,FR1,Footnote refere"/>
    <w:basedOn w:val="Zadanifontodlomka"/>
    <w:uiPriority w:val="99"/>
    <w:rsid w:val="009349A1"/>
    <w:rPr>
      <w:vertAlign w:val="superscript"/>
    </w:rPr>
  </w:style>
  <w:style w:type="character" w:customStyle="1" w:styleId="LATORFigureCaptionChar">
    <w:name w:val="LATOR_Figure_Caption Char"/>
    <w:basedOn w:val="Zadanifontodlomka"/>
    <w:link w:val="LATORFigureCaption"/>
    <w:rsid w:val="003E6D36"/>
    <w:rPr>
      <w:rFonts w:ascii="Arial" w:hAnsi="Arial"/>
      <w:b/>
      <w:bCs/>
      <w:sz w:val="18"/>
      <w:szCs w:val="18"/>
      <w:lang w:val="hr-HR" w:eastAsia="en-US" w:bidi="ar-SA"/>
    </w:rPr>
  </w:style>
  <w:style w:type="paragraph" w:customStyle="1" w:styleId="StyleLATORTitleArialBefore228ptTopSinglesolidline">
    <w:name w:val="Style LATOR_Title + Arial Before:  228 pt Top: (Single solid line..."/>
    <w:basedOn w:val="LATORTitle"/>
    <w:rsid w:val="00AA5363"/>
    <w:pPr>
      <w:framePr w:wrap="around" w:vAnchor="text" w:hAnchor="text" w:y="1"/>
      <w:pBdr>
        <w:bottom w:val="single" w:sz="12" w:space="1" w:color="auto"/>
      </w:pBdr>
      <w:spacing w:before="4560"/>
    </w:pPr>
    <w:rPr>
      <w:rFonts w:ascii="Arial" w:hAnsi="Arial"/>
    </w:rPr>
  </w:style>
  <w:style w:type="paragraph" w:styleId="Popis">
    <w:name w:val="List"/>
    <w:basedOn w:val="Normal"/>
    <w:rsid w:val="00AA2C11"/>
    <w:pPr>
      <w:ind w:left="283" w:hanging="283"/>
    </w:pPr>
    <w:rPr>
      <w:rFonts w:ascii="Arial" w:hAnsi="Arial"/>
    </w:rPr>
  </w:style>
  <w:style w:type="paragraph" w:styleId="TOCNaslov">
    <w:name w:val="TOC Heading"/>
    <w:basedOn w:val="Naslov1"/>
    <w:next w:val="Normal"/>
    <w:uiPriority w:val="39"/>
    <w:qFormat/>
    <w:rsid w:val="0068247C"/>
    <w:pPr>
      <w:keepLines/>
      <w:pageBreakBefore w:val="0"/>
      <w:numPr>
        <w:numId w:val="0"/>
      </w:numPr>
      <w:spacing w:before="480" w:after="0" w:line="276" w:lineRule="auto"/>
      <w:outlineLvl w:val="9"/>
    </w:pPr>
    <w:rPr>
      <w:rFonts w:ascii="Cambria" w:hAnsi="Cambria" w:cs="Times New Roman"/>
      <w:color w:val="365F91"/>
      <w:kern w:val="0"/>
      <w:sz w:val="28"/>
      <w:szCs w:val="28"/>
      <w:lang w:val="en-US"/>
    </w:rPr>
  </w:style>
  <w:style w:type="character" w:customStyle="1" w:styleId="TijelotekstaChar">
    <w:name w:val="Tijelo teksta Char"/>
    <w:basedOn w:val="Zadanifontodlomka"/>
    <w:link w:val="Tijeloteksta"/>
    <w:rsid w:val="00E67FF4"/>
    <w:rPr>
      <w:rFonts w:asciiTheme="minorHAnsi" w:hAnsiTheme="minorHAnsi"/>
      <w:snapToGrid w:val="0"/>
      <w:sz w:val="24"/>
      <w:lang w:val="en-US" w:eastAsia="en-US"/>
    </w:rPr>
  </w:style>
  <w:style w:type="paragraph" w:styleId="Tekstkrajnjebiljeke">
    <w:name w:val="endnote text"/>
    <w:basedOn w:val="Normal"/>
    <w:link w:val="TekstkrajnjebiljekeChar"/>
    <w:rsid w:val="008D0A75"/>
    <w:rPr>
      <w:sz w:val="20"/>
      <w:szCs w:val="20"/>
    </w:rPr>
  </w:style>
  <w:style w:type="character" w:customStyle="1" w:styleId="TekstkrajnjebiljekeChar">
    <w:name w:val="Tekst krajnje bilješke Char"/>
    <w:basedOn w:val="Zadanifontodlomka"/>
    <w:link w:val="Tekstkrajnjebiljeke"/>
    <w:rsid w:val="008D0A75"/>
    <w:rPr>
      <w:rFonts w:ascii="Tahoma" w:hAnsi="Tahoma"/>
      <w:lang w:val="en-GB" w:eastAsia="en-US"/>
    </w:rPr>
  </w:style>
  <w:style w:type="character" w:styleId="Referencakrajnjebiljeke">
    <w:name w:val="endnote reference"/>
    <w:basedOn w:val="Zadanifontodlomka"/>
    <w:rsid w:val="008D0A75"/>
    <w:rPr>
      <w:vertAlign w:val="superscript"/>
    </w:rPr>
  </w:style>
  <w:style w:type="paragraph" w:styleId="Revizija">
    <w:name w:val="Revision"/>
    <w:hidden/>
    <w:uiPriority w:val="99"/>
    <w:semiHidden/>
    <w:rsid w:val="00874250"/>
    <w:rPr>
      <w:rFonts w:ascii="Tahoma" w:hAnsi="Tahoma"/>
      <w:sz w:val="22"/>
      <w:szCs w:val="24"/>
      <w:lang w:val="en-GB" w:eastAsia="en-US"/>
    </w:rPr>
  </w:style>
  <w:style w:type="paragraph" w:styleId="Odlomakpopisa">
    <w:name w:val="List Paragraph"/>
    <w:aliases w:val="List Paragraph compact,Normal bullet 2,Paragraphe de liste 2,Reference list,Bullet list,Numbered List,List Paragraph1,1st level - Bullet List Paragraph,Lettre d'introduction,Paragraph,Bullet EY,List Paragraph11,Normal bullet 21,List L1"/>
    <w:basedOn w:val="Normal"/>
    <w:link w:val="OdlomakpopisaChar"/>
    <w:uiPriority w:val="34"/>
    <w:qFormat/>
    <w:rsid w:val="00642DE8"/>
    <w:pPr>
      <w:ind w:left="720"/>
      <w:contextualSpacing/>
    </w:pPr>
    <w:rPr>
      <w:rFonts w:ascii="Times New Roman" w:hAnsi="Times New Roman"/>
      <w:sz w:val="24"/>
      <w:lang w:val="hr-HR" w:eastAsia="hr-HR"/>
    </w:rPr>
  </w:style>
  <w:style w:type="character" w:styleId="Naglaeno">
    <w:name w:val="Strong"/>
    <w:basedOn w:val="Zadanifontodlomka"/>
    <w:qFormat/>
    <w:rsid w:val="00A0596B"/>
    <w:rPr>
      <w:b/>
      <w:bCs/>
    </w:rPr>
  </w:style>
  <w:style w:type="paragraph" w:customStyle="1" w:styleId="Natuknice">
    <w:name w:val="Natuknice"/>
    <w:basedOn w:val="Tijeloteksta"/>
    <w:link w:val="NatukniceChar"/>
    <w:qFormat/>
    <w:rsid w:val="006E3B76"/>
    <w:pPr>
      <w:pBdr>
        <w:top w:val="single" w:sz="4" w:space="1" w:color="auto"/>
        <w:left w:val="single" w:sz="4" w:space="4" w:color="auto"/>
        <w:bottom w:val="single" w:sz="4" w:space="1" w:color="auto"/>
        <w:right w:val="single" w:sz="4" w:space="4" w:color="auto"/>
      </w:pBdr>
      <w:shd w:val="clear" w:color="auto" w:fill="D9D9D9" w:themeFill="background1" w:themeFillShade="D9"/>
    </w:pPr>
    <w:rPr>
      <w:i/>
      <w:sz w:val="18"/>
      <w:szCs w:val="18"/>
    </w:rPr>
  </w:style>
  <w:style w:type="character" w:customStyle="1" w:styleId="NatukniceChar">
    <w:name w:val="Natuknice Char"/>
    <w:basedOn w:val="TijelotekstaChar"/>
    <w:link w:val="Natuknice"/>
    <w:rsid w:val="006E3B76"/>
    <w:rPr>
      <w:rFonts w:asciiTheme="minorHAnsi" w:hAnsiTheme="minorHAnsi"/>
      <w:i/>
      <w:snapToGrid w:val="0"/>
      <w:sz w:val="18"/>
      <w:szCs w:val="18"/>
      <w:shd w:val="clear" w:color="auto" w:fill="D9D9D9" w:themeFill="background1" w:themeFillShade="D9"/>
      <w:lang w:val="en-US" w:eastAsia="en-US"/>
    </w:rPr>
  </w:style>
  <w:style w:type="paragraph" w:customStyle="1" w:styleId="xl64">
    <w:name w:val="xl64"/>
    <w:basedOn w:val="Normal"/>
    <w:rsid w:val="002A0EAA"/>
    <w:pPr>
      <w:spacing w:before="100" w:beforeAutospacing="1" w:after="100" w:afterAutospacing="1"/>
      <w:jc w:val="center"/>
    </w:pPr>
    <w:rPr>
      <w:rFonts w:ascii="Times New Roman" w:hAnsi="Times New Roman"/>
      <w:sz w:val="24"/>
      <w:lang w:val="hr-HR" w:eastAsia="hr-HR"/>
    </w:rPr>
  </w:style>
  <w:style w:type="paragraph" w:customStyle="1" w:styleId="xl65">
    <w:name w:val="xl65"/>
    <w:basedOn w:val="Normal"/>
    <w:rsid w:val="002A0EAA"/>
    <w:pPr>
      <w:spacing w:before="100" w:beforeAutospacing="1" w:after="100" w:afterAutospacing="1"/>
      <w:jc w:val="center"/>
    </w:pPr>
    <w:rPr>
      <w:rFonts w:ascii="Times New Roman" w:hAnsi="Times New Roman"/>
      <w:sz w:val="24"/>
      <w:lang w:val="hr-HR" w:eastAsia="hr-HR"/>
    </w:rPr>
  </w:style>
  <w:style w:type="paragraph" w:customStyle="1" w:styleId="xl66">
    <w:name w:val="xl66"/>
    <w:basedOn w:val="Normal"/>
    <w:rsid w:val="002A0EAA"/>
    <w:pPr>
      <w:spacing w:before="100" w:beforeAutospacing="1" w:after="100" w:afterAutospacing="1"/>
      <w:jc w:val="center"/>
    </w:pPr>
    <w:rPr>
      <w:rFonts w:ascii="Times New Roman" w:hAnsi="Times New Roman"/>
      <w:sz w:val="24"/>
      <w:lang w:val="hr-HR" w:eastAsia="hr-HR"/>
    </w:rPr>
  </w:style>
  <w:style w:type="paragraph" w:customStyle="1" w:styleId="xl67">
    <w:name w:val="xl67"/>
    <w:basedOn w:val="Normal"/>
    <w:rsid w:val="002A0EAA"/>
    <w:pPr>
      <w:spacing w:before="100" w:beforeAutospacing="1" w:after="100" w:afterAutospacing="1"/>
    </w:pPr>
    <w:rPr>
      <w:rFonts w:ascii="Times New Roman" w:hAnsi="Times New Roman"/>
      <w:sz w:val="24"/>
      <w:lang w:val="hr-HR" w:eastAsia="hr-HR"/>
    </w:rPr>
  </w:style>
  <w:style w:type="paragraph" w:customStyle="1" w:styleId="Heading1-Prilog">
    <w:name w:val="Heading 1 - Prilog"/>
    <w:basedOn w:val="Naslov1"/>
    <w:link w:val="Heading1-PrilogChar"/>
    <w:qFormat/>
    <w:rsid w:val="007311DF"/>
    <w:pPr>
      <w:numPr>
        <w:numId w:val="8"/>
      </w:numPr>
      <w:ind w:left="754" w:hanging="397"/>
    </w:pPr>
    <w:rPr>
      <w:rFonts w:asciiTheme="minorHAnsi" w:hAnsiTheme="minorHAnsi"/>
    </w:rPr>
  </w:style>
  <w:style w:type="character" w:customStyle="1" w:styleId="Naslov1Char">
    <w:name w:val="Naslov 1 Char"/>
    <w:basedOn w:val="Zadanifontodlomka"/>
    <w:link w:val="Naslov1"/>
    <w:rsid w:val="00E71398"/>
    <w:rPr>
      <w:rFonts w:asciiTheme="majorHAnsi" w:hAnsiTheme="majorHAnsi" w:cs="Arial"/>
      <w:b/>
      <w:bCs/>
      <w:color w:val="53534E"/>
      <w:kern w:val="32"/>
      <w:sz w:val="32"/>
      <w:szCs w:val="32"/>
      <w:lang w:eastAsia="en-US"/>
    </w:rPr>
  </w:style>
  <w:style w:type="character" w:customStyle="1" w:styleId="Heading1-PrilogChar">
    <w:name w:val="Heading 1 - Prilog Char"/>
    <w:basedOn w:val="Naslov1Char"/>
    <w:link w:val="Heading1-Prilog"/>
    <w:rsid w:val="007311DF"/>
    <w:rPr>
      <w:rFonts w:asciiTheme="minorHAnsi" w:hAnsiTheme="minorHAnsi" w:cs="Arial"/>
      <w:b/>
      <w:bCs/>
      <w:color w:val="53534E"/>
      <w:kern w:val="32"/>
      <w:sz w:val="32"/>
      <w:szCs w:val="32"/>
      <w:lang w:eastAsia="en-US"/>
    </w:rPr>
  </w:style>
  <w:style w:type="table" w:styleId="Tablicas3Defektima1">
    <w:name w:val="Table 3D effects 1"/>
    <w:basedOn w:val="Obinatablica"/>
    <w:rsid w:val="000C295A"/>
    <w:tblPr/>
  </w:style>
  <w:style w:type="paragraph" w:customStyle="1" w:styleId="Heading1Prilog">
    <w:name w:val="Heading 1 Prilog"/>
    <w:basedOn w:val="Naslov1"/>
    <w:next w:val="Tijeloteksta"/>
    <w:link w:val="Heading1PrilogChar"/>
    <w:qFormat/>
    <w:rsid w:val="00F42E45"/>
    <w:pPr>
      <w:numPr>
        <w:numId w:val="9"/>
      </w:numPr>
    </w:pPr>
  </w:style>
  <w:style w:type="numbering" w:customStyle="1" w:styleId="Style1">
    <w:name w:val="Style1"/>
    <w:uiPriority w:val="99"/>
    <w:rsid w:val="00F42E45"/>
    <w:pPr>
      <w:numPr>
        <w:numId w:val="10"/>
      </w:numPr>
    </w:pPr>
  </w:style>
  <w:style w:type="character" w:customStyle="1" w:styleId="Heading1PrilogChar">
    <w:name w:val="Heading 1 Prilog Char"/>
    <w:basedOn w:val="Naslov1Char"/>
    <w:link w:val="Heading1Prilog"/>
    <w:rsid w:val="00F42E45"/>
    <w:rPr>
      <w:rFonts w:asciiTheme="majorHAnsi" w:hAnsiTheme="majorHAnsi" w:cs="Arial"/>
      <w:b/>
      <w:bCs/>
      <w:color w:val="53534E"/>
      <w:kern w:val="32"/>
      <w:sz w:val="32"/>
      <w:szCs w:val="32"/>
      <w:lang w:eastAsia="en-US"/>
    </w:rPr>
  </w:style>
  <w:style w:type="character" w:styleId="Tekstrezerviranogmjesta">
    <w:name w:val="Placeholder Text"/>
    <w:basedOn w:val="Zadanifontodlomka"/>
    <w:uiPriority w:val="99"/>
    <w:semiHidden/>
    <w:rsid w:val="00435EB7"/>
    <w:rPr>
      <w:color w:val="808080"/>
    </w:rPr>
  </w:style>
  <w:style w:type="character" w:customStyle="1" w:styleId="Naslov4Char">
    <w:name w:val="Naslov 4 Char"/>
    <w:basedOn w:val="Zadanifontodlomka"/>
    <w:link w:val="Naslov4"/>
    <w:rsid w:val="006B16BF"/>
    <w:rPr>
      <w:rFonts w:asciiTheme="majorHAnsi" w:hAnsiTheme="majorHAnsi"/>
      <w:b/>
      <w:bCs/>
      <w:color w:val="53534E"/>
      <w:sz w:val="24"/>
      <w:szCs w:val="22"/>
      <w:lang w:val="en-GB" w:eastAsia="en-US"/>
    </w:rPr>
  </w:style>
  <w:style w:type="character" w:styleId="Referencakomentara">
    <w:name w:val="annotation reference"/>
    <w:basedOn w:val="Zadanifontodlomka"/>
    <w:uiPriority w:val="99"/>
    <w:unhideWhenUsed/>
    <w:rsid w:val="00850814"/>
    <w:rPr>
      <w:sz w:val="16"/>
      <w:szCs w:val="16"/>
    </w:rPr>
  </w:style>
  <w:style w:type="paragraph" w:styleId="Tekstkomentara">
    <w:name w:val="annotation text"/>
    <w:basedOn w:val="Normal"/>
    <w:link w:val="TekstkomentaraChar"/>
    <w:unhideWhenUsed/>
    <w:rsid w:val="00850814"/>
    <w:rPr>
      <w:sz w:val="20"/>
      <w:szCs w:val="20"/>
    </w:rPr>
  </w:style>
  <w:style w:type="character" w:customStyle="1" w:styleId="TekstkomentaraChar">
    <w:name w:val="Tekst komentara Char"/>
    <w:basedOn w:val="Zadanifontodlomka"/>
    <w:link w:val="Tekstkomentara"/>
    <w:rsid w:val="00850814"/>
    <w:rPr>
      <w:rFonts w:ascii="Tahoma" w:hAnsi="Tahoma"/>
      <w:lang w:val="en-GB" w:eastAsia="en-US"/>
    </w:rPr>
  </w:style>
  <w:style w:type="paragraph" w:customStyle="1" w:styleId="Memo">
    <w:name w:val="Memo"/>
    <w:basedOn w:val="Tijeloteksta"/>
    <w:link w:val="MemoChar"/>
    <w:qFormat/>
    <w:rsid w:val="007E66C5"/>
    <w:pPr>
      <w:pBdr>
        <w:top w:val="single" w:sz="4" w:space="1" w:color="auto"/>
        <w:left w:val="single" w:sz="4" w:space="4" w:color="auto"/>
        <w:bottom w:val="single" w:sz="4" w:space="1" w:color="auto"/>
        <w:right w:val="single" w:sz="4" w:space="4" w:color="auto"/>
      </w:pBdr>
      <w:shd w:val="clear" w:color="auto" w:fill="A6A6A6" w:themeFill="background1" w:themeFillShade="A6"/>
      <w:spacing w:before="0" w:after="0" w:line="240" w:lineRule="auto"/>
      <w:ind w:firstLine="0"/>
    </w:pPr>
    <w:rPr>
      <w:color w:val="FFFFFF" w:themeColor="background1"/>
      <w:sz w:val="18"/>
      <w:lang w:val="hr-HR"/>
    </w:rPr>
  </w:style>
  <w:style w:type="character" w:customStyle="1" w:styleId="MemoChar">
    <w:name w:val="Memo Char"/>
    <w:basedOn w:val="TijelotekstaChar"/>
    <w:link w:val="Memo"/>
    <w:rsid w:val="007E66C5"/>
    <w:rPr>
      <w:rFonts w:asciiTheme="minorHAnsi" w:hAnsiTheme="minorHAnsi"/>
      <w:snapToGrid w:val="0"/>
      <w:color w:val="FFFFFF" w:themeColor="background1"/>
      <w:sz w:val="18"/>
      <w:shd w:val="clear" w:color="auto" w:fill="A6A6A6" w:themeFill="background1" w:themeFillShade="A6"/>
      <w:lang w:val="en-US" w:eastAsia="en-US"/>
    </w:rPr>
  </w:style>
  <w:style w:type="paragraph" w:styleId="Predmetkomentara">
    <w:name w:val="annotation subject"/>
    <w:basedOn w:val="Tekstkomentara"/>
    <w:next w:val="Tekstkomentara"/>
    <w:link w:val="PredmetkomentaraChar"/>
    <w:rsid w:val="007B6D2E"/>
    <w:rPr>
      <w:b/>
      <w:bCs/>
    </w:rPr>
  </w:style>
  <w:style w:type="character" w:customStyle="1" w:styleId="PredmetkomentaraChar">
    <w:name w:val="Predmet komentara Char"/>
    <w:basedOn w:val="TekstkomentaraChar"/>
    <w:link w:val="Predmetkomentara"/>
    <w:rsid w:val="007B6D2E"/>
    <w:rPr>
      <w:rFonts w:ascii="Tahoma" w:hAnsi="Tahoma"/>
      <w:b/>
      <w:bCs/>
      <w:lang w:val="en-GB" w:eastAsia="en-US"/>
    </w:rPr>
  </w:style>
  <w:style w:type="character" w:customStyle="1" w:styleId="Mention1">
    <w:name w:val="Mention1"/>
    <w:basedOn w:val="Zadanifontodlomka"/>
    <w:uiPriority w:val="99"/>
    <w:semiHidden/>
    <w:unhideWhenUsed/>
    <w:rsid w:val="00A84840"/>
    <w:rPr>
      <w:color w:val="2B579A"/>
      <w:shd w:val="clear" w:color="auto" w:fill="E6E6E6"/>
    </w:rPr>
  </w:style>
  <w:style w:type="character" w:customStyle="1" w:styleId="Mention2">
    <w:name w:val="Mention2"/>
    <w:basedOn w:val="Zadanifontodlomka"/>
    <w:uiPriority w:val="99"/>
    <w:semiHidden/>
    <w:unhideWhenUsed/>
    <w:rsid w:val="001D1801"/>
    <w:rPr>
      <w:color w:val="2B579A"/>
      <w:shd w:val="clear" w:color="auto" w:fill="E6E6E6"/>
    </w:rPr>
  </w:style>
  <w:style w:type="character" w:customStyle="1" w:styleId="Mention3">
    <w:name w:val="Mention3"/>
    <w:basedOn w:val="Zadanifontodlomka"/>
    <w:uiPriority w:val="99"/>
    <w:semiHidden/>
    <w:unhideWhenUsed/>
    <w:rsid w:val="00947181"/>
    <w:rPr>
      <w:color w:val="2B579A"/>
      <w:shd w:val="clear" w:color="auto" w:fill="E6E6E6"/>
    </w:rPr>
  </w:style>
  <w:style w:type="character" w:customStyle="1" w:styleId="UnresolvedMention1">
    <w:name w:val="Unresolved Mention1"/>
    <w:basedOn w:val="Zadanifontodlomka"/>
    <w:uiPriority w:val="99"/>
    <w:semiHidden/>
    <w:unhideWhenUsed/>
    <w:rsid w:val="000D5436"/>
    <w:rPr>
      <w:color w:val="808080"/>
      <w:shd w:val="clear" w:color="auto" w:fill="E6E6E6"/>
    </w:rPr>
  </w:style>
  <w:style w:type="character" w:customStyle="1" w:styleId="TekstfusnoteChar">
    <w:name w:val="Tekst fusnote Char"/>
    <w:aliases w:val="Schriftart: 9 pt Char,Schriftart: 10 pt Char,Schriftart: 8 pt Char,WB-Fußnotentext Char,FoodNote Char,ft Char,Footnote text Char,Footnote Text Char Char Char,Footnote Text Char1 Char Char Char,Footnote Text Char Char Char Char Char"/>
    <w:basedOn w:val="Zadanifontodlomka"/>
    <w:link w:val="Tekstfusnote"/>
    <w:rsid w:val="00B61B85"/>
    <w:rPr>
      <w:rFonts w:ascii="Arial" w:hAnsi="Arial"/>
      <w:sz w:val="18"/>
      <w:lang w:val="en-GB" w:eastAsia="en-US"/>
    </w:rPr>
  </w:style>
  <w:style w:type="character" w:customStyle="1" w:styleId="UnresolvedMention2">
    <w:name w:val="Unresolved Mention2"/>
    <w:basedOn w:val="Zadanifontodlomka"/>
    <w:uiPriority w:val="99"/>
    <w:semiHidden/>
    <w:unhideWhenUsed/>
    <w:rsid w:val="00366F92"/>
    <w:rPr>
      <w:color w:val="808080"/>
      <w:shd w:val="clear" w:color="auto" w:fill="E6E6E6"/>
    </w:rPr>
  </w:style>
  <w:style w:type="character" w:customStyle="1" w:styleId="UnresolvedMention3">
    <w:name w:val="Unresolved Mention3"/>
    <w:basedOn w:val="Zadanifontodlomka"/>
    <w:uiPriority w:val="99"/>
    <w:semiHidden/>
    <w:unhideWhenUsed/>
    <w:rsid w:val="00143C35"/>
    <w:rPr>
      <w:color w:val="808080"/>
      <w:shd w:val="clear" w:color="auto" w:fill="E6E6E6"/>
    </w:rPr>
  </w:style>
  <w:style w:type="paragraph" w:customStyle="1" w:styleId="Heading-Prilog">
    <w:name w:val="Heading - Prilog"/>
    <w:basedOn w:val="Naslov1"/>
    <w:link w:val="Heading-PrilogChar"/>
    <w:qFormat/>
    <w:rsid w:val="00143C35"/>
    <w:pPr>
      <w:numPr>
        <w:numId w:val="12"/>
      </w:numPr>
    </w:pPr>
  </w:style>
  <w:style w:type="character" w:customStyle="1" w:styleId="Heading-PrilogChar">
    <w:name w:val="Heading - Prilog Char"/>
    <w:basedOn w:val="Naslov1Char"/>
    <w:link w:val="Heading-Prilog"/>
    <w:rsid w:val="00143C35"/>
    <w:rPr>
      <w:rFonts w:asciiTheme="majorHAnsi" w:hAnsiTheme="majorHAnsi" w:cs="Arial"/>
      <w:b/>
      <w:bCs/>
      <w:color w:val="53534E"/>
      <w:kern w:val="32"/>
      <w:sz w:val="32"/>
      <w:szCs w:val="32"/>
      <w:lang w:eastAsia="en-US"/>
    </w:rPr>
  </w:style>
  <w:style w:type="paragraph" w:customStyle="1" w:styleId="Bezproreda1">
    <w:name w:val="Bez proreda1"/>
    <w:qFormat/>
    <w:rsid w:val="00143C35"/>
    <w:pPr>
      <w:ind w:left="1077" w:hanging="357"/>
      <w:jc w:val="both"/>
    </w:pPr>
    <w:rPr>
      <w:rFonts w:ascii="Calibri" w:eastAsia="Calibri" w:hAnsi="Calibri"/>
      <w:sz w:val="22"/>
      <w:szCs w:val="22"/>
      <w:lang w:eastAsia="en-US"/>
    </w:rPr>
  </w:style>
  <w:style w:type="character" w:customStyle="1" w:styleId="UnresolvedMention4">
    <w:name w:val="Unresolved Mention4"/>
    <w:basedOn w:val="Zadanifontodlomka"/>
    <w:uiPriority w:val="99"/>
    <w:semiHidden/>
    <w:unhideWhenUsed/>
    <w:rsid w:val="00143C35"/>
    <w:rPr>
      <w:color w:val="808080"/>
      <w:shd w:val="clear" w:color="auto" w:fill="E6E6E6"/>
    </w:rPr>
  </w:style>
  <w:style w:type="character" w:customStyle="1" w:styleId="UnresolvedMention5">
    <w:name w:val="Unresolved Mention5"/>
    <w:basedOn w:val="Zadanifontodlomka"/>
    <w:uiPriority w:val="99"/>
    <w:semiHidden/>
    <w:unhideWhenUsed/>
    <w:rsid w:val="00143C35"/>
    <w:rPr>
      <w:color w:val="808080"/>
      <w:shd w:val="clear" w:color="auto" w:fill="E6E6E6"/>
    </w:rPr>
  </w:style>
  <w:style w:type="character" w:customStyle="1" w:styleId="UnresolvedMention6">
    <w:name w:val="Unresolved Mention6"/>
    <w:basedOn w:val="Zadanifontodlomka"/>
    <w:uiPriority w:val="99"/>
    <w:semiHidden/>
    <w:unhideWhenUsed/>
    <w:rsid w:val="00143C35"/>
    <w:rPr>
      <w:color w:val="808080"/>
      <w:shd w:val="clear" w:color="auto" w:fill="E6E6E6"/>
    </w:rPr>
  </w:style>
  <w:style w:type="character" w:customStyle="1" w:styleId="ZaglavljeChar">
    <w:name w:val="Zaglavlje Char"/>
    <w:basedOn w:val="Zadanifontodlomka"/>
    <w:link w:val="Zaglavlje"/>
    <w:rsid w:val="00C62448"/>
    <w:rPr>
      <w:rFonts w:ascii="Arial" w:hAnsi="Arial"/>
      <w:lang w:val="en-GB" w:eastAsia="ru-RU"/>
    </w:rPr>
  </w:style>
  <w:style w:type="character" w:customStyle="1" w:styleId="PodnojeChar">
    <w:name w:val="Podnožje Char"/>
    <w:basedOn w:val="Zadanifontodlomka"/>
    <w:link w:val="Podnoje"/>
    <w:uiPriority w:val="99"/>
    <w:rsid w:val="00C62448"/>
    <w:rPr>
      <w:rFonts w:ascii="Arial" w:hAnsi="Arial"/>
      <w:sz w:val="16"/>
      <w:szCs w:val="24"/>
      <w:lang w:val="en-GB" w:eastAsia="en-US"/>
    </w:rPr>
  </w:style>
  <w:style w:type="character" w:customStyle="1" w:styleId="UnresolvedMention7">
    <w:name w:val="Unresolved Mention7"/>
    <w:basedOn w:val="Zadanifontodlomka"/>
    <w:uiPriority w:val="99"/>
    <w:semiHidden/>
    <w:unhideWhenUsed/>
    <w:rsid w:val="00EE7F0D"/>
    <w:rPr>
      <w:color w:val="605E5C"/>
      <w:shd w:val="clear" w:color="auto" w:fill="E1DFDD"/>
    </w:rPr>
  </w:style>
  <w:style w:type="character" w:customStyle="1" w:styleId="UnresolvedMention8">
    <w:name w:val="Unresolved Mention8"/>
    <w:basedOn w:val="Zadanifontodlomka"/>
    <w:uiPriority w:val="99"/>
    <w:semiHidden/>
    <w:unhideWhenUsed/>
    <w:rsid w:val="00965A2F"/>
    <w:rPr>
      <w:color w:val="605E5C"/>
      <w:shd w:val="clear" w:color="auto" w:fill="E1DFDD"/>
    </w:rPr>
  </w:style>
  <w:style w:type="character" w:customStyle="1" w:styleId="UnresolvedMention9">
    <w:name w:val="Unresolved Mention9"/>
    <w:basedOn w:val="Zadanifontodlomka"/>
    <w:uiPriority w:val="99"/>
    <w:semiHidden/>
    <w:unhideWhenUsed/>
    <w:rsid w:val="003020D3"/>
    <w:rPr>
      <w:color w:val="605E5C"/>
      <w:shd w:val="clear" w:color="auto" w:fill="E1DFDD"/>
    </w:rPr>
  </w:style>
  <w:style w:type="character" w:customStyle="1" w:styleId="UnresolvedMention10">
    <w:name w:val="Unresolved Mention10"/>
    <w:basedOn w:val="Zadanifontodlomka"/>
    <w:uiPriority w:val="99"/>
    <w:semiHidden/>
    <w:unhideWhenUsed/>
    <w:rsid w:val="00223340"/>
    <w:rPr>
      <w:color w:val="605E5C"/>
      <w:shd w:val="clear" w:color="auto" w:fill="E1DFDD"/>
    </w:rPr>
  </w:style>
  <w:style w:type="paragraph" w:styleId="StandardWeb">
    <w:name w:val="Normal (Web)"/>
    <w:basedOn w:val="Normal"/>
    <w:uiPriority w:val="99"/>
    <w:semiHidden/>
    <w:unhideWhenUsed/>
    <w:rsid w:val="00D11F8E"/>
    <w:pPr>
      <w:spacing w:before="100" w:beforeAutospacing="1" w:after="100" w:afterAutospacing="1"/>
    </w:pPr>
    <w:rPr>
      <w:rFonts w:ascii="Times New Roman" w:eastAsiaTheme="minorEastAsia" w:hAnsi="Times New Roman"/>
      <w:sz w:val="24"/>
      <w:lang w:eastAsia="en-GB"/>
    </w:rPr>
  </w:style>
  <w:style w:type="character" w:customStyle="1" w:styleId="UnresolvedMention11">
    <w:name w:val="Unresolved Mention11"/>
    <w:basedOn w:val="Zadanifontodlomka"/>
    <w:uiPriority w:val="99"/>
    <w:semiHidden/>
    <w:unhideWhenUsed/>
    <w:rsid w:val="00A456D3"/>
    <w:rPr>
      <w:color w:val="605E5C"/>
      <w:shd w:val="clear" w:color="auto" w:fill="E1DFDD"/>
    </w:rPr>
  </w:style>
  <w:style w:type="paragraph" w:customStyle="1" w:styleId="Default">
    <w:name w:val="Default"/>
    <w:rsid w:val="00410DBC"/>
    <w:pPr>
      <w:autoSpaceDE w:val="0"/>
      <w:autoSpaceDN w:val="0"/>
      <w:adjustRightInd w:val="0"/>
    </w:pPr>
    <w:rPr>
      <w:rFonts w:ascii="Calibri" w:hAnsi="Calibri" w:cs="Calibri"/>
      <w:color w:val="000000"/>
      <w:sz w:val="24"/>
      <w:szCs w:val="24"/>
    </w:rPr>
  </w:style>
  <w:style w:type="character" w:customStyle="1" w:styleId="Nerijeenospominjanje1">
    <w:name w:val="Neriješeno spominjanje1"/>
    <w:basedOn w:val="Zadanifontodlomka"/>
    <w:uiPriority w:val="99"/>
    <w:semiHidden/>
    <w:unhideWhenUsed/>
    <w:rsid w:val="008526BD"/>
    <w:rPr>
      <w:color w:val="605E5C"/>
      <w:shd w:val="clear" w:color="auto" w:fill="E1DFDD"/>
    </w:rPr>
  </w:style>
  <w:style w:type="character" w:customStyle="1" w:styleId="OdlomakpopisaChar">
    <w:name w:val="Odlomak popisa Char"/>
    <w:aliases w:val="List Paragraph compact Char,Normal bullet 2 Char,Paragraphe de liste 2 Char,Reference list Char,Bullet list Char,Numbered List Char,List Paragraph1 Char,1st level - Bullet List Paragraph Char,Lettre d'introduction Char,Paragraph Char"/>
    <w:link w:val="Odlomakpopisa"/>
    <w:uiPriority w:val="34"/>
    <w:qFormat/>
    <w:locked/>
    <w:rsid w:val="003A7EC5"/>
    <w:rPr>
      <w:sz w:val="24"/>
      <w:szCs w:val="24"/>
    </w:rPr>
  </w:style>
  <w:style w:type="character" w:customStyle="1" w:styleId="UnresolvedMention12">
    <w:name w:val="Unresolved Mention12"/>
    <w:basedOn w:val="Zadanifontodlomka"/>
    <w:uiPriority w:val="99"/>
    <w:semiHidden/>
    <w:unhideWhenUsed/>
    <w:rsid w:val="00166FBB"/>
    <w:rPr>
      <w:color w:val="605E5C"/>
      <w:shd w:val="clear" w:color="auto" w:fill="E1DFDD"/>
    </w:rPr>
  </w:style>
  <w:style w:type="character" w:customStyle="1" w:styleId="UnresolvedMention">
    <w:name w:val="Unresolved Mention"/>
    <w:basedOn w:val="Zadanifontodlomka"/>
    <w:uiPriority w:val="99"/>
    <w:semiHidden/>
    <w:unhideWhenUsed/>
    <w:rsid w:val="00350C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29361">
      <w:bodyDiv w:val="1"/>
      <w:marLeft w:val="0"/>
      <w:marRight w:val="0"/>
      <w:marTop w:val="0"/>
      <w:marBottom w:val="0"/>
      <w:divBdr>
        <w:top w:val="none" w:sz="0" w:space="0" w:color="auto"/>
        <w:left w:val="none" w:sz="0" w:space="0" w:color="auto"/>
        <w:bottom w:val="none" w:sz="0" w:space="0" w:color="auto"/>
        <w:right w:val="none" w:sz="0" w:space="0" w:color="auto"/>
      </w:divBdr>
      <w:divsChild>
        <w:div w:id="1406103923">
          <w:marLeft w:val="720"/>
          <w:marRight w:val="0"/>
          <w:marTop w:val="115"/>
          <w:marBottom w:val="0"/>
          <w:divBdr>
            <w:top w:val="none" w:sz="0" w:space="0" w:color="auto"/>
            <w:left w:val="none" w:sz="0" w:space="0" w:color="auto"/>
            <w:bottom w:val="none" w:sz="0" w:space="0" w:color="auto"/>
            <w:right w:val="none" w:sz="0" w:space="0" w:color="auto"/>
          </w:divBdr>
        </w:div>
      </w:divsChild>
    </w:div>
    <w:div w:id="31418743">
      <w:bodyDiv w:val="1"/>
      <w:marLeft w:val="0"/>
      <w:marRight w:val="0"/>
      <w:marTop w:val="0"/>
      <w:marBottom w:val="0"/>
      <w:divBdr>
        <w:top w:val="none" w:sz="0" w:space="0" w:color="auto"/>
        <w:left w:val="none" w:sz="0" w:space="0" w:color="auto"/>
        <w:bottom w:val="none" w:sz="0" w:space="0" w:color="auto"/>
        <w:right w:val="none" w:sz="0" w:space="0" w:color="auto"/>
      </w:divBdr>
      <w:divsChild>
        <w:div w:id="439574266">
          <w:marLeft w:val="547"/>
          <w:marRight w:val="0"/>
          <w:marTop w:val="115"/>
          <w:marBottom w:val="0"/>
          <w:divBdr>
            <w:top w:val="none" w:sz="0" w:space="0" w:color="auto"/>
            <w:left w:val="none" w:sz="0" w:space="0" w:color="auto"/>
            <w:bottom w:val="none" w:sz="0" w:space="0" w:color="auto"/>
            <w:right w:val="none" w:sz="0" w:space="0" w:color="auto"/>
          </w:divBdr>
        </w:div>
        <w:div w:id="1082801206">
          <w:marLeft w:val="547"/>
          <w:marRight w:val="0"/>
          <w:marTop w:val="115"/>
          <w:marBottom w:val="0"/>
          <w:divBdr>
            <w:top w:val="none" w:sz="0" w:space="0" w:color="auto"/>
            <w:left w:val="none" w:sz="0" w:space="0" w:color="auto"/>
            <w:bottom w:val="none" w:sz="0" w:space="0" w:color="auto"/>
            <w:right w:val="none" w:sz="0" w:space="0" w:color="auto"/>
          </w:divBdr>
        </w:div>
      </w:divsChild>
    </w:div>
    <w:div w:id="31460133">
      <w:bodyDiv w:val="1"/>
      <w:marLeft w:val="0"/>
      <w:marRight w:val="0"/>
      <w:marTop w:val="0"/>
      <w:marBottom w:val="0"/>
      <w:divBdr>
        <w:top w:val="none" w:sz="0" w:space="0" w:color="auto"/>
        <w:left w:val="none" w:sz="0" w:space="0" w:color="auto"/>
        <w:bottom w:val="none" w:sz="0" w:space="0" w:color="auto"/>
        <w:right w:val="none" w:sz="0" w:space="0" w:color="auto"/>
      </w:divBdr>
      <w:divsChild>
        <w:div w:id="937642241">
          <w:marLeft w:val="547"/>
          <w:marRight w:val="0"/>
          <w:marTop w:val="115"/>
          <w:marBottom w:val="0"/>
          <w:divBdr>
            <w:top w:val="none" w:sz="0" w:space="0" w:color="auto"/>
            <w:left w:val="none" w:sz="0" w:space="0" w:color="auto"/>
            <w:bottom w:val="none" w:sz="0" w:space="0" w:color="auto"/>
            <w:right w:val="none" w:sz="0" w:space="0" w:color="auto"/>
          </w:divBdr>
        </w:div>
        <w:div w:id="1208760786">
          <w:marLeft w:val="1166"/>
          <w:marRight w:val="0"/>
          <w:marTop w:val="96"/>
          <w:marBottom w:val="0"/>
          <w:divBdr>
            <w:top w:val="none" w:sz="0" w:space="0" w:color="auto"/>
            <w:left w:val="none" w:sz="0" w:space="0" w:color="auto"/>
            <w:bottom w:val="none" w:sz="0" w:space="0" w:color="auto"/>
            <w:right w:val="none" w:sz="0" w:space="0" w:color="auto"/>
          </w:divBdr>
        </w:div>
        <w:div w:id="1243106196">
          <w:marLeft w:val="1166"/>
          <w:marRight w:val="0"/>
          <w:marTop w:val="96"/>
          <w:marBottom w:val="0"/>
          <w:divBdr>
            <w:top w:val="none" w:sz="0" w:space="0" w:color="auto"/>
            <w:left w:val="none" w:sz="0" w:space="0" w:color="auto"/>
            <w:bottom w:val="none" w:sz="0" w:space="0" w:color="auto"/>
            <w:right w:val="none" w:sz="0" w:space="0" w:color="auto"/>
          </w:divBdr>
        </w:div>
        <w:div w:id="1546944379">
          <w:marLeft w:val="1166"/>
          <w:marRight w:val="0"/>
          <w:marTop w:val="96"/>
          <w:marBottom w:val="0"/>
          <w:divBdr>
            <w:top w:val="none" w:sz="0" w:space="0" w:color="auto"/>
            <w:left w:val="none" w:sz="0" w:space="0" w:color="auto"/>
            <w:bottom w:val="none" w:sz="0" w:space="0" w:color="auto"/>
            <w:right w:val="none" w:sz="0" w:space="0" w:color="auto"/>
          </w:divBdr>
        </w:div>
        <w:div w:id="2051106631">
          <w:marLeft w:val="547"/>
          <w:marRight w:val="0"/>
          <w:marTop w:val="115"/>
          <w:marBottom w:val="0"/>
          <w:divBdr>
            <w:top w:val="none" w:sz="0" w:space="0" w:color="auto"/>
            <w:left w:val="none" w:sz="0" w:space="0" w:color="auto"/>
            <w:bottom w:val="none" w:sz="0" w:space="0" w:color="auto"/>
            <w:right w:val="none" w:sz="0" w:space="0" w:color="auto"/>
          </w:divBdr>
        </w:div>
      </w:divsChild>
    </w:div>
    <w:div w:id="48723022">
      <w:bodyDiv w:val="1"/>
      <w:marLeft w:val="0"/>
      <w:marRight w:val="0"/>
      <w:marTop w:val="0"/>
      <w:marBottom w:val="0"/>
      <w:divBdr>
        <w:top w:val="none" w:sz="0" w:space="0" w:color="auto"/>
        <w:left w:val="none" w:sz="0" w:space="0" w:color="auto"/>
        <w:bottom w:val="none" w:sz="0" w:space="0" w:color="auto"/>
        <w:right w:val="none" w:sz="0" w:space="0" w:color="auto"/>
      </w:divBdr>
    </w:div>
    <w:div w:id="50152393">
      <w:bodyDiv w:val="1"/>
      <w:marLeft w:val="0"/>
      <w:marRight w:val="0"/>
      <w:marTop w:val="0"/>
      <w:marBottom w:val="0"/>
      <w:divBdr>
        <w:top w:val="none" w:sz="0" w:space="0" w:color="auto"/>
        <w:left w:val="none" w:sz="0" w:space="0" w:color="auto"/>
        <w:bottom w:val="none" w:sz="0" w:space="0" w:color="auto"/>
        <w:right w:val="none" w:sz="0" w:space="0" w:color="auto"/>
      </w:divBdr>
    </w:div>
    <w:div w:id="50271673">
      <w:bodyDiv w:val="1"/>
      <w:marLeft w:val="0"/>
      <w:marRight w:val="0"/>
      <w:marTop w:val="0"/>
      <w:marBottom w:val="0"/>
      <w:divBdr>
        <w:top w:val="none" w:sz="0" w:space="0" w:color="auto"/>
        <w:left w:val="none" w:sz="0" w:space="0" w:color="auto"/>
        <w:bottom w:val="none" w:sz="0" w:space="0" w:color="auto"/>
        <w:right w:val="none" w:sz="0" w:space="0" w:color="auto"/>
      </w:divBdr>
      <w:divsChild>
        <w:div w:id="10035613">
          <w:marLeft w:val="1800"/>
          <w:marRight w:val="0"/>
          <w:marTop w:val="77"/>
          <w:marBottom w:val="0"/>
          <w:divBdr>
            <w:top w:val="none" w:sz="0" w:space="0" w:color="auto"/>
            <w:left w:val="none" w:sz="0" w:space="0" w:color="auto"/>
            <w:bottom w:val="none" w:sz="0" w:space="0" w:color="auto"/>
            <w:right w:val="none" w:sz="0" w:space="0" w:color="auto"/>
          </w:divBdr>
        </w:div>
        <w:div w:id="159933750">
          <w:marLeft w:val="1800"/>
          <w:marRight w:val="0"/>
          <w:marTop w:val="77"/>
          <w:marBottom w:val="0"/>
          <w:divBdr>
            <w:top w:val="none" w:sz="0" w:space="0" w:color="auto"/>
            <w:left w:val="none" w:sz="0" w:space="0" w:color="auto"/>
            <w:bottom w:val="none" w:sz="0" w:space="0" w:color="auto"/>
            <w:right w:val="none" w:sz="0" w:space="0" w:color="auto"/>
          </w:divBdr>
        </w:div>
        <w:div w:id="161699485">
          <w:marLeft w:val="1166"/>
          <w:marRight w:val="0"/>
          <w:marTop w:val="86"/>
          <w:marBottom w:val="0"/>
          <w:divBdr>
            <w:top w:val="none" w:sz="0" w:space="0" w:color="auto"/>
            <w:left w:val="none" w:sz="0" w:space="0" w:color="auto"/>
            <w:bottom w:val="none" w:sz="0" w:space="0" w:color="auto"/>
            <w:right w:val="none" w:sz="0" w:space="0" w:color="auto"/>
          </w:divBdr>
        </w:div>
        <w:div w:id="448471478">
          <w:marLeft w:val="1166"/>
          <w:marRight w:val="0"/>
          <w:marTop w:val="86"/>
          <w:marBottom w:val="0"/>
          <w:divBdr>
            <w:top w:val="none" w:sz="0" w:space="0" w:color="auto"/>
            <w:left w:val="none" w:sz="0" w:space="0" w:color="auto"/>
            <w:bottom w:val="none" w:sz="0" w:space="0" w:color="auto"/>
            <w:right w:val="none" w:sz="0" w:space="0" w:color="auto"/>
          </w:divBdr>
        </w:div>
        <w:div w:id="675617293">
          <w:marLeft w:val="2520"/>
          <w:marRight w:val="0"/>
          <w:marTop w:val="67"/>
          <w:marBottom w:val="0"/>
          <w:divBdr>
            <w:top w:val="none" w:sz="0" w:space="0" w:color="auto"/>
            <w:left w:val="none" w:sz="0" w:space="0" w:color="auto"/>
            <w:bottom w:val="none" w:sz="0" w:space="0" w:color="auto"/>
            <w:right w:val="none" w:sz="0" w:space="0" w:color="auto"/>
          </w:divBdr>
        </w:div>
        <w:div w:id="1196188072">
          <w:marLeft w:val="547"/>
          <w:marRight w:val="0"/>
          <w:marTop w:val="96"/>
          <w:marBottom w:val="0"/>
          <w:divBdr>
            <w:top w:val="none" w:sz="0" w:space="0" w:color="auto"/>
            <w:left w:val="none" w:sz="0" w:space="0" w:color="auto"/>
            <w:bottom w:val="none" w:sz="0" w:space="0" w:color="auto"/>
            <w:right w:val="none" w:sz="0" w:space="0" w:color="auto"/>
          </w:divBdr>
        </w:div>
        <w:div w:id="1398698975">
          <w:marLeft w:val="1800"/>
          <w:marRight w:val="0"/>
          <w:marTop w:val="77"/>
          <w:marBottom w:val="0"/>
          <w:divBdr>
            <w:top w:val="none" w:sz="0" w:space="0" w:color="auto"/>
            <w:left w:val="none" w:sz="0" w:space="0" w:color="auto"/>
            <w:bottom w:val="none" w:sz="0" w:space="0" w:color="auto"/>
            <w:right w:val="none" w:sz="0" w:space="0" w:color="auto"/>
          </w:divBdr>
        </w:div>
        <w:div w:id="1481457853">
          <w:marLeft w:val="2520"/>
          <w:marRight w:val="0"/>
          <w:marTop w:val="67"/>
          <w:marBottom w:val="0"/>
          <w:divBdr>
            <w:top w:val="none" w:sz="0" w:space="0" w:color="auto"/>
            <w:left w:val="none" w:sz="0" w:space="0" w:color="auto"/>
            <w:bottom w:val="none" w:sz="0" w:space="0" w:color="auto"/>
            <w:right w:val="none" w:sz="0" w:space="0" w:color="auto"/>
          </w:divBdr>
        </w:div>
        <w:div w:id="1611353709">
          <w:marLeft w:val="2520"/>
          <w:marRight w:val="0"/>
          <w:marTop w:val="67"/>
          <w:marBottom w:val="0"/>
          <w:divBdr>
            <w:top w:val="none" w:sz="0" w:space="0" w:color="auto"/>
            <w:left w:val="none" w:sz="0" w:space="0" w:color="auto"/>
            <w:bottom w:val="none" w:sz="0" w:space="0" w:color="auto"/>
            <w:right w:val="none" w:sz="0" w:space="0" w:color="auto"/>
          </w:divBdr>
        </w:div>
        <w:div w:id="1889872102">
          <w:marLeft w:val="1166"/>
          <w:marRight w:val="0"/>
          <w:marTop w:val="86"/>
          <w:marBottom w:val="0"/>
          <w:divBdr>
            <w:top w:val="none" w:sz="0" w:space="0" w:color="auto"/>
            <w:left w:val="none" w:sz="0" w:space="0" w:color="auto"/>
            <w:bottom w:val="none" w:sz="0" w:space="0" w:color="auto"/>
            <w:right w:val="none" w:sz="0" w:space="0" w:color="auto"/>
          </w:divBdr>
        </w:div>
        <w:div w:id="2055229155">
          <w:marLeft w:val="1166"/>
          <w:marRight w:val="0"/>
          <w:marTop w:val="86"/>
          <w:marBottom w:val="0"/>
          <w:divBdr>
            <w:top w:val="none" w:sz="0" w:space="0" w:color="auto"/>
            <w:left w:val="none" w:sz="0" w:space="0" w:color="auto"/>
            <w:bottom w:val="none" w:sz="0" w:space="0" w:color="auto"/>
            <w:right w:val="none" w:sz="0" w:space="0" w:color="auto"/>
          </w:divBdr>
        </w:div>
      </w:divsChild>
    </w:div>
    <w:div w:id="51462524">
      <w:bodyDiv w:val="1"/>
      <w:marLeft w:val="0"/>
      <w:marRight w:val="0"/>
      <w:marTop w:val="0"/>
      <w:marBottom w:val="0"/>
      <w:divBdr>
        <w:top w:val="none" w:sz="0" w:space="0" w:color="auto"/>
        <w:left w:val="none" w:sz="0" w:space="0" w:color="auto"/>
        <w:bottom w:val="none" w:sz="0" w:space="0" w:color="auto"/>
        <w:right w:val="none" w:sz="0" w:space="0" w:color="auto"/>
      </w:divBdr>
      <w:divsChild>
        <w:div w:id="39138244">
          <w:marLeft w:val="1166"/>
          <w:marRight w:val="0"/>
          <w:marTop w:val="86"/>
          <w:marBottom w:val="0"/>
          <w:divBdr>
            <w:top w:val="none" w:sz="0" w:space="0" w:color="auto"/>
            <w:left w:val="none" w:sz="0" w:space="0" w:color="auto"/>
            <w:bottom w:val="none" w:sz="0" w:space="0" w:color="auto"/>
            <w:right w:val="none" w:sz="0" w:space="0" w:color="auto"/>
          </w:divBdr>
        </w:div>
        <w:div w:id="311951418">
          <w:marLeft w:val="547"/>
          <w:marRight w:val="0"/>
          <w:marTop w:val="96"/>
          <w:marBottom w:val="0"/>
          <w:divBdr>
            <w:top w:val="none" w:sz="0" w:space="0" w:color="auto"/>
            <w:left w:val="none" w:sz="0" w:space="0" w:color="auto"/>
            <w:bottom w:val="none" w:sz="0" w:space="0" w:color="auto"/>
            <w:right w:val="none" w:sz="0" w:space="0" w:color="auto"/>
          </w:divBdr>
        </w:div>
        <w:div w:id="481971421">
          <w:marLeft w:val="1166"/>
          <w:marRight w:val="0"/>
          <w:marTop w:val="86"/>
          <w:marBottom w:val="0"/>
          <w:divBdr>
            <w:top w:val="none" w:sz="0" w:space="0" w:color="auto"/>
            <w:left w:val="none" w:sz="0" w:space="0" w:color="auto"/>
            <w:bottom w:val="none" w:sz="0" w:space="0" w:color="auto"/>
            <w:right w:val="none" w:sz="0" w:space="0" w:color="auto"/>
          </w:divBdr>
        </w:div>
        <w:div w:id="521819408">
          <w:marLeft w:val="1166"/>
          <w:marRight w:val="0"/>
          <w:marTop w:val="86"/>
          <w:marBottom w:val="0"/>
          <w:divBdr>
            <w:top w:val="none" w:sz="0" w:space="0" w:color="auto"/>
            <w:left w:val="none" w:sz="0" w:space="0" w:color="auto"/>
            <w:bottom w:val="none" w:sz="0" w:space="0" w:color="auto"/>
            <w:right w:val="none" w:sz="0" w:space="0" w:color="auto"/>
          </w:divBdr>
        </w:div>
        <w:div w:id="884562931">
          <w:marLeft w:val="547"/>
          <w:marRight w:val="0"/>
          <w:marTop w:val="96"/>
          <w:marBottom w:val="0"/>
          <w:divBdr>
            <w:top w:val="none" w:sz="0" w:space="0" w:color="auto"/>
            <w:left w:val="none" w:sz="0" w:space="0" w:color="auto"/>
            <w:bottom w:val="none" w:sz="0" w:space="0" w:color="auto"/>
            <w:right w:val="none" w:sz="0" w:space="0" w:color="auto"/>
          </w:divBdr>
        </w:div>
        <w:div w:id="1228146104">
          <w:marLeft w:val="547"/>
          <w:marRight w:val="0"/>
          <w:marTop w:val="96"/>
          <w:marBottom w:val="0"/>
          <w:divBdr>
            <w:top w:val="none" w:sz="0" w:space="0" w:color="auto"/>
            <w:left w:val="none" w:sz="0" w:space="0" w:color="auto"/>
            <w:bottom w:val="none" w:sz="0" w:space="0" w:color="auto"/>
            <w:right w:val="none" w:sz="0" w:space="0" w:color="auto"/>
          </w:divBdr>
        </w:div>
        <w:div w:id="1316497014">
          <w:marLeft w:val="547"/>
          <w:marRight w:val="0"/>
          <w:marTop w:val="96"/>
          <w:marBottom w:val="0"/>
          <w:divBdr>
            <w:top w:val="none" w:sz="0" w:space="0" w:color="auto"/>
            <w:left w:val="none" w:sz="0" w:space="0" w:color="auto"/>
            <w:bottom w:val="none" w:sz="0" w:space="0" w:color="auto"/>
            <w:right w:val="none" w:sz="0" w:space="0" w:color="auto"/>
          </w:divBdr>
        </w:div>
        <w:div w:id="1337802302">
          <w:marLeft w:val="547"/>
          <w:marRight w:val="0"/>
          <w:marTop w:val="96"/>
          <w:marBottom w:val="0"/>
          <w:divBdr>
            <w:top w:val="none" w:sz="0" w:space="0" w:color="auto"/>
            <w:left w:val="none" w:sz="0" w:space="0" w:color="auto"/>
            <w:bottom w:val="none" w:sz="0" w:space="0" w:color="auto"/>
            <w:right w:val="none" w:sz="0" w:space="0" w:color="auto"/>
          </w:divBdr>
        </w:div>
        <w:div w:id="1594051819">
          <w:marLeft w:val="1166"/>
          <w:marRight w:val="0"/>
          <w:marTop w:val="86"/>
          <w:marBottom w:val="0"/>
          <w:divBdr>
            <w:top w:val="none" w:sz="0" w:space="0" w:color="auto"/>
            <w:left w:val="none" w:sz="0" w:space="0" w:color="auto"/>
            <w:bottom w:val="none" w:sz="0" w:space="0" w:color="auto"/>
            <w:right w:val="none" w:sz="0" w:space="0" w:color="auto"/>
          </w:divBdr>
        </w:div>
        <w:div w:id="1616400392">
          <w:marLeft w:val="547"/>
          <w:marRight w:val="0"/>
          <w:marTop w:val="96"/>
          <w:marBottom w:val="0"/>
          <w:divBdr>
            <w:top w:val="none" w:sz="0" w:space="0" w:color="auto"/>
            <w:left w:val="none" w:sz="0" w:space="0" w:color="auto"/>
            <w:bottom w:val="none" w:sz="0" w:space="0" w:color="auto"/>
            <w:right w:val="none" w:sz="0" w:space="0" w:color="auto"/>
          </w:divBdr>
        </w:div>
        <w:div w:id="1695224619">
          <w:marLeft w:val="1166"/>
          <w:marRight w:val="0"/>
          <w:marTop w:val="86"/>
          <w:marBottom w:val="0"/>
          <w:divBdr>
            <w:top w:val="none" w:sz="0" w:space="0" w:color="auto"/>
            <w:left w:val="none" w:sz="0" w:space="0" w:color="auto"/>
            <w:bottom w:val="none" w:sz="0" w:space="0" w:color="auto"/>
            <w:right w:val="none" w:sz="0" w:space="0" w:color="auto"/>
          </w:divBdr>
        </w:div>
        <w:div w:id="1726415941">
          <w:marLeft w:val="1166"/>
          <w:marRight w:val="0"/>
          <w:marTop w:val="86"/>
          <w:marBottom w:val="0"/>
          <w:divBdr>
            <w:top w:val="none" w:sz="0" w:space="0" w:color="auto"/>
            <w:left w:val="none" w:sz="0" w:space="0" w:color="auto"/>
            <w:bottom w:val="none" w:sz="0" w:space="0" w:color="auto"/>
            <w:right w:val="none" w:sz="0" w:space="0" w:color="auto"/>
          </w:divBdr>
        </w:div>
        <w:div w:id="1776634418">
          <w:marLeft w:val="1166"/>
          <w:marRight w:val="0"/>
          <w:marTop w:val="86"/>
          <w:marBottom w:val="0"/>
          <w:divBdr>
            <w:top w:val="none" w:sz="0" w:space="0" w:color="auto"/>
            <w:left w:val="none" w:sz="0" w:space="0" w:color="auto"/>
            <w:bottom w:val="none" w:sz="0" w:space="0" w:color="auto"/>
            <w:right w:val="none" w:sz="0" w:space="0" w:color="auto"/>
          </w:divBdr>
        </w:div>
        <w:div w:id="1844472032">
          <w:marLeft w:val="1166"/>
          <w:marRight w:val="0"/>
          <w:marTop w:val="86"/>
          <w:marBottom w:val="0"/>
          <w:divBdr>
            <w:top w:val="none" w:sz="0" w:space="0" w:color="auto"/>
            <w:left w:val="none" w:sz="0" w:space="0" w:color="auto"/>
            <w:bottom w:val="none" w:sz="0" w:space="0" w:color="auto"/>
            <w:right w:val="none" w:sz="0" w:space="0" w:color="auto"/>
          </w:divBdr>
        </w:div>
        <w:div w:id="1907106931">
          <w:marLeft w:val="1166"/>
          <w:marRight w:val="0"/>
          <w:marTop w:val="86"/>
          <w:marBottom w:val="0"/>
          <w:divBdr>
            <w:top w:val="none" w:sz="0" w:space="0" w:color="auto"/>
            <w:left w:val="none" w:sz="0" w:space="0" w:color="auto"/>
            <w:bottom w:val="none" w:sz="0" w:space="0" w:color="auto"/>
            <w:right w:val="none" w:sz="0" w:space="0" w:color="auto"/>
          </w:divBdr>
        </w:div>
        <w:div w:id="1942448464">
          <w:marLeft w:val="1166"/>
          <w:marRight w:val="0"/>
          <w:marTop w:val="86"/>
          <w:marBottom w:val="0"/>
          <w:divBdr>
            <w:top w:val="none" w:sz="0" w:space="0" w:color="auto"/>
            <w:left w:val="none" w:sz="0" w:space="0" w:color="auto"/>
            <w:bottom w:val="none" w:sz="0" w:space="0" w:color="auto"/>
            <w:right w:val="none" w:sz="0" w:space="0" w:color="auto"/>
          </w:divBdr>
        </w:div>
      </w:divsChild>
    </w:div>
    <w:div w:id="54016560">
      <w:bodyDiv w:val="1"/>
      <w:marLeft w:val="0"/>
      <w:marRight w:val="0"/>
      <w:marTop w:val="0"/>
      <w:marBottom w:val="0"/>
      <w:divBdr>
        <w:top w:val="none" w:sz="0" w:space="0" w:color="auto"/>
        <w:left w:val="none" w:sz="0" w:space="0" w:color="auto"/>
        <w:bottom w:val="none" w:sz="0" w:space="0" w:color="auto"/>
        <w:right w:val="none" w:sz="0" w:space="0" w:color="auto"/>
      </w:divBdr>
      <w:divsChild>
        <w:div w:id="215899499">
          <w:marLeft w:val="547"/>
          <w:marRight w:val="0"/>
          <w:marTop w:val="115"/>
          <w:marBottom w:val="0"/>
          <w:divBdr>
            <w:top w:val="none" w:sz="0" w:space="0" w:color="auto"/>
            <w:left w:val="none" w:sz="0" w:space="0" w:color="auto"/>
            <w:bottom w:val="none" w:sz="0" w:space="0" w:color="auto"/>
            <w:right w:val="none" w:sz="0" w:space="0" w:color="auto"/>
          </w:divBdr>
        </w:div>
        <w:div w:id="349645524">
          <w:marLeft w:val="547"/>
          <w:marRight w:val="0"/>
          <w:marTop w:val="115"/>
          <w:marBottom w:val="0"/>
          <w:divBdr>
            <w:top w:val="none" w:sz="0" w:space="0" w:color="auto"/>
            <w:left w:val="none" w:sz="0" w:space="0" w:color="auto"/>
            <w:bottom w:val="none" w:sz="0" w:space="0" w:color="auto"/>
            <w:right w:val="none" w:sz="0" w:space="0" w:color="auto"/>
          </w:divBdr>
        </w:div>
        <w:div w:id="359551402">
          <w:marLeft w:val="1166"/>
          <w:marRight w:val="0"/>
          <w:marTop w:val="96"/>
          <w:marBottom w:val="0"/>
          <w:divBdr>
            <w:top w:val="none" w:sz="0" w:space="0" w:color="auto"/>
            <w:left w:val="none" w:sz="0" w:space="0" w:color="auto"/>
            <w:bottom w:val="none" w:sz="0" w:space="0" w:color="auto"/>
            <w:right w:val="none" w:sz="0" w:space="0" w:color="auto"/>
          </w:divBdr>
        </w:div>
        <w:div w:id="737677672">
          <w:marLeft w:val="1166"/>
          <w:marRight w:val="0"/>
          <w:marTop w:val="96"/>
          <w:marBottom w:val="0"/>
          <w:divBdr>
            <w:top w:val="none" w:sz="0" w:space="0" w:color="auto"/>
            <w:left w:val="none" w:sz="0" w:space="0" w:color="auto"/>
            <w:bottom w:val="none" w:sz="0" w:space="0" w:color="auto"/>
            <w:right w:val="none" w:sz="0" w:space="0" w:color="auto"/>
          </w:divBdr>
        </w:div>
        <w:div w:id="1113480142">
          <w:marLeft w:val="1166"/>
          <w:marRight w:val="0"/>
          <w:marTop w:val="96"/>
          <w:marBottom w:val="0"/>
          <w:divBdr>
            <w:top w:val="none" w:sz="0" w:space="0" w:color="auto"/>
            <w:left w:val="none" w:sz="0" w:space="0" w:color="auto"/>
            <w:bottom w:val="none" w:sz="0" w:space="0" w:color="auto"/>
            <w:right w:val="none" w:sz="0" w:space="0" w:color="auto"/>
          </w:divBdr>
        </w:div>
        <w:div w:id="1206335589">
          <w:marLeft w:val="1166"/>
          <w:marRight w:val="0"/>
          <w:marTop w:val="96"/>
          <w:marBottom w:val="0"/>
          <w:divBdr>
            <w:top w:val="none" w:sz="0" w:space="0" w:color="auto"/>
            <w:left w:val="none" w:sz="0" w:space="0" w:color="auto"/>
            <w:bottom w:val="none" w:sz="0" w:space="0" w:color="auto"/>
            <w:right w:val="none" w:sz="0" w:space="0" w:color="auto"/>
          </w:divBdr>
        </w:div>
        <w:div w:id="2022391334">
          <w:marLeft w:val="1166"/>
          <w:marRight w:val="0"/>
          <w:marTop w:val="96"/>
          <w:marBottom w:val="0"/>
          <w:divBdr>
            <w:top w:val="none" w:sz="0" w:space="0" w:color="auto"/>
            <w:left w:val="none" w:sz="0" w:space="0" w:color="auto"/>
            <w:bottom w:val="none" w:sz="0" w:space="0" w:color="auto"/>
            <w:right w:val="none" w:sz="0" w:space="0" w:color="auto"/>
          </w:divBdr>
        </w:div>
      </w:divsChild>
    </w:div>
    <w:div w:id="61955833">
      <w:bodyDiv w:val="1"/>
      <w:marLeft w:val="0"/>
      <w:marRight w:val="0"/>
      <w:marTop w:val="0"/>
      <w:marBottom w:val="0"/>
      <w:divBdr>
        <w:top w:val="none" w:sz="0" w:space="0" w:color="auto"/>
        <w:left w:val="none" w:sz="0" w:space="0" w:color="auto"/>
        <w:bottom w:val="none" w:sz="0" w:space="0" w:color="auto"/>
        <w:right w:val="none" w:sz="0" w:space="0" w:color="auto"/>
      </w:divBdr>
    </w:div>
    <w:div w:id="78067615">
      <w:bodyDiv w:val="1"/>
      <w:marLeft w:val="0"/>
      <w:marRight w:val="0"/>
      <w:marTop w:val="0"/>
      <w:marBottom w:val="0"/>
      <w:divBdr>
        <w:top w:val="none" w:sz="0" w:space="0" w:color="auto"/>
        <w:left w:val="none" w:sz="0" w:space="0" w:color="auto"/>
        <w:bottom w:val="none" w:sz="0" w:space="0" w:color="auto"/>
        <w:right w:val="none" w:sz="0" w:space="0" w:color="auto"/>
      </w:divBdr>
    </w:div>
    <w:div w:id="78412158">
      <w:bodyDiv w:val="1"/>
      <w:marLeft w:val="0"/>
      <w:marRight w:val="0"/>
      <w:marTop w:val="0"/>
      <w:marBottom w:val="0"/>
      <w:divBdr>
        <w:top w:val="none" w:sz="0" w:space="0" w:color="auto"/>
        <w:left w:val="none" w:sz="0" w:space="0" w:color="auto"/>
        <w:bottom w:val="none" w:sz="0" w:space="0" w:color="auto"/>
        <w:right w:val="none" w:sz="0" w:space="0" w:color="auto"/>
      </w:divBdr>
    </w:div>
    <w:div w:id="119080565">
      <w:bodyDiv w:val="1"/>
      <w:marLeft w:val="0"/>
      <w:marRight w:val="0"/>
      <w:marTop w:val="0"/>
      <w:marBottom w:val="0"/>
      <w:divBdr>
        <w:top w:val="none" w:sz="0" w:space="0" w:color="auto"/>
        <w:left w:val="none" w:sz="0" w:space="0" w:color="auto"/>
        <w:bottom w:val="none" w:sz="0" w:space="0" w:color="auto"/>
        <w:right w:val="none" w:sz="0" w:space="0" w:color="auto"/>
      </w:divBdr>
    </w:div>
    <w:div w:id="128286491">
      <w:bodyDiv w:val="1"/>
      <w:marLeft w:val="0"/>
      <w:marRight w:val="0"/>
      <w:marTop w:val="0"/>
      <w:marBottom w:val="0"/>
      <w:divBdr>
        <w:top w:val="none" w:sz="0" w:space="0" w:color="auto"/>
        <w:left w:val="none" w:sz="0" w:space="0" w:color="auto"/>
        <w:bottom w:val="none" w:sz="0" w:space="0" w:color="auto"/>
        <w:right w:val="none" w:sz="0" w:space="0" w:color="auto"/>
      </w:divBdr>
    </w:div>
    <w:div w:id="158614928">
      <w:bodyDiv w:val="1"/>
      <w:marLeft w:val="0"/>
      <w:marRight w:val="0"/>
      <w:marTop w:val="0"/>
      <w:marBottom w:val="0"/>
      <w:divBdr>
        <w:top w:val="none" w:sz="0" w:space="0" w:color="auto"/>
        <w:left w:val="none" w:sz="0" w:space="0" w:color="auto"/>
        <w:bottom w:val="none" w:sz="0" w:space="0" w:color="auto"/>
        <w:right w:val="none" w:sz="0" w:space="0" w:color="auto"/>
      </w:divBdr>
    </w:div>
    <w:div w:id="160702813">
      <w:bodyDiv w:val="1"/>
      <w:marLeft w:val="0"/>
      <w:marRight w:val="0"/>
      <w:marTop w:val="0"/>
      <w:marBottom w:val="0"/>
      <w:divBdr>
        <w:top w:val="none" w:sz="0" w:space="0" w:color="auto"/>
        <w:left w:val="none" w:sz="0" w:space="0" w:color="auto"/>
        <w:bottom w:val="none" w:sz="0" w:space="0" w:color="auto"/>
        <w:right w:val="none" w:sz="0" w:space="0" w:color="auto"/>
      </w:divBdr>
    </w:div>
    <w:div w:id="193931154">
      <w:bodyDiv w:val="1"/>
      <w:marLeft w:val="0"/>
      <w:marRight w:val="0"/>
      <w:marTop w:val="0"/>
      <w:marBottom w:val="0"/>
      <w:divBdr>
        <w:top w:val="none" w:sz="0" w:space="0" w:color="auto"/>
        <w:left w:val="none" w:sz="0" w:space="0" w:color="auto"/>
        <w:bottom w:val="none" w:sz="0" w:space="0" w:color="auto"/>
        <w:right w:val="none" w:sz="0" w:space="0" w:color="auto"/>
      </w:divBdr>
      <w:divsChild>
        <w:div w:id="156306839">
          <w:marLeft w:val="1166"/>
          <w:marRight w:val="0"/>
          <w:marTop w:val="96"/>
          <w:marBottom w:val="0"/>
          <w:divBdr>
            <w:top w:val="none" w:sz="0" w:space="0" w:color="auto"/>
            <w:left w:val="none" w:sz="0" w:space="0" w:color="auto"/>
            <w:bottom w:val="none" w:sz="0" w:space="0" w:color="auto"/>
            <w:right w:val="none" w:sz="0" w:space="0" w:color="auto"/>
          </w:divBdr>
        </w:div>
        <w:div w:id="568923895">
          <w:marLeft w:val="1166"/>
          <w:marRight w:val="0"/>
          <w:marTop w:val="96"/>
          <w:marBottom w:val="0"/>
          <w:divBdr>
            <w:top w:val="none" w:sz="0" w:space="0" w:color="auto"/>
            <w:left w:val="none" w:sz="0" w:space="0" w:color="auto"/>
            <w:bottom w:val="none" w:sz="0" w:space="0" w:color="auto"/>
            <w:right w:val="none" w:sz="0" w:space="0" w:color="auto"/>
          </w:divBdr>
        </w:div>
        <w:div w:id="1057435195">
          <w:marLeft w:val="1166"/>
          <w:marRight w:val="0"/>
          <w:marTop w:val="96"/>
          <w:marBottom w:val="0"/>
          <w:divBdr>
            <w:top w:val="none" w:sz="0" w:space="0" w:color="auto"/>
            <w:left w:val="none" w:sz="0" w:space="0" w:color="auto"/>
            <w:bottom w:val="none" w:sz="0" w:space="0" w:color="auto"/>
            <w:right w:val="none" w:sz="0" w:space="0" w:color="auto"/>
          </w:divBdr>
        </w:div>
        <w:div w:id="1086074500">
          <w:marLeft w:val="1166"/>
          <w:marRight w:val="0"/>
          <w:marTop w:val="96"/>
          <w:marBottom w:val="0"/>
          <w:divBdr>
            <w:top w:val="none" w:sz="0" w:space="0" w:color="auto"/>
            <w:left w:val="none" w:sz="0" w:space="0" w:color="auto"/>
            <w:bottom w:val="none" w:sz="0" w:space="0" w:color="auto"/>
            <w:right w:val="none" w:sz="0" w:space="0" w:color="auto"/>
          </w:divBdr>
        </w:div>
        <w:div w:id="1231309815">
          <w:marLeft w:val="547"/>
          <w:marRight w:val="0"/>
          <w:marTop w:val="115"/>
          <w:marBottom w:val="0"/>
          <w:divBdr>
            <w:top w:val="none" w:sz="0" w:space="0" w:color="auto"/>
            <w:left w:val="none" w:sz="0" w:space="0" w:color="auto"/>
            <w:bottom w:val="none" w:sz="0" w:space="0" w:color="auto"/>
            <w:right w:val="none" w:sz="0" w:space="0" w:color="auto"/>
          </w:divBdr>
        </w:div>
        <w:div w:id="1312320745">
          <w:marLeft w:val="1166"/>
          <w:marRight w:val="0"/>
          <w:marTop w:val="96"/>
          <w:marBottom w:val="0"/>
          <w:divBdr>
            <w:top w:val="none" w:sz="0" w:space="0" w:color="auto"/>
            <w:left w:val="none" w:sz="0" w:space="0" w:color="auto"/>
            <w:bottom w:val="none" w:sz="0" w:space="0" w:color="auto"/>
            <w:right w:val="none" w:sz="0" w:space="0" w:color="auto"/>
          </w:divBdr>
        </w:div>
        <w:div w:id="1372538776">
          <w:marLeft w:val="547"/>
          <w:marRight w:val="0"/>
          <w:marTop w:val="115"/>
          <w:marBottom w:val="0"/>
          <w:divBdr>
            <w:top w:val="none" w:sz="0" w:space="0" w:color="auto"/>
            <w:left w:val="none" w:sz="0" w:space="0" w:color="auto"/>
            <w:bottom w:val="none" w:sz="0" w:space="0" w:color="auto"/>
            <w:right w:val="none" w:sz="0" w:space="0" w:color="auto"/>
          </w:divBdr>
        </w:div>
        <w:div w:id="1508594145">
          <w:marLeft w:val="547"/>
          <w:marRight w:val="0"/>
          <w:marTop w:val="115"/>
          <w:marBottom w:val="0"/>
          <w:divBdr>
            <w:top w:val="none" w:sz="0" w:space="0" w:color="auto"/>
            <w:left w:val="none" w:sz="0" w:space="0" w:color="auto"/>
            <w:bottom w:val="none" w:sz="0" w:space="0" w:color="auto"/>
            <w:right w:val="none" w:sz="0" w:space="0" w:color="auto"/>
          </w:divBdr>
        </w:div>
        <w:div w:id="1884097879">
          <w:marLeft w:val="1166"/>
          <w:marRight w:val="0"/>
          <w:marTop w:val="96"/>
          <w:marBottom w:val="0"/>
          <w:divBdr>
            <w:top w:val="none" w:sz="0" w:space="0" w:color="auto"/>
            <w:left w:val="none" w:sz="0" w:space="0" w:color="auto"/>
            <w:bottom w:val="none" w:sz="0" w:space="0" w:color="auto"/>
            <w:right w:val="none" w:sz="0" w:space="0" w:color="auto"/>
          </w:divBdr>
        </w:div>
      </w:divsChild>
    </w:div>
    <w:div w:id="199705965">
      <w:bodyDiv w:val="1"/>
      <w:marLeft w:val="0"/>
      <w:marRight w:val="0"/>
      <w:marTop w:val="0"/>
      <w:marBottom w:val="0"/>
      <w:divBdr>
        <w:top w:val="none" w:sz="0" w:space="0" w:color="auto"/>
        <w:left w:val="none" w:sz="0" w:space="0" w:color="auto"/>
        <w:bottom w:val="none" w:sz="0" w:space="0" w:color="auto"/>
        <w:right w:val="none" w:sz="0" w:space="0" w:color="auto"/>
      </w:divBdr>
      <w:divsChild>
        <w:div w:id="412632438">
          <w:marLeft w:val="547"/>
          <w:marRight w:val="0"/>
          <w:marTop w:val="115"/>
          <w:marBottom w:val="0"/>
          <w:divBdr>
            <w:top w:val="none" w:sz="0" w:space="0" w:color="auto"/>
            <w:left w:val="none" w:sz="0" w:space="0" w:color="auto"/>
            <w:bottom w:val="none" w:sz="0" w:space="0" w:color="auto"/>
            <w:right w:val="none" w:sz="0" w:space="0" w:color="auto"/>
          </w:divBdr>
        </w:div>
        <w:div w:id="821316964">
          <w:marLeft w:val="547"/>
          <w:marRight w:val="0"/>
          <w:marTop w:val="115"/>
          <w:marBottom w:val="0"/>
          <w:divBdr>
            <w:top w:val="none" w:sz="0" w:space="0" w:color="auto"/>
            <w:left w:val="none" w:sz="0" w:space="0" w:color="auto"/>
            <w:bottom w:val="none" w:sz="0" w:space="0" w:color="auto"/>
            <w:right w:val="none" w:sz="0" w:space="0" w:color="auto"/>
          </w:divBdr>
        </w:div>
        <w:div w:id="1434787701">
          <w:marLeft w:val="547"/>
          <w:marRight w:val="0"/>
          <w:marTop w:val="115"/>
          <w:marBottom w:val="0"/>
          <w:divBdr>
            <w:top w:val="none" w:sz="0" w:space="0" w:color="auto"/>
            <w:left w:val="none" w:sz="0" w:space="0" w:color="auto"/>
            <w:bottom w:val="none" w:sz="0" w:space="0" w:color="auto"/>
            <w:right w:val="none" w:sz="0" w:space="0" w:color="auto"/>
          </w:divBdr>
        </w:div>
        <w:div w:id="1655599324">
          <w:marLeft w:val="1166"/>
          <w:marRight w:val="0"/>
          <w:marTop w:val="96"/>
          <w:marBottom w:val="0"/>
          <w:divBdr>
            <w:top w:val="none" w:sz="0" w:space="0" w:color="auto"/>
            <w:left w:val="none" w:sz="0" w:space="0" w:color="auto"/>
            <w:bottom w:val="none" w:sz="0" w:space="0" w:color="auto"/>
            <w:right w:val="none" w:sz="0" w:space="0" w:color="auto"/>
          </w:divBdr>
        </w:div>
        <w:div w:id="1848447796">
          <w:marLeft w:val="547"/>
          <w:marRight w:val="0"/>
          <w:marTop w:val="115"/>
          <w:marBottom w:val="0"/>
          <w:divBdr>
            <w:top w:val="none" w:sz="0" w:space="0" w:color="auto"/>
            <w:left w:val="none" w:sz="0" w:space="0" w:color="auto"/>
            <w:bottom w:val="none" w:sz="0" w:space="0" w:color="auto"/>
            <w:right w:val="none" w:sz="0" w:space="0" w:color="auto"/>
          </w:divBdr>
        </w:div>
      </w:divsChild>
    </w:div>
    <w:div w:id="209998631">
      <w:bodyDiv w:val="1"/>
      <w:marLeft w:val="0"/>
      <w:marRight w:val="0"/>
      <w:marTop w:val="0"/>
      <w:marBottom w:val="0"/>
      <w:divBdr>
        <w:top w:val="none" w:sz="0" w:space="0" w:color="auto"/>
        <w:left w:val="none" w:sz="0" w:space="0" w:color="auto"/>
        <w:bottom w:val="none" w:sz="0" w:space="0" w:color="auto"/>
        <w:right w:val="none" w:sz="0" w:space="0" w:color="auto"/>
      </w:divBdr>
    </w:div>
    <w:div w:id="212080698">
      <w:bodyDiv w:val="1"/>
      <w:marLeft w:val="0"/>
      <w:marRight w:val="0"/>
      <w:marTop w:val="0"/>
      <w:marBottom w:val="0"/>
      <w:divBdr>
        <w:top w:val="none" w:sz="0" w:space="0" w:color="auto"/>
        <w:left w:val="none" w:sz="0" w:space="0" w:color="auto"/>
        <w:bottom w:val="none" w:sz="0" w:space="0" w:color="auto"/>
        <w:right w:val="none" w:sz="0" w:space="0" w:color="auto"/>
      </w:divBdr>
    </w:div>
    <w:div w:id="213585159">
      <w:bodyDiv w:val="1"/>
      <w:marLeft w:val="0"/>
      <w:marRight w:val="0"/>
      <w:marTop w:val="0"/>
      <w:marBottom w:val="0"/>
      <w:divBdr>
        <w:top w:val="none" w:sz="0" w:space="0" w:color="auto"/>
        <w:left w:val="none" w:sz="0" w:space="0" w:color="auto"/>
        <w:bottom w:val="none" w:sz="0" w:space="0" w:color="auto"/>
        <w:right w:val="none" w:sz="0" w:space="0" w:color="auto"/>
      </w:divBdr>
      <w:divsChild>
        <w:div w:id="7030739">
          <w:marLeft w:val="547"/>
          <w:marRight w:val="0"/>
          <w:marTop w:val="115"/>
          <w:marBottom w:val="0"/>
          <w:divBdr>
            <w:top w:val="none" w:sz="0" w:space="0" w:color="auto"/>
            <w:left w:val="none" w:sz="0" w:space="0" w:color="auto"/>
            <w:bottom w:val="none" w:sz="0" w:space="0" w:color="auto"/>
            <w:right w:val="none" w:sz="0" w:space="0" w:color="auto"/>
          </w:divBdr>
        </w:div>
        <w:div w:id="229578167">
          <w:marLeft w:val="547"/>
          <w:marRight w:val="0"/>
          <w:marTop w:val="115"/>
          <w:marBottom w:val="0"/>
          <w:divBdr>
            <w:top w:val="none" w:sz="0" w:space="0" w:color="auto"/>
            <w:left w:val="none" w:sz="0" w:space="0" w:color="auto"/>
            <w:bottom w:val="none" w:sz="0" w:space="0" w:color="auto"/>
            <w:right w:val="none" w:sz="0" w:space="0" w:color="auto"/>
          </w:divBdr>
        </w:div>
        <w:div w:id="366638535">
          <w:marLeft w:val="1166"/>
          <w:marRight w:val="0"/>
          <w:marTop w:val="96"/>
          <w:marBottom w:val="0"/>
          <w:divBdr>
            <w:top w:val="none" w:sz="0" w:space="0" w:color="auto"/>
            <w:left w:val="none" w:sz="0" w:space="0" w:color="auto"/>
            <w:bottom w:val="none" w:sz="0" w:space="0" w:color="auto"/>
            <w:right w:val="none" w:sz="0" w:space="0" w:color="auto"/>
          </w:divBdr>
        </w:div>
        <w:div w:id="667438215">
          <w:marLeft w:val="547"/>
          <w:marRight w:val="0"/>
          <w:marTop w:val="115"/>
          <w:marBottom w:val="0"/>
          <w:divBdr>
            <w:top w:val="none" w:sz="0" w:space="0" w:color="auto"/>
            <w:left w:val="none" w:sz="0" w:space="0" w:color="auto"/>
            <w:bottom w:val="none" w:sz="0" w:space="0" w:color="auto"/>
            <w:right w:val="none" w:sz="0" w:space="0" w:color="auto"/>
          </w:divBdr>
        </w:div>
        <w:div w:id="2079594491">
          <w:marLeft w:val="1166"/>
          <w:marRight w:val="0"/>
          <w:marTop w:val="96"/>
          <w:marBottom w:val="0"/>
          <w:divBdr>
            <w:top w:val="none" w:sz="0" w:space="0" w:color="auto"/>
            <w:left w:val="none" w:sz="0" w:space="0" w:color="auto"/>
            <w:bottom w:val="none" w:sz="0" w:space="0" w:color="auto"/>
            <w:right w:val="none" w:sz="0" w:space="0" w:color="auto"/>
          </w:divBdr>
        </w:div>
      </w:divsChild>
    </w:div>
    <w:div w:id="230963834">
      <w:bodyDiv w:val="1"/>
      <w:marLeft w:val="0"/>
      <w:marRight w:val="0"/>
      <w:marTop w:val="0"/>
      <w:marBottom w:val="0"/>
      <w:divBdr>
        <w:top w:val="none" w:sz="0" w:space="0" w:color="auto"/>
        <w:left w:val="none" w:sz="0" w:space="0" w:color="auto"/>
        <w:bottom w:val="none" w:sz="0" w:space="0" w:color="auto"/>
        <w:right w:val="none" w:sz="0" w:space="0" w:color="auto"/>
      </w:divBdr>
    </w:div>
    <w:div w:id="235824005">
      <w:bodyDiv w:val="1"/>
      <w:marLeft w:val="0"/>
      <w:marRight w:val="0"/>
      <w:marTop w:val="0"/>
      <w:marBottom w:val="0"/>
      <w:divBdr>
        <w:top w:val="none" w:sz="0" w:space="0" w:color="auto"/>
        <w:left w:val="none" w:sz="0" w:space="0" w:color="auto"/>
        <w:bottom w:val="none" w:sz="0" w:space="0" w:color="auto"/>
        <w:right w:val="none" w:sz="0" w:space="0" w:color="auto"/>
      </w:divBdr>
      <w:divsChild>
        <w:div w:id="199363892">
          <w:marLeft w:val="547"/>
          <w:marRight w:val="0"/>
          <w:marTop w:val="96"/>
          <w:marBottom w:val="0"/>
          <w:divBdr>
            <w:top w:val="none" w:sz="0" w:space="0" w:color="auto"/>
            <w:left w:val="none" w:sz="0" w:space="0" w:color="auto"/>
            <w:bottom w:val="none" w:sz="0" w:space="0" w:color="auto"/>
            <w:right w:val="none" w:sz="0" w:space="0" w:color="auto"/>
          </w:divBdr>
        </w:div>
        <w:div w:id="513498242">
          <w:marLeft w:val="1166"/>
          <w:marRight w:val="0"/>
          <w:marTop w:val="86"/>
          <w:marBottom w:val="0"/>
          <w:divBdr>
            <w:top w:val="none" w:sz="0" w:space="0" w:color="auto"/>
            <w:left w:val="none" w:sz="0" w:space="0" w:color="auto"/>
            <w:bottom w:val="none" w:sz="0" w:space="0" w:color="auto"/>
            <w:right w:val="none" w:sz="0" w:space="0" w:color="auto"/>
          </w:divBdr>
        </w:div>
      </w:divsChild>
    </w:div>
    <w:div w:id="249312337">
      <w:bodyDiv w:val="1"/>
      <w:marLeft w:val="0"/>
      <w:marRight w:val="0"/>
      <w:marTop w:val="0"/>
      <w:marBottom w:val="0"/>
      <w:divBdr>
        <w:top w:val="none" w:sz="0" w:space="0" w:color="auto"/>
        <w:left w:val="none" w:sz="0" w:space="0" w:color="auto"/>
        <w:bottom w:val="none" w:sz="0" w:space="0" w:color="auto"/>
        <w:right w:val="none" w:sz="0" w:space="0" w:color="auto"/>
      </w:divBdr>
    </w:div>
    <w:div w:id="259685421">
      <w:bodyDiv w:val="1"/>
      <w:marLeft w:val="0"/>
      <w:marRight w:val="0"/>
      <w:marTop w:val="0"/>
      <w:marBottom w:val="0"/>
      <w:divBdr>
        <w:top w:val="none" w:sz="0" w:space="0" w:color="auto"/>
        <w:left w:val="none" w:sz="0" w:space="0" w:color="auto"/>
        <w:bottom w:val="none" w:sz="0" w:space="0" w:color="auto"/>
        <w:right w:val="none" w:sz="0" w:space="0" w:color="auto"/>
      </w:divBdr>
    </w:div>
    <w:div w:id="274950780">
      <w:bodyDiv w:val="1"/>
      <w:marLeft w:val="0"/>
      <w:marRight w:val="0"/>
      <w:marTop w:val="0"/>
      <w:marBottom w:val="0"/>
      <w:divBdr>
        <w:top w:val="none" w:sz="0" w:space="0" w:color="auto"/>
        <w:left w:val="none" w:sz="0" w:space="0" w:color="auto"/>
        <w:bottom w:val="none" w:sz="0" w:space="0" w:color="auto"/>
        <w:right w:val="none" w:sz="0" w:space="0" w:color="auto"/>
      </w:divBdr>
      <w:divsChild>
        <w:div w:id="1214196796">
          <w:marLeft w:val="720"/>
          <w:marRight w:val="0"/>
          <w:marTop w:val="115"/>
          <w:marBottom w:val="0"/>
          <w:divBdr>
            <w:top w:val="none" w:sz="0" w:space="0" w:color="auto"/>
            <w:left w:val="none" w:sz="0" w:space="0" w:color="auto"/>
            <w:bottom w:val="none" w:sz="0" w:space="0" w:color="auto"/>
            <w:right w:val="none" w:sz="0" w:space="0" w:color="auto"/>
          </w:divBdr>
        </w:div>
      </w:divsChild>
    </w:div>
    <w:div w:id="275985999">
      <w:bodyDiv w:val="1"/>
      <w:marLeft w:val="0"/>
      <w:marRight w:val="0"/>
      <w:marTop w:val="0"/>
      <w:marBottom w:val="0"/>
      <w:divBdr>
        <w:top w:val="none" w:sz="0" w:space="0" w:color="auto"/>
        <w:left w:val="none" w:sz="0" w:space="0" w:color="auto"/>
        <w:bottom w:val="none" w:sz="0" w:space="0" w:color="auto"/>
        <w:right w:val="none" w:sz="0" w:space="0" w:color="auto"/>
      </w:divBdr>
      <w:divsChild>
        <w:div w:id="8873765">
          <w:marLeft w:val="547"/>
          <w:marRight w:val="0"/>
          <w:marTop w:val="115"/>
          <w:marBottom w:val="0"/>
          <w:divBdr>
            <w:top w:val="none" w:sz="0" w:space="0" w:color="auto"/>
            <w:left w:val="none" w:sz="0" w:space="0" w:color="auto"/>
            <w:bottom w:val="none" w:sz="0" w:space="0" w:color="auto"/>
            <w:right w:val="none" w:sz="0" w:space="0" w:color="auto"/>
          </w:divBdr>
        </w:div>
        <w:div w:id="665324510">
          <w:marLeft w:val="1166"/>
          <w:marRight w:val="0"/>
          <w:marTop w:val="96"/>
          <w:marBottom w:val="0"/>
          <w:divBdr>
            <w:top w:val="none" w:sz="0" w:space="0" w:color="auto"/>
            <w:left w:val="none" w:sz="0" w:space="0" w:color="auto"/>
            <w:bottom w:val="none" w:sz="0" w:space="0" w:color="auto"/>
            <w:right w:val="none" w:sz="0" w:space="0" w:color="auto"/>
          </w:divBdr>
        </w:div>
        <w:div w:id="1505166266">
          <w:marLeft w:val="1166"/>
          <w:marRight w:val="0"/>
          <w:marTop w:val="96"/>
          <w:marBottom w:val="0"/>
          <w:divBdr>
            <w:top w:val="none" w:sz="0" w:space="0" w:color="auto"/>
            <w:left w:val="none" w:sz="0" w:space="0" w:color="auto"/>
            <w:bottom w:val="none" w:sz="0" w:space="0" w:color="auto"/>
            <w:right w:val="none" w:sz="0" w:space="0" w:color="auto"/>
          </w:divBdr>
        </w:div>
        <w:div w:id="1574198445">
          <w:marLeft w:val="547"/>
          <w:marRight w:val="0"/>
          <w:marTop w:val="115"/>
          <w:marBottom w:val="0"/>
          <w:divBdr>
            <w:top w:val="none" w:sz="0" w:space="0" w:color="auto"/>
            <w:left w:val="none" w:sz="0" w:space="0" w:color="auto"/>
            <w:bottom w:val="none" w:sz="0" w:space="0" w:color="auto"/>
            <w:right w:val="none" w:sz="0" w:space="0" w:color="auto"/>
          </w:divBdr>
        </w:div>
      </w:divsChild>
    </w:div>
    <w:div w:id="288050707">
      <w:bodyDiv w:val="1"/>
      <w:marLeft w:val="0"/>
      <w:marRight w:val="0"/>
      <w:marTop w:val="0"/>
      <w:marBottom w:val="0"/>
      <w:divBdr>
        <w:top w:val="none" w:sz="0" w:space="0" w:color="auto"/>
        <w:left w:val="none" w:sz="0" w:space="0" w:color="auto"/>
        <w:bottom w:val="none" w:sz="0" w:space="0" w:color="auto"/>
        <w:right w:val="none" w:sz="0" w:space="0" w:color="auto"/>
      </w:divBdr>
    </w:div>
    <w:div w:id="300577650">
      <w:bodyDiv w:val="1"/>
      <w:marLeft w:val="0"/>
      <w:marRight w:val="0"/>
      <w:marTop w:val="0"/>
      <w:marBottom w:val="0"/>
      <w:divBdr>
        <w:top w:val="none" w:sz="0" w:space="0" w:color="auto"/>
        <w:left w:val="none" w:sz="0" w:space="0" w:color="auto"/>
        <w:bottom w:val="none" w:sz="0" w:space="0" w:color="auto"/>
        <w:right w:val="none" w:sz="0" w:space="0" w:color="auto"/>
      </w:divBdr>
      <w:divsChild>
        <w:div w:id="61293038">
          <w:marLeft w:val="1166"/>
          <w:marRight w:val="0"/>
          <w:marTop w:val="96"/>
          <w:marBottom w:val="0"/>
          <w:divBdr>
            <w:top w:val="none" w:sz="0" w:space="0" w:color="auto"/>
            <w:left w:val="none" w:sz="0" w:space="0" w:color="auto"/>
            <w:bottom w:val="none" w:sz="0" w:space="0" w:color="auto"/>
            <w:right w:val="none" w:sz="0" w:space="0" w:color="auto"/>
          </w:divBdr>
        </w:div>
        <w:div w:id="87428779">
          <w:marLeft w:val="547"/>
          <w:marRight w:val="0"/>
          <w:marTop w:val="115"/>
          <w:marBottom w:val="0"/>
          <w:divBdr>
            <w:top w:val="none" w:sz="0" w:space="0" w:color="auto"/>
            <w:left w:val="none" w:sz="0" w:space="0" w:color="auto"/>
            <w:bottom w:val="none" w:sz="0" w:space="0" w:color="auto"/>
            <w:right w:val="none" w:sz="0" w:space="0" w:color="auto"/>
          </w:divBdr>
        </w:div>
        <w:div w:id="1341465187">
          <w:marLeft w:val="547"/>
          <w:marRight w:val="0"/>
          <w:marTop w:val="115"/>
          <w:marBottom w:val="0"/>
          <w:divBdr>
            <w:top w:val="none" w:sz="0" w:space="0" w:color="auto"/>
            <w:left w:val="none" w:sz="0" w:space="0" w:color="auto"/>
            <w:bottom w:val="none" w:sz="0" w:space="0" w:color="auto"/>
            <w:right w:val="none" w:sz="0" w:space="0" w:color="auto"/>
          </w:divBdr>
        </w:div>
        <w:div w:id="1378972794">
          <w:marLeft w:val="547"/>
          <w:marRight w:val="0"/>
          <w:marTop w:val="115"/>
          <w:marBottom w:val="0"/>
          <w:divBdr>
            <w:top w:val="none" w:sz="0" w:space="0" w:color="auto"/>
            <w:left w:val="none" w:sz="0" w:space="0" w:color="auto"/>
            <w:bottom w:val="none" w:sz="0" w:space="0" w:color="auto"/>
            <w:right w:val="none" w:sz="0" w:space="0" w:color="auto"/>
          </w:divBdr>
        </w:div>
        <w:div w:id="1379429764">
          <w:marLeft w:val="547"/>
          <w:marRight w:val="0"/>
          <w:marTop w:val="115"/>
          <w:marBottom w:val="0"/>
          <w:divBdr>
            <w:top w:val="none" w:sz="0" w:space="0" w:color="auto"/>
            <w:left w:val="none" w:sz="0" w:space="0" w:color="auto"/>
            <w:bottom w:val="none" w:sz="0" w:space="0" w:color="auto"/>
            <w:right w:val="none" w:sz="0" w:space="0" w:color="auto"/>
          </w:divBdr>
        </w:div>
        <w:div w:id="1388990807">
          <w:marLeft w:val="547"/>
          <w:marRight w:val="0"/>
          <w:marTop w:val="115"/>
          <w:marBottom w:val="0"/>
          <w:divBdr>
            <w:top w:val="none" w:sz="0" w:space="0" w:color="auto"/>
            <w:left w:val="none" w:sz="0" w:space="0" w:color="auto"/>
            <w:bottom w:val="none" w:sz="0" w:space="0" w:color="auto"/>
            <w:right w:val="none" w:sz="0" w:space="0" w:color="auto"/>
          </w:divBdr>
        </w:div>
      </w:divsChild>
    </w:div>
    <w:div w:id="306783254">
      <w:bodyDiv w:val="1"/>
      <w:marLeft w:val="0"/>
      <w:marRight w:val="0"/>
      <w:marTop w:val="0"/>
      <w:marBottom w:val="0"/>
      <w:divBdr>
        <w:top w:val="none" w:sz="0" w:space="0" w:color="auto"/>
        <w:left w:val="none" w:sz="0" w:space="0" w:color="auto"/>
        <w:bottom w:val="none" w:sz="0" w:space="0" w:color="auto"/>
        <w:right w:val="none" w:sz="0" w:space="0" w:color="auto"/>
      </w:divBdr>
    </w:div>
    <w:div w:id="324362880">
      <w:bodyDiv w:val="1"/>
      <w:marLeft w:val="0"/>
      <w:marRight w:val="0"/>
      <w:marTop w:val="0"/>
      <w:marBottom w:val="0"/>
      <w:divBdr>
        <w:top w:val="none" w:sz="0" w:space="0" w:color="auto"/>
        <w:left w:val="none" w:sz="0" w:space="0" w:color="auto"/>
        <w:bottom w:val="none" w:sz="0" w:space="0" w:color="auto"/>
        <w:right w:val="none" w:sz="0" w:space="0" w:color="auto"/>
      </w:divBdr>
    </w:div>
    <w:div w:id="324432650">
      <w:bodyDiv w:val="1"/>
      <w:marLeft w:val="0"/>
      <w:marRight w:val="0"/>
      <w:marTop w:val="0"/>
      <w:marBottom w:val="0"/>
      <w:divBdr>
        <w:top w:val="none" w:sz="0" w:space="0" w:color="auto"/>
        <w:left w:val="none" w:sz="0" w:space="0" w:color="auto"/>
        <w:bottom w:val="none" w:sz="0" w:space="0" w:color="auto"/>
        <w:right w:val="none" w:sz="0" w:space="0" w:color="auto"/>
      </w:divBdr>
      <w:divsChild>
        <w:div w:id="1675570596">
          <w:marLeft w:val="720"/>
          <w:marRight w:val="0"/>
          <w:marTop w:val="115"/>
          <w:marBottom w:val="0"/>
          <w:divBdr>
            <w:top w:val="none" w:sz="0" w:space="0" w:color="auto"/>
            <w:left w:val="none" w:sz="0" w:space="0" w:color="auto"/>
            <w:bottom w:val="none" w:sz="0" w:space="0" w:color="auto"/>
            <w:right w:val="none" w:sz="0" w:space="0" w:color="auto"/>
          </w:divBdr>
        </w:div>
      </w:divsChild>
    </w:div>
    <w:div w:id="331109375">
      <w:bodyDiv w:val="1"/>
      <w:marLeft w:val="0"/>
      <w:marRight w:val="0"/>
      <w:marTop w:val="0"/>
      <w:marBottom w:val="0"/>
      <w:divBdr>
        <w:top w:val="none" w:sz="0" w:space="0" w:color="auto"/>
        <w:left w:val="none" w:sz="0" w:space="0" w:color="auto"/>
        <w:bottom w:val="none" w:sz="0" w:space="0" w:color="auto"/>
        <w:right w:val="none" w:sz="0" w:space="0" w:color="auto"/>
      </w:divBdr>
    </w:div>
    <w:div w:id="331874468">
      <w:bodyDiv w:val="1"/>
      <w:marLeft w:val="0"/>
      <w:marRight w:val="0"/>
      <w:marTop w:val="0"/>
      <w:marBottom w:val="0"/>
      <w:divBdr>
        <w:top w:val="none" w:sz="0" w:space="0" w:color="auto"/>
        <w:left w:val="none" w:sz="0" w:space="0" w:color="auto"/>
        <w:bottom w:val="none" w:sz="0" w:space="0" w:color="auto"/>
        <w:right w:val="none" w:sz="0" w:space="0" w:color="auto"/>
      </w:divBdr>
    </w:div>
    <w:div w:id="341981957">
      <w:bodyDiv w:val="1"/>
      <w:marLeft w:val="0"/>
      <w:marRight w:val="0"/>
      <w:marTop w:val="0"/>
      <w:marBottom w:val="0"/>
      <w:divBdr>
        <w:top w:val="none" w:sz="0" w:space="0" w:color="auto"/>
        <w:left w:val="none" w:sz="0" w:space="0" w:color="auto"/>
        <w:bottom w:val="none" w:sz="0" w:space="0" w:color="auto"/>
        <w:right w:val="none" w:sz="0" w:space="0" w:color="auto"/>
      </w:divBdr>
    </w:div>
    <w:div w:id="352535890">
      <w:bodyDiv w:val="1"/>
      <w:marLeft w:val="0"/>
      <w:marRight w:val="0"/>
      <w:marTop w:val="0"/>
      <w:marBottom w:val="0"/>
      <w:divBdr>
        <w:top w:val="none" w:sz="0" w:space="0" w:color="auto"/>
        <w:left w:val="none" w:sz="0" w:space="0" w:color="auto"/>
        <w:bottom w:val="none" w:sz="0" w:space="0" w:color="auto"/>
        <w:right w:val="none" w:sz="0" w:space="0" w:color="auto"/>
      </w:divBdr>
      <w:divsChild>
        <w:div w:id="153033849">
          <w:marLeft w:val="720"/>
          <w:marRight w:val="0"/>
          <w:marTop w:val="115"/>
          <w:marBottom w:val="0"/>
          <w:divBdr>
            <w:top w:val="none" w:sz="0" w:space="0" w:color="auto"/>
            <w:left w:val="none" w:sz="0" w:space="0" w:color="auto"/>
            <w:bottom w:val="none" w:sz="0" w:space="0" w:color="auto"/>
            <w:right w:val="none" w:sz="0" w:space="0" w:color="auto"/>
          </w:divBdr>
        </w:div>
        <w:div w:id="389160083">
          <w:marLeft w:val="720"/>
          <w:marRight w:val="0"/>
          <w:marTop w:val="115"/>
          <w:marBottom w:val="0"/>
          <w:divBdr>
            <w:top w:val="none" w:sz="0" w:space="0" w:color="auto"/>
            <w:left w:val="none" w:sz="0" w:space="0" w:color="auto"/>
            <w:bottom w:val="none" w:sz="0" w:space="0" w:color="auto"/>
            <w:right w:val="none" w:sz="0" w:space="0" w:color="auto"/>
          </w:divBdr>
        </w:div>
        <w:div w:id="465661601">
          <w:marLeft w:val="1325"/>
          <w:marRight w:val="0"/>
          <w:marTop w:val="96"/>
          <w:marBottom w:val="0"/>
          <w:divBdr>
            <w:top w:val="none" w:sz="0" w:space="0" w:color="auto"/>
            <w:left w:val="none" w:sz="0" w:space="0" w:color="auto"/>
            <w:bottom w:val="none" w:sz="0" w:space="0" w:color="auto"/>
            <w:right w:val="none" w:sz="0" w:space="0" w:color="auto"/>
          </w:divBdr>
        </w:div>
        <w:div w:id="671645454">
          <w:marLeft w:val="1325"/>
          <w:marRight w:val="0"/>
          <w:marTop w:val="96"/>
          <w:marBottom w:val="0"/>
          <w:divBdr>
            <w:top w:val="none" w:sz="0" w:space="0" w:color="auto"/>
            <w:left w:val="none" w:sz="0" w:space="0" w:color="auto"/>
            <w:bottom w:val="none" w:sz="0" w:space="0" w:color="auto"/>
            <w:right w:val="none" w:sz="0" w:space="0" w:color="auto"/>
          </w:divBdr>
        </w:div>
        <w:div w:id="726227935">
          <w:marLeft w:val="1325"/>
          <w:marRight w:val="0"/>
          <w:marTop w:val="96"/>
          <w:marBottom w:val="0"/>
          <w:divBdr>
            <w:top w:val="none" w:sz="0" w:space="0" w:color="auto"/>
            <w:left w:val="none" w:sz="0" w:space="0" w:color="auto"/>
            <w:bottom w:val="none" w:sz="0" w:space="0" w:color="auto"/>
            <w:right w:val="none" w:sz="0" w:space="0" w:color="auto"/>
          </w:divBdr>
        </w:div>
        <w:div w:id="800659605">
          <w:marLeft w:val="1325"/>
          <w:marRight w:val="0"/>
          <w:marTop w:val="96"/>
          <w:marBottom w:val="0"/>
          <w:divBdr>
            <w:top w:val="none" w:sz="0" w:space="0" w:color="auto"/>
            <w:left w:val="none" w:sz="0" w:space="0" w:color="auto"/>
            <w:bottom w:val="none" w:sz="0" w:space="0" w:color="auto"/>
            <w:right w:val="none" w:sz="0" w:space="0" w:color="auto"/>
          </w:divBdr>
        </w:div>
        <w:div w:id="826362325">
          <w:marLeft w:val="1325"/>
          <w:marRight w:val="0"/>
          <w:marTop w:val="96"/>
          <w:marBottom w:val="0"/>
          <w:divBdr>
            <w:top w:val="none" w:sz="0" w:space="0" w:color="auto"/>
            <w:left w:val="none" w:sz="0" w:space="0" w:color="auto"/>
            <w:bottom w:val="none" w:sz="0" w:space="0" w:color="auto"/>
            <w:right w:val="none" w:sz="0" w:space="0" w:color="auto"/>
          </w:divBdr>
        </w:div>
        <w:div w:id="1538620636">
          <w:marLeft w:val="720"/>
          <w:marRight w:val="0"/>
          <w:marTop w:val="115"/>
          <w:marBottom w:val="0"/>
          <w:divBdr>
            <w:top w:val="none" w:sz="0" w:space="0" w:color="auto"/>
            <w:left w:val="none" w:sz="0" w:space="0" w:color="auto"/>
            <w:bottom w:val="none" w:sz="0" w:space="0" w:color="auto"/>
            <w:right w:val="none" w:sz="0" w:space="0" w:color="auto"/>
          </w:divBdr>
        </w:div>
        <w:div w:id="1867401888">
          <w:marLeft w:val="1325"/>
          <w:marRight w:val="0"/>
          <w:marTop w:val="96"/>
          <w:marBottom w:val="0"/>
          <w:divBdr>
            <w:top w:val="none" w:sz="0" w:space="0" w:color="auto"/>
            <w:left w:val="none" w:sz="0" w:space="0" w:color="auto"/>
            <w:bottom w:val="none" w:sz="0" w:space="0" w:color="auto"/>
            <w:right w:val="none" w:sz="0" w:space="0" w:color="auto"/>
          </w:divBdr>
        </w:div>
        <w:div w:id="2061005866">
          <w:marLeft w:val="1325"/>
          <w:marRight w:val="0"/>
          <w:marTop w:val="96"/>
          <w:marBottom w:val="0"/>
          <w:divBdr>
            <w:top w:val="none" w:sz="0" w:space="0" w:color="auto"/>
            <w:left w:val="none" w:sz="0" w:space="0" w:color="auto"/>
            <w:bottom w:val="none" w:sz="0" w:space="0" w:color="auto"/>
            <w:right w:val="none" w:sz="0" w:space="0" w:color="auto"/>
          </w:divBdr>
        </w:div>
        <w:div w:id="2123645919">
          <w:marLeft w:val="1325"/>
          <w:marRight w:val="0"/>
          <w:marTop w:val="96"/>
          <w:marBottom w:val="0"/>
          <w:divBdr>
            <w:top w:val="none" w:sz="0" w:space="0" w:color="auto"/>
            <w:left w:val="none" w:sz="0" w:space="0" w:color="auto"/>
            <w:bottom w:val="none" w:sz="0" w:space="0" w:color="auto"/>
            <w:right w:val="none" w:sz="0" w:space="0" w:color="auto"/>
          </w:divBdr>
        </w:div>
      </w:divsChild>
    </w:div>
    <w:div w:id="360403671">
      <w:bodyDiv w:val="1"/>
      <w:marLeft w:val="0"/>
      <w:marRight w:val="0"/>
      <w:marTop w:val="0"/>
      <w:marBottom w:val="0"/>
      <w:divBdr>
        <w:top w:val="none" w:sz="0" w:space="0" w:color="auto"/>
        <w:left w:val="none" w:sz="0" w:space="0" w:color="auto"/>
        <w:bottom w:val="none" w:sz="0" w:space="0" w:color="auto"/>
        <w:right w:val="none" w:sz="0" w:space="0" w:color="auto"/>
      </w:divBdr>
    </w:div>
    <w:div w:id="361367402">
      <w:bodyDiv w:val="1"/>
      <w:marLeft w:val="0"/>
      <w:marRight w:val="0"/>
      <w:marTop w:val="0"/>
      <w:marBottom w:val="0"/>
      <w:divBdr>
        <w:top w:val="none" w:sz="0" w:space="0" w:color="auto"/>
        <w:left w:val="none" w:sz="0" w:space="0" w:color="auto"/>
        <w:bottom w:val="none" w:sz="0" w:space="0" w:color="auto"/>
        <w:right w:val="none" w:sz="0" w:space="0" w:color="auto"/>
      </w:divBdr>
    </w:div>
    <w:div w:id="387653833">
      <w:bodyDiv w:val="1"/>
      <w:marLeft w:val="0"/>
      <w:marRight w:val="0"/>
      <w:marTop w:val="0"/>
      <w:marBottom w:val="0"/>
      <w:divBdr>
        <w:top w:val="none" w:sz="0" w:space="0" w:color="auto"/>
        <w:left w:val="none" w:sz="0" w:space="0" w:color="auto"/>
        <w:bottom w:val="none" w:sz="0" w:space="0" w:color="auto"/>
        <w:right w:val="none" w:sz="0" w:space="0" w:color="auto"/>
      </w:divBdr>
      <w:divsChild>
        <w:div w:id="285507561">
          <w:marLeft w:val="2520"/>
          <w:marRight w:val="0"/>
          <w:marTop w:val="67"/>
          <w:marBottom w:val="0"/>
          <w:divBdr>
            <w:top w:val="none" w:sz="0" w:space="0" w:color="auto"/>
            <w:left w:val="none" w:sz="0" w:space="0" w:color="auto"/>
            <w:bottom w:val="none" w:sz="0" w:space="0" w:color="auto"/>
            <w:right w:val="none" w:sz="0" w:space="0" w:color="auto"/>
          </w:divBdr>
        </w:div>
        <w:div w:id="417799528">
          <w:marLeft w:val="547"/>
          <w:marRight w:val="0"/>
          <w:marTop w:val="96"/>
          <w:marBottom w:val="0"/>
          <w:divBdr>
            <w:top w:val="none" w:sz="0" w:space="0" w:color="auto"/>
            <w:left w:val="none" w:sz="0" w:space="0" w:color="auto"/>
            <w:bottom w:val="none" w:sz="0" w:space="0" w:color="auto"/>
            <w:right w:val="none" w:sz="0" w:space="0" w:color="auto"/>
          </w:divBdr>
        </w:div>
        <w:div w:id="473177034">
          <w:marLeft w:val="1166"/>
          <w:marRight w:val="0"/>
          <w:marTop w:val="86"/>
          <w:marBottom w:val="0"/>
          <w:divBdr>
            <w:top w:val="none" w:sz="0" w:space="0" w:color="auto"/>
            <w:left w:val="none" w:sz="0" w:space="0" w:color="auto"/>
            <w:bottom w:val="none" w:sz="0" w:space="0" w:color="auto"/>
            <w:right w:val="none" w:sz="0" w:space="0" w:color="auto"/>
          </w:divBdr>
        </w:div>
        <w:div w:id="525099633">
          <w:marLeft w:val="1800"/>
          <w:marRight w:val="0"/>
          <w:marTop w:val="77"/>
          <w:marBottom w:val="0"/>
          <w:divBdr>
            <w:top w:val="none" w:sz="0" w:space="0" w:color="auto"/>
            <w:left w:val="none" w:sz="0" w:space="0" w:color="auto"/>
            <w:bottom w:val="none" w:sz="0" w:space="0" w:color="auto"/>
            <w:right w:val="none" w:sz="0" w:space="0" w:color="auto"/>
          </w:divBdr>
        </w:div>
        <w:div w:id="790324951">
          <w:marLeft w:val="1166"/>
          <w:marRight w:val="0"/>
          <w:marTop w:val="86"/>
          <w:marBottom w:val="0"/>
          <w:divBdr>
            <w:top w:val="none" w:sz="0" w:space="0" w:color="auto"/>
            <w:left w:val="none" w:sz="0" w:space="0" w:color="auto"/>
            <w:bottom w:val="none" w:sz="0" w:space="0" w:color="auto"/>
            <w:right w:val="none" w:sz="0" w:space="0" w:color="auto"/>
          </w:divBdr>
        </w:div>
        <w:div w:id="883444220">
          <w:marLeft w:val="1800"/>
          <w:marRight w:val="0"/>
          <w:marTop w:val="77"/>
          <w:marBottom w:val="0"/>
          <w:divBdr>
            <w:top w:val="none" w:sz="0" w:space="0" w:color="auto"/>
            <w:left w:val="none" w:sz="0" w:space="0" w:color="auto"/>
            <w:bottom w:val="none" w:sz="0" w:space="0" w:color="auto"/>
            <w:right w:val="none" w:sz="0" w:space="0" w:color="auto"/>
          </w:divBdr>
        </w:div>
        <w:div w:id="991560615">
          <w:marLeft w:val="1800"/>
          <w:marRight w:val="0"/>
          <w:marTop w:val="77"/>
          <w:marBottom w:val="0"/>
          <w:divBdr>
            <w:top w:val="none" w:sz="0" w:space="0" w:color="auto"/>
            <w:left w:val="none" w:sz="0" w:space="0" w:color="auto"/>
            <w:bottom w:val="none" w:sz="0" w:space="0" w:color="auto"/>
            <w:right w:val="none" w:sz="0" w:space="0" w:color="auto"/>
          </w:divBdr>
        </w:div>
        <w:div w:id="1118448523">
          <w:marLeft w:val="2520"/>
          <w:marRight w:val="0"/>
          <w:marTop w:val="67"/>
          <w:marBottom w:val="0"/>
          <w:divBdr>
            <w:top w:val="none" w:sz="0" w:space="0" w:color="auto"/>
            <w:left w:val="none" w:sz="0" w:space="0" w:color="auto"/>
            <w:bottom w:val="none" w:sz="0" w:space="0" w:color="auto"/>
            <w:right w:val="none" w:sz="0" w:space="0" w:color="auto"/>
          </w:divBdr>
        </w:div>
        <w:div w:id="1120225124">
          <w:marLeft w:val="1166"/>
          <w:marRight w:val="0"/>
          <w:marTop w:val="86"/>
          <w:marBottom w:val="0"/>
          <w:divBdr>
            <w:top w:val="none" w:sz="0" w:space="0" w:color="auto"/>
            <w:left w:val="none" w:sz="0" w:space="0" w:color="auto"/>
            <w:bottom w:val="none" w:sz="0" w:space="0" w:color="auto"/>
            <w:right w:val="none" w:sz="0" w:space="0" w:color="auto"/>
          </w:divBdr>
        </w:div>
        <w:div w:id="1142505898">
          <w:marLeft w:val="1800"/>
          <w:marRight w:val="0"/>
          <w:marTop w:val="77"/>
          <w:marBottom w:val="0"/>
          <w:divBdr>
            <w:top w:val="none" w:sz="0" w:space="0" w:color="auto"/>
            <w:left w:val="none" w:sz="0" w:space="0" w:color="auto"/>
            <w:bottom w:val="none" w:sz="0" w:space="0" w:color="auto"/>
            <w:right w:val="none" w:sz="0" w:space="0" w:color="auto"/>
          </w:divBdr>
        </w:div>
        <w:div w:id="1380208257">
          <w:marLeft w:val="1800"/>
          <w:marRight w:val="0"/>
          <w:marTop w:val="77"/>
          <w:marBottom w:val="0"/>
          <w:divBdr>
            <w:top w:val="none" w:sz="0" w:space="0" w:color="auto"/>
            <w:left w:val="none" w:sz="0" w:space="0" w:color="auto"/>
            <w:bottom w:val="none" w:sz="0" w:space="0" w:color="auto"/>
            <w:right w:val="none" w:sz="0" w:space="0" w:color="auto"/>
          </w:divBdr>
        </w:div>
        <w:div w:id="1462648176">
          <w:marLeft w:val="547"/>
          <w:marRight w:val="0"/>
          <w:marTop w:val="96"/>
          <w:marBottom w:val="0"/>
          <w:divBdr>
            <w:top w:val="none" w:sz="0" w:space="0" w:color="auto"/>
            <w:left w:val="none" w:sz="0" w:space="0" w:color="auto"/>
            <w:bottom w:val="none" w:sz="0" w:space="0" w:color="auto"/>
            <w:right w:val="none" w:sz="0" w:space="0" w:color="auto"/>
          </w:divBdr>
        </w:div>
        <w:div w:id="1520966772">
          <w:marLeft w:val="2520"/>
          <w:marRight w:val="0"/>
          <w:marTop w:val="67"/>
          <w:marBottom w:val="0"/>
          <w:divBdr>
            <w:top w:val="none" w:sz="0" w:space="0" w:color="auto"/>
            <w:left w:val="none" w:sz="0" w:space="0" w:color="auto"/>
            <w:bottom w:val="none" w:sz="0" w:space="0" w:color="auto"/>
            <w:right w:val="none" w:sz="0" w:space="0" w:color="auto"/>
          </w:divBdr>
        </w:div>
        <w:div w:id="2143032960">
          <w:marLeft w:val="1800"/>
          <w:marRight w:val="0"/>
          <w:marTop w:val="77"/>
          <w:marBottom w:val="0"/>
          <w:divBdr>
            <w:top w:val="none" w:sz="0" w:space="0" w:color="auto"/>
            <w:left w:val="none" w:sz="0" w:space="0" w:color="auto"/>
            <w:bottom w:val="none" w:sz="0" w:space="0" w:color="auto"/>
            <w:right w:val="none" w:sz="0" w:space="0" w:color="auto"/>
          </w:divBdr>
        </w:div>
      </w:divsChild>
    </w:div>
    <w:div w:id="398020830">
      <w:bodyDiv w:val="1"/>
      <w:marLeft w:val="0"/>
      <w:marRight w:val="0"/>
      <w:marTop w:val="0"/>
      <w:marBottom w:val="0"/>
      <w:divBdr>
        <w:top w:val="none" w:sz="0" w:space="0" w:color="auto"/>
        <w:left w:val="none" w:sz="0" w:space="0" w:color="auto"/>
        <w:bottom w:val="none" w:sz="0" w:space="0" w:color="auto"/>
        <w:right w:val="none" w:sz="0" w:space="0" w:color="auto"/>
      </w:divBdr>
    </w:div>
    <w:div w:id="411776425">
      <w:bodyDiv w:val="1"/>
      <w:marLeft w:val="0"/>
      <w:marRight w:val="0"/>
      <w:marTop w:val="0"/>
      <w:marBottom w:val="0"/>
      <w:divBdr>
        <w:top w:val="none" w:sz="0" w:space="0" w:color="auto"/>
        <w:left w:val="none" w:sz="0" w:space="0" w:color="auto"/>
        <w:bottom w:val="none" w:sz="0" w:space="0" w:color="auto"/>
        <w:right w:val="none" w:sz="0" w:space="0" w:color="auto"/>
      </w:divBdr>
    </w:div>
    <w:div w:id="419764001">
      <w:bodyDiv w:val="1"/>
      <w:marLeft w:val="0"/>
      <w:marRight w:val="0"/>
      <w:marTop w:val="0"/>
      <w:marBottom w:val="0"/>
      <w:divBdr>
        <w:top w:val="none" w:sz="0" w:space="0" w:color="auto"/>
        <w:left w:val="none" w:sz="0" w:space="0" w:color="auto"/>
        <w:bottom w:val="none" w:sz="0" w:space="0" w:color="auto"/>
        <w:right w:val="none" w:sz="0" w:space="0" w:color="auto"/>
      </w:divBdr>
    </w:div>
    <w:div w:id="422456166">
      <w:bodyDiv w:val="1"/>
      <w:marLeft w:val="0"/>
      <w:marRight w:val="0"/>
      <w:marTop w:val="0"/>
      <w:marBottom w:val="0"/>
      <w:divBdr>
        <w:top w:val="none" w:sz="0" w:space="0" w:color="auto"/>
        <w:left w:val="none" w:sz="0" w:space="0" w:color="auto"/>
        <w:bottom w:val="none" w:sz="0" w:space="0" w:color="auto"/>
        <w:right w:val="none" w:sz="0" w:space="0" w:color="auto"/>
      </w:divBdr>
      <w:divsChild>
        <w:div w:id="826363096">
          <w:marLeft w:val="547"/>
          <w:marRight w:val="0"/>
          <w:marTop w:val="96"/>
          <w:marBottom w:val="0"/>
          <w:divBdr>
            <w:top w:val="none" w:sz="0" w:space="0" w:color="auto"/>
            <w:left w:val="none" w:sz="0" w:space="0" w:color="auto"/>
            <w:bottom w:val="none" w:sz="0" w:space="0" w:color="auto"/>
            <w:right w:val="none" w:sz="0" w:space="0" w:color="auto"/>
          </w:divBdr>
        </w:div>
      </w:divsChild>
    </w:div>
    <w:div w:id="434404651">
      <w:bodyDiv w:val="1"/>
      <w:marLeft w:val="0"/>
      <w:marRight w:val="0"/>
      <w:marTop w:val="0"/>
      <w:marBottom w:val="0"/>
      <w:divBdr>
        <w:top w:val="none" w:sz="0" w:space="0" w:color="auto"/>
        <w:left w:val="none" w:sz="0" w:space="0" w:color="auto"/>
        <w:bottom w:val="none" w:sz="0" w:space="0" w:color="auto"/>
        <w:right w:val="none" w:sz="0" w:space="0" w:color="auto"/>
      </w:divBdr>
    </w:div>
    <w:div w:id="458844840">
      <w:bodyDiv w:val="1"/>
      <w:marLeft w:val="0"/>
      <w:marRight w:val="0"/>
      <w:marTop w:val="0"/>
      <w:marBottom w:val="0"/>
      <w:divBdr>
        <w:top w:val="none" w:sz="0" w:space="0" w:color="auto"/>
        <w:left w:val="none" w:sz="0" w:space="0" w:color="auto"/>
        <w:bottom w:val="none" w:sz="0" w:space="0" w:color="auto"/>
        <w:right w:val="none" w:sz="0" w:space="0" w:color="auto"/>
      </w:divBdr>
    </w:div>
    <w:div w:id="458913331">
      <w:bodyDiv w:val="1"/>
      <w:marLeft w:val="0"/>
      <w:marRight w:val="0"/>
      <w:marTop w:val="0"/>
      <w:marBottom w:val="0"/>
      <w:divBdr>
        <w:top w:val="none" w:sz="0" w:space="0" w:color="auto"/>
        <w:left w:val="none" w:sz="0" w:space="0" w:color="auto"/>
        <w:bottom w:val="none" w:sz="0" w:space="0" w:color="auto"/>
        <w:right w:val="none" w:sz="0" w:space="0" w:color="auto"/>
      </w:divBdr>
    </w:div>
    <w:div w:id="466436063">
      <w:bodyDiv w:val="1"/>
      <w:marLeft w:val="0"/>
      <w:marRight w:val="0"/>
      <w:marTop w:val="0"/>
      <w:marBottom w:val="0"/>
      <w:divBdr>
        <w:top w:val="none" w:sz="0" w:space="0" w:color="auto"/>
        <w:left w:val="none" w:sz="0" w:space="0" w:color="auto"/>
        <w:bottom w:val="none" w:sz="0" w:space="0" w:color="auto"/>
        <w:right w:val="none" w:sz="0" w:space="0" w:color="auto"/>
      </w:divBdr>
    </w:div>
    <w:div w:id="482432860">
      <w:bodyDiv w:val="1"/>
      <w:marLeft w:val="0"/>
      <w:marRight w:val="0"/>
      <w:marTop w:val="0"/>
      <w:marBottom w:val="0"/>
      <w:divBdr>
        <w:top w:val="none" w:sz="0" w:space="0" w:color="auto"/>
        <w:left w:val="none" w:sz="0" w:space="0" w:color="auto"/>
        <w:bottom w:val="none" w:sz="0" w:space="0" w:color="auto"/>
        <w:right w:val="none" w:sz="0" w:space="0" w:color="auto"/>
      </w:divBdr>
      <w:divsChild>
        <w:div w:id="357974425">
          <w:marLeft w:val="1166"/>
          <w:marRight w:val="0"/>
          <w:marTop w:val="96"/>
          <w:marBottom w:val="0"/>
          <w:divBdr>
            <w:top w:val="none" w:sz="0" w:space="0" w:color="auto"/>
            <w:left w:val="none" w:sz="0" w:space="0" w:color="auto"/>
            <w:bottom w:val="none" w:sz="0" w:space="0" w:color="auto"/>
            <w:right w:val="none" w:sz="0" w:space="0" w:color="auto"/>
          </w:divBdr>
        </w:div>
        <w:div w:id="482232724">
          <w:marLeft w:val="547"/>
          <w:marRight w:val="0"/>
          <w:marTop w:val="115"/>
          <w:marBottom w:val="0"/>
          <w:divBdr>
            <w:top w:val="none" w:sz="0" w:space="0" w:color="auto"/>
            <w:left w:val="none" w:sz="0" w:space="0" w:color="auto"/>
            <w:bottom w:val="none" w:sz="0" w:space="0" w:color="auto"/>
            <w:right w:val="none" w:sz="0" w:space="0" w:color="auto"/>
          </w:divBdr>
        </w:div>
        <w:div w:id="625895349">
          <w:marLeft w:val="547"/>
          <w:marRight w:val="0"/>
          <w:marTop w:val="115"/>
          <w:marBottom w:val="0"/>
          <w:divBdr>
            <w:top w:val="none" w:sz="0" w:space="0" w:color="auto"/>
            <w:left w:val="none" w:sz="0" w:space="0" w:color="auto"/>
            <w:bottom w:val="none" w:sz="0" w:space="0" w:color="auto"/>
            <w:right w:val="none" w:sz="0" w:space="0" w:color="auto"/>
          </w:divBdr>
        </w:div>
        <w:div w:id="678506655">
          <w:marLeft w:val="1987"/>
          <w:marRight w:val="0"/>
          <w:marTop w:val="86"/>
          <w:marBottom w:val="0"/>
          <w:divBdr>
            <w:top w:val="none" w:sz="0" w:space="0" w:color="auto"/>
            <w:left w:val="none" w:sz="0" w:space="0" w:color="auto"/>
            <w:bottom w:val="none" w:sz="0" w:space="0" w:color="auto"/>
            <w:right w:val="none" w:sz="0" w:space="0" w:color="auto"/>
          </w:divBdr>
        </w:div>
        <w:div w:id="946890335">
          <w:marLeft w:val="1166"/>
          <w:marRight w:val="0"/>
          <w:marTop w:val="96"/>
          <w:marBottom w:val="0"/>
          <w:divBdr>
            <w:top w:val="none" w:sz="0" w:space="0" w:color="auto"/>
            <w:left w:val="none" w:sz="0" w:space="0" w:color="auto"/>
            <w:bottom w:val="none" w:sz="0" w:space="0" w:color="auto"/>
            <w:right w:val="none" w:sz="0" w:space="0" w:color="auto"/>
          </w:divBdr>
        </w:div>
        <w:div w:id="1270817790">
          <w:marLeft w:val="1166"/>
          <w:marRight w:val="0"/>
          <w:marTop w:val="96"/>
          <w:marBottom w:val="0"/>
          <w:divBdr>
            <w:top w:val="none" w:sz="0" w:space="0" w:color="auto"/>
            <w:left w:val="none" w:sz="0" w:space="0" w:color="auto"/>
            <w:bottom w:val="none" w:sz="0" w:space="0" w:color="auto"/>
            <w:right w:val="none" w:sz="0" w:space="0" w:color="auto"/>
          </w:divBdr>
        </w:div>
        <w:div w:id="1406024788">
          <w:marLeft w:val="1166"/>
          <w:marRight w:val="0"/>
          <w:marTop w:val="96"/>
          <w:marBottom w:val="0"/>
          <w:divBdr>
            <w:top w:val="none" w:sz="0" w:space="0" w:color="auto"/>
            <w:left w:val="none" w:sz="0" w:space="0" w:color="auto"/>
            <w:bottom w:val="none" w:sz="0" w:space="0" w:color="auto"/>
            <w:right w:val="none" w:sz="0" w:space="0" w:color="auto"/>
          </w:divBdr>
        </w:div>
        <w:div w:id="1509638688">
          <w:marLeft w:val="1987"/>
          <w:marRight w:val="0"/>
          <w:marTop w:val="86"/>
          <w:marBottom w:val="0"/>
          <w:divBdr>
            <w:top w:val="none" w:sz="0" w:space="0" w:color="auto"/>
            <w:left w:val="none" w:sz="0" w:space="0" w:color="auto"/>
            <w:bottom w:val="none" w:sz="0" w:space="0" w:color="auto"/>
            <w:right w:val="none" w:sz="0" w:space="0" w:color="auto"/>
          </w:divBdr>
        </w:div>
        <w:div w:id="1553541497">
          <w:marLeft w:val="1166"/>
          <w:marRight w:val="0"/>
          <w:marTop w:val="96"/>
          <w:marBottom w:val="0"/>
          <w:divBdr>
            <w:top w:val="none" w:sz="0" w:space="0" w:color="auto"/>
            <w:left w:val="none" w:sz="0" w:space="0" w:color="auto"/>
            <w:bottom w:val="none" w:sz="0" w:space="0" w:color="auto"/>
            <w:right w:val="none" w:sz="0" w:space="0" w:color="auto"/>
          </w:divBdr>
        </w:div>
        <w:div w:id="1874145778">
          <w:marLeft w:val="1166"/>
          <w:marRight w:val="0"/>
          <w:marTop w:val="96"/>
          <w:marBottom w:val="0"/>
          <w:divBdr>
            <w:top w:val="none" w:sz="0" w:space="0" w:color="auto"/>
            <w:left w:val="none" w:sz="0" w:space="0" w:color="auto"/>
            <w:bottom w:val="none" w:sz="0" w:space="0" w:color="auto"/>
            <w:right w:val="none" w:sz="0" w:space="0" w:color="auto"/>
          </w:divBdr>
        </w:div>
        <w:div w:id="1886406400">
          <w:marLeft w:val="1800"/>
          <w:marRight w:val="0"/>
          <w:marTop w:val="86"/>
          <w:marBottom w:val="0"/>
          <w:divBdr>
            <w:top w:val="none" w:sz="0" w:space="0" w:color="auto"/>
            <w:left w:val="none" w:sz="0" w:space="0" w:color="auto"/>
            <w:bottom w:val="none" w:sz="0" w:space="0" w:color="auto"/>
            <w:right w:val="none" w:sz="0" w:space="0" w:color="auto"/>
          </w:divBdr>
        </w:div>
        <w:div w:id="1991596583">
          <w:marLeft w:val="1166"/>
          <w:marRight w:val="0"/>
          <w:marTop w:val="96"/>
          <w:marBottom w:val="0"/>
          <w:divBdr>
            <w:top w:val="none" w:sz="0" w:space="0" w:color="auto"/>
            <w:left w:val="none" w:sz="0" w:space="0" w:color="auto"/>
            <w:bottom w:val="none" w:sz="0" w:space="0" w:color="auto"/>
            <w:right w:val="none" w:sz="0" w:space="0" w:color="auto"/>
          </w:divBdr>
        </w:div>
      </w:divsChild>
    </w:div>
    <w:div w:id="482744177">
      <w:bodyDiv w:val="1"/>
      <w:marLeft w:val="0"/>
      <w:marRight w:val="0"/>
      <w:marTop w:val="0"/>
      <w:marBottom w:val="0"/>
      <w:divBdr>
        <w:top w:val="none" w:sz="0" w:space="0" w:color="auto"/>
        <w:left w:val="none" w:sz="0" w:space="0" w:color="auto"/>
        <w:bottom w:val="none" w:sz="0" w:space="0" w:color="auto"/>
        <w:right w:val="none" w:sz="0" w:space="0" w:color="auto"/>
      </w:divBdr>
    </w:div>
    <w:div w:id="494300669">
      <w:bodyDiv w:val="1"/>
      <w:marLeft w:val="0"/>
      <w:marRight w:val="0"/>
      <w:marTop w:val="0"/>
      <w:marBottom w:val="0"/>
      <w:divBdr>
        <w:top w:val="none" w:sz="0" w:space="0" w:color="auto"/>
        <w:left w:val="none" w:sz="0" w:space="0" w:color="auto"/>
        <w:bottom w:val="none" w:sz="0" w:space="0" w:color="auto"/>
        <w:right w:val="none" w:sz="0" w:space="0" w:color="auto"/>
      </w:divBdr>
      <w:divsChild>
        <w:div w:id="1544976520">
          <w:marLeft w:val="547"/>
          <w:marRight w:val="0"/>
          <w:marTop w:val="96"/>
          <w:marBottom w:val="0"/>
          <w:divBdr>
            <w:top w:val="none" w:sz="0" w:space="0" w:color="auto"/>
            <w:left w:val="none" w:sz="0" w:space="0" w:color="auto"/>
            <w:bottom w:val="none" w:sz="0" w:space="0" w:color="auto"/>
            <w:right w:val="none" w:sz="0" w:space="0" w:color="auto"/>
          </w:divBdr>
        </w:div>
      </w:divsChild>
    </w:div>
    <w:div w:id="498540453">
      <w:bodyDiv w:val="1"/>
      <w:marLeft w:val="0"/>
      <w:marRight w:val="0"/>
      <w:marTop w:val="0"/>
      <w:marBottom w:val="0"/>
      <w:divBdr>
        <w:top w:val="none" w:sz="0" w:space="0" w:color="auto"/>
        <w:left w:val="none" w:sz="0" w:space="0" w:color="auto"/>
        <w:bottom w:val="none" w:sz="0" w:space="0" w:color="auto"/>
        <w:right w:val="none" w:sz="0" w:space="0" w:color="auto"/>
      </w:divBdr>
    </w:div>
    <w:div w:id="504128605">
      <w:bodyDiv w:val="1"/>
      <w:marLeft w:val="0"/>
      <w:marRight w:val="0"/>
      <w:marTop w:val="0"/>
      <w:marBottom w:val="0"/>
      <w:divBdr>
        <w:top w:val="none" w:sz="0" w:space="0" w:color="auto"/>
        <w:left w:val="none" w:sz="0" w:space="0" w:color="auto"/>
        <w:bottom w:val="none" w:sz="0" w:space="0" w:color="auto"/>
        <w:right w:val="none" w:sz="0" w:space="0" w:color="auto"/>
      </w:divBdr>
    </w:div>
    <w:div w:id="508644904">
      <w:bodyDiv w:val="1"/>
      <w:marLeft w:val="0"/>
      <w:marRight w:val="0"/>
      <w:marTop w:val="0"/>
      <w:marBottom w:val="0"/>
      <w:divBdr>
        <w:top w:val="none" w:sz="0" w:space="0" w:color="auto"/>
        <w:left w:val="none" w:sz="0" w:space="0" w:color="auto"/>
        <w:bottom w:val="none" w:sz="0" w:space="0" w:color="auto"/>
        <w:right w:val="none" w:sz="0" w:space="0" w:color="auto"/>
      </w:divBdr>
    </w:div>
    <w:div w:id="517278545">
      <w:bodyDiv w:val="1"/>
      <w:marLeft w:val="0"/>
      <w:marRight w:val="0"/>
      <w:marTop w:val="0"/>
      <w:marBottom w:val="0"/>
      <w:divBdr>
        <w:top w:val="none" w:sz="0" w:space="0" w:color="auto"/>
        <w:left w:val="none" w:sz="0" w:space="0" w:color="auto"/>
        <w:bottom w:val="none" w:sz="0" w:space="0" w:color="auto"/>
        <w:right w:val="none" w:sz="0" w:space="0" w:color="auto"/>
      </w:divBdr>
    </w:div>
    <w:div w:id="517280493">
      <w:bodyDiv w:val="1"/>
      <w:marLeft w:val="0"/>
      <w:marRight w:val="0"/>
      <w:marTop w:val="0"/>
      <w:marBottom w:val="0"/>
      <w:divBdr>
        <w:top w:val="none" w:sz="0" w:space="0" w:color="auto"/>
        <w:left w:val="none" w:sz="0" w:space="0" w:color="auto"/>
        <w:bottom w:val="none" w:sz="0" w:space="0" w:color="auto"/>
        <w:right w:val="none" w:sz="0" w:space="0" w:color="auto"/>
      </w:divBdr>
    </w:div>
    <w:div w:id="522283453">
      <w:bodyDiv w:val="1"/>
      <w:marLeft w:val="0"/>
      <w:marRight w:val="0"/>
      <w:marTop w:val="0"/>
      <w:marBottom w:val="0"/>
      <w:divBdr>
        <w:top w:val="none" w:sz="0" w:space="0" w:color="auto"/>
        <w:left w:val="none" w:sz="0" w:space="0" w:color="auto"/>
        <w:bottom w:val="none" w:sz="0" w:space="0" w:color="auto"/>
        <w:right w:val="none" w:sz="0" w:space="0" w:color="auto"/>
      </w:divBdr>
      <w:divsChild>
        <w:div w:id="673187021">
          <w:marLeft w:val="547"/>
          <w:marRight w:val="0"/>
          <w:marTop w:val="115"/>
          <w:marBottom w:val="0"/>
          <w:divBdr>
            <w:top w:val="none" w:sz="0" w:space="0" w:color="auto"/>
            <w:left w:val="none" w:sz="0" w:space="0" w:color="auto"/>
            <w:bottom w:val="none" w:sz="0" w:space="0" w:color="auto"/>
            <w:right w:val="none" w:sz="0" w:space="0" w:color="auto"/>
          </w:divBdr>
        </w:div>
        <w:div w:id="803812852">
          <w:marLeft w:val="1166"/>
          <w:marRight w:val="0"/>
          <w:marTop w:val="96"/>
          <w:marBottom w:val="0"/>
          <w:divBdr>
            <w:top w:val="none" w:sz="0" w:space="0" w:color="auto"/>
            <w:left w:val="none" w:sz="0" w:space="0" w:color="auto"/>
            <w:bottom w:val="none" w:sz="0" w:space="0" w:color="auto"/>
            <w:right w:val="none" w:sz="0" w:space="0" w:color="auto"/>
          </w:divBdr>
        </w:div>
        <w:div w:id="991519227">
          <w:marLeft w:val="547"/>
          <w:marRight w:val="0"/>
          <w:marTop w:val="115"/>
          <w:marBottom w:val="0"/>
          <w:divBdr>
            <w:top w:val="none" w:sz="0" w:space="0" w:color="auto"/>
            <w:left w:val="none" w:sz="0" w:space="0" w:color="auto"/>
            <w:bottom w:val="none" w:sz="0" w:space="0" w:color="auto"/>
            <w:right w:val="none" w:sz="0" w:space="0" w:color="auto"/>
          </w:divBdr>
        </w:div>
        <w:div w:id="1692294175">
          <w:marLeft w:val="1166"/>
          <w:marRight w:val="0"/>
          <w:marTop w:val="96"/>
          <w:marBottom w:val="0"/>
          <w:divBdr>
            <w:top w:val="none" w:sz="0" w:space="0" w:color="auto"/>
            <w:left w:val="none" w:sz="0" w:space="0" w:color="auto"/>
            <w:bottom w:val="none" w:sz="0" w:space="0" w:color="auto"/>
            <w:right w:val="none" w:sz="0" w:space="0" w:color="auto"/>
          </w:divBdr>
        </w:div>
        <w:div w:id="1944608325">
          <w:marLeft w:val="1166"/>
          <w:marRight w:val="0"/>
          <w:marTop w:val="96"/>
          <w:marBottom w:val="0"/>
          <w:divBdr>
            <w:top w:val="none" w:sz="0" w:space="0" w:color="auto"/>
            <w:left w:val="none" w:sz="0" w:space="0" w:color="auto"/>
            <w:bottom w:val="none" w:sz="0" w:space="0" w:color="auto"/>
            <w:right w:val="none" w:sz="0" w:space="0" w:color="auto"/>
          </w:divBdr>
        </w:div>
        <w:div w:id="2112628958">
          <w:marLeft w:val="547"/>
          <w:marRight w:val="0"/>
          <w:marTop w:val="115"/>
          <w:marBottom w:val="0"/>
          <w:divBdr>
            <w:top w:val="none" w:sz="0" w:space="0" w:color="auto"/>
            <w:left w:val="none" w:sz="0" w:space="0" w:color="auto"/>
            <w:bottom w:val="none" w:sz="0" w:space="0" w:color="auto"/>
            <w:right w:val="none" w:sz="0" w:space="0" w:color="auto"/>
          </w:divBdr>
        </w:div>
      </w:divsChild>
    </w:div>
    <w:div w:id="526875812">
      <w:bodyDiv w:val="1"/>
      <w:marLeft w:val="0"/>
      <w:marRight w:val="0"/>
      <w:marTop w:val="0"/>
      <w:marBottom w:val="0"/>
      <w:divBdr>
        <w:top w:val="none" w:sz="0" w:space="0" w:color="auto"/>
        <w:left w:val="none" w:sz="0" w:space="0" w:color="auto"/>
        <w:bottom w:val="none" w:sz="0" w:space="0" w:color="auto"/>
        <w:right w:val="none" w:sz="0" w:space="0" w:color="auto"/>
      </w:divBdr>
    </w:div>
    <w:div w:id="553195170">
      <w:bodyDiv w:val="1"/>
      <w:marLeft w:val="0"/>
      <w:marRight w:val="0"/>
      <w:marTop w:val="0"/>
      <w:marBottom w:val="0"/>
      <w:divBdr>
        <w:top w:val="none" w:sz="0" w:space="0" w:color="auto"/>
        <w:left w:val="none" w:sz="0" w:space="0" w:color="auto"/>
        <w:bottom w:val="none" w:sz="0" w:space="0" w:color="auto"/>
        <w:right w:val="none" w:sz="0" w:space="0" w:color="auto"/>
      </w:divBdr>
    </w:div>
    <w:div w:id="570890950">
      <w:bodyDiv w:val="1"/>
      <w:marLeft w:val="0"/>
      <w:marRight w:val="0"/>
      <w:marTop w:val="0"/>
      <w:marBottom w:val="0"/>
      <w:divBdr>
        <w:top w:val="none" w:sz="0" w:space="0" w:color="auto"/>
        <w:left w:val="none" w:sz="0" w:space="0" w:color="auto"/>
        <w:bottom w:val="none" w:sz="0" w:space="0" w:color="auto"/>
        <w:right w:val="none" w:sz="0" w:space="0" w:color="auto"/>
      </w:divBdr>
      <w:divsChild>
        <w:div w:id="306518632">
          <w:marLeft w:val="547"/>
          <w:marRight w:val="0"/>
          <w:marTop w:val="96"/>
          <w:marBottom w:val="0"/>
          <w:divBdr>
            <w:top w:val="none" w:sz="0" w:space="0" w:color="auto"/>
            <w:left w:val="none" w:sz="0" w:space="0" w:color="auto"/>
            <w:bottom w:val="none" w:sz="0" w:space="0" w:color="auto"/>
            <w:right w:val="none" w:sz="0" w:space="0" w:color="auto"/>
          </w:divBdr>
        </w:div>
      </w:divsChild>
    </w:div>
    <w:div w:id="572551055">
      <w:bodyDiv w:val="1"/>
      <w:marLeft w:val="0"/>
      <w:marRight w:val="0"/>
      <w:marTop w:val="0"/>
      <w:marBottom w:val="0"/>
      <w:divBdr>
        <w:top w:val="none" w:sz="0" w:space="0" w:color="auto"/>
        <w:left w:val="none" w:sz="0" w:space="0" w:color="auto"/>
        <w:bottom w:val="none" w:sz="0" w:space="0" w:color="auto"/>
        <w:right w:val="none" w:sz="0" w:space="0" w:color="auto"/>
      </w:divBdr>
      <w:divsChild>
        <w:div w:id="402412260">
          <w:marLeft w:val="1166"/>
          <w:marRight w:val="0"/>
          <w:marTop w:val="96"/>
          <w:marBottom w:val="0"/>
          <w:divBdr>
            <w:top w:val="none" w:sz="0" w:space="0" w:color="auto"/>
            <w:left w:val="none" w:sz="0" w:space="0" w:color="auto"/>
            <w:bottom w:val="none" w:sz="0" w:space="0" w:color="auto"/>
            <w:right w:val="none" w:sz="0" w:space="0" w:color="auto"/>
          </w:divBdr>
        </w:div>
        <w:div w:id="994450211">
          <w:marLeft w:val="547"/>
          <w:marRight w:val="0"/>
          <w:marTop w:val="115"/>
          <w:marBottom w:val="0"/>
          <w:divBdr>
            <w:top w:val="none" w:sz="0" w:space="0" w:color="auto"/>
            <w:left w:val="none" w:sz="0" w:space="0" w:color="auto"/>
            <w:bottom w:val="none" w:sz="0" w:space="0" w:color="auto"/>
            <w:right w:val="none" w:sz="0" w:space="0" w:color="auto"/>
          </w:divBdr>
        </w:div>
      </w:divsChild>
    </w:div>
    <w:div w:id="575743422">
      <w:bodyDiv w:val="1"/>
      <w:marLeft w:val="0"/>
      <w:marRight w:val="0"/>
      <w:marTop w:val="0"/>
      <w:marBottom w:val="0"/>
      <w:divBdr>
        <w:top w:val="none" w:sz="0" w:space="0" w:color="auto"/>
        <w:left w:val="none" w:sz="0" w:space="0" w:color="auto"/>
        <w:bottom w:val="none" w:sz="0" w:space="0" w:color="auto"/>
        <w:right w:val="none" w:sz="0" w:space="0" w:color="auto"/>
      </w:divBdr>
    </w:div>
    <w:div w:id="594677099">
      <w:bodyDiv w:val="1"/>
      <w:marLeft w:val="0"/>
      <w:marRight w:val="0"/>
      <w:marTop w:val="0"/>
      <w:marBottom w:val="0"/>
      <w:divBdr>
        <w:top w:val="none" w:sz="0" w:space="0" w:color="auto"/>
        <w:left w:val="none" w:sz="0" w:space="0" w:color="auto"/>
        <w:bottom w:val="none" w:sz="0" w:space="0" w:color="auto"/>
        <w:right w:val="none" w:sz="0" w:space="0" w:color="auto"/>
      </w:divBdr>
      <w:divsChild>
        <w:div w:id="124010821">
          <w:marLeft w:val="0"/>
          <w:marRight w:val="0"/>
          <w:marTop w:val="216"/>
          <w:marBottom w:val="0"/>
          <w:divBdr>
            <w:top w:val="none" w:sz="0" w:space="0" w:color="auto"/>
            <w:left w:val="none" w:sz="0" w:space="0" w:color="auto"/>
            <w:bottom w:val="none" w:sz="0" w:space="0" w:color="auto"/>
            <w:right w:val="none" w:sz="0" w:space="0" w:color="auto"/>
          </w:divBdr>
        </w:div>
        <w:div w:id="515271975">
          <w:marLeft w:val="0"/>
          <w:marRight w:val="0"/>
          <w:marTop w:val="216"/>
          <w:marBottom w:val="0"/>
          <w:divBdr>
            <w:top w:val="none" w:sz="0" w:space="0" w:color="auto"/>
            <w:left w:val="none" w:sz="0" w:space="0" w:color="auto"/>
            <w:bottom w:val="none" w:sz="0" w:space="0" w:color="auto"/>
            <w:right w:val="none" w:sz="0" w:space="0" w:color="auto"/>
          </w:divBdr>
        </w:div>
      </w:divsChild>
    </w:div>
    <w:div w:id="605236954">
      <w:bodyDiv w:val="1"/>
      <w:marLeft w:val="0"/>
      <w:marRight w:val="0"/>
      <w:marTop w:val="0"/>
      <w:marBottom w:val="0"/>
      <w:divBdr>
        <w:top w:val="none" w:sz="0" w:space="0" w:color="auto"/>
        <w:left w:val="none" w:sz="0" w:space="0" w:color="auto"/>
        <w:bottom w:val="none" w:sz="0" w:space="0" w:color="auto"/>
        <w:right w:val="none" w:sz="0" w:space="0" w:color="auto"/>
      </w:divBdr>
    </w:div>
    <w:div w:id="626082661">
      <w:bodyDiv w:val="1"/>
      <w:marLeft w:val="0"/>
      <w:marRight w:val="0"/>
      <w:marTop w:val="0"/>
      <w:marBottom w:val="0"/>
      <w:divBdr>
        <w:top w:val="none" w:sz="0" w:space="0" w:color="auto"/>
        <w:left w:val="none" w:sz="0" w:space="0" w:color="auto"/>
        <w:bottom w:val="none" w:sz="0" w:space="0" w:color="auto"/>
        <w:right w:val="none" w:sz="0" w:space="0" w:color="auto"/>
      </w:divBdr>
    </w:div>
    <w:div w:id="646201278">
      <w:bodyDiv w:val="1"/>
      <w:marLeft w:val="0"/>
      <w:marRight w:val="0"/>
      <w:marTop w:val="0"/>
      <w:marBottom w:val="0"/>
      <w:divBdr>
        <w:top w:val="none" w:sz="0" w:space="0" w:color="auto"/>
        <w:left w:val="none" w:sz="0" w:space="0" w:color="auto"/>
        <w:bottom w:val="none" w:sz="0" w:space="0" w:color="auto"/>
        <w:right w:val="none" w:sz="0" w:space="0" w:color="auto"/>
      </w:divBdr>
    </w:div>
    <w:div w:id="651375639">
      <w:bodyDiv w:val="1"/>
      <w:marLeft w:val="0"/>
      <w:marRight w:val="0"/>
      <w:marTop w:val="0"/>
      <w:marBottom w:val="0"/>
      <w:divBdr>
        <w:top w:val="none" w:sz="0" w:space="0" w:color="auto"/>
        <w:left w:val="none" w:sz="0" w:space="0" w:color="auto"/>
        <w:bottom w:val="none" w:sz="0" w:space="0" w:color="auto"/>
        <w:right w:val="none" w:sz="0" w:space="0" w:color="auto"/>
      </w:divBdr>
    </w:div>
    <w:div w:id="658460877">
      <w:bodyDiv w:val="1"/>
      <w:marLeft w:val="0"/>
      <w:marRight w:val="0"/>
      <w:marTop w:val="0"/>
      <w:marBottom w:val="0"/>
      <w:divBdr>
        <w:top w:val="none" w:sz="0" w:space="0" w:color="auto"/>
        <w:left w:val="none" w:sz="0" w:space="0" w:color="auto"/>
        <w:bottom w:val="none" w:sz="0" w:space="0" w:color="auto"/>
        <w:right w:val="none" w:sz="0" w:space="0" w:color="auto"/>
      </w:divBdr>
    </w:div>
    <w:div w:id="665980857">
      <w:bodyDiv w:val="1"/>
      <w:marLeft w:val="0"/>
      <w:marRight w:val="0"/>
      <w:marTop w:val="0"/>
      <w:marBottom w:val="0"/>
      <w:divBdr>
        <w:top w:val="none" w:sz="0" w:space="0" w:color="auto"/>
        <w:left w:val="none" w:sz="0" w:space="0" w:color="auto"/>
        <w:bottom w:val="none" w:sz="0" w:space="0" w:color="auto"/>
        <w:right w:val="none" w:sz="0" w:space="0" w:color="auto"/>
      </w:divBdr>
      <w:divsChild>
        <w:div w:id="665934416">
          <w:marLeft w:val="547"/>
          <w:marRight w:val="0"/>
          <w:marTop w:val="115"/>
          <w:marBottom w:val="0"/>
          <w:divBdr>
            <w:top w:val="none" w:sz="0" w:space="0" w:color="auto"/>
            <w:left w:val="none" w:sz="0" w:space="0" w:color="auto"/>
            <w:bottom w:val="none" w:sz="0" w:space="0" w:color="auto"/>
            <w:right w:val="none" w:sz="0" w:space="0" w:color="auto"/>
          </w:divBdr>
        </w:div>
        <w:div w:id="1547793215">
          <w:marLeft w:val="1166"/>
          <w:marRight w:val="0"/>
          <w:marTop w:val="96"/>
          <w:marBottom w:val="0"/>
          <w:divBdr>
            <w:top w:val="none" w:sz="0" w:space="0" w:color="auto"/>
            <w:left w:val="none" w:sz="0" w:space="0" w:color="auto"/>
            <w:bottom w:val="none" w:sz="0" w:space="0" w:color="auto"/>
            <w:right w:val="none" w:sz="0" w:space="0" w:color="auto"/>
          </w:divBdr>
        </w:div>
        <w:div w:id="1548956538">
          <w:marLeft w:val="547"/>
          <w:marRight w:val="0"/>
          <w:marTop w:val="115"/>
          <w:marBottom w:val="0"/>
          <w:divBdr>
            <w:top w:val="none" w:sz="0" w:space="0" w:color="auto"/>
            <w:left w:val="none" w:sz="0" w:space="0" w:color="auto"/>
            <w:bottom w:val="none" w:sz="0" w:space="0" w:color="auto"/>
            <w:right w:val="none" w:sz="0" w:space="0" w:color="auto"/>
          </w:divBdr>
        </w:div>
        <w:div w:id="1683556527">
          <w:marLeft w:val="1166"/>
          <w:marRight w:val="0"/>
          <w:marTop w:val="96"/>
          <w:marBottom w:val="0"/>
          <w:divBdr>
            <w:top w:val="none" w:sz="0" w:space="0" w:color="auto"/>
            <w:left w:val="none" w:sz="0" w:space="0" w:color="auto"/>
            <w:bottom w:val="none" w:sz="0" w:space="0" w:color="auto"/>
            <w:right w:val="none" w:sz="0" w:space="0" w:color="auto"/>
          </w:divBdr>
        </w:div>
        <w:div w:id="1820998024">
          <w:marLeft w:val="547"/>
          <w:marRight w:val="0"/>
          <w:marTop w:val="115"/>
          <w:marBottom w:val="0"/>
          <w:divBdr>
            <w:top w:val="none" w:sz="0" w:space="0" w:color="auto"/>
            <w:left w:val="none" w:sz="0" w:space="0" w:color="auto"/>
            <w:bottom w:val="none" w:sz="0" w:space="0" w:color="auto"/>
            <w:right w:val="none" w:sz="0" w:space="0" w:color="auto"/>
          </w:divBdr>
        </w:div>
        <w:div w:id="1999919029">
          <w:marLeft w:val="1166"/>
          <w:marRight w:val="0"/>
          <w:marTop w:val="96"/>
          <w:marBottom w:val="0"/>
          <w:divBdr>
            <w:top w:val="none" w:sz="0" w:space="0" w:color="auto"/>
            <w:left w:val="none" w:sz="0" w:space="0" w:color="auto"/>
            <w:bottom w:val="none" w:sz="0" w:space="0" w:color="auto"/>
            <w:right w:val="none" w:sz="0" w:space="0" w:color="auto"/>
          </w:divBdr>
        </w:div>
      </w:divsChild>
    </w:div>
    <w:div w:id="678505251">
      <w:bodyDiv w:val="1"/>
      <w:marLeft w:val="0"/>
      <w:marRight w:val="0"/>
      <w:marTop w:val="0"/>
      <w:marBottom w:val="0"/>
      <w:divBdr>
        <w:top w:val="none" w:sz="0" w:space="0" w:color="auto"/>
        <w:left w:val="none" w:sz="0" w:space="0" w:color="auto"/>
        <w:bottom w:val="none" w:sz="0" w:space="0" w:color="auto"/>
        <w:right w:val="none" w:sz="0" w:space="0" w:color="auto"/>
      </w:divBdr>
      <w:divsChild>
        <w:div w:id="405735384">
          <w:marLeft w:val="1800"/>
          <w:marRight w:val="0"/>
          <w:marTop w:val="86"/>
          <w:marBottom w:val="0"/>
          <w:divBdr>
            <w:top w:val="none" w:sz="0" w:space="0" w:color="auto"/>
            <w:left w:val="none" w:sz="0" w:space="0" w:color="auto"/>
            <w:bottom w:val="none" w:sz="0" w:space="0" w:color="auto"/>
            <w:right w:val="none" w:sz="0" w:space="0" w:color="auto"/>
          </w:divBdr>
        </w:div>
        <w:div w:id="1015881264">
          <w:marLeft w:val="1166"/>
          <w:marRight w:val="0"/>
          <w:marTop w:val="96"/>
          <w:marBottom w:val="0"/>
          <w:divBdr>
            <w:top w:val="none" w:sz="0" w:space="0" w:color="auto"/>
            <w:left w:val="none" w:sz="0" w:space="0" w:color="auto"/>
            <w:bottom w:val="none" w:sz="0" w:space="0" w:color="auto"/>
            <w:right w:val="none" w:sz="0" w:space="0" w:color="auto"/>
          </w:divBdr>
        </w:div>
        <w:div w:id="1232541877">
          <w:marLeft w:val="547"/>
          <w:marRight w:val="0"/>
          <w:marTop w:val="115"/>
          <w:marBottom w:val="0"/>
          <w:divBdr>
            <w:top w:val="none" w:sz="0" w:space="0" w:color="auto"/>
            <w:left w:val="none" w:sz="0" w:space="0" w:color="auto"/>
            <w:bottom w:val="none" w:sz="0" w:space="0" w:color="auto"/>
            <w:right w:val="none" w:sz="0" w:space="0" w:color="auto"/>
          </w:divBdr>
        </w:div>
        <w:div w:id="1757439912">
          <w:marLeft w:val="1166"/>
          <w:marRight w:val="0"/>
          <w:marTop w:val="96"/>
          <w:marBottom w:val="0"/>
          <w:divBdr>
            <w:top w:val="none" w:sz="0" w:space="0" w:color="auto"/>
            <w:left w:val="none" w:sz="0" w:space="0" w:color="auto"/>
            <w:bottom w:val="none" w:sz="0" w:space="0" w:color="auto"/>
            <w:right w:val="none" w:sz="0" w:space="0" w:color="auto"/>
          </w:divBdr>
        </w:div>
        <w:div w:id="1802263431">
          <w:marLeft w:val="1166"/>
          <w:marRight w:val="0"/>
          <w:marTop w:val="96"/>
          <w:marBottom w:val="0"/>
          <w:divBdr>
            <w:top w:val="none" w:sz="0" w:space="0" w:color="auto"/>
            <w:left w:val="none" w:sz="0" w:space="0" w:color="auto"/>
            <w:bottom w:val="none" w:sz="0" w:space="0" w:color="auto"/>
            <w:right w:val="none" w:sz="0" w:space="0" w:color="auto"/>
          </w:divBdr>
        </w:div>
        <w:div w:id="1911500524">
          <w:marLeft w:val="1166"/>
          <w:marRight w:val="0"/>
          <w:marTop w:val="96"/>
          <w:marBottom w:val="0"/>
          <w:divBdr>
            <w:top w:val="none" w:sz="0" w:space="0" w:color="auto"/>
            <w:left w:val="none" w:sz="0" w:space="0" w:color="auto"/>
            <w:bottom w:val="none" w:sz="0" w:space="0" w:color="auto"/>
            <w:right w:val="none" w:sz="0" w:space="0" w:color="auto"/>
          </w:divBdr>
        </w:div>
        <w:div w:id="2119249943">
          <w:marLeft w:val="1800"/>
          <w:marRight w:val="0"/>
          <w:marTop w:val="86"/>
          <w:marBottom w:val="0"/>
          <w:divBdr>
            <w:top w:val="none" w:sz="0" w:space="0" w:color="auto"/>
            <w:left w:val="none" w:sz="0" w:space="0" w:color="auto"/>
            <w:bottom w:val="none" w:sz="0" w:space="0" w:color="auto"/>
            <w:right w:val="none" w:sz="0" w:space="0" w:color="auto"/>
          </w:divBdr>
        </w:div>
      </w:divsChild>
    </w:div>
    <w:div w:id="678506129">
      <w:bodyDiv w:val="1"/>
      <w:marLeft w:val="0"/>
      <w:marRight w:val="0"/>
      <w:marTop w:val="0"/>
      <w:marBottom w:val="0"/>
      <w:divBdr>
        <w:top w:val="none" w:sz="0" w:space="0" w:color="auto"/>
        <w:left w:val="none" w:sz="0" w:space="0" w:color="auto"/>
        <w:bottom w:val="none" w:sz="0" w:space="0" w:color="auto"/>
        <w:right w:val="none" w:sz="0" w:space="0" w:color="auto"/>
      </w:divBdr>
      <w:divsChild>
        <w:div w:id="58092332">
          <w:marLeft w:val="1800"/>
          <w:marRight w:val="0"/>
          <w:marTop w:val="86"/>
          <w:marBottom w:val="0"/>
          <w:divBdr>
            <w:top w:val="none" w:sz="0" w:space="0" w:color="auto"/>
            <w:left w:val="none" w:sz="0" w:space="0" w:color="auto"/>
            <w:bottom w:val="none" w:sz="0" w:space="0" w:color="auto"/>
            <w:right w:val="none" w:sz="0" w:space="0" w:color="auto"/>
          </w:divBdr>
        </w:div>
        <w:div w:id="69620847">
          <w:marLeft w:val="1166"/>
          <w:marRight w:val="0"/>
          <w:marTop w:val="96"/>
          <w:marBottom w:val="0"/>
          <w:divBdr>
            <w:top w:val="none" w:sz="0" w:space="0" w:color="auto"/>
            <w:left w:val="none" w:sz="0" w:space="0" w:color="auto"/>
            <w:bottom w:val="none" w:sz="0" w:space="0" w:color="auto"/>
            <w:right w:val="none" w:sz="0" w:space="0" w:color="auto"/>
          </w:divBdr>
        </w:div>
        <w:div w:id="865102428">
          <w:marLeft w:val="1800"/>
          <w:marRight w:val="0"/>
          <w:marTop w:val="86"/>
          <w:marBottom w:val="0"/>
          <w:divBdr>
            <w:top w:val="none" w:sz="0" w:space="0" w:color="auto"/>
            <w:left w:val="none" w:sz="0" w:space="0" w:color="auto"/>
            <w:bottom w:val="none" w:sz="0" w:space="0" w:color="auto"/>
            <w:right w:val="none" w:sz="0" w:space="0" w:color="auto"/>
          </w:divBdr>
        </w:div>
        <w:div w:id="1273172878">
          <w:marLeft w:val="547"/>
          <w:marRight w:val="0"/>
          <w:marTop w:val="115"/>
          <w:marBottom w:val="0"/>
          <w:divBdr>
            <w:top w:val="none" w:sz="0" w:space="0" w:color="auto"/>
            <w:left w:val="none" w:sz="0" w:space="0" w:color="auto"/>
            <w:bottom w:val="none" w:sz="0" w:space="0" w:color="auto"/>
            <w:right w:val="none" w:sz="0" w:space="0" w:color="auto"/>
          </w:divBdr>
        </w:div>
        <w:div w:id="1295721691">
          <w:marLeft w:val="547"/>
          <w:marRight w:val="0"/>
          <w:marTop w:val="115"/>
          <w:marBottom w:val="0"/>
          <w:divBdr>
            <w:top w:val="none" w:sz="0" w:space="0" w:color="auto"/>
            <w:left w:val="none" w:sz="0" w:space="0" w:color="auto"/>
            <w:bottom w:val="none" w:sz="0" w:space="0" w:color="auto"/>
            <w:right w:val="none" w:sz="0" w:space="0" w:color="auto"/>
          </w:divBdr>
        </w:div>
        <w:div w:id="1301499917">
          <w:marLeft w:val="1166"/>
          <w:marRight w:val="0"/>
          <w:marTop w:val="96"/>
          <w:marBottom w:val="0"/>
          <w:divBdr>
            <w:top w:val="none" w:sz="0" w:space="0" w:color="auto"/>
            <w:left w:val="none" w:sz="0" w:space="0" w:color="auto"/>
            <w:bottom w:val="none" w:sz="0" w:space="0" w:color="auto"/>
            <w:right w:val="none" w:sz="0" w:space="0" w:color="auto"/>
          </w:divBdr>
        </w:div>
        <w:div w:id="1318144071">
          <w:marLeft w:val="1166"/>
          <w:marRight w:val="0"/>
          <w:marTop w:val="96"/>
          <w:marBottom w:val="0"/>
          <w:divBdr>
            <w:top w:val="none" w:sz="0" w:space="0" w:color="auto"/>
            <w:left w:val="none" w:sz="0" w:space="0" w:color="auto"/>
            <w:bottom w:val="none" w:sz="0" w:space="0" w:color="auto"/>
            <w:right w:val="none" w:sz="0" w:space="0" w:color="auto"/>
          </w:divBdr>
        </w:div>
        <w:div w:id="1325428012">
          <w:marLeft w:val="1166"/>
          <w:marRight w:val="0"/>
          <w:marTop w:val="96"/>
          <w:marBottom w:val="0"/>
          <w:divBdr>
            <w:top w:val="none" w:sz="0" w:space="0" w:color="auto"/>
            <w:left w:val="none" w:sz="0" w:space="0" w:color="auto"/>
            <w:bottom w:val="none" w:sz="0" w:space="0" w:color="auto"/>
            <w:right w:val="none" w:sz="0" w:space="0" w:color="auto"/>
          </w:divBdr>
        </w:div>
        <w:div w:id="1569851254">
          <w:marLeft w:val="1166"/>
          <w:marRight w:val="0"/>
          <w:marTop w:val="96"/>
          <w:marBottom w:val="0"/>
          <w:divBdr>
            <w:top w:val="none" w:sz="0" w:space="0" w:color="auto"/>
            <w:left w:val="none" w:sz="0" w:space="0" w:color="auto"/>
            <w:bottom w:val="none" w:sz="0" w:space="0" w:color="auto"/>
            <w:right w:val="none" w:sz="0" w:space="0" w:color="auto"/>
          </w:divBdr>
        </w:div>
        <w:div w:id="2070886150">
          <w:marLeft w:val="1166"/>
          <w:marRight w:val="0"/>
          <w:marTop w:val="96"/>
          <w:marBottom w:val="0"/>
          <w:divBdr>
            <w:top w:val="none" w:sz="0" w:space="0" w:color="auto"/>
            <w:left w:val="none" w:sz="0" w:space="0" w:color="auto"/>
            <w:bottom w:val="none" w:sz="0" w:space="0" w:color="auto"/>
            <w:right w:val="none" w:sz="0" w:space="0" w:color="auto"/>
          </w:divBdr>
        </w:div>
      </w:divsChild>
    </w:div>
    <w:div w:id="684748424">
      <w:bodyDiv w:val="1"/>
      <w:marLeft w:val="0"/>
      <w:marRight w:val="0"/>
      <w:marTop w:val="0"/>
      <w:marBottom w:val="0"/>
      <w:divBdr>
        <w:top w:val="none" w:sz="0" w:space="0" w:color="auto"/>
        <w:left w:val="none" w:sz="0" w:space="0" w:color="auto"/>
        <w:bottom w:val="none" w:sz="0" w:space="0" w:color="auto"/>
        <w:right w:val="none" w:sz="0" w:space="0" w:color="auto"/>
      </w:divBdr>
      <w:divsChild>
        <w:div w:id="29499985">
          <w:marLeft w:val="1166"/>
          <w:marRight w:val="0"/>
          <w:marTop w:val="96"/>
          <w:marBottom w:val="0"/>
          <w:divBdr>
            <w:top w:val="none" w:sz="0" w:space="0" w:color="auto"/>
            <w:left w:val="none" w:sz="0" w:space="0" w:color="auto"/>
            <w:bottom w:val="none" w:sz="0" w:space="0" w:color="auto"/>
            <w:right w:val="none" w:sz="0" w:space="0" w:color="auto"/>
          </w:divBdr>
        </w:div>
        <w:div w:id="62417404">
          <w:marLeft w:val="547"/>
          <w:marRight w:val="0"/>
          <w:marTop w:val="115"/>
          <w:marBottom w:val="0"/>
          <w:divBdr>
            <w:top w:val="none" w:sz="0" w:space="0" w:color="auto"/>
            <w:left w:val="none" w:sz="0" w:space="0" w:color="auto"/>
            <w:bottom w:val="none" w:sz="0" w:space="0" w:color="auto"/>
            <w:right w:val="none" w:sz="0" w:space="0" w:color="auto"/>
          </w:divBdr>
        </w:div>
        <w:div w:id="896623045">
          <w:marLeft w:val="547"/>
          <w:marRight w:val="0"/>
          <w:marTop w:val="115"/>
          <w:marBottom w:val="0"/>
          <w:divBdr>
            <w:top w:val="none" w:sz="0" w:space="0" w:color="auto"/>
            <w:left w:val="none" w:sz="0" w:space="0" w:color="auto"/>
            <w:bottom w:val="none" w:sz="0" w:space="0" w:color="auto"/>
            <w:right w:val="none" w:sz="0" w:space="0" w:color="auto"/>
          </w:divBdr>
        </w:div>
        <w:div w:id="1191072654">
          <w:marLeft w:val="1166"/>
          <w:marRight w:val="0"/>
          <w:marTop w:val="96"/>
          <w:marBottom w:val="0"/>
          <w:divBdr>
            <w:top w:val="none" w:sz="0" w:space="0" w:color="auto"/>
            <w:left w:val="none" w:sz="0" w:space="0" w:color="auto"/>
            <w:bottom w:val="none" w:sz="0" w:space="0" w:color="auto"/>
            <w:right w:val="none" w:sz="0" w:space="0" w:color="auto"/>
          </w:divBdr>
        </w:div>
        <w:div w:id="1524172808">
          <w:marLeft w:val="547"/>
          <w:marRight w:val="0"/>
          <w:marTop w:val="115"/>
          <w:marBottom w:val="0"/>
          <w:divBdr>
            <w:top w:val="none" w:sz="0" w:space="0" w:color="auto"/>
            <w:left w:val="none" w:sz="0" w:space="0" w:color="auto"/>
            <w:bottom w:val="none" w:sz="0" w:space="0" w:color="auto"/>
            <w:right w:val="none" w:sz="0" w:space="0" w:color="auto"/>
          </w:divBdr>
        </w:div>
        <w:div w:id="1887713569">
          <w:marLeft w:val="1166"/>
          <w:marRight w:val="0"/>
          <w:marTop w:val="96"/>
          <w:marBottom w:val="0"/>
          <w:divBdr>
            <w:top w:val="none" w:sz="0" w:space="0" w:color="auto"/>
            <w:left w:val="none" w:sz="0" w:space="0" w:color="auto"/>
            <w:bottom w:val="none" w:sz="0" w:space="0" w:color="auto"/>
            <w:right w:val="none" w:sz="0" w:space="0" w:color="auto"/>
          </w:divBdr>
        </w:div>
        <w:div w:id="1957907605">
          <w:marLeft w:val="547"/>
          <w:marRight w:val="0"/>
          <w:marTop w:val="115"/>
          <w:marBottom w:val="0"/>
          <w:divBdr>
            <w:top w:val="none" w:sz="0" w:space="0" w:color="auto"/>
            <w:left w:val="none" w:sz="0" w:space="0" w:color="auto"/>
            <w:bottom w:val="none" w:sz="0" w:space="0" w:color="auto"/>
            <w:right w:val="none" w:sz="0" w:space="0" w:color="auto"/>
          </w:divBdr>
        </w:div>
        <w:div w:id="2105569476">
          <w:marLeft w:val="1166"/>
          <w:marRight w:val="0"/>
          <w:marTop w:val="96"/>
          <w:marBottom w:val="0"/>
          <w:divBdr>
            <w:top w:val="none" w:sz="0" w:space="0" w:color="auto"/>
            <w:left w:val="none" w:sz="0" w:space="0" w:color="auto"/>
            <w:bottom w:val="none" w:sz="0" w:space="0" w:color="auto"/>
            <w:right w:val="none" w:sz="0" w:space="0" w:color="auto"/>
          </w:divBdr>
        </w:div>
        <w:div w:id="2147117750">
          <w:marLeft w:val="1166"/>
          <w:marRight w:val="0"/>
          <w:marTop w:val="96"/>
          <w:marBottom w:val="0"/>
          <w:divBdr>
            <w:top w:val="none" w:sz="0" w:space="0" w:color="auto"/>
            <w:left w:val="none" w:sz="0" w:space="0" w:color="auto"/>
            <w:bottom w:val="none" w:sz="0" w:space="0" w:color="auto"/>
            <w:right w:val="none" w:sz="0" w:space="0" w:color="auto"/>
          </w:divBdr>
        </w:div>
      </w:divsChild>
    </w:div>
    <w:div w:id="688988829">
      <w:bodyDiv w:val="1"/>
      <w:marLeft w:val="0"/>
      <w:marRight w:val="0"/>
      <w:marTop w:val="0"/>
      <w:marBottom w:val="0"/>
      <w:divBdr>
        <w:top w:val="none" w:sz="0" w:space="0" w:color="auto"/>
        <w:left w:val="none" w:sz="0" w:space="0" w:color="auto"/>
        <w:bottom w:val="none" w:sz="0" w:space="0" w:color="auto"/>
        <w:right w:val="none" w:sz="0" w:space="0" w:color="auto"/>
      </w:divBdr>
    </w:div>
    <w:div w:id="700934771">
      <w:bodyDiv w:val="1"/>
      <w:marLeft w:val="0"/>
      <w:marRight w:val="0"/>
      <w:marTop w:val="0"/>
      <w:marBottom w:val="0"/>
      <w:divBdr>
        <w:top w:val="none" w:sz="0" w:space="0" w:color="auto"/>
        <w:left w:val="none" w:sz="0" w:space="0" w:color="auto"/>
        <w:bottom w:val="none" w:sz="0" w:space="0" w:color="auto"/>
        <w:right w:val="none" w:sz="0" w:space="0" w:color="auto"/>
      </w:divBdr>
      <w:divsChild>
        <w:div w:id="1942494364">
          <w:marLeft w:val="547"/>
          <w:marRight w:val="0"/>
          <w:marTop w:val="96"/>
          <w:marBottom w:val="0"/>
          <w:divBdr>
            <w:top w:val="none" w:sz="0" w:space="0" w:color="auto"/>
            <w:left w:val="none" w:sz="0" w:space="0" w:color="auto"/>
            <w:bottom w:val="none" w:sz="0" w:space="0" w:color="auto"/>
            <w:right w:val="none" w:sz="0" w:space="0" w:color="auto"/>
          </w:divBdr>
        </w:div>
      </w:divsChild>
    </w:div>
    <w:div w:id="731394690">
      <w:bodyDiv w:val="1"/>
      <w:marLeft w:val="0"/>
      <w:marRight w:val="0"/>
      <w:marTop w:val="0"/>
      <w:marBottom w:val="0"/>
      <w:divBdr>
        <w:top w:val="none" w:sz="0" w:space="0" w:color="auto"/>
        <w:left w:val="none" w:sz="0" w:space="0" w:color="auto"/>
        <w:bottom w:val="none" w:sz="0" w:space="0" w:color="auto"/>
        <w:right w:val="none" w:sz="0" w:space="0" w:color="auto"/>
      </w:divBdr>
      <w:divsChild>
        <w:div w:id="202910914">
          <w:marLeft w:val="547"/>
          <w:marRight w:val="0"/>
          <w:marTop w:val="115"/>
          <w:marBottom w:val="0"/>
          <w:divBdr>
            <w:top w:val="none" w:sz="0" w:space="0" w:color="auto"/>
            <w:left w:val="none" w:sz="0" w:space="0" w:color="auto"/>
            <w:bottom w:val="none" w:sz="0" w:space="0" w:color="auto"/>
            <w:right w:val="none" w:sz="0" w:space="0" w:color="auto"/>
          </w:divBdr>
        </w:div>
        <w:div w:id="473715802">
          <w:marLeft w:val="547"/>
          <w:marRight w:val="0"/>
          <w:marTop w:val="115"/>
          <w:marBottom w:val="0"/>
          <w:divBdr>
            <w:top w:val="none" w:sz="0" w:space="0" w:color="auto"/>
            <w:left w:val="none" w:sz="0" w:space="0" w:color="auto"/>
            <w:bottom w:val="none" w:sz="0" w:space="0" w:color="auto"/>
            <w:right w:val="none" w:sz="0" w:space="0" w:color="auto"/>
          </w:divBdr>
        </w:div>
        <w:div w:id="720902274">
          <w:marLeft w:val="547"/>
          <w:marRight w:val="0"/>
          <w:marTop w:val="115"/>
          <w:marBottom w:val="0"/>
          <w:divBdr>
            <w:top w:val="none" w:sz="0" w:space="0" w:color="auto"/>
            <w:left w:val="none" w:sz="0" w:space="0" w:color="auto"/>
            <w:bottom w:val="none" w:sz="0" w:space="0" w:color="auto"/>
            <w:right w:val="none" w:sz="0" w:space="0" w:color="auto"/>
          </w:divBdr>
        </w:div>
        <w:div w:id="780104605">
          <w:marLeft w:val="547"/>
          <w:marRight w:val="0"/>
          <w:marTop w:val="115"/>
          <w:marBottom w:val="0"/>
          <w:divBdr>
            <w:top w:val="none" w:sz="0" w:space="0" w:color="auto"/>
            <w:left w:val="none" w:sz="0" w:space="0" w:color="auto"/>
            <w:bottom w:val="none" w:sz="0" w:space="0" w:color="auto"/>
            <w:right w:val="none" w:sz="0" w:space="0" w:color="auto"/>
          </w:divBdr>
        </w:div>
        <w:div w:id="832525041">
          <w:marLeft w:val="547"/>
          <w:marRight w:val="0"/>
          <w:marTop w:val="115"/>
          <w:marBottom w:val="0"/>
          <w:divBdr>
            <w:top w:val="none" w:sz="0" w:space="0" w:color="auto"/>
            <w:left w:val="none" w:sz="0" w:space="0" w:color="auto"/>
            <w:bottom w:val="none" w:sz="0" w:space="0" w:color="auto"/>
            <w:right w:val="none" w:sz="0" w:space="0" w:color="auto"/>
          </w:divBdr>
        </w:div>
        <w:div w:id="1483348826">
          <w:marLeft w:val="1166"/>
          <w:marRight w:val="0"/>
          <w:marTop w:val="96"/>
          <w:marBottom w:val="0"/>
          <w:divBdr>
            <w:top w:val="none" w:sz="0" w:space="0" w:color="auto"/>
            <w:left w:val="none" w:sz="0" w:space="0" w:color="auto"/>
            <w:bottom w:val="none" w:sz="0" w:space="0" w:color="auto"/>
            <w:right w:val="none" w:sz="0" w:space="0" w:color="auto"/>
          </w:divBdr>
        </w:div>
        <w:div w:id="1564177002">
          <w:marLeft w:val="547"/>
          <w:marRight w:val="0"/>
          <w:marTop w:val="115"/>
          <w:marBottom w:val="0"/>
          <w:divBdr>
            <w:top w:val="none" w:sz="0" w:space="0" w:color="auto"/>
            <w:left w:val="none" w:sz="0" w:space="0" w:color="auto"/>
            <w:bottom w:val="none" w:sz="0" w:space="0" w:color="auto"/>
            <w:right w:val="none" w:sz="0" w:space="0" w:color="auto"/>
          </w:divBdr>
        </w:div>
        <w:div w:id="1697806181">
          <w:marLeft w:val="547"/>
          <w:marRight w:val="0"/>
          <w:marTop w:val="115"/>
          <w:marBottom w:val="0"/>
          <w:divBdr>
            <w:top w:val="none" w:sz="0" w:space="0" w:color="auto"/>
            <w:left w:val="none" w:sz="0" w:space="0" w:color="auto"/>
            <w:bottom w:val="none" w:sz="0" w:space="0" w:color="auto"/>
            <w:right w:val="none" w:sz="0" w:space="0" w:color="auto"/>
          </w:divBdr>
        </w:div>
        <w:div w:id="2022470166">
          <w:marLeft w:val="1166"/>
          <w:marRight w:val="0"/>
          <w:marTop w:val="96"/>
          <w:marBottom w:val="0"/>
          <w:divBdr>
            <w:top w:val="none" w:sz="0" w:space="0" w:color="auto"/>
            <w:left w:val="none" w:sz="0" w:space="0" w:color="auto"/>
            <w:bottom w:val="none" w:sz="0" w:space="0" w:color="auto"/>
            <w:right w:val="none" w:sz="0" w:space="0" w:color="auto"/>
          </w:divBdr>
        </w:div>
        <w:div w:id="2093818589">
          <w:marLeft w:val="547"/>
          <w:marRight w:val="0"/>
          <w:marTop w:val="115"/>
          <w:marBottom w:val="0"/>
          <w:divBdr>
            <w:top w:val="none" w:sz="0" w:space="0" w:color="auto"/>
            <w:left w:val="none" w:sz="0" w:space="0" w:color="auto"/>
            <w:bottom w:val="none" w:sz="0" w:space="0" w:color="auto"/>
            <w:right w:val="none" w:sz="0" w:space="0" w:color="auto"/>
          </w:divBdr>
        </w:div>
        <w:div w:id="2113430881">
          <w:marLeft w:val="547"/>
          <w:marRight w:val="0"/>
          <w:marTop w:val="115"/>
          <w:marBottom w:val="0"/>
          <w:divBdr>
            <w:top w:val="none" w:sz="0" w:space="0" w:color="auto"/>
            <w:left w:val="none" w:sz="0" w:space="0" w:color="auto"/>
            <w:bottom w:val="none" w:sz="0" w:space="0" w:color="auto"/>
            <w:right w:val="none" w:sz="0" w:space="0" w:color="auto"/>
          </w:divBdr>
        </w:div>
      </w:divsChild>
    </w:div>
    <w:div w:id="737172340">
      <w:bodyDiv w:val="1"/>
      <w:marLeft w:val="0"/>
      <w:marRight w:val="0"/>
      <w:marTop w:val="0"/>
      <w:marBottom w:val="0"/>
      <w:divBdr>
        <w:top w:val="none" w:sz="0" w:space="0" w:color="auto"/>
        <w:left w:val="none" w:sz="0" w:space="0" w:color="auto"/>
        <w:bottom w:val="none" w:sz="0" w:space="0" w:color="auto"/>
        <w:right w:val="none" w:sz="0" w:space="0" w:color="auto"/>
      </w:divBdr>
    </w:div>
    <w:div w:id="741563703">
      <w:bodyDiv w:val="1"/>
      <w:marLeft w:val="0"/>
      <w:marRight w:val="0"/>
      <w:marTop w:val="0"/>
      <w:marBottom w:val="0"/>
      <w:divBdr>
        <w:top w:val="none" w:sz="0" w:space="0" w:color="auto"/>
        <w:left w:val="none" w:sz="0" w:space="0" w:color="auto"/>
        <w:bottom w:val="none" w:sz="0" w:space="0" w:color="auto"/>
        <w:right w:val="none" w:sz="0" w:space="0" w:color="auto"/>
      </w:divBdr>
      <w:divsChild>
        <w:div w:id="242565526">
          <w:marLeft w:val="0"/>
          <w:marRight w:val="0"/>
          <w:marTop w:val="216"/>
          <w:marBottom w:val="0"/>
          <w:divBdr>
            <w:top w:val="none" w:sz="0" w:space="0" w:color="auto"/>
            <w:left w:val="none" w:sz="0" w:space="0" w:color="auto"/>
            <w:bottom w:val="none" w:sz="0" w:space="0" w:color="auto"/>
            <w:right w:val="none" w:sz="0" w:space="0" w:color="auto"/>
          </w:divBdr>
        </w:div>
        <w:div w:id="373624970">
          <w:marLeft w:val="0"/>
          <w:marRight w:val="0"/>
          <w:marTop w:val="216"/>
          <w:marBottom w:val="0"/>
          <w:divBdr>
            <w:top w:val="none" w:sz="0" w:space="0" w:color="auto"/>
            <w:left w:val="none" w:sz="0" w:space="0" w:color="auto"/>
            <w:bottom w:val="none" w:sz="0" w:space="0" w:color="auto"/>
            <w:right w:val="none" w:sz="0" w:space="0" w:color="auto"/>
          </w:divBdr>
        </w:div>
      </w:divsChild>
    </w:div>
    <w:div w:id="753861655">
      <w:bodyDiv w:val="1"/>
      <w:marLeft w:val="0"/>
      <w:marRight w:val="0"/>
      <w:marTop w:val="0"/>
      <w:marBottom w:val="0"/>
      <w:divBdr>
        <w:top w:val="none" w:sz="0" w:space="0" w:color="auto"/>
        <w:left w:val="none" w:sz="0" w:space="0" w:color="auto"/>
        <w:bottom w:val="none" w:sz="0" w:space="0" w:color="auto"/>
        <w:right w:val="none" w:sz="0" w:space="0" w:color="auto"/>
      </w:divBdr>
      <w:divsChild>
        <w:div w:id="67655412">
          <w:marLeft w:val="547"/>
          <w:marRight w:val="0"/>
          <w:marTop w:val="115"/>
          <w:marBottom w:val="0"/>
          <w:divBdr>
            <w:top w:val="none" w:sz="0" w:space="0" w:color="auto"/>
            <w:left w:val="none" w:sz="0" w:space="0" w:color="auto"/>
            <w:bottom w:val="none" w:sz="0" w:space="0" w:color="auto"/>
            <w:right w:val="none" w:sz="0" w:space="0" w:color="auto"/>
          </w:divBdr>
        </w:div>
        <w:div w:id="550266074">
          <w:marLeft w:val="547"/>
          <w:marRight w:val="0"/>
          <w:marTop w:val="115"/>
          <w:marBottom w:val="0"/>
          <w:divBdr>
            <w:top w:val="none" w:sz="0" w:space="0" w:color="auto"/>
            <w:left w:val="none" w:sz="0" w:space="0" w:color="auto"/>
            <w:bottom w:val="none" w:sz="0" w:space="0" w:color="auto"/>
            <w:right w:val="none" w:sz="0" w:space="0" w:color="auto"/>
          </w:divBdr>
        </w:div>
        <w:div w:id="1628775062">
          <w:marLeft w:val="1166"/>
          <w:marRight w:val="0"/>
          <w:marTop w:val="96"/>
          <w:marBottom w:val="0"/>
          <w:divBdr>
            <w:top w:val="none" w:sz="0" w:space="0" w:color="auto"/>
            <w:left w:val="none" w:sz="0" w:space="0" w:color="auto"/>
            <w:bottom w:val="none" w:sz="0" w:space="0" w:color="auto"/>
            <w:right w:val="none" w:sz="0" w:space="0" w:color="auto"/>
          </w:divBdr>
        </w:div>
        <w:div w:id="1703045194">
          <w:marLeft w:val="1166"/>
          <w:marRight w:val="0"/>
          <w:marTop w:val="96"/>
          <w:marBottom w:val="0"/>
          <w:divBdr>
            <w:top w:val="none" w:sz="0" w:space="0" w:color="auto"/>
            <w:left w:val="none" w:sz="0" w:space="0" w:color="auto"/>
            <w:bottom w:val="none" w:sz="0" w:space="0" w:color="auto"/>
            <w:right w:val="none" w:sz="0" w:space="0" w:color="auto"/>
          </w:divBdr>
        </w:div>
        <w:div w:id="1729956325">
          <w:marLeft w:val="1166"/>
          <w:marRight w:val="0"/>
          <w:marTop w:val="96"/>
          <w:marBottom w:val="0"/>
          <w:divBdr>
            <w:top w:val="none" w:sz="0" w:space="0" w:color="auto"/>
            <w:left w:val="none" w:sz="0" w:space="0" w:color="auto"/>
            <w:bottom w:val="none" w:sz="0" w:space="0" w:color="auto"/>
            <w:right w:val="none" w:sz="0" w:space="0" w:color="auto"/>
          </w:divBdr>
        </w:div>
        <w:div w:id="1802534286">
          <w:marLeft w:val="547"/>
          <w:marRight w:val="0"/>
          <w:marTop w:val="115"/>
          <w:marBottom w:val="0"/>
          <w:divBdr>
            <w:top w:val="none" w:sz="0" w:space="0" w:color="auto"/>
            <w:left w:val="none" w:sz="0" w:space="0" w:color="auto"/>
            <w:bottom w:val="none" w:sz="0" w:space="0" w:color="auto"/>
            <w:right w:val="none" w:sz="0" w:space="0" w:color="auto"/>
          </w:divBdr>
        </w:div>
        <w:div w:id="1939213556">
          <w:marLeft w:val="1166"/>
          <w:marRight w:val="0"/>
          <w:marTop w:val="96"/>
          <w:marBottom w:val="0"/>
          <w:divBdr>
            <w:top w:val="none" w:sz="0" w:space="0" w:color="auto"/>
            <w:left w:val="none" w:sz="0" w:space="0" w:color="auto"/>
            <w:bottom w:val="none" w:sz="0" w:space="0" w:color="auto"/>
            <w:right w:val="none" w:sz="0" w:space="0" w:color="auto"/>
          </w:divBdr>
        </w:div>
        <w:div w:id="1988319492">
          <w:marLeft w:val="547"/>
          <w:marRight w:val="0"/>
          <w:marTop w:val="115"/>
          <w:marBottom w:val="0"/>
          <w:divBdr>
            <w:top w:val="none" w:sz="0" w:space="0" w:color="auto"/>
            <w:left w:val="none" w:sz="0" w:space="0" w:color="auto"/>
            <w:bottom w:val="none" w:sz="0" w:space="0" w:color="auto"/>
            <w:right w:val="none" w:sz="0" w:space="0" w:color="auto"/>
          </w:divBdr>
        </w:div>
        <w:div w:id="2135705648">
          <w:marLeft w:val="1166"/>
          <w:marRight w:val="0"/>
          <w:marTop w:val="96"/>
          <w:marBottom w:val="0"/>
          <w:divBdr>
            <w:top w:val="none" w:sz="0" w:space="0" w:color="auto"/>
            <w:left w:val="none" w:sz="0" w:space="0" w:color="auto"/>
            <w:bottom w:val="none" w:sz="0" w:space="0" w:color="auto"/>
            <w:right w:val="none" w:sz="0" w:space="0" w:color="auto"/>
          </w:divBdr>
        </w:div>
      </w:divsChild>
    </w:div>
    <w:div w:id="777063718">
      <w:bodyDiv w:val="1"/>
      <w:marLeft w:val="0"/>
      <w:marRight w:val="0"/>
      <w:marTop w:val="0"/>
      <w:marBottom w:val="0"/>
      <w:divBdr>
        <w:top w:val="none" w:sz="0" w:space="0" w:color="auto"/>
        <w:left w:val="none" w:sz="0" w:space="0" w:color="auto"/>
        <w:bottom w:val="none" w:sz="0" w:space="0" w:color="auto"/>
        <w:right w:val="none" w:sz="0" w:space="0" w:color="auto"/>
      </w:divBdr>
    </w:div>
    <w:div w:id="789475648">
      <w:bodyDiv w:val="1"/>
      <w:marLeft w:val="0"/>
      <w:marRight w:val="0"/>
      <w:marTop w:val="0"/>
      <w:marBottom w:val="0"/>
      <w:divBdr>
        <w:top w:val="none" w:sz="0" w:space="0" w:color="auto"/>
        <w:left w:val="none" w:sz="0" w:space="0" w:color="auto"/>
        <w:bottom w:val="none" w:sz="0" w:space="0" w:color="auto"/>
        <w:right w:val="none" w:sz="0" w:space="0" w:color="auto"/>
      </w:divBdr>
    </w:div>
    <w:div w:id="792677581">
      <w:bodyDiv w:val="1"/>
      <w:marLeft w:val="0"/>
      <w:marRight w:val="0"/>
      <w:marTop w:val="0"/>
      <w:marBottom w:val="0"/>
      <w:divBdr>
        <w:top w:val="none" w:sz="0" w:space="0" w:color="auto"/>
        <w:left w:val="none" w:sz="0" w:space="0" w:color="auto"/>
        <w:bottom w:val="none" w:sz="0" w:space="0" w:color="auto"/>
        <w:right w:val="none" w:sz="0" w:space="0" w:color="auto"/>
      </w:divBdr>
    </w:div>
    <w:div w:id="798841527">
      <w:bodyDiv w:val="1"/>
      <w:marLeft w:val="0"/>
      <w:marRight w:val="0"/>
      <w:marTop w:val="0"/>
      <w:marBottom w:val="0"/>
      <w:divBdr>
        <w:top w:val="none" w:sz="0" w:space="0" w:color="auto"/>
        <w:left w:val="none" w:sz="0" w:space="0" w:color="auto"/>
        <w:bottom w:val="none" w:sz="0" w:space="0" w:color="auto"/>
        <w:right w:val="none" w:sz="0" w:space="0" w:color="auto"/>
      </w:divBdr>
    </w:div>
    <w:div w:id="803347395">
      <w:bodyDiv w:val="1"/>
      <w:marLeft w:val="0"/>
      <w:marRight w:val="0"/>
      <w:marTop w:val="0"/>
      <w:marBottom w:val="0"/>
      <w:divBdr>
        <w:top w:val="none" w:sz="0" w:space="0" w:color="auto"/>
        <w:left w:val="none" w:sz="0" w:space="0" w:color="auto"/>
        <w:bottom w:val="none" w:sz="0" w:space="0" w:color="auto"/>
        <w:right w:val="none" w:sz="0" w:space="0" w:color="auto"/>
      </w:divBdr>
    </w:div>
    <w:div w:id="846407833">
      <w:bodyDiv w:val="1"/>
      <w:marLeft w:val="0"/>
      <w:marRight w:val="0"/>
      <w:marTop w:val="0"/>
      <w:marBottom w:val="0"/>
      <w:divBdr>
        <w:top w:val="none" w:sz="0" w:space="0" w:color="auto"/>
        <w:left w:val="none" w:sz="0" w:space="0" w:color="auto"/>
        <w:bottom w:val="none" w:sz="0" w:space="0" w:color="auto"/>
        <w:right w:val="none" w:sz="0" w:space="0" w:color="auto"/>
      </w:divBdr>
    </w:div>
    <w:div w:id="852571908">
      <w:bodyDiv w:val="1"/>
      <w:marLeft w:val="0"/>
      <w:marRight w:val="0"/>
      <w:marTop w:val="0"/>
      <w:marBottom w:val="0"/>
      <w:divBdr>
        <w:top w:val="none" w:sz="0" w:space="0" w:color="auto"/>
        <w:left w:val="none" w:sz="0" w:space="0" w:color="auto"/>
        <w:bottom w:val="none" w:sz="0" w:space="0" w:color="auto"/>
        <w:right w:val="none" w:sz="0" w:space="0" w:color="auto"/>
      </w:divBdr>
      <w:divsChild>
        <w:div w:id="1467314589">
          <w:marLeft w:val="547"/>
          <w:marRight w:val="0"/>
          <w:marTop w:val="96"/>
          <w:marBottom w:val="0"/>
          <w:divBdr>
            <w:top w:val="none" w:sz="0" w:space="0" w:color="auto"/>
            <w:left w:val="none" w:sz="0" w:space="0" w:color="auto"/>
            <w:bottom w:val="none" w:sz="0" w:space="0" w:color="auto"/>
            <w:right w:val="none" w:sz="0" w:space="0" w:color="auto"/>
          </w:divBdr>
        </w:div>
      </w:divsChild>
    </w:div>
    <w:div w:id="874545119">
      <w:bodyDiv w:val="1"/>
      <w:marLeft w:val="0"/>
      <w:marRight w:val="0"/>
      <w:marTop w:val="0"/>
      <w:marBottom w:val="0"/>
      <w:divBdr>
        <w:top w:val="none" w:sz="0" w:space="0" w:color="auto"/>
        <w:left w:val="none" w:sz="0" w:space="0" w:color="auto"/>
        <w:bottom w:val="none" w:sz="0" w:space="0" w:color="auto"/>
        <w:right w:val="none" w:sz="0" w:space="0" w:color="auto"/>
      </w:divBdr>
    </w:div>
    <w:div w:id="927807870">
      <w:bodyDiv w:val="1"/>
      <w:marLeft w:val="0"/>
      <w:marRight w:val="0"/>
      <w:marTop w:val="0"/>
      <w:marBottom w:val="0"/>
      <w:divBdr>
        <w:top w:val="none" w:sz="0" w:space="0" w:color="auto"/>
        <w:left w:val="none" w:sz="0" w:space="0" w:color="auto"/>
        <w:bottom w:val="none" w:sz="0" w:space="0" w:color="auto"/>
        <w:right w:val="none" w:sz="0" w:space="0" w:color="auto"/>
      </w:divBdr>
    </w:div>
    <w:div w:id="938638320">
      <w:bodyDiv w:val="1"/>
      <w:marLeft w:val="0"/>
      <w:marRight w:val="0"/>
      <w:marTop w:val="0"/>
      <w:marBottom w:val="0"/>
      <w:divBdr>
        <w:top w:val="none" w:sz="0" w:space="0" w:color="auto"/>
        <w:left w:val="none" w:sz="0" w:space="0" w:color="auto"/>
        <w:bottom w:val="none" w:sz="0" w:space="0" w:color="auto"/>
        <w:right w:val="none" w:sz="0" w:space="0" w:color="auto"/>
      </w:divBdr>
    </w:div>
    <w:div w:id="942952510">
      <w:bodyDiv w:val="1"/>
      <w:marLeft w:val="0"/>
      <w:marRight w:val="0"/>
      <w:marTop w:val="0"/>
      <w:marBottom w:val="0"/>
      <w:divBdr>
        <w:top w:val="none" w:sz="0" w:space="0" w:color="auto"/>
        <w:left w:val="none" w:sz="0" w:space="0" w:color="auto"/>
        <w:bottom w:val="none" w:sz="0" w:space="0" w:color="auto"/>
        <w:right w:val="none" w:sz="0" w:space="0" w:color="auto"/>
      </w:divBdr>
      <w:divsChild>
        <w:div w:id="30496255">
          <w:marLeft w:val="547"/>
          <w:marRight w:val="0"/>
          <w:marTop w:val="96"/>
          <w:marBottom w:val="0"/>
          <w:divBdr>
            <w:top w:val="none" w:sz="0" w:space="0" w:color="auto"/>
            <w:left w:val="none" w:sz="0" w:space="0" w:color="auto"/>
            <w:bottom w:val="none" w:sz="0" w:space="0" w:color="auto"/>
            <w:right w:val="none" w:sz="0" w:space="0" w:color="auto"/>
          </w:divBdr>
        </w:div>
      </w:divsChild>
    </w:div>
    <w:div w:id="959338944">
      <w:bodyDiv w:val="1"/>
      <w:marLeft w:val="0"/>
      <w:marRight w:val="0"/>
      <w:marTop w:val="0"/>
      <w:marBottom w:val="0"/>
      <w:divBdr>
        <w:top w:val="none" w:sz="0" w:space="0" w:color="auto"/>
        <w:left w:val="none" w:sz="0" w:space="0" w:color="auto"/>
        <w:bottom w:val="none" w:sz="0" w:space="0" w:color="auto"/>
        <w:right w:val="none" w:sz="0" w:space="0" w:color="auto"/>
      </w:divBdr>
    </w:div>
    <w:div w:id="976840986">
      <w:bodyDiv w:val="1"/>
      <w:marLeft w:val="0"/>
      <w:marRight w:val="0"/>
      <w:marTop w:val="0"/>
      <w:marBottom w:val="0"/>
      <w:divBdr>
        <w:top w:val="none" w:sz="0" w:space="0" w:color="auto"/>
        <w:left w:val="none" w:sz="0" w:space="0" w:color="auto"/>
        <w:bottom w:val="none" w:sz="0" w:space="0" w:color="auto"/>
        <w:right w:val="none" w:sz="0" w:space="0" w:color="auto"/>
      </w:divBdr>
    </w:div>
    <w:div w:id="981272561">
      <w:bodyDiv w:val="1"/>
      <w:marLeft w:val="0"/>
      <w:marRight w:val="0"/>
      <w:marTop w:val="0"/>
      <w:marBottom w:val="0"/>
      <w:divBdr>
        <w:top w:val="none" w:sz="0" w:space="0" w:color="auto"/>
        <w:left w:val="none" w:sz="0" w:space="0" w:color="auto"/>
        <w:bottom w:val="none" w:sz="0" w:space="0" w:color="auto"/>
        <w:right w:val="none" w:sz="0" w:space="0" w:color="auto"/>
      </w:divBdr>
    </w:div>
    <w:div w:id="988630229">
      <w:bodyDiv w:val="1"/>
      <w:marLeft w:val="0"/>
      <w:marRight w:val="0"/>
      <w:marTop w:val="0"/>
      <w:marBottom w:val="0"/>
      <w:divBdr>
        <w:top w:val="none" w:sz="0" w:space="0" w:color="auto"/>
        <w:left w:val="none" w:sz="0" w:space="0" w:color="auto"/>
        <w:bottom w:val="none" w:sz="0" w:space="0" w:color="auto"/>
        <w:right w:val="none" w:sz="0" w:space="0" w:color="auto"/>
      </w:divBdr>
    </w:div>
    <w:div w:id="991788423">
      <w:bodyDiv w:val="1"/>
      <w:marLeft w:val="0"/>
      <w:marRight w:val="0"/>
      <w:marTop w:val="0"/>
      <w:marBottom w:val="0"/>
      <w:divBdr>
        <w:top w:val="none" w:sz="0" w:space="0" w:color="auto"/>
        <w:left w:val="none" w:sz="0" w:space="0" w:color="auto"/>
        <w:bottom w:val="none" w:sz="0" w:space="0" w:color="auto"/>
        <w:right w:val="none" w:sz="0" w:space="0" w:color="auto"/>
      </w:divBdr>
    </w:div>
    <w:div w:id="992568786">
      <w:bodyDiv w:val="1"/>
      <w:marLeft w:val="0"/>
      <w:marRight w:val="0"/>
      <w:marTop w:val="0"/>
      <w:marBottom w:val="0"/>
      <w:divBdr>
        <w:top w:val="none" w:sz="0" w:space="0" w:color="auto"/>
        <w:left w:val="none" w:sz="0" w:space="0" w:color="auto"/>
        <w:bottom w:val="none" w:sz="0" w:space="0" w:color="auto"/>
        <w:right w:val="none" w:sz="0" w:space="0" w:color="auto"/>
      </w:divBdr>
      <w:divsChild>
        <w:div w:id="225342590">
          <w:marLeft w:val="1166"/>
          <w:marRight w:val="0"/>
          <w:marTop w:val="96"/>
          <w:marBottom w:val="0"/>
          <w:divBdr>
            <w:top w:val="none" w:sz="0" w:space="0" w:color="auto"/>
            <w:left w:val="none" w:sz="0" w:space="0" w:color="auto"/>
            <w:bottom w:val="none" w:sz="0" w:space="0" w:color="auto"/>
            <w:right w:val="none" w:sz="0" w:space="0" w:color="auto"/>
          </w:divBdr>
        </w:div>
        <w:div w:id="712658914">
          <w:marLeft w:val="1166"/>
          <w:marRight w:val="0"/>
          <w:marTop w:val="96"/>
          <w:marBottom w:val="0"/>
          <w:divBdr>
            <w:top w:val="none" w:sz="0" w:space="0" w:color="auto"/>
            <w:left w:val="none" w:sz="0" w:space="0" w:color="auto"/>
            <w:bottom w:val="none" w:sz="0" w:space="0" w:color="auto"/>
            <w:right w:val="none" w:sz="0" w:space="0" w:color="auto"/>
          </w:divBdr>
        </w:div>
        <w:div w:id="2094427698">
          <w:marLeft w:val="547"/>
          <w:marRight w:val="0"/>
          <w:marTop w:val="115"/>
          <w:marBottom w:val="0"/>
          <w:divBdr>
            <w:top w:val="none" w:sz="0" w:space="0" w:color="auto"/>
            <w:left w:val="none" w:sz="0" w:space="0" w:color="auto"/>
            <w:bottom w:val="none" w:sz="0" w:space="0" w:color="auto"/>
            <w:right w:val="none" w:sz="0" w:space="0" w:color="auto"/>
          </w:divBdr>
        </w:div>
      </w:divsChild>
    </w:div>
    <w:div w:id="999776614">
      <w:bodyDiv w:val="1"/>
      <w:marLeft w:val="0"/>
      <w:marRight w:val="0"/>
      <w:marTop w:val="0"/>
      <w:marBottom w:val="0"/>
      <w:divBdr>
        <w:top w:val="none" w:sz="0" w:space="0" w:color="auto"/>
        <w:left w:val="none" w:sz="0" w:space="0" w:color="auto"/>
        <w:bottom w:val="none" w:sz="0" w:space="0" w:color="auto"/>
        <w:right w:val="none" w:sz="0" w:space="0" w:color="auto"/>
      </w:divBdr>
    </w:div>
    <w:div w:id="1032413785">
      <w:bodyDiv w:val="1"/>
      <w:marLeft w:val="0"/>
      <w:marRight w:val="0"/>
      <w:marTop w:val="0"/>
      <w:marBottom w:val="0"/>
      <w:divBdr>
        <w:top w:val="none" w:sz="0" w:space="0" w:color="auto"/>
        <w:left w:val="none" w:sz="0" w:space="0" w:color="auto"/>
        <w:bottom w:val="none" w:sz="0" w:space="0" w:color="auto"/>
        <w:right w:val="none" w:sz="0" w:space="0" w:color="auto"/>
      </w:divBdr>
    </w:div>
    <w:div w:id="1046030856">
      <w:bodyDiv w:val="1"/>
      <w:marLeft w:val="0"/>
      <w:marRight w:val="0"/>
      <w:marTop w:val="0"/>
      <w:marBottom w:val="0"/>
      <w:divBdr>
        <w:top w:val="none" w:sz="0" w:space="0" w:color="auto"/>
        <w:left w:val="none" w:sz="0" w:space="0" w:color="auto"/>
        <w:bottom w:val="none" w:sz="0" w:space="0" w:color="auto"/>
        <w:right w:val="none" w:sz="0" w:space="0" w:color="auto"/>
      </w:divBdr>
    </w:div>
    <w:div w:id="1053428390">
      <w:bodyDiv w:val="1"/>
      <w:marLeft w:val="0"/>
      <w:marRight w:val="0"/>
      <w:marTop w:val="0"/>
      <w:marBottom w:val="0"/>
      <w:divBdr>
        <w:top w:val="none" w:sz="0" w:space="0" w:color="auto"/>
        <w:left w:val="none" w:sz="0" w:space="0" w:color="auto"/>
        <w:bottom w:val="none" w:sz="0" w:space="0" w:color="auto"/>
        <w:right w:val="none" w:sz="0" w:space="0" w:color="auto"/>
      </w:divBdr>
    </w:div>
    <w:div w:id="1059592459">
      <w:bodyDiv w:val="1"/>
      <w:marLeft w:val="0"/>
      <w:marRight w:val="0"/>
      <w:marTop w:val="0"/>
      <w:marBottom w:val="0"/>
      <w:divBdr>
        <w:top w:val="none" w:sz="0" w:space="0" w:color="auto"/>
        <w:left w:val="none" w:sz="0" w:space="0" w:color="auto"/>
        <w:bottom w:val="none" w:sz="0" w:space="0" w:color="auto"/>
        <w:right w:val="none" w:sz="0" w:space="0" w:color="auto"/>
      </w:divBdr>
    </w:div>
    <w:div w:id="1067529969">
      <w:bodyDiv w:val="1"/>
      <w:marLeft w:val="0"/>
      <w:marRight w:val="0"/>
      <w:marTop w:val="0"/>
      <w:marBottom w:val="0"/>
      <w:divBdr>
        <w:top w:val="none" w:sz="0" w:space="0" w:color="auto"/>
        <w:left w:val="none" w:sz="0" w:space="0" w:color="auto"/>
        <w:bottom w:val="none" w:sz="0" w:space="0" w:color="auto"/>
        <w:right w:val="none" w:sz="0" w:space="0" w:color="auto"/>
      </w:divBdr>
    </w:div>
    <w:div w:id="1067998143">
      <w:bodyDiv w:val="1"/>
      <w:marLeft w:val="0"/>
      <w:marRight w:val="0"/>
      <w:marTop w:val="0"/>
      <w:marBottom w:val="0"/>
      <w:divBdr>
        <w:top w:val="none" w:sz="0" w:space="0" w:color="auto"/>
        <w:left w:val="none" w:sz="0" w:space="0" w:color="auto"/>
        <w:bottom w:val="none" w:sz="0" w:space="0" w:color="auto"/>
        <w:right w:val="none" w:sz="0" w:space="0" w:color="auto"/>
      </w:divBdr>
    </w:div>
    <w:div w:id="1069765085">
      <w:bodyDiv w:val="1"/>
      <w:marLeft w:val="0"/>
      <w:marRight w:val="0"/>
      <w:marTop w:val="0"/>
      <w:marBottom w:val="0"/>
      <w:divBdr>
        <w:top w:val="none" w:sz="0" w:space="0" w:color="auto"/>
        <w:left w:val="none" w:sz="0" w:space="0" w:color="auto"/>
        <w:bottom w:val="none" w:sz="0" w:space="0" w:color="auto"/>
        <w:right w:val="none" w:sz="0" w:space="0" w:color="auto"/>
      </w:divBdr>
      <w:divsChild>
        <w:div w:id="423259772">
          <w:marLeft w:val="547"/>
          <w:marRight w:val="0"/>
          <w:marTop w:val="115"/>
          <w:marBottom w:val="0"/>
          <w:divBdr>
            <w:top w:val="none" w:sz="0" w:space="0" w:color="auto"/>
            <w:left w:val="none" w:sz="0" w:space="0" w:color="auto"/>
            <w:bottom w:val="none" w:sz="0" w:space="0" w:color="auto"/>
            <w:right w:val="none" w:sz="0" w:space="0" w:color="auto"/>
          </w:divBdr>
        </w:div>
      </w:divsChild>
    </w:div>
    <w:div w:id="1073429038">
      <w:bodyDiv w:val="1"/>
      <w:marLeft w:val="0"/>
      <w:marRight w:val="0"/>
      <w:marTop w:val="0"/>
      <w:marBottom w:val="0"/>
      <w:divBdr>
        <w:top w:val="none" w:sz="0" w:space="0" w:color="auto"/>
        <w:left w:val="none" w:sz="0" w:space="0" w:color="auto"/>
        <w:bottom w:val="none" w:sz="0" w:space="0" w:color="auto"/>
        <w:right w:val="none" w:sz="0" w:space="0" w:color="auto"/>
      </w:divBdr>
    </w:div>
    <w:div w:id="1080445023">
      <w:bodyDiv w:val="1"/>
      <w:marLeft w:val="0"/>
      <w:marRight w:val="0"/>
      <w:marTop w:val="0"/>
      <w:marBottom w:val="0"/>
      <w:divBdr>
        <w:top w:val="none" w:sz="0" w:space="0" w:color="auto"/>
        <w:left w:val="none" w:sz="0" w:space="0" w:color="auto"/>
        <w:bottom w:val="none" w:sz="0" w:space="0" w:color="auto"/>
        <w:right w:val="none" w:sz="0" w:space="0" w:color="auto"/>
      </w:divBdr>
    </w:div>
    <w:div w:id="1082727385">
      <w:bodyDiv w:val="1"/>
      <w:marLeft w:val="0"/>
      <w:marRight w:val="0"/>
      <w:marTop w:val="0"/>
      <w:marBottom w:val="0"/>
      <w:divBdr>
        <w:top w:val="none" w:sz="0" w:space="0" w:color="auto"/>
        <w:left w:val="none" w:sz="0" w:space="0" w:color="auto"/>
        <w:bottom w:val="none" w:sz="0" w:space="0" w:color="auto"/>
        <w:right w:val="none" w:sz="0" w:space="0" w:color="auto"/>
      </w:divBdr>
    </w:div>
    <w:div w:id="1085683476">
      <w:bodyDiv w:val="1"/>
      <w:marLeft w:val="0"/>
      <w:marRight w:val="0"/>
      <w:marTop w:val="0"/>
      <w:marBottom w:val="0"/>
      <w:divBdr>
        <w:top w:val="none" w:sz="0" w:space="0" w:color="auto"/>
        <w:left w:val="none" w:sz="0" w:space="0" w:color="auto"/>
        <w:bottom w:val="none" w:sz="0" w:space="0" w:color="auto"/>
        <w:right w:val="none" w:sz="0" w:space="0" w:color="auto"/>
      </w:divBdr>
    </w:div>
    <w:div w:id="1098872257">
      <w:bodyDiv w:val="1"/>
      <w:marLeft w:val="0"/>
      <w:marRight w:val="0"/>
      <w:marTop w:val="0"/>
      <w:marBottom w:val="0"/>
      <w:divBdr>
        <w:top w:val="none" w:sz="0" w:space="0" w:color="auto"/>
        <w:left w:val="none" w:sz="0" w:space="0" w:color="auto"/>
        <w:bottom w:val="none" w:sz="0" w:space="0" w:color="auto"/>
        <w:right w:val="none" w:sz="0" w:space="0" w:color="auto"/>
      </w:divBdr>
      <w:divsChild>
        <w:div w:id="17782151">
          <w:marLeft w:val="1166"/>
          <w:marRight w:val="0"/>
          <w:marTop w:val="96"/>
          <w:marBottom w:val="0"/>
          <w:divBdr>
            <w:top w:val="none" w:sz="0" w:space="0" w:color="auto"/>
            <w:left w:val="none" w:sz="0" w:space="0" w:color="auto"/>
            <w:bottom w:val="none" w:sz="0" w:space="0" w:color="auto"/>
            <w:right w:val="none" w:sz="0" w:space="0" w:color="auto"/>
          </w:divBdr>
        </w:div>
        <w:div w:id="727413202">
          <w:marLeft w:val="547"/>
          <w:marRight w:val="0"/>
          <w:marTop w:val="115"/>
          <w:marBottom w:val="0"/>
          <w:divBdr>
            <w:top w:val="none" w:sz="0" w:space="0" w:color="auto"/>
            <w:left w:val="none" w:sz="0" w:space="0" w:color="auto"/>
            <w:bottom w:val="none" w:sz="0" w:space="0" w:color="auto"/>
            <w:right w:val="none" w:sz="0" w:space="0" w:color="auto"/>
          </w:divBdr>
        </w:div>
        <w:div w:id="913124835">
          <w:marLeft w:val="547"/>
          <w:marRight w:val="0"/>
          <w:marTop w:val="115"/>
          <w:marBottom w:val="0"/>
          <w:divBdr>
            <w:top w:val="none" w:sz="0" w:space="0" w:color="auto"/>
            <w:left w:val="none" w:sz="0" w:space="0" w:color="auto"/>
            <w:bottom w:val="none" w:sz="0" w:space="0" w:color="auto"/>
            <w:right w:val="none" w:sz="0" w:space="0" w:color="auto"/>
          </w:divBdr>
        </w:div>
        <w:div w:id="923343379">
          <w:marLeft w:val="1166"/>
          <w:marRight w:val="0"/>
          <w:marTop w:val="96"/>
          <w:marBottom w:val="0"/>
          <w:divBdr>
            <w:top w:val="none" w:sz="0" w:space="0" w:color="auto"/>
            <w:left w:val="none" w:sz="0" w:space="0" w:color="auto"/>
            <w:bottom w:val="none" w:sz="0" w:space="0" w:color="auto"/>
            <w:right w:val="none" w:sz="0" w:space="0" w:color="auto"/>
          </w:divBdr>
        </w:div>
        <w:div w:id="1713798189">
          <w:marLeft w:val="547"/>
          <w:marRight w:val="0"/>
          <w:marTop w:val="115"/>
          <w:marBottom w:val="0"/>
          <w:divBdr>
            <w:top w:val="none" w:sz="0" w:space="0" w:color="auto"/>
            <w:left w:val="none" w:sz="0" w:space="0" w:color="auto"/>
            <w:bottom w:val="none" w:sz="0" w:space="0" w:color="auto"/>
            <w:right w:val="none" w:sz="0" w:space="0" w:color="auto"/>
          </w:divBdr>
        </w:div>
        <w:div w:id="1730761428">
          <w:marLeft w:val="1166"/>
          <w:marRight w:val="0"/>
          <w:marTop w:val="96"/>
          <w:marBottom w:val="0"/>
          <w:divBdr>
            <w:top w:val="none" w:sz="0" w:space="0" w:color="auto"/>
            <w:left w:val="none" w:sz="0" w:space="0" w:color="auto"/>
            <w:bottom w:val="none" w:sz="0" w:space="0" w:color="auto"/>
            <w:right w:val="none" w:sz="0" w:space="0" w:color="auto"/>
          </w:divBdr>
        </w:div>
        <w:div w:id="1854488608">
          <w:marLeft w:val="1166"/>
          <w:marRight w:val="0"/>
          <w:marTop w:val="96"/>
          <w:marBottom w:val="0"/>
          <w:divBdr>
            <w:top w:val="none" w:sz="0" w:space="0" w:color="auto"/>
            <w:left w:val="none" w:sz="0" w:space="0" w:color="auto"/>
            <w:bottom w:val="none" w:sz="0" w:space="0" w:color="auto"/>
            <w:right w:val="none" w:sz="0" w:space="0" w:color="auto"/>
          </w:divBdr>
        </w:div>
        <w:div w:id="1874538185">
          <w:marLeft w:val="1166"/>
          <w:marRight w:val="0"/>
          <w:marTop w:val="96"/>
          <w:marBottom w:val="0"/>
          <w:divBdr>
            <w:top w:val="none" w:sz="0" w:space="0" w:color="auto"/>
            <w:left w:val="none" w:sz="0" w:space="0" w:color="auto"/>
            <w:bottom w:val="none" w:sz="0" w:space="0" w:color="auto"/>
            <w:right w:val="none" w:sz="0" w:space="0" w:color="auto"/>
          </w:divBdr>
        </w:div>
        <w:div w:id="2018191469">
          <w:marLeft w:val="1166"/>
          <w:marRight w:val="0"/>
          <w:marTop w:val="96"/>
          <w:marBottom w:val="0"/>
          <w:divBdr>
            <w:top w:val="none" w:sz="0" w:space="0" w:color="auto"/>
            <w:left w:val="none" w:sz="0" w:space="0" w:color="auto"/>
            <w:bottom w:val="none" w:sz="0" w:space="0" w:color="auto"/>
            <w:right w:val="none" w:sz="0" w:space="0" w:color="auto"/>
          </w:divBdr>
        </w:div>
      </w:divsChild>
    </w:div>
    <w:div w:id="1110008640">
      <w:bodyDiv w:val="1"/>
      <w:marLeft w:val="0"/>
      <w:marRight w:val="0"/>
      <w:marTop w:val="0"/>
      <w:marBottom w:val="0"/>
      <w:divBdr>
        <w:top w:val="none" w:sz="0" w:space="0" w:color="auto"/>
        <w:left w:val="none" w:sz="0" w:space="0" w:color="auto"/>
        <w:bottom w:val="none" w:sz="0" w:space="0" w:color="auto"/>
        <w:right w:val="none" w:sz="0" w:space="0" w:color="auto"/>
      </w:divBdr>
    </w:div>
    <w:div w:id="1158307717">
      <w:bodyDiv w:val="1"/>
      <w:marLeft w:val="0"/>
      <w:marRight w:val="0"/>
      <w:marTop w:val="0"/>
      <w:marBottom w:val="0"/>
      <w:divBdr>
        <w:top w:val="none" w:sz="0" w:space="0" w:color="auto"/>
        <w:left w:val="none" w:sz="0" w:space="0" w:color="auto"/>
        <w:bottom w:val="none" w:sz="0" w:space="0" w:color="auto"/>
        <w:right w:val="none" w:sz="0" w:space="0" w:color="auto"/>
      </w:divBdr>
    </w:div>
    <w:div w:id="1161192606">
      <w:bodyDiv w:val="1"/>
      <w:marLeft w:val="0"/>
      <w:marRight w:val="0"/>
      <w:marTop w:val="0"/>
      <w:marBottom w:val="0"/>
      <w:divBdr>
        <w:top w:val="none" w:sz="0" w:space="0" w:color="auto"/>
        <w:left w:val="none" w:sz="0" w:space="0" w:color="auto"/>
        <w:bottom w:val="none" w:sz="0" w:space="0" w:color="auto"/>
        <w:right w:val="none" w:sz="0" w:space="0" w:color="auto"/>
      </w:divBdr>
    </w:div>
    <w:div w:id="1172602405">
      <w:bodyDiv w:val="1"/>
      <w:marLeft w:val="0"/>
      <w:marRight w:val="0"/>
      <w:marTop w:val="0"/>
      <w:marBottom w:val="0"/>
      <w:divBdr>
        <w:top w:val="none" w:sz="0" w:space="0" w:color="auto"/>
        <w:left w:val="none" w:sz="0" w:space="0" w:color="auto"/>
        <w:bottom w:val="none" w:sz="0" w:space="0" w:color="auto"/>
        <w:right w:val="none" w:sz="0" w:space="0" w:color="auto"/>
      </w:divBdr>
      <w:divsChild>
        <w:div w:id="761952396">
          <w:marLeft w:val="547"/>
          <w:marRight w:val="0"/>
          <w:marTop w:val="96"/>
          <w:marBottom w:val="0"/>
          <w:divBdr>
            <w:top w:val="none" w:sz="0" w:space="0" w:color="auto"/>
            <w:left w:val="none" w:sz="0" w:space="0" w:color="auto"/>
            <w:bottom w:val="none" w:sz="0" w:space="0" w:color="auto"/>
            <w:right w:val="none" w:sz="0" w:space="0" w:color="auto"/>
          </w:divBdr>
        </w:div>
      </w:divsChild>
    </w:div>
    <w:div w:id="1196579495">
      <w:bodyDiv w:val="1"/>
      <w:marLeft w:val="0"/>
      <w:marRight w:val="0"/>
      <w:marTop w:val="0"/>
      <w:marBottom w:val="0"/>
      <w:divBdr>
        <w:top w:val="none" w:sz="0" w:space="0" w:color="auto"/>
        <w:left w:val="none" w:sz="0" w:space="0" w:color="auto"/>
        <w:bottom w:val="none" w:sz="0" w:space="0" w:color="auto"/>
        <w:right w:val="none" w:sz="0" w:space="0" w:color="auto"/>
      </w:divBdr>
    </w:div>
    <w:div w:id="1220093647">
      <w:bodyDiv w:val="1"/>
      <w:marLeft w:val="0"/>
      <w:marRight w:val="0"/>
      <w:marTop w:val="0"/>
      <w:marBottom w:val="0"/>
      <w:divBdr>
        <w:top w:val="none" w:sz="0" w:space="0" w:color="auto"/>
        <w:left w:val="none" w:sz="0" w:space="0" w:color="auto"/>
        <w:bottom w:val="none" w:sz="0" w:space="0" w:color="auto"/>
        <w:right w:val="none" w:sz="0" w:space="0" w:color="auto"/>
      </w:divBdr>
    </w:div>
    <w:div w:id="1221089591">
      <w:bodyDiv w:val="1"/>
      <w:marLeft w:val="0"/>
      <w:marRight w:val="0"/>
      <w:marTop w:val="0"/>
      <w:marBottom w:val="0"/>
      <w:divBdr>
        <w:top w:val="none" w:sz="0" w:space="0" w:color="auto"/>
        <w:left w:val="none" w:sz="0" w:space="0" w:color="auto"/>
        <w:bottom w:val="none" w:sz="0" w:space="0" w:color="auto"/>
        <w:right w:val="none" w:sz="0" w:space="0" w:color="auto"/>
      </w:divBdr>
      <w:divsChild>
        <w:div w:id="336269807">
          <w:marLeft w:val="1166"/>
          <w:marRight w:val="0"/>
          <w:marTop w:val="96"/>
          <w:marBottom w:val="0"/>
          <w:divBdr>
            <w:top w:val="none" w:sz="0" w:space="0" w:color="auto"/>
            <w:left w:val="none" w:sz="0" w:space="0" w:color="auto"/>
            <w:bottom w:val="none" w:sz="0" w:space="0" w:color="auto"/>
            <w:right w:val="none" w:sz="0" w:space="0" w:color="auto"/>
          </w:divBdr>
        </w:div>
        <w:div w:id="1085878802">
          <w:marLeft w:val="547"/>
          <w:marRight w:val="0"/>
          <w:marTop w:val="115"/>
          <w:marBottom w:val="0"/>
          <w:divBdr>
            <w:top w:val="none" w:sz="0" w:space="0" w:color="auto"/>
            <w:left w:val="none" w:sz="0" w:space="0" w:color="auto"/>
            <w:bottom w:val="none" w:sz="0" w:space="0" w:color="auto"/>
            <w:right w:val="none" w:sz="0" w:space="0" w:color="auto"/>
          </w:divBdr>
        </w:div>
        <w:div w:id="1299533785">
          <w:marLeft w:val="1166"/>
          <w:marRight w:val="0"/>
          <w:marTop w:val="96"/>
          <w:marBottom w:val="0"/>
          <w:divBdr>
            <w:top w:val="none" w:sz="0" w:space="0" w:color="auto"/>
            <w:left w:val="none" w:sz="0" w:space="0" w:color="auto"/>
            <w:bottom w:val="none" w:sz="0" w:space="0" w:color="auto"/>
            <w:right w:val="none" w:sz="0" w:space="0" w:color="auto"/>
          </w:divBdr>
        </w:div>
        <w:div w:id="1619801922">
          <w:marLeft w:val="547"/>
          <w:marRight w:val="0"/>
          <w:marTop w:val="115"/>
          <w:marBottom w:val="0"/>
          <w:divBdr>
            <w:top w:val="none" w:sz="0" w:space="0" w:color="auto"/>
            <w:left w:val="none" w:sz="0" w:space="0" w:color="auto"/>
            <w:bottom w:val="none" w:sz="0" w:space="0" w:color="auto"/>
            <w:right w:val="none" w:sz="0" w:space="0" w:color="auto"/>
          </w:divBdr>
        </w:div>
        <w:div w:id="1731004835">
          <w:marLeft w:val="547"/>
          <w:marRight w:val="0"/>
          <w:marTop w:val="115"/>
          <w:marBottom w:val="0"/>
          <w:divBdr>
            <w:top w:val="none" w:sz="0" w:space="0" w:color="auto"/>
            <w:left w:val="none" w:sz="0" w:space="0" w:color="auto"/>
            <w:bottom w:val="none" w:sz="0" w:space="0" w:color="auto"/>
            <w:right w:val="none" w:sz="0" w:space="0" w:color="auto"/>
          </w:divBdr>
        </w:div>
        <w:div w:id="1735860036">
          <w:marLeft w:val="1166"/>
          <w:marRight w:val="0"/>
          <w:marTop w:val="96"/>
          <w:marBottom w:val="0"/>
          <w:divBdr>
            <w:top w:val="none" w:sz="0" w:space="0" w:color="auto"/>
            <w:left w:val="none" w:sz="0" w:space="0" w:color="auto"/>
            <w:bottom w:val="none" w:sz="0" w:space="0" w:color="auto"/>
            <w:right w:val="none" w:sz="0" w:space="0" w:color="auto"/>
          </w:divBdr>
        </w:div>
        <w:div w:id="2128623962">
          <w:marLeft w:val="1166"/>
          <w:marRight w:val="0"/>
          <w:marTop w:val="96"/>
          <w:marBottom w:val="0"/>
          <w:divBdr>
            <w:top w:val="none" w:sz="0" w:space="0" w:color="auto"/>
            <w:left w:val="none" w:sz="0" w:space="0" w:color="auto"/>
            <w:bottom w:val="none" w:sz="0" w:space="0" w:color="auto"/>
            <w:right w:val="none" w:sz="0" w:space="0" w:color="auto"/>
          </w:divBdr>
        </w:div>
        <w:div w:id="2143303234">
          <w:marLeft w:val="1166"/>
          <w:marRight w:val="0"/>
          <w:marTop w:val="96"/>
          <w:marBottom w:val="0"/>
          <w:divBdr>
            <w:top w:val="none" w:sz="0" w:space="0" w:color="auto"/>
            <w:left w:val="none" w:sz="0" w:space="0" w:color="auto"/>
            <w:bottom w:val="none" w:sz="0" w:space="0" w:color="auto"/>
            <w:right w:val="none" w:sz="0" w:space="0" w:color="auto"/>
          </w:divBdr>
        </w:div>
      </w:divsChild>
    </w:div>
    <w:div w:id="1246107436">
      <w:bodyDiv w:val="1"/>
      <w:marLeft w:val="0"/>
      <w:marRight w:val="0"/>
      <w:marTop w:val="0"/>
      <w:marBottom w:val="0"/>
      <w:divBdr>
        <w:top w:val="none" w:sz="0" w:space="0" w:color="auto"/>
        <w:left w:val="none" w:sz="0" w:space="0" w:color="auto"/>
        <w:bottom w:val="none" w:sz="0" w:space="0" w:color="auto"/>
        <w:right w:val="none" w:sz="0" w:space="0" w:color="auto"/>
      </w:divBdr>
      <w:divsChild>
        <w:div w:id="75903278">
          <w:marLeft w:val="547"/>
          <w:marRight w:val="0"/>
          <w:marTop w:val="115"/>
          <w:marBottom w:val="0"/>
          <w:divBdr>
            <w:top w:val="none" w:sz="0" w:space="0" w:color="auto"/>
            <w:left w:val="none" w:sz="0" w:space="0" w:color="auto"/>
            <w:bottom w:val="none" w:sz="0" w:space="0" w:color="auto"/>
            <w:right w:val="none" w:sz="0" w:space="0" w:color="auto"/>
          </w:divBdr>
        </w:div>
      </w:divsChild>
    </w:div>
    <w:div w:id="1272085374">
      <w:bodyDiv w:val="1"/>
      <w:marLeft w:val="0"/>
      <w:marRight w:val="0"/>
      <w:marTop w:val="0"/>
      <w:marBottom w:val="0"/>
      <w:divBdr>
        <w:top w:val="none" w:sz="0" w:space="0" w:color="auto"/>
        <w:left w:val="none" w:sz="0" w:space="0" w:color="auto"/>
        <w:bottom w:val="none" w:sz="0" w:space="0" w:color="auto"/>
        <w:right w:val="none" w:sz="0" w:space="0" w:color="auto"/>
      </w:divBdr>
      <w:divsChild>
        <w:div w:id="396973677">
          <w:marLeft w:val="1166"/>
          <w:marRight w:val="0"/>
          <w:marTop w:val="96"/>
          <w:marBottom w:val="0"/>
          <w:divBdr>
            <w:top w:val="none" w:sz="0" w:space="0" w:color="auto"/>
            <w:left w:val="none" w:sz="0" w:space="0" w:color="auto"/>
            <w:bottom w:val="none" w:sz="0" w:space="0" w:color="auto"/>
            <w:right w:val="none" w:sz="0" w:space="0" w:color="auto"/>
          </w:divBdr>
        </w:div>
        <w:div w:id="984311957">
          <w:marLeft w:val="547"/>
          <w:marRight w:val="0"/>
          <w:marTop w:val="115"/>
          <w:marBottom w:val="0"/>
          <w:divBdr>
            <w:top w:val="none" w:sz="0" w:space="0" w:color="auto"/>
            <w:left w:val="none" w:sz="0" w:space="0" w:color="auto"/>
            <w:bottom w:val="none" w:sz="0" w:space="0" w:color="auto"/>
            <w:right w:val="none" w:sz="0" w:space="0" w:color="auto"/>
          </w:divBdr>
        </w:div>
        <w:div w:id="1403287573">
          <w:marLeft w:val="1166"/>
          <w:marRight w:val="0"/>
          <w:marTop w:val="96"/>
          <w:marBottom w:val="0"/>
          <w:divBdr>
            <w:top w:val="none" w:sz="0" w:space="0" w:color="auto"/>
            <w:left w:val="none" w:sz="0" w:space="0" w:color="auto"/>
            <w:bottom w:val="none" w:sz="0" w:space="0" w:color="auto"/>
            <w:right w:val="none" w:sz="0" w:space="0" w:color="auto"/>
          </w:divBdr>
        </w:div>
        <w:div w:id="1636908149">
          <w:marLeft w:val="547"/>
          <w:marRight w:val="0"/>
          <w:marTop w:val="115"/>
          <w:marBottom w:val="0"/>
          <w:divBdr>
            <w:top w:val="none" w:sz="0" w:space="0" w:color="auto"/>
            <w:left w:val="none" w:sz="0" w:space="0" w:color="auto"/>
            <w:bottom w:val="none" w:sz="0" w:space="0" w:color="auto"/>
            <w:right w:val="none" w:sz="0" w:space="0" w:color="auto"/>
          </w:divBdr>
        </w:div>
        <w:div w:id="1784376513">
          <w:marLeft w:val="1166"/>
          <w:marRight w:val="0"/>
          <w:marTop w:val="96"/>
          <w:marBottom w:val="0"/>
          <w:divBdr>
            <w:top w:val="none" w:sz="0" w:space="0" w:color="auto"/>
            <w:left w:val="none" w:sz="0" w:space="0" w:color="auto"/>
            <w:bottom w:val="none" w:sz="0" w:space="0" w:color="auto"/>
            <w:right w:val="none" w:sz="0" w:space="0" w:color="auto"/>
          </w:divBdr>
        </w:div>
        <w:div w:id="1954434855">
          <w:marLeft w:val="1166"/>
          <w:marRight w:val="0"/>
          <w:marTop w:val="96"/>
          <w:marBottom w:val="0"/>
          <w:divBdr>
            <w:top w:val="none" w:sz="0" w:space="0" w:color="auto"/>
            <w:left w:val="none" w:sz="0" w:space="0" w:color="auto"/>
            <w:bottom w:val="none" w:sz="0" w:space="0" w:color="auto"/>
            <w:right w:val="none" w:sz="0" w:space="0" w:color="auto"/>
          </w:divBdr>
        </w:div>
      </w:divsChild>
    </w:div>
    <w:div w:id="1275020409">
      <w:bodyDiv w:val="1"/>
      <w:marLeft w:val="0"/>
      <w:marRight w:val="0"/>
      <w:marTop w:val="0"/>
      <w:marBottom w:val="0"/>
      <w:divBdr>
        <w:top w:val="none" w:sz="0" w:space="0" w:color="auto"/>
        <w:left w:val="none" w:sz="0" w:space="0" w:color="auto"/>
        <w:bottom w:val="none" w:sz="0" w:space="0" w:color="auto"/>
        <w:right w:val="none" w:sz="0" w:space="0" w:color="auto"/>
      </w:divBdr>
    </w:div>
    <w:div w:id="1293712525">
      <w:bodyDiv w:val="1"/>
      <w:marLeft w:val="0"/>
      <w:marRight w:val="0"/>
      <w:marTop w:val="0"/>
      <w:marBottom w:val="0"/>
      <w:divBdr>
        <w:top w:val="none" w:sz="0" w:space="0" w:color="auto"/>
        <w:left w:val="none" w:sz="0" w:space="0" w:color="auto"/>
        <w:bottom w:val="none" w:sz="0" w:space="0" w:color="auto"/>
        <w:right w:val="none" w:sz="0" w:space="0" w:color="auto"/>
      </w:divBdr>
    </w:div>
    <w:div w:id="1299845919">
      <w:bodyDiv w:val="1"/>
      <w:marLeft w:val="0"/>
      <w:marRight w:val="0"/>
      <w:marTop w:val="0"/>
      <w:marBottom w:val="0"/>
      <w:divBdr>
        <w:top w:val="none" w:sz="0" w:space="0" w:color="auto"/>
        <w:left w:val="none" w:sz="0" w:space="0" w:color="auto"/>
        <w:bottom w:val="none" w:sz="0" w:space="0" w:color="auto"/>
        <w:right w:val="none" w:sz="0" w:space="0" w:color="auto"/>
      </w:divBdr>
      <w:divsChild>
        <w:div w:id="341707681">
          <w:marLeft w:val="1166"/>
          <w:marRight w:val="0"/>
          <w:marTop w:val="96"/>
          <w:marBottom w:val="0"/>
          <w:divBdr>
            <w:top w:val="none" w:sz="0" w:space="0" w:color="auto"/>
            <w:left w:val="none" w:sz="0" w:space="0" w:color="auto"/>
            <w:bottom w:val="none" w:sz="0" w:space="0" w:color="auto"/>
            <w:right w:val="none" w:sz="0" w:space="0" w:color="auto"/>
          </w:divBdr>
        </w:div>
        <w:div w:id="574705915">
          <w:marLeft w:val="1166"/>
          <w:marRight w:val="0"/>
          <w:marTop w:val="96"/>
          <w:marBottom w:val="0"/>
          <w:divBdr>
            <w:top w:val="none" w:sz="0" w:space="0" w:color="auto"/>
            <w:left w:val="none" w:sz="0" w:space="0" w:color="auto"/>
            <w:bottom w:val="none" w:sz="0" w:space="0" w:color="auto"/>
            <w:right w:val="none" w:sz="0" w:space="0" w:color="auto"/>
          </w:divBdr>
        </w:div>
        <w:div w:id="747773335">
          <w:marLeft w:val="1166"/>
          <w:marRight w:val="0"/>
          <w:marTop w:val="96"/>
          <w:marBottom w:val="0"/>
          <w:divBdr>
            <w:top w:val="none" w:sz="0" w:space="0" w:color="auto"/>
            <w:left w:val="none" w:sz="0" w:space="0" w:color="auto"/>
            <w:bottom w:val="none" w:sz="0" w:space="0" w:color="auto"/>
            <w:right w:val="none" w:sz="0" w:space="0" w:color="auto"/>
          </w:divBdr>
        </w:div>
        <w:div w:id="860510606">
          <w:marLeft w:val="547"/>
          <w:marRight w:val="0"/>
          <w:marTop w:val="115"/>
          <w:marBottom w:val="0"/>
          <w:divBdr>
            <w:top w:val="none" w:sz="0" w:space="0" w:color="auto"/>
            <w:left w:val="none" w:sz="0" w:space="0" w:color="auto"/>
            <w:bottom w:val="none" w:sz="0" w:space="0" w:color="auto"/>
            <w:right w:val="none" w:sz="0" w:space="0" w:color="auto"/>
          </w:divBdr>
        </w:div>
        <w:div w:id="910653603">
          <w:marLeft w:val="547"/>
          <w:marRight w:val="0"/>
          <w:marTop w:val="115"/>
          <w:marBottom w:val="0"/>
          <w:divBdr>
            <w:top w:val="none" w:sz="0" w:space="0" w:color="auto"/>
            <w:left w:val="none" w:sz="0" w:space="0" w:color="auto"/>
            <w:bottom w:val="none" w:sz="0" w:space="0" w:color="auto"/>
            <w:right w:val="none" w:sz="0" w:space="0" w:color="auto"/>
          </w:divBdr>
        </w:div>
        <w:div w:id="939290391">
          <w:marLeft w:val="1166"/>
          <w:marRight w:val="0"/>
          <w:marTop w:val="96"/>
          <w:marBottom w:val="0"/>
          <w:divBdr>
            <w:top w:val="none" w:sz="0" w:space="0" w:color="auto"/>
            <w:left w:val="none" w:sz="0" w:space="0" w:color="auto"/>
            <w:bottom w:val="none" w:sz="0" w:space="0" w:color="auto"/>
            <w:right w:val="none" w:sz="0" w:space="0" w:color="auto"/>
          </w:divBdr>
        </w:div>
        <w:div w:id="951133490">
          <w:marLeft w:val="547"/>
          <w:marRight w:val="0"/>
          <w:marTop w:val="115"/>
          <w:marBottom w:val="0"/>
          <w:divBdr>
            <w:top w:val="none" w:sz="0" w:space="0" w:color="auto"/>
            <w:left w:val="none" w:sz="0" w:space="0" w:color="auto"/>
            <w:bottom w:val="none" w:sz="0" w:space="0" w:color="auto"/>
            <w:right w:val="none" w:sz="0" w:space="0" w:color="auto"/>
          </w:divBdr>
        </w:div>
        <w:div w:id="1123039492">
          <w:marLeft w:val="547"/>
          <w:marRight w:val="0"/>
          <w:marTop w:val="115"/>
          <w:marBottom w:val="0"/>
          <w:divBdr>
            <w:top w:val="none" w:sz="0" w:space="0" w:color="auto"/>
            <w:left w:val="none" w:sz="0" w:space="0" w:color="auto"/>
            <w:bottom w:val="none" w:sz="0" w:space="0" w:color="auto"/>
            <w:right w:val="none" w:sz="0" w:space="0" w:color="auto"/>
          </w:divBdr>
        </w:div>
        <w:div w:id="1667829389">
          <w:marLeft w:val="1166"/>
          <w:marRight w:val="0"/>
          <w:marTop w:val="96"/>
          <w:marBottom w:val="0"/>
          <w:divBdr>
            <w:top w:val="none" w:sz="0" w:space="0" w:color="auto"/>
            <w:left w:val="none" w:sz="0" w:space="0" w:color="auto"/>
            <w:bottom w:val="none" w:sz="0" w:space="0" w:color="auto"/>
            <w:right w:val="none" w:sz="0" w:space="0" w:color="auto"/>
          </w:divBdr>
        </w:div>
        <w:div w:id="1879539028">
          <w:marLeft w:val="1166"/>
          <w:marRight w:val="0"/>
          <w:marTop w:val="96"/>
          <w:marBottom w:val="0"/>
          <w:divBdr>
            <w:top w:val="none" w:sz="0" w:space="0" w:color="auto"/>
            <w:left w:val="none" w:sz="0" w:space="0" w:color="auto"/>
            <w:bottom w:val="none" w:sz="0" w:space="0" w:color="auto"/>
            <w:right w:val="none" w:sz="0" w:space="0" w:color="auto"/>
          </w:divBdr>
        </w:div>
      </w:divsChild>
    </w:div>
    <w:div w:id="1300569964">
      <w:bodyDiv w:val="1"/>
      <w:marLeft w:val="0"/>
      <w:marRight w:val="0"/>
      <w:marTop w:val="0"/>
      <w:marBottom w:val="0"/>
      <w:divBdr>
        <w:top w:val="none" w:sz="0" w:space="0" w:color="auto"/>
        <w:left w:val="none" w:sz="0" w:space="0" w:color="auto"/>
        <w:bottom w:val="none" w:sz="0" w:space="0" w:color="auto"/>
        <w:right w:val="none" w:sz="0" w:space="0" w:color="auto"/>
      </w:divBdr>
      <w:divsChild>
        <w:div w:id="249238908">
          <w:marLeft w:val="1354"/>
          <w:marRight w:val="0"/>
          <w:marTop w:val="96"/>
          <w:marBottom w:val="0"/>
          <w:divBdr>
            <w:top w:val="none" w:sz="0" w:space="0" w:color="auto"/>
            <w:left w:val="none" w:sz="0" w:space="0" w:color="auto"/>
            <w:bottom w:val="none" w:sz="0" w:space="0" w:color="auto"/>
            <w:right w:val="none" w:sz="0" w:space="0" w:color="auto"/>
          </w:divBdr>
        </w:div>
        <w:div w:id="378478161">
          <w:marLeft w:val="720"/>
          <w:marRight w:val="0"/>
          <w:marTop w:val="115"/>
          <w:marBottom w:val="0"/>
          <w:divBdr>
            <w:top w:val="none" w:sz="0" w:space="0" w:color="auto"/>
            <w:left w:val="none" w:sz="0" w:space="0" w:color="auto"/>
            <w:bottom w:val="none" w:sz="0" w:space="0" w:color="auto"/>
            <w:right w:val="none" w:sz="0" w:space="0" w:color="auto"/>
          </w:divBdr>
        </w:div>
        <w:div w:id="714081400">
          <w:marLeft w:val="1354"/>
          <w:marRight w:val="0"/>
          <w:marTop w:val="96"/>
          <w:marBottom w:val="0"/>
          <w:divBdr>
            <w:top w:val="none" w:sz="0" w:space="0" w:color="auto"/>
            <w:left w:val="none" w:sz="0" w:space="0" w:color="auto"/>
            <w:bottom w:val="none" w:sz="0" w:space="0" w:color="auto"/>
            <w:right w:val="none" w:sz="0" w:space="0" w:color="auto"/>
          </w:divBdr>
        </w:div>
        <w:div w:id="1186216426">
          <w:marLeft w:val="1354"/>
          <w:marRight w:val="0"/>
          <w:marTop w:val="96"/>
          <w:marBottom w:val="0"/>
          <w:divBdr>
            <w:top w:val="none" w:sz="0" w:space="0" w:color="auto"/>
            <w:left w:val="none" w:sz="0" w:space="0" w:color="auto"/>
            <w:bottom w:val="none" w:sz="0" w:space="0" w:color="auto"/>
            <w:right w:val="none" w:sz="0" w:space="0" w:color="auto"/>
          </w:divBdr>
        </w:div>
        <w:div w:id="1566379723">
          <w:marLeft w:val="720"/>
          <w:marRight w:val="0"/>
          <w:marTop w:val="115"/>
          <w:marBottom w:val="0"/>
          <w:divBdr>
            <w:top w:val="none" w:sz="0" w:space="0" w:color="auto"/>
            <w:left w:val="none" w:sz="0" w:space="0" w:color="auto"/>
            <w:bottom w:val="none" w:sz="0" w:space="0" w:color="auto"/>
            <w:right w:val="none" w:sz="0" w:space="0" w:color="auto"/>
          </w:divBdr>
        </w:div>
        <w:div w:id="1941597881">
          <w:marLeft w:val="1354"/>
          <w:marRight w:val="0"/>
          <w:marTop w:val="96"/>
          <w:marBottom w:val="0"/>
          <w:divBdr>
            <w:top w:val="none" w:sz="0" w:space="0" w:color="auto"/>
            <w:left w:val="none" w:sz="0" w:space="0" w:color="auto"/>
            <w:bottom w:val="none" w:sz="0" w:space="0" w:color="auto"/>
            <w:right w:val="none" w:sz="0" w:space="0" w:color="auto"/>
          </w:divBdr>
        </w:div>
        <w:div w:id="2062704270">
          <w:marLeft w:val="720"/>
          <w:marRight w:val="0"/>
          <w:marTop w:val="115"/>
          <w:marBottom w:val="0"/>
          <w:divBdr>
            <w:top w:val="none" w:sz="0" w:space="0" w:color="auto"/>
            <w:left w:val="none" w:sz="0" w:space="0" w:color="auto"/>
            <w:bottom w:val="none" w:sz="0" w:space="0" w:color="auto"/>
            <w:right w:val="none" w:sz="0" w:space="0" w:color="auto"/>
          </w:divBdr>
        </w:div>
      </w:divsChild>
    </w:div>
    <w:div w:id="1309167121">
      <w:bodyDiv w:val="1"/>
      <w:marLeft w:val="0"/>
      <w:marRight w:val="0"/>
      <w:marTop w:val="0"/>
      <w:marBottom w:val="0"/>
      <w:divBdr>
        <w:top w:val="none" w:sz="0" w:space="0" w:color="auto"/>
        <w:left w:val="none" w:sz="0" w:space="0" w:color="auto"/>
        <w:bottom w:val="none" w:sz="0" w:space="0" w:color="auto"/>
        <w:right w:val="none" w:sz="0" w:space="0" w:color="auto"/>
      </w:divBdr>
    </w:div>
    <w:div w:id="1311011863">
      <w:bodyDiv w:val="1"/>
      <w:marLeft w:val="0"/>
      <w:marRight w:val="0"/>
      <w:marTop w:val="0"/>
      <w:marBottom w:val="0"/>
      <w:divBdr>
        <w:top w:val="none" w:sz="0" w:space="0" w:color="auto"/>
        <w:left w:val="none" w:sz="0" w:space="0" w:color="auto"/>
        <w:bottom w:val="none" w:sz="0" w:space="0" w:color="auto"/>
        <w:right w:val="none" w:sz="0" w:space="0" w:color="auto"/>
      </w:divBdr>
      <w:divsChild>
        <w:div w:id="372966187">
          <w:marLeft w:val="1166"/>
          <w:marRight w:val="0"/>
          <w:marTop w:val="96"/>
          <w:marBottom w:val="0"/>
          <w:divBdr>
            <w:top w:val="none" w:sz="0" w:space="0" w:color="auto"/>
            <w:left w:val="none" w:sz="0" w:space="0" w:color="auto"/>
            <w:bottom w:val="none" w:sz="0" w:space="0" w:color="auto"/>
            <w:right w:val="none" w:sz="0" w:space="0" w:color="auto"/>
          </w:divBdr>
        </w:div>
        <w:div w:id="571736746">
          <w:marLeft w:val="547"/>
          <w:marRight w:val="0"/>
          <w:marTop w:val="115"/>
          <w:marBottom w:val="0"/>
          <w:divBdr>
            <w:top w:val="none" w:sz="0" w:space="0" w:color="auto"/>
            <w:left w:val="none" w:sz="0" w:space="0" w:color="auto"/>
            <w:bottom w:val="none" w:sz="0" w:space="0" w:color="auto"/>
            <w:right w:val="none" w:sz="0" w:space="0" w:color="auto"/>
          </w:divBdr>
        </w:div>
        <w:div w:id="951132007">
          <w:marLeft w:val="547"/>
          <w:marRight w:val="0"/>
          <w:marTop w:val="115"/>
          <w:marBottom w:val="0"/>
          <w:divBdr>
            <w:top w:val="none" w:sz="0" w:space="0" w:color="auto"/>
            <w:left w:val="none" w:sz="0" w:space="0" w:color="auto"/>
            <w:bottom w:val="none" w:sz="0" w:space="0" w:color="auto"/>
            <w:right w:val="none" w:sz="0" w:space="0" w:color="auto"/>
          </w:divBdr>
        </w:div>
        <w:div w:id="1371344415">
          <w:marLeft w:val="1166"/>
          <w:marRight w:val="0"/>
          <w:marTop w:val="96"/>
          <w:marBottom w:val="0"/>
          <w:divBdr>
            <w:top w:val="none" w:sz="0" w:space="0" w:color="auto"/>
            <w:left w:val="none" w:sz="0" w:space="0" w:color="auto"/>
            <w:bottom w:val="none" w:sz="0" w:space="0" w:color="auto"/>
            <w:right w:val="none" w:sz="0" w:space="0" w:color="auto"/>
          </w:divBdr>
        </w:div>
        <w:div w:id="1610697629">
          <w:marLeft w:val="547"/>
          <w:marRight w:val="0"/>
          <w:marTop w:val="115"/>
          <w:marBottom w:val="0"/>
          <w:divBdr>
            <w:top w:val="none" w:sz="0" w:space="0" w:color="auto"/>
            <w:left w:val="none" w:sz="0" w:space="0" w:color="auto"/>
            <w:bottom w:val="none" w:sz="0" w:space="0" w:color="auto"/>
            <w:right w:val="none" w:sz="0" w:space="0" w:color="auto"/>
          </w:divBdr>
        </w:div>
        <w:div w:id="1809594369">
          <w:marLeft w:val="1166"/>
          <w:marRight w:val="0"/>
          <w:marTop w:val="96"/>
          <w:marBottom w:val="0"/>
          <w:divBdr>
            <w:top w:val="none" w:sz="0" w:space="0" w:color="auto"/>
            <w:left w:val="none" w:sz="0" w:space="0" w:color="auto"/>
            <w:bottom w:val="none" w:sz="0" w:space="0" w:color="auto"/>
            <w:right w:val="none" w:sz="0" w:space="0" w:color="auto"/>
          </w:divBdr>
        </w:div>
      </w:divsChild>
    </w:div>
    <w:div w:id="1335957795">
      <w:bodyDiv w:val="1"/>
      <w:marLeft w:val="0"/>
      <w:marRight w:val="0"/>
      <w:marTop w:val="0"/>
      <w:marBottom w:val="0"/>
      <w:divBdr>
        <w:top w:val="none" w:sz="0" w:space="0" w:color="auto"/>
        <w:left w:val="none" w:sz="0" w:space="0" w:color="auto"/>
        <w:bottom w:val="none" w:sz="0" w:space="0" w:color="auto"/>
        <w:right w:val="none" w:sz="0" w:space="0" w:color="auto"/>
      </w:divBdr>
    </w:div>
    <w:div w:id="1387684708">
      <w:bodyDiv w:val="1"/>
      <w:marLeft w:val="0"/>
      <w:marRight w:val="0"/>
      <w:marTop w:val="0"/>
      <w:marBottom w:val="0"/>
      <w:divBdr>
        <w:top w:val="none" w:sz="0" w:space="0" w:color="auto"/>
        <w:left w:val="none" w:sz="0" w:space="0" w:color="auto"/>
        <w:bottom w:val="none" w:sz="0" w:space="0" w:color="auto"/>
        <w:right w:val="none" w:sz="0" w:space="0" w:color="auto"/>
      </w:divBdr>
      <w:divsChild>
        <w:div w:id="1731727203">
          <w:marLeft w:val="547"/>
          <w:marRight w:val="0"/>
          <w:marTop w:val="96"/>
          <w:marBottom w:val="0"/>
          <w:divBdr>
            <w:top w:val="none" w:sz="0" w:space="0" w:color="auto"/>
            <w:left w:val="none" w:sz="0" w:space="0" w:color="auto"/>
            <w:bottom w:val="none" w:sz="0" w:space="0" w:color="auto"/>
            <w:right w:val="none" w:sz="0" w:space="0" w:color="auto"/>
          </w:divBdr>
        </w:div>
      </w:divsChild>
    </w:div>
    <w:div w:id="1417096971">
      <w:bodyDiv w:val="1"/>
      <w:marLeft w:val="0"/>
      <w:marRight w:val="0"/>
      <w:marTop w:val="0"/>
      <w:marBottom w:val="0"/>
      <w:divBdr>
        <w:top w:val="none" w:sz="0" w:space="0" w:color="auto"/>
        <w:left w:val="none" w:sz="0" w:space="0" w:color="auto"/>
        <w:bottom w:val="none" w:sz="0" w:space="0" w:color="auto"/>
        <w:right w:val="none" w:sz="0" w:space="0" w:color="auto"/>
      </w:divBdr>
      <w:divsChild>
        <w:div w:id="1421682066">
          <w:marLeft w:val="547"/>
          <w:marRight w:val="0"/>
          <w:marTop w:val="115"/>
          <w:marBottom w:val="0"/>
          <w:divBdr>
            <w:top w:val="none" w:sz="0" w:space="0" w:color="auto"/>
            <w:left w:val="none" w:sz="0" w:space="0" w:color="auto"/>
            <w:bottom w:val="none" w:sz="0" w:space="0" w:color="auto"/>
            <w:right w:val="none" w:sz="0" w:space="0" w:color="auto"/>
          </w:divBdr>
        </w:div>
      </w:divsChild>
    </w:div>
    <w:div w:id="1418594268">
      <w:bodyDiv w:val="1"/>
      <w:marLeft w:val="0"/>
      <w:marRight w:val="0"/>
      <w:marTop w:val="0"/>
      <w:marBottom w:val="0"/>
      <w:divBdr>
        <w:top w:val="none" w:sz="0" w:space="0" w:color="auto"/>
        <w:left w:val="none" w:sz="0" w:space="0" w:color="auto"/>
        <w:bottom w:val="none" w:sz="0" w:space="0" w:color="auto"/>
        <w:right w:val="none" w:sz="0" w:space="0" w:color="auto"/>
      </w:divBdr>
      <w:divsChild>
        <w:div w:id="273559969">
          <w:marLeft w:val="547"/>
          <w:marRight w:val="0"/>
          <w:marTop w:val="115"/>
          <w:marBottom w:val="0"/>
          <w:divBdr>
            <w:top w:val="none" w:sz="0" w:space="0" w:color="auto"/>
            <w:left w:val="none" w:sz="0" w:space="0" w:color="auto"/>
            <w:bottom w:val="none" w:sz="0" w:space="0" w:color="auto"/>
            <w:right w:val="none" w:sz="0" w:space="0" w:color="auto"/>
          </w:divBdr>
        </w:div>
        <w:div w:id="1930698771">
          <w:marLeft w:val="1166"/>
          <w:marRight w:val="0"/>
          <w:marTop w:val="96"/>
          <w:marBottom w:val="0"/>
          <w:divBdr>
            <w:top w:val="none" w:sz="0" w:space="0" w:color="auto"/>
            <w:left w:val="none" w:sz="0" w:space="0" w:color="auto"/>
            <w:bottom w:val="none" w:sz="0" w:space="0" w:color="auto"/>
            <w:right w:val="none" w:sz="0" w:space="0" w:color="auto"/>
          </w:divBdr>
        </w:div>
        <w:div w:id="2100980632">
          <w:marLeft w:val="1166"/>
          <w:marRight w:val="0"/>
          <w:marTop w:val="96"/>
          <w:marBottom w:val="0"/>
          <w:divBdr>
            <w:top w:val="none" w:sz="0" w:space="0" w:color="auto"/>
            <w:left w:val="none" w:sz="0" w:space="0" w:color="auto"/>
            <w:bottom w:val="none" w:sz="0" w:space="0" w:color="auto"/>
            <w:right w:val="none" w:sz="0" w:space="0" w:color="auto"/>
          </w:divBdr>
        </w:div>
      </w:divsChild>
    </w:div>
    <w:div w:id="1425955951">
      <w:bodyDiv w:val="1"/>
      <w:marLeft w:val="0"/>
      <w:marRight w:val="0"/>
      <w:marTop w:val="0"/>
      <w:marBottom w:val="0"/>
      <w:divBdr>
        <w:top w:val="none" w:sz="0" w:space="0" w:color="auto"/>
        <w:left w:val="none" w:sz="0" w:space="0" w:color="auto"/>
        <w:bottom w:val="none" w:sz="0" w:space="0" w:color="auto"/>
        <w:right w:val="none" w:sz="0" w:space="0" w:color="auto"/>
      </w:divBdr>
      <w:divsChild>
        <w:div w:id="902369848">
          <w:marLeft w:val="547"/>
          <w:marRight w:val="0"/>
          <w:marTop w:val="115"/>
          <w:marBottom w:val="0"/>
          <w:divBdr>
            <w:top w:val="none" w:sz="0" w:space="0" w:color="auto"/>
            <w:left w:val="none" w:sz="0" w:space="0" w:color="auto"/>
            <w:bottom w:val="none" w:sz="0" w:space="0" w:color="auto"/>
            <w:right w:val="none" w:sz="0" w:space="0" w:color="auto"/>
          </w:divBdr>
        </w:div>
        <w:div w:id="980382460">
          <w:marLeft w:val="547"/>
          <w:marRight w:val="0"/>
          <w:marTop w:val="115"/>
          <w:marBottom w:val="0"/>
          <w:divBdr>
            <w:top w:val="none" w:sz="0" w:space="0" w:color="auto"/>
            <w:left w:val="none" w:sz="0" w:space="0" w:color="auto"/>
            <w:bottom w:val="none" w:sz="0" w:space="0" w:color="auto"/>
            <w:right w:val="none" w:sz="0" w:space="0" w:color="auto"/>
          </w:divBdr>
        </w:div>
        <w:div w:id="1296329593">
          <w:marLeft w:val="1166"/>
          <w:marRight w:val="0"/>
          <w:marTop w:val="96"/>
          <w:marBottom w:val="0"/>
          <w:divBdr>
            <w:top w:val="none" w:sz="0" w:space="0" w:color="auto"/>
            <w:left w:val="none" w:sz="0" w:space="0" w:color="auto"/>
            <w:bottom w:val="none" w:sz="0" w:space="0" w:color="auto"/>
            <w:right w:val="none" w:sz="0" w:space="0" w:color="auto"/>
          </w:divBdr>
        </w:div>
        <w:div w:id="1372804431">
          <w:marLeft w:val="1166"/>
          <w:marRight w:val="0"/>
          <w:marTop w:val="96"/>
          <w:marBottom w:val="0"/>
          <w:divBdr>
            <w:top w:val="none" w:sz="0" w:space="0" w:color="auto"/>
            <w:left w:val="none" w:sz="0" w:space="0" w:color="auto"/>
            <w:bottom w:val="none" w:sz="0" w:space="0" w:color="auto"/>
            <w:right w:val="none" w:sz="0" w:space="0" w:color="auto"/>
          </w:divBdr>
        </w:div>
        <w:div w:id="1609385034">
          <w:marLeft w:val="547"/>
          <w:marRight w:val="0"/>
          <w:marTop w:val="115"/>
          <w:marBottom w:val="0"/>
          <w:divBdr>
            <w:top w:val="none" w:sz="0" w:space="0" w:color="auto"/>
            <w:left w:val="none" w:sz="0" w:space="0" w:color="auto"/>
            <w:bottom w:val="none" w:sz="0" w:space="0" w:color="auto"/>
            <w:right w:val="none" w:sz="0" w:space="0" w:color="auto"/>
          </w:divBdr>
        </w:div>
        <w:div w:id="1772387636">
          <w:marLeft w:val="1166"/>
          <w:marRight w:val="0"/>
          <w:marTop w:val="96"/>
          <w:marBottom w:val="0"/>
          <w:divBdr>
            <w:top w:val="none" w:sz="0" w:space="0" w:color="auto"/>
            <w:left w:val="none" w:sz="0" w:space="0" w:color="auto"/>
            <w:bottom w:val="none" w:sz="0" w:space="0" w:color="auto"/>
            <w:right w:val="none" w:sz="0" w:space="0" w:color="auto"/>
          </w:divBdr>
        </w:div>
        <w:div w:id="1966309324">
          <w:marLeft w:val="547"/>
          <w:marRight w:val="0"/>
          <w:marTop w:val="115"/>
          <w:marBottom w:val="0"/>
          <w:divBdr>
            <w:top w:val="none" w:sz="0" w:space="0" w:color="auto"/>
            <w:left w:val="none" w:sz="0" w:space="0" w:color="auto"/>
            <w:bottom w:val="none" w:sz="0" w:space="0" w:color="auto"/>
            <w:right w:val="none" w:sz="0" w:space="0" w:color="auto"/>
          </w:divBdr>
        </w:div>
      </w:divsChild>
    </w:div>
    <w:div w:id="1436094846">
      <w:bodyDiv w:val="1"/>
      <w:marLeft w:val="0"/>
      <w:marRight w:val="0"/>
      <w:marTop w:val="0"/>
      <w:marBottom w:val="0"/>
      <w:divBdr>
        <w:top w:val="none" w:sz="0" w:space="0" w:color="auto"/>
        <w:left w:val="none" w:sz="0" w:space="0" w:color="auto"/>
        <w:bottom w:val="none" w:sz="0" w:space="0" w:color="auto"/>
        <w:right w:val="none" w:sz="0" w:space="0" w:color="auto"/>
      </w:divBdr>
      <w:divsChild>
        <w:div w:id="496501525">
          <w:marLeft w:val="1166"/>
          <w:marRight w:val="0"/>
          <w:marTop w:val="86"/>
          <w:marBottom w:val="0"/>
          <w:divBdr>
            <w:top w:val="none" w:sz="0" w:space="0" w:color="auto"/>
            <w:left w:val="none" w:sz="0" w:space="0" w:color="auto"/>
            <w:bottom w:val="none" w:sz="0" w:space="0" w:color="auto"/>
            <w:right w:val="none" w:sz="0" w:space="0" w:color="auto"/>
          </w:divBdr>
        </w:div>
        <w:div w:id="537743710">
          <w:marLeft w:val="547"/>
          <w:marRight w:val="0"/>
          <w:marTop w:val="96"/>
          <w:marBottom w:val="0"/>
          <w:divBdr>
            <w:top w:val="none" w:sz="0" w:space="0" w:color="auto"/>
            <w:left w:val="none" w:sz="0" w:space="0" w:color="auto"/>
            <w:bottom w:val="none" w:sz="0" w:space="0" w:color="auto"/>
            <w:right w:val="none" w:sz="0" w:space="0" w:color="auto"/>
          </w:divBdr>
        </w:div>
      </w:divsChild>
    </w:div>
    <w:div w:id="1443379465">
      <w:bodyDiv w:val="1"/>
      <w:marLeft w:val="0"/>
      <w:marRight w:val="0"/>
      <w:marTop w:val="0"/>
      <w:marBottom w:val="0"/>
      <w:divBdr>
        <w:top w:val="none" w:sz="0" w:space="0" w:color="auto"/>
        <w:left w:val="none" w:sz="0" w:space="0" w:color="auto"/>
        <w:bottom w:val="none" w:sz="0" w:space="0" w:color="auto"/>
        <w:right w:val="none" w:sz="0" w:space="0" w:color="auto"/>
      </w:divBdr>
      <w:divsChild>
        <w:div w:id="144207084">
          <w:marLeft w:val="1166"/>
          <w:marRight w:val="0"/>
          <w:marTop w:val="96"/>
          <w:marBottom w:val="0"/>
          <w:divBdr>
            <w:top w:val="none" w:sz="0" w:space="0" w:color="auto"/>
            <w:left w:val="none" w:sz="0" w:space="0" w:color="auto"/>
            <w:bottom w:val="none" w:sz="0" w:space="0" w:color="auto"/>
            <w:right w:val="none" w:sz="0" w:space="0" w:color="auto"/>
          </w:divBdr>
        </w:div>
        <w:div w:id="191698055">
          <w:marLeft w:val="547"/>
          <w:marRight w:val="0"/>
          <w:marTop w:val="115"/>
          <w:marBottom w:val="0"/>
          <w:divBdr>
            <w:top w:val="none" w:sz="0" w:space="0" w:color="auto"/>
            <w:left w:val="none" w:sz="0" w:space="0" w:color="auto"/>
            <w:bottom w:val="none" w:sz="0" w:space="0" w:color="auto"/>
            <w:right w:val="none" w:sz="0" w:space="0" w:color="auto"/>
          </w:divBdr>
        </w:div>
        <w:div w:id="192889926">
          <w:marLeft w:val="547"/>
          <w:marRight w:val="0"/>
          <w:marTop w:val="115"/>
          <w:marBottom w:val="0"/>
          <w:divBdr>
            <w:top w:val="none" w:sz="0" w:space="0" w:color="auto"/>
            <w:left w:val="none" w:sz="0" w:space="0" w:color="auto"/>
            <w:bottom w:val="none" w:sz="0" w:space="0" w:color="auto"/>
            <w:right w:val="none" w:sz="0" w:space="0" w:color="auto"/>
          </w:divBdr>
        </w:div>
        <w:div w:id="1054699140">
          <w:marLeft w:val="547"/>
          <w:marRight w:val="0"/>
          <w:marTop w:val="115"/>
          <w:marBottom w:val="0"/>
          <w:divBdr>
            <w:top w:val="none" w:sz="0" w:space="0" w:color="auto"/>
            <w:left w:val="none" w:sz="0" w:space="0" w:color="auto"/>
            <w:bottom w:val="none" w:sz="0" w:space="0" w:color="auto"/>
            <w:right w:val="none" w:sz="0" w:space="0" w:color="auto"/>
          </w:divBdr>
        </w:div>
        <w:div w:id="1470706348">
          <w:marLeft w:val="1166"/>
          <w:marRight w:val="0"/>
          <w:marTop w:val="96"/>
          <w:marBottom w:val="0"/>
          <w:divBdr>
            <w:top w:val="none" w:sz="0" w:space="0" w:color="auto"/>
            <w:left w:val="none" w:sz="0" w:space="0" w:color="auto"/>
            <w:bottom w:val="none" w:sz="0" w:space="0" w:color="auto"/>
            <w:right w:val="none" w:sz="0" w:space="0" w:color="auto"/>
          </w:divBdr>
        </w:div>
        <w:div w:id="2073507013">
          <w:marLeft w:val="547"/>
          <w:marRight w:val="0"/>
          <w:marTop w:val="115"/>
          <w:marBottom w:val="0"/>
          <w:divBdr>
            <w:top w:val="none" w:sz="0" w:space="0" w:color="auto"/>
            <w:left w:val="none" w:sz="0" w:space="0" w:color="auto"/>
            <w:bottom w:val="none" w:sz="0" w:space="0" w:color="auto"/>
            <w:right w:val="none" w:sz="0" w:space="0" w:color="auto"/>
          </w:divBdr>
        </w:div>
      </w:divsChild>
    </w:div>
    <w:div w:id="1444374496">
      <w:bodyDiv w:val="1"/>
      <w:marLeft w:val="0"/>
      <w:marRight w:val="0"/>
      <w:marTop w:val="0"/>
      <w:marBottom w:val="0"/>
      <w:divBdr>
        <w:top w:val="none" w:sz="0" w:space="0" w:color="auto"/>
        <w:left w:val="none" w:sz="0" w:space="0" w:color="auto"/>
        <w:bottom w:val="none" w:sz="0" w:space="0" w:color="auto"/>
        <w:right w:val="none" w:sz="0" w:space="0" w:color="auto"/>
      </w:divBdr>
    </w:div>
    <w:div w:id="1456174380">
      <w:bodyDiv w:val="1"/>
      <w:marLeft w:val="0"/>
      <w:marRight w:val="0"/>
      <w:marTop w:val="0"/>
      <w:marBottom w:val="0"/>
      <w:divBdr>
        <w:top w:val="none" w:sz="0" w:space="0" w:color="auto"/>
        <w:left w:val="none" w:sz="0" w:space="0" w:color="auto"/>
        <w:bottom w:val="none" w:sz="0" w:space="0" w:color="auto"/>
        <w:right w:val="none" w:sz="0" w:space="0" w:color="auto"/>
      </w:divBdr>
    </w:div>
    <w:div w:id="1457017725">
      <w:bodyDiv w:val="1"/>
      <w:marLeft w:val="0"/>
      <w:marRight w:val="0"/>
      <w:marTop w:val="0"/>
      <w:marBottom w:val="0"/>
      <w:divBdr>
        <w:top w:val="none" w:sz="0" w:space="0" w:color="auto"/>
        <w:left w:val="none" w:sz="0" w:space="0" w:color="auto"/>
        <w:bottom w:val="none" w:sz="0" w:space="0" w:color="auto"/>
        <w:right w:val="none" w:sz="0" w:space="0" w:color="auto"/>
      </w:divBdr>
    </w:div>
    <w:div w:id="1481114463">
      <w:bodyDiv w:val="1"/>
      <w:marLeft w:val="0"/>
      <w:marRight w:val="0"/>
      <w:marTop w:val="0"/>
      <w:marBottom w:val="0"/>
      <w:divBdr>
        <w:top w:val="none" w:sz="0" w:space="0" w:color="auto"/>
        <w:left w:val="none" w:sz="0" w:space="0" w:color="auto"/>
        <w:bottom w:val="none" w:sz="0" w:space="0" w:color="auto"/>
        <w:right w:val="none" w:sz="0" w:space="0" w:color="auto"/>
      </w:divBdr>
    </w:div>
    <w:div w:id="1496216067">
      <w:bodyDiv w:val="1"/>
      <w:marLeft w:val="0"/>
      <w:marRight w:val="0"/>
      <w:marTop w:val="0"/>
      <w:marBottom w:val="0"/>
      <w:divBdr>
        <w:top w:val="none" w:sz="0" w:space="0" w:color="auto"/>
        <w:left w:val="none" w:sz="0" w:space="0" w:color="auto"/>
        <w:bottom w:val="none" w:sz="0" w:space="0" w:color="auto"/>
        <w:right w:val="none" w:sz="0" w:space="0" w:color="auto"/>
      </w:divBdr>
      <w:divsChild>
        <w:div w:id="20666723">
          <w:marLeft w:val="1800"/>
          <w:marRight w:val="0"/>
          <w:marTop w:val="86"/>
          <w:marBottom w:val="0"/>
          <w:divBdr>
            <w:top w:val="none" w:sz="0" w:space="0" w:color="auto"/>
            <w:left w:val="none" w:sz="0" w:space="0" w:color="auto"/>
            <w:bottom w:val="none" w:sz="0" w:space="0" w:color="auto"/>
            <w:right w:val="none" w:sz="0" w:space="0" w:color="auto"/>
          </w:divBdr>
        </w:div>
        <w:div w:id="499857900">
          <w:marLeft w:val="1166"/>
          <w:marRight w:val="0"/>
          <w:marTop w:val="96"/>
          <w:marBottom w:val="0"/>
          <w:divBdr>
            <w:top w:val="none" w:sz="0" w:space="0" w:color="auto"/>
            <w:left w:val="none" w:sz="0" w:space="0" w:color="auto"/>
            <w:bottom w:val="none" w:sz="0" w:space="0" w:color="auto"/>
            <w:right w:val="none" w:sz="0" w:space="0" w:color="auto"/>
          </w:divBdr>
        </w:div>
        <w:div w:id="542599337">
          <w:marLeft w:val="1800"/>
          <w:marRight w:val="0"/>
          <w:marTop w:val="86"/>
          <w:marBottom w:val="0"/>
          <w:divBdr>
            <w:top w:val="none" w:sz="0" w:space="0" w:color="auto"/>
            <w:left w:val="none" w:sz="0" w:space="0" w:color="auto"/>
            <w:bottom w:val="none" w:sz="0" w:space="0" w:color="auto"/>
            <w:right w:val="none" w:sz="0" w:space="0" w:color="auto"/>
          </w:divBdr>
        </w:div>
        <w:div w:id="551962638">
          <w:marLeft w:val="1800"/>
          <w:marRight w:val="0"/>
          <w:marTop w:val="86"/>
          <w:marBottom w:val="0"/>
          <w:divBdr>
            <w:top w:val="none" w:sz="0" w:space="0" w:color="auto"/>
            <w:left w:val="none" w:sz="0" w:space="0" w:color="auto"/>
            <w:bottom w:val="none" w:sz="0" w:space="0" w:color="auto"/>
            <w:right w:val="none" w:sz="0" w:space="0" w:color="auto"/>
          </w:divBdr>
        </w:div>
        <w:div w:id="1095441833">
          <w:marLeft w:val="2520"/>
          <w:marRight w:val="0"/>
          <w:marTop w:val="77"/>
          <w:marBottom w:val="0"/>
          <w:divBdr>
            <w:top w:val="none" w:sz="0" w:space="0" w:color="auto"/>
            <w:left w:val="none" w:sz="0" w:space="0" w:color="auto"/>
            <w:bottom w:val="none" w:sz="0" w:space="0" w:color="auto"/>
            <w:right w:val="none" w:sz="0" w:space="0" w:color="auto"/>
          </w:divBdr>
        </w:div>
        <w:div w:id="1338263823">
          <w:marLeft w:val="2520"/>
          <w:marRight w:val="0"/>
          <w:marTop w:val="77"/>
          <w:marBottom w:val="0"/>
          <w:divBdr>
            <w:top w:val="none" w:sz="0" w:space="0" w:color="auto"/>
            <w:left w:val="none" w:sz="0" w:space="0" w:color="auto"/>
            <w:bottom w:val="none" w:sz="0" w:space="0" w:color="auto"/>
            <w:right w:val="none" w:sz="0" w:space="0" w:color="auto"/>
          </w:divBdr>
        </w:div>
        <w:div w:id="1437284236">
          <w:marLeft w:val="1800"/>
          <w:marRight w:val="0"/>
          <w:marTop w:val="86"/>
          <w:marBottom w:val="0"/>
          <w:divBdr>
            <w:top w:val="none" w:sz="0" w:space="0" w:color="auto"/>
            <w:left w:val="none" w:sz="0" w:space="0" w:color="auto"/>
            <w:bottom w:val="none" w:sz="0" w:space="0" w:color="auto"/>
            <w:right w:val="none" w:sz="0" w:space="0" w:color="auto"/>
          </w:divBdr>
        </w:div>
        <w:div w:id="1472286258">
          <w:marLeft w:val="1166"/>
          <w:marRight w:val="0"/>
          <w:marTop w:val="96"/>
          <w:marBottom w:val="0"/>
          <w:divBdr>
            <w:top w:val="none" w:sz="0" w:space="0" w:color="auto"/>
            <w:left w:val="none" w:sz="0" w:space="0" w:color="auto"/>
            <w:bottom w:val="none" w:sz="0" w:space="0" w:color="auto"/>
            <w:right w:val="none" w:sz="0" w:space="0" w:color="auto"/>
          </w:divBdr>
        </w:div>
        <w:div w:id="1566335070">
          <w:marLeft w:val="1166"/>
          <w:marRight w:val="0"/>
          <w:marTop w:val="96"/>
          <w:marBottom w:val="0"/>
          <w:divBdr>
            <w:top w:val="none" w:sz="0" w:space="0" w:color="auto"/>
            <w:left w:val="none" w:sz="0" w:space="0" w:color="auto"/>
            <w:bottom w:val="none" w:sz="0" w:space="0" w:color="auto"/>
            <w:right w:val="none" w:sz="0" w:space="0" w:color="auto"/>
          </w:divBdr>
        </w:div>
        <w:div w:id="2109303506">
          <w:marLeft w:val="547"/>
          <w:marRight w:val="0"/>
          <w:marTop w:val="115"/>
          <w:marBottom w:val="0"/>
          <w:divBdr>
            <w:top w:val="none" w:sz="0" w:space="0" w:color="auto"/>
            <w:left w:val="none" w:sz="0" w:space="0" w:color="auto"/>
            <w:bottom w:val="none" w:sz="0" w:space="0" w:color="auto"/>
            <w:right w:val="none" w:sz="0" w:space="0" w:color="auto"/>
          </w:divBdr>
        </w:div>
        <w:div w:id="2112240780">
          <w:marLeft w:val="1800"/>
          <w:marRight w:val="0"/>
          <w:marTop w:val="86"/>
          <w:marBottom w:val="0"/>
          <w:divBdr>
            <w:top w:val="none" w:sz="0" w:space="0" w:color="auto"/>
            <w:left w:val="none" w:sz="0" w:space="0" w:color="auto"/>
            <w:bottom w:val="none" w:sz="0" w:space="0" w:color="auto"/>
            <w:right w:val="none" w:sz="0" w:space="0" w:color="auto"/>
          </w:divBdr>
        </w:div>
      </w:divsChild>
    </w:div>
    <w:div w:id="1500386507">
      <w:bodyDiv w:val="1"/>
      <w:marLeft w:val="0"/>
      <w:marRight w:val="0"/>
      <w:marTop w:val="0"/>
      <w:marBottom w:val="0"/>
      <w:divBdr>
        <w:top w:val="none" w:sz="0" w:space="0" w:color="auto"/>
        <w:left w:val="none" w:sz="0" w:space="0" w:color="auto"/>
        <w:bottom w:val="none" w:sz="0" w:space="0" w:color="auto"/>
        <w:right w:val="none" w:sz="0" w:space="0" w:color="auto"/>
      </w:divBdr>
    </w:div>
    <w:div w:id="1504852737">
      <w:bodyDiv w:val="1"/>
      <w:marLeft w:val="0"/>
      <w:marRight w:val="0"/>
      <w:marTop w:val="0"/>
      <w:marBottom w:val="0"/>
      <w:divBdr>
        <w:top w:val="none" w:sz="0" w:space="0" w:color="auto"/>
        <w:left w:val="none" w:sz="0" w:space="0" w:color="auto"/>
        <w:bottom w:val="none" w:sz="0" w:space="0" w:color="auto"/>
        <w:right w:val="none" w:sz="0" w:space="0" w:color="auto"/>
      </w:divBdr>
    </w:div>
    <w:div w:id="1512139072">
      <w:bodyDiv w:val="1"/>
      <w:marLeft w:val="0"/>
      <w:marRight w:val="0"/>
      <w:marTop w:val="0"/>
      <w:marBottom w:val="0"/>
      <w:divBdr>
        <w:top w:val="none" w:sz="0" w:space="0" w:color="auto"/>
        <w:left w:val="none" w:sz="0" w:space="0" w:color="auto"/>
        <w:bottom w:val="none" w:sz="0" w:space="0" w:color="auto"/>
        <w:right w:val="none" w:sz="0" w:space="0" w:color="auto"/>
      </w:divBdr>
    </w:div>
    <w:div w:id="1512790924">
      <w:bodyDiv w:val="1"/>
      <w:marLeft w:val="0"/>
      <w:marRight w:val="0"/>
      <w:marTop w:val="0"/>
      <w:marBottom w:val="0"/>
      <w:divBdr>
        <w:top w:val="none" w:sz="0" w:space="0" w:color="auto"/>
        <w:left w:val="none" w:sz="0" w:space="0" w:color="auto"/>
        <w:bottom w:val="none" w:sz="0" w:space="0" w:color="auto"/>
        <w:right w:val="none" w:sz="0" w:space="0" w:color="auto"/>
      </w:divBdr>
    </w:div>
    <w:div w:id="1549024151">
      <w:bodyDiv w:val="1"/>
      <w:marLeft w:val="0"/>
      <w:marRight w:val="0"/>
      <w:marTop w:val="0"/>
      <w:marBottom w:val="0"/>
      <w:divBdr>
        <w:top w:val="none" w:sz="0" w:space="0" w:color="auto"/>
        <w:left w:val="none" w:sz="0" w:space="0" w:color="auto"/>
        <w:bottom w:val="none" w:sz="0" w:space="0" w:color="auto"/>
        <w:right w:val="none" w:sz="0" w:space="0" w:color="auto"/>
      </w:divBdr>
    </w:div>
    <w:div w:id="1551067877">
      <w:bodyDiv w:val="1"/>
      <w:marLeft w:val="0"/>
      <w:marRight w:val="0"/>
      <w:marTop w:val="0"/>
      <w:marBottom w:val="0"/>
      <w:divBdr>
        <w:top w:val="none" w:sz="0" w:space="0" w:color="auto"/>
        <w:left w:val="none" w:sz="0" w:space="0" w:color="auto"/>
        <w:bottom w:val="none" w:sz="0" w:space="0" w:color="auto"/>
        <w:right w:val="none" w:sz="0" w:space="0" w:color="auto"/>
      </w:divBdr>
      <w:divsChild>
        <w:div w:id="146824751">
          <w:marLeft w:val="1800"/>
          <w:marRight w:val="0"/>
          <w:marTop w:val="86"/>
          <w:marBottom w:val="0"/>
          <w:divBdr>
            <w:top w:val="none" w:sz="0" w:space="0" w:color="auto"/>
            <w:left w:val="none" w:sz="0" w:space="0" w:color="auto"/>
            <w:bottom w:val="none" w:sz="0" w:space="0" w:color="auto"/>
            <w:right w:val="none" w:sz="0" w:space="0" w:color="auto"/>
          </w:divBdr>
        </w:div>
        <w:div w:id="769273835">
          <w:marLeft w:val="547"/>
          <w:marRight w:val="0"/>
          <w:marTop w:val="115"/>
          <w:marBottom w:val="0"/>
          <w:divBdr>
            <w:top w:val="none" w:sz="0" w:space="0" w:color="auto"/>
            <w:left w:val="none" w:sz="0" w:space="0" w:color="auto"/>
            <w:bottom w:val="none" w:sz="0" w:space="0" w:color="auto"/>
            <w:right w:val="none" w:sz="0" w:space="0" w:color="auto"/>
          </w:divBdr>
        </w:div>
        <w:div w:id="1134372122">
          <w:marLeft w:val="1800"/>
          <w:marRight w:val="0"/>
          <w:marTop w:val="86"/>
          <w:marBottom w:val="0"/>
          <w:divBdr>
            <w:top w:val="none" w:sz="0" w:space="0" w:color="auto"/>
            <w:left w:val="none" w:sz="0" w:space="0" w:color="auto"/>
            <w:bottom w:val="none" w:sz="0" w:space="0" w:color="auto"/>
            <w:right w:val="none" w:sz="0" w:space="0" w:color="auto"/>
          </w:divBdr>
        </w:div>
        <w:div w:id="1376462180">
          <w:marLeft w:val="1166"/>
          <w:marRight w:val="0"/>
          <w:marTop w:val="96"/>
          <w:marBottom w:val="0"/>
          <w:divBdr>
            <w:top w:val="none" w:sz="0" w:space="0" w:color="auto"/>
            <w:left w:val="none" w:sz="0" w:space="0" w:color="auto"/>
            <w:bottom w:val="none" w:sz="0" w:space="0" w:color="auto"/>
            <w:right w:val="none" w:sz="0" w:space="0" w:color="auto"/>
          </w:divBdr>
        </w:div>
        <w:div w:id="1584338938">
          <w:marLeft w:val="1166"/>
          <w:marRight w:val="0"/>
          <w:marTop w:val="96"/>
          <w:marBottom w:val="0"/>
          <w:divBdr>
            <w:top w:val="none" w:sz="0" w:space="0" w:color="auto"/>
            <w:left w:val="none" w:sz="0" w:space="0" w:color="auto"/>
            <w:bottom w:val="none" w:sz="0" w:space="0" w:color="auto"/>
            <w:right w:val="none" w:sz="0" w:space="0" w:color="auto"/>
          </w:divBdr>
        </w:div>
        <w:div w:id="1623878830">
          <w:marLeft w:val="547"/>
          <w:marRight w:val="0"/>
          <w:marTop w:val="115"/>
          <w:marBottom w:val="0"/>
          <w:divBdr>
            <w:top w:val="none" w:sz="0" w:space="0" w:color="auto"/>
            <w:left w:val="none" w:sz="0" w:space="0" w:color="auto"/>
            <w:bottom w:val="none" w:sz="0" w:space="0" w:color="auto"/>
            <w:right w:val="none" w:sz="0" w:space="0" w:color="auto"/>
          </w:divBdr>
        </w:div>
        <w:div w:id="1783184899">
          <w:marLeft w:val="1166"/>
          <w:marRight w:val="0"/>
          <w:marTop w:val="96"/>
          <w:marBottom w:val="0"/>
          <w:divBdr>
            <w:top w:val="none" w:sz="0" w:space="0" w:color="auto"/>
            <w:left w:val="none" w:sz="0" w:space="0" w:color="auto"/>
            <w:bottom w:val="none" w:sz="0" w:space="0" w:color="auto"/>
            <w:right w:val="none" w:sz="0" w:space="0" w:color="auto"/>
          </w:divBdr>
        </w:div>
        <w:div w:id="1944023160">
          <w:marLeft w:val="1166"/>
          <w:marRight w:val="0"/>
          <w:marTop w:val="96"/>
          <w:marBottom w:val="0"/>
          <w:divBdr>
            <w:top w:val="none" w:sz="0" w:space="0" w:color="auto"/>
            <w:left w:val="none" w:sz="0" w:space="0" w:color="auto"/>
            <w:bottom w:val="none" w:sz="0" w:space="0" w:color="auto"/>
            <w:right w:val="none" w:sz="0" w:space="0" w:color="auto"/>
          </w:divBdr>
        </w:div>
      </w:divsChild>
    </w:div>
    <w:div w:id="1566646096">
      <w:bodyDiv w:val="1"/>
      <w:marLeft w:val="0"/>
      <w:marRight w:val="0"/>
      <w:marTop w:val="0"/>
      <w:marBottom w:val="0"/>
      <w:divBdr>
        <w:top w:val="none" w:sz="0" w:space="0" w:color="auto"/>
        <w:left w:val="none" w:sz="0" w:space="0" w:color="auto"/>
        <w:bottom w:val="none" w:sz="0" w:space="0" w:color="auto"/>
        <w:right w:val="none" w:sz="0" w:space="0" w:color="auto"/>
      </w:divBdr>
      <w:divsChild>
        <w:div w:id="3898923">
          <w:marLeft w:val="1800"/>
          <w:marRight w:val="0"/>
          <w:marTop w:val="86"/>
          <w:marBottom w:val="0"/>
          <w:divBdr>
            <w:top w:val="none" w:sz="0" w:space="0" w:color="auto"/>
            <w:left w:val="none" w:sz="0" w:space="0" w:color="auto"/>
            <w:bottom w:val="none" w:sz="0" w:space="0" w:color="auto"/>
            <w:right w:val="none" w:sz="0" w:space="0" w:color="auto"/>
          </w:divBdr>
        </w:div>
        <w:div w:id="36515089">
          <w:marLeft w:val="547"/>
          <w:marRight w:val="0"/>
          <w:marTop w:val="115"/>
          <w:marBottom w:val="0"/>
          <w:divBdr>
            <w:top w:val="none" w:sz="0" w:space="0" w:color="auto"/>
            <w:left w:val="none" w:sz="0" w:space="0" w:color="auto"/>
            <w:bottom w:val="none" w:sz="0" w:space="0" w:color="auto"/>
            <w:right w:val="none" w:sz="0" w:space="0" w:color="auto"/>
          </w:divBdr>
        </w:div>
        <w:div w:id="406345877">
          <w:marLeft w:val="1800"/>
          <w:marRight w:val="0"/>
          <w:marTop w:val="86"/>
          <w:marBottom w:val="0"/>
          <w:divBdr>
            <w:top w:val="none" w:sz="0" w:space="0" w:color="auto"/>
            <w:left w:val="none" w:sz="0" w:space="0" w:color="auto"/>
            <w:bottom w:val="none" w:sz="0" w:space="0" w:color="auto"/>
            <w:right w:val="none" w:sz="0" w:space="0" w:color="auto"/>
          </w:divBdr>
        </w:div>
        <w:div w:id="615870194">
          <w:marLeft w:val="1166"/>
          <w:marRight w:val="0"/>
          <w:marTop w:val="96"/>
          <w:marBottom w:val="0"/>
          <w:divBdr>
            <w:top w:val="none" w:sz="0" w:space="0" w:color="auto"/>
            <w:left w:val="none" w:sz="0" w:space="0" w:color="auto"/>
            <w:bottom w:val="none" w:sz="0" w:space="0" w:color="auto"/>
            <w:right w:val="none" w:sz="0" w:space="0" w:color="auto"/>
          </w:divBdr>
        </w:div>
        <w:div w:id="1428116636">
          <w:marLeft w:val="1166"/>
          <w:marRight w:val="0"/>
          <w:marTop w:val="96"/>
          <w:marBottom w:val="0"/>
          <w:divBdr>
            <w:top w:val="none" w:sz="0" w:space="0" w:color="auto"/>
            <w:left w:val="none" w:sz="0" w:space="0" w:color="auto"/>
            <w:bottom w:val="none" w:sz="0" w:space="0" w:color="auto"/>
            <w:right w:val="none" w:sz="0" w:space="0" w:color="auto"/>
          </w:divBdr>
        </w:div>
        <w:div w:id="1467971832">
          <w:marLeft w:val="1166"/>
          <w:marRight w:val="0"/>
          <w:marTop w:val="96"/>
          <w:marBottom w:val="0"/>
          <w:divBdr>
            <w:top w:val="none" w:sz="0" w:space="0" w:color="auto"/>
            <w:left w:val="none" w:sz="0" w:space="0" w:color="auto"/>
            <w:bottom w:val="none" w:sz="0" w:space="0" w:color="auto"/>
            <w:right w:val="none" w:sz="0" w:space="0" w:color="auto"/>
          </w:divBdr>
        </w:div>
        <w:div w:id="1735662012">
          <w:marLeft w:val="1166"/>
          <w:marRight w:val="0"/>
          <w:marTop w:val="96"/>
          <w:marBottom w:val="0"/>
          <w:divBdr>
            <w:top w:val="none" w:sz="0" w:space="0" w:color="auto"/>
            <w:left w:val="none" w:sz="0" w:space="0" w:color="auto"/>
            <w:bottom w:val="none" w:sz="0" w:space="0" w:color="auto"/>
            <w:right w:val="none" w:sz="0" w:space="0" w:color="auto"/>
          </w:divBdr>
        </w:div>
        <w:div w:id="1934194237">
          <w:marLeft w:val="1166"/>
          <w:marRight w:val="0"/>
          <w:marTop w:val="96"/>
          <w:marBottom w:val="0"/>
          <w:divBdr>
            <w:top w:val="none" w:sz="0" w:space="0" w:color="auto"/>
            <w:left w:val="none" w:sz="0" w:space="0" w:color="auto"/>
            <w:bottom w:val="none" w:sz="0" w:space="0" w:color="auto"/>
            <w:right w:val="none" w:sz="0" w:space="0" w:color="auto"/>
          </w:divBdr>
        </w:div>
        <w:div w:id="2064213525">
          <w:marLeft w:val="547"/>
          <w:marRight w:val="0"/>
          <w:marTop w:val="115"/>
          <w:marBottom w:val="0"/>
          <w:divBdr>
            <w:top w:val="none" w:sz="0" w:space="0" w:color="auto"/>
            <w:left w:val="none" w:sz="0" w:space="0" w:color="auto"/>
            <w:bottom w:val="none" w:sz="0" w:space="0" w:color="auto"/>
            <w:right w:val="none" w:sz="0" w:space="0" w:color="auto"/>
          </w:divBdr>
        </w:div>
      </w:divsChild>
    </w:div>
    <w:div w:id="1583950741">
      <w:bodyDiv w:val="1"/>
      <w:marLeft w:val="0"/>
      <w:marRight w:val="0"/>
      <w:marTop w:val="0"/>
      <w:marBottom w:val="0"/>
      <w:divBdr>
        <w:top w:val="none" w:sz="0" w:space="0" w:color="auto"/>
        <w:left w:val="none" w:sz="0" w:space="0" w:color="auto"/>
        <w:bottom w:val="none" w:sz="0" w:space="0" w:color="auto"/>
        <w:right w:val="none" w:sz="0" w:space="0" w:color="auto"/>
      </w:divBdr>
    </w:div>
    <w:div w:id="1597132594">
      <w:bodyDiv w:val="1"/>
      <w:marLeft w:val="0"/>
      <w:marRight w:val="0"/>
      <w:marTop w:val="0"/>
      <w:marBottom w:val="0"/>
      <w:divBdr>
        <w:top w:val="none" w:sz="0" w:space="0" w:color="auto"/>
        <w:left w:val="none" w:sz="0" w:space="0" w:color="auto"/>
        <w:bottom w:val="none" w:sz="0" w:space="0" w:color="auto"/>
        <w:right w:val="none" w:sz="0" w:space="0" w:color="auto"/>
      </w:divBdr>
    </w:div>
    <w:div w:id="1597637825">
      <w:bodyDiv w:val="1"/>
      <w:marLeft w:val="0"/>
      <w:marRight w:val="0"/>
      <w:marTop w:val="0"/>
      <w:marBottom w:val="0"/>
      <w:divBdr>
        <w:top w:val="none" w:sz="0" w:space="0" w:color="auto"/>
        <w:left w:val="none" w:sz="0" w:space="0" w:color="auto"/>
        <w:bottom w:val="none" w:sz="0" w:space="0" w:color="auto"/>
        <w:right w:val="none" w:sz="0" w:space="0" w:color="auto"/>
      </w:divBdr>
    </w:div>
    <w:div w:id="1608076580">
      <w:bodyDiv w:val="1"/>
      <w:marLeft w:val="0"/>
      <w:marRight w:val="0"/>
      <w:marTop w:val="0"/>
      <w:marBottom w:val="0"/>
      <w:divBdr>
        <w:top w:val="none" w:sz="0" w:space="0" w:color="auto"/>
        <w:left w:val="none" w:sz="0" w:space="0" w:color="auto"/>
        <w:bottom w:val="none" w:sz="0" w:space="0" w:color="auto"/>
        <w:right w:val="none" w:sz="0" w:space="0" w:color="auto"/>
      </w:divBdr>
    </w:div>
    <w:div w:id="1611202619">
      <w:bodyDiv w:val="1"/>
      <w:marLeft w:val="0"/>
      <w:marRight w:val="0"/>
      <w:marTop w:val="0"/>
      <w:marBottom w:val="0"/>
      <w:divBdr>
        <w:top w:val="none" w:sz="0" w:space="0" w:color="auto"/>
        <w:left w:val="none" w:sz="0" w:space="0" w:color="auto"/>
        <w:bottom w:val="none" w:sz="0" w:space="0" w:color="auto"/>
        <w:right w:val="none" w:sz="0" w:space="0" w:color="auto"/>
      </w:divBdr>
      <w:divsChild>
        <w:div w:id="141241513">
          <w:marLeft w:val="720"/>
          <w:marRight w:val="0"/>
          <w:marTop w:val="115"/>
          <w:marBottom w:val="0"/>
          <w:divBdr>
            <w:top w:val="none" w:sz="0" w:space="0" w:color="auto"/>
            <w:left w:val="none" w:sz="0" w:space="0" w:color="auto"/>
            <w:bottom w:val="none" w:sz="0" w:space="0" w:color="auto"/>
            <w:right w:val="none" w:sz="0" w:space="0" w:color="auto"/>
          </w:divBdr>
        </w:div>
        <w:div w:id="435096195">
          <w:marLeft w:val="1325"/>
          <w:marRight w:val="0"/>
          <w:marTop w:val="96"/>
          <w:marBottom w:val="0"/>
          <w:divBdr>
            <w:top w:val="none" w:sz="0" w:space="0" w:color="auto"/>
            <w:left w:val="none" w:sz="0" w:space="0" w:color="auto"/>
            <w:bottom w:val="none" w:sz="0" w:space="0" w:color="auto"/>
            <w:right w:val="none" w:sz="0" w:space="0" w:color="auto"/>
          </w:divBdr>
        </w:div>
        <w:div w:id="541595701">
          <w:marLeft w:val="720"/>
          <w:marRight w:val="0"/>
          <w:marTop w:val="115"/>
          <w:marBottom w:val="0"/>
          <w:divBdr>
            <w:top w:val="none" w:sz="0" w:space="0" w:color="auto"/>
            <w:left w:val="none" w:sz="0" w:space="0" w:color="auto"/>
            <w:bottom w:val="none" w:sz="0" w:space="0" w:color="auto"/>
            <w:right w:val="none" w:sz="0" w:space="0" w:color="auto"/>
          </w:divBdr>
        </w:div>
        <w:div w:id="602807106">
          <w:marLeft w:val="1325"/>
          <w:marRight w:val="0"/>
          <w:marTop w:val="96"/>
          <w:marBottom w:val="0"/>
          <w:divBdr>
            <w:top w:val="none" w:sz="0" w:space="0" w:color="auto"/>
            <w:left w:val="none" w:sz="0" w:space="0" w:color="auto"/>
            <w:bottom w:val="none" w:sz="0" w:space="0" w:color="auto"/>
            <w:right w:val="none" w:sz="0" w:space="0" w:color="auto"/>
          </w:divBdr>
        </w:div>
        <w:div w:id="1111390970">
          <w:marLeft w:val="1325"/>
          <w:marRight w:val="0"/>
          <w:marTop w:val="96"/>
          <w:marBottom w:val="0"/>
          <w:divBdr>
            <w:top w:val="none" w:sz="0" w:space="0" w:color="auto"/>
            <w:left w:val="none" w:sz="0" w:space="0" w:color="auto"/>
            <w:bottom w:val="none" w:sz="0" w:space="0" w:color="auto"/>
            <w:right w:val="none" w:sz="0" w:space="0" w:color="auto"/>
          </w:divBdr>
        </w:div>
        <w:div w:id="1260486209">
          <w:marLeft w:val="1325"/>
          <w:marRight w:val="0"/>
          <w:marTop w:val="96"/>
          <w:marBottom w:val="0"/>
          <w:divBdr>
            <w:top w:val="none" w:sz="0" w:space="0" w:color="auto"/>
            <w:left w:val="none" w:sz="0" w:space="0" w:color="auto"/>
            <w:bottom w:val="none" w:sz="0" w:space="0" w:color="auto"/>
            <w:right w:val="none" w:sz="0" w:space="0" w:color="auto"/>
          </w:divBdr>
        </w:div>
        <w:div w:id="1600480247">
          <w:marLeft w:val="1325"/>
          <w:marRight w:val="0"/>
          <w:marTop w:val="96"/>
          <w:marBottom w:val="0"/>
          <w:divBdr>
            <w:top w:val="none" w:sz="0" w:space="0" w:color="auto"/>
            <w:left w:val="none" w:sz="0" w:space="0" w:color="auto"/>
            <w:bottom w:val="none" w:sz="0" w:space="0" w:color="auto"/>
            <w:right w:val="none" w:sz="0" w:space="0" w:color="auto"/>
          </w:divBdr>
        </w:div>
        <w:div w:id="2049067184">
          <w:marLeft w:val="1325"/>
          <w:marRight w:val="0"/>
          <w:marTop w:val="96"/>
          <w:marBottom w:val="0"/>
          <w:divBdr>
            <w:top w:val="none" w:sz="0" w:space="0" w:color="auto"/>
            <w:left w:val="none" w:sz="0" w:space="0" w:color="auto"/>
            <w:bottom w:val="none" w:sz="0" w:space="0" w:color="auto"/>
            <w:right w:val="none" w:sz="0" w:space="0" w:color="auto"/>
          </w:divBdr>
        </w:div>
      </w:divsChild>
    </w:div>
    <w:div w:id="1628509890">
      <w:bodyDiv w:val="1"/>
      <w:marLeft w:val="0"/>
      <w:marRight w:val="0"/>
      <w:marTop w:val="0"/>
      <w:marBottom w:val="0"/>
      <w:divBdr>
        <w:top w:val="none" w:sz="0" w:space="0" w:color="auto"/>
        <w:left w:val="none" w:sz="0" w:space="0" w:color="auto"/>
        <w:bottom w:val="none" w:sz="0" w:space="0" w:color="auto"/>
        <w:right w:val="none" w:sz="0" w:space="0" w:color="auto"/>
      </w:divBdr>
      <w:divsChild>
        <w:div w:id="681662616">
          <w:marLeft w:val="720"/>
          <w:marRight w:val="0"/>
          <w:marTop w:val="115"/>
          <w:marBottom w:val="0"/>
          <w:divBdr>
            <w:top w:val="none" w:sz="0" w:space="0" w:color="auto"/>
            <w:left w:val="none" w:sz="0" w:space="0" w:color="auto"/>
            <w:bottom w:val="none" w:sz="0" w:space="0" w:color="auto"/>
            <w:right w:val="none" w:sz="0" w:space="0" w:color="auto"/>
          </w:divBdr>
        </w:div>
      </w:divsChild>
    </w:div>
    <w:div w:id="1680426526">
      <w:bodyDiv w:val="1"/>
      <w:marLeft w:val="0"/>
      <w:marRight w:val="0"/>
      <w:marTop w:val="0"/>
      <w:marBottom w:val="0"/>
      <w:divBdr>
        <w:top w:val="none" w:sz="0" w:space="0" w:color="auto"/>
        <w:left w:val="none" w:sz="0" w:space="0" w:color="auto"/>
        <w:bottom w:val="none" w:sz="0" w:space="0" w:color="auto"/>
        <w:right w:val="none" w:sz="0" w:space="0" w:color="auto"/>
      </w:divBdr>
    </w:div>
    <w:div w:id="1689987834">
      <w:bodyDiv w:val="1"/>
      <w:marLeft w:val="0"/>
      <w:marRight w:val="0"/>
      <w:marTop w:val="0"/>
      <w:marBottom w:val="0"/>
      <w:divBdr>
        <w:top w:val="none" w:sz="0" w:space="0" w:color="auto"/>
        <w:left w:val="none" w:sz="0" w:space="0" w:color="auto"/>
        <w:bottom w:val="none" w:sz="0" w:space="0" w:color="auto"/>
        <w:right w:val="none" w:sz="0" w:space="0" w:color="auto"/>
      </w:divBdr>
    </w:div>
    <w:div w:id="1693726013">
      <w:bodyDiv w:val="1"/>
      <w:marLeft w:val="0"/>
      <w:marRight w:val="0"/>
      <w:marTop w:val="0"/>
      <w:marBottom w:val="0"/>
      <w:divBdr>
        <w:top w:val="none" w:sz="0" w:space="0" w:color="auto"/>
        <w:left w:val="none" w:sz="0" w:space="0" w:color="auto"/>
        <w:bottom w:val="none" w:sz="0" w:space="0" w:color="auto"/>
        <w:right w:val="none" w:sz="0" w:space="0" w:color="auto"/>
      </w:divBdr>
    </w:div>
    <w:div w:id="1725642936">
      <w:bodyDiv w:val="1"/>
      <w:marLeft w:val="0"/>
      <w:marRight w:val="0"/>
      <w:marTop w:val="0"/>
      <w:marBottom w:val="0"/>
      <w:divBdr>
        <w:top w:val="none" w:sz="0" w:space="0" w:color="auto"/>
        <w:left w:val="none" w:sz="0" w:space="0" w:color="auto"/>
        <w:bottom w:val="none" w:sz="0" w:space="0" w:color="auto"/>
        <w:right w:val="none" w:sz="0" w:space="0" w:color="auto"/>
      </w:divBdr>
    </w:div>
    <w:div w:id="1732848046">
      <w:bodyDiv w:val="1"/>
      <w:marLeft w:val="0"/>
      <w:marRight w:val="0"/>
      <w:marTop w:val="0"/>
      <w:marBottom w:val="0"/>
      <w:divBdr>
        <w:top w:val="none" w:sz="0" w:space="0" w:color="auto"/>
        <w:left w:val="none" w:sz="0" w:space="0" w:color="auto"/>
        <w:bottom w:val="none" w:sz="0" w:space="0" w:color="auto"/>
        <w:right w:val="none" w:sz="0" w:space="0" w:color="auto"/>
      </w:divBdr>
      <w:divsChild>
        <w:div w:id="68699475">
          <w:marLeft w:val="1354"/>
          <w:marRight w:val="0"/>
          <w:marTop w:val="96"/>
          <w:marBottom w:val="0"/>
          <w:divBdr>
            <w:top w:val="none" w:sz="0" w:space="0" w:color="auto"/>
            <w:left w:val="none" w:sz="0" w:space="0" w:color="auto"/>
            <w:bottom w:val="none" w:sz="0" w:space="0" w:color="auto"/>
            <w:right w:val="none" w:sz="0" w:space="0" w:color="auto"/>
          </w:divBdr>
        </w:div>
        <w:div w:id="78252956">
          <w:marLeft w:val="1354"/>
          <w:marRight w:val="0"/>
          <w:marTop w:val="96"/>
          <w:marBottom w:val="0"/>
          <w:divBdr>
            <w:top w:val="none" w:sz="0" w:space="0" w:color="auto"/>
            <w:left w:val="none" w:sz="0" w:space="0" w:color="auto"/>
            <w:bottom w:val="none" w:sz="0" w:space="0" w:color="auto"/>
            <w:right w:val="none" w:sz="0" w:space="0" w:color="auto"/>
          </w:divBdr>
        </w:div>
        <w:div w:id="426270127">
          <w:marLeft w:val="1987"/>
          <w:marRight w:val="0"/>
          <w:marTop w:val="86"/>
          <w:marBottom w:val="0"/>
          <w:divBdr>
            <w:top w:val="none" w:sz="0" w:space="0" w:color="auto"/>
            <w:left w:val="none" w:sz="0" w:space="0" w:color="auto"/>
            <w:bottom w:val="none" w:sz="0" w:space="0" w:color="auto"/>
            <w:right w:val="none" w:sz="0" w:space="0" w:color="auto"/>
          </w:divBdr>
        </w:div>
        <w:div w:id="489830517">
          <w:marLeft w:val="1987"/>
          <w:marRight w:val="0"/>
          <w:marTop w:val="86"/>
          <w:marBottom w:val="0"/>
          <w:divBdr>
            <w:top w:val="none" w:sz="0" w:space="0" w:color="auto"/>
            <w:left w:val="none" w:sz="0" w:space="0" w:color="auto"/>
            <w:bottom w:val="none" w:sz="0" w:space="0" w:color="auto"/>
            <w:right w:val="none" w:sz="0" w:space="0" w:color="auto"/>
          </w:divBdr>
        </w:div>
        <w:div w:id="769546206">
          <w:marLeft w:val="1354"/>
          <w:marRight w:val="0"/>
          <w:marTop w:val="96"/>
          <w:marBottom w:val="0"/>
          <w:divBdr>
            <w:top w:val="none" w:sz="0" w:space="0" w:color="auto"/>
            <w:left w:val="none" w:sz="0" w:space="0" w:color="auto"/>
            <w:bottom w:val="none" w:sz="0" w:space="0" w:color="auto"/>
            <w:right w:val="none" w:sz="0" w:space="0" w:color="auto"/>
          </w:divBdr>
        </w:div>
        <w:div w:id="1558777861">
          <w:marLeft w:val="1354"/>
          <w:marRight w:val="0"/>
          <w:marTop w:val="96"/>
          <w:marBottom w:val="0"/>
          <w:divBdr>
            <w:top w:val="none" w:sz="0" w:space="0" w:color="auto"/>
            <w:left w:val="none" w:sz="0" w:space="0" w:color="auto"/>
            <w:bottom w:val="none" w:sz="0" w:space="0" w:color="auto"/>
            <w:right w:val="none" w:sz="0" w:space="0" w:color="auto"/>
          </w:divBdr>
        </w:div>
        <w:div w:id="2105228863">
          <w:marLeft w:val="720"/>
          <w:marRight w:val="0"/>
          <w:marTop w:val="115"/>
          <w:marBottom w:val="0"/>
          <w:divBdr>
            <w:top w:val="none" w:sz="0" w:space="0" w:color="auto"/>
            <w:left w:val="none" w:sz="0" w:space="0" w:color="auto"/>
            <w:bottom w:val="none" w:sz="0" w:space="0" w:color="auto"/>
            <w:right w:val="none" w:sz="0" w:space="0" w:color="auto"/>
          </w:divBdr>
        </w:div>
      </w:divsChild>
    </w:div>
    <w:div w:id="1737776210">
      <w:bodyDiv w:val="1"/>
      <w:marLeft w:val="0"/>
      <w:marRight w:val="0"/>
      <w:marTop w:val="0"/>
      <w:marBottom w:val="0"/>
      <w:divBdr>
        <w:top w:val="none" w:sz="0" w:space="0" w:color="auto"/>
        <w:left w:val="none" w:sz="0" w:space="0" w:color="auto"/>
        <w:bottom w:val="none" w:sz="0" w:space="0" w:color="auto"/>
        <w:right w:val="none" w:sz="0" w:space="0" w:color="auto"/>
      </w:divBdr>
    </w:div>
    <w:div w:id="1746799068">
      <w:bodyDiv w:val="1"/>
      <w:marLeft w:val="0"/>
      <w:marRight w:val="0"/>
      <w:marTop w:val="0"/>
      <w:marBottom w:val="0"/>
      <w:divBdr>
        <w:top w:val="none" w:sz="0" w:space="0" w:color="auto"/>
        <w:left w:val="none" w:sz="0" w:space="0" w:color="auto"/>
        <w:bottom w:val="none" w:sz="0" w:space="0" w:color="auto"/>
        <w:right w:val="none" w:sz="0" w:space="0" w:color="auto"/>
      </w:divBdr>
    </w:div>
    <w:div w:id="1752850198">
      <w:bodyDiv w:val="1"/>
      <w:marLeft w:val="0"/>
      <w:marRight w:val="0"/>
      <w:marTop w:val="0"/>
      <w:marBottom w:val="0"/>
      <w:divBdr>
        <w:top w:val="none" w:sz="0" w:space="0" w:color="auto"/>
        <w:left w:val="none" w:sz="0" w:space="0" w:color="auto"/>
        <w:bottom w:val="none" w:sz="0" w:space="0" w:color="auto"/>
        <w:right w:val="none" w:sz="0" w:space="0" w:color="auto"/>
      </w:divBdr>
    </w:div>
    <w:div w:id="1770815006">
      <w:bodyDiv w:val="1"/>
      <w:marLeft w:val="0"/>
      <w:marRight w:val="0"/>
      <w:marTop w:val="0"/>
      <w:marBottom w:val="0"/>
      <w:divBdr>
        <w:top w:val="none" w:sz="0" w:space="0" w:color="auto"/>
        <w:left w:val="none" w:sz="0" w:space="0" w:color="auto"/>
        <w:bottom w:val="none" w:sz="0" w:space="0" w:color="auto"/>
        <w:right w:val="none" w:sz="0" w:space="0" w:color="auto"/>
      </w:divBdr>
      <w:divsChild>
        <w:div w:id="676884510">
          <w:marLeft w:val="1325"/>
          <w:marRight w:val="0"/>
          <w:marTop w:val="96"/>
          <w:marBottom w:val="0"/>
          <w:divBdr>
            <w:top w:val="none" w:sz="0" w:space="0" w:color="auto"/>
            <w:left w:val="none" w:sz="0" w:space="0" w:color="auto"/>
            <w:bottom w:val="none" w:sz="0" w:space="0" w:color="auto"/>
            <w:right w:val="none" w:sz="0" w:space="0" w:color="auto"/>
          </w:divBdr>
        </w:div>
        <w:div w:id="1215392174">
          <w:marLeft w:val="720"/>
          <w:marRight w:val="0"/>
          <w:marTop w:val="115"/>
          <w:marBottom w:val="0"/>
          <w:divBdr>
            <w:top w:val="none" w:sz="0" w:space="0" w:color="auto"/>
            <w:left w:val="none" w:sz="0" w:space="0" w:color="auto"/>
            <w:bottom w:val="none" w:sz="0" w:space="0" w:color="auto"/>
            <w:right w:val="none" w:sz="0" w:space="0" w:color="auto"/>
          </w:divBdr>
        </w:div>
        <w:div w:id="1516649153">
          <w:marLeft w:val="1325"/>
          <w:marRight w:val="0"/>
          <w:marTop w:val="96"/>
          <w:marBottom w:val="0"/>
          <w:divBdr>
            <w:top w:val="none" w:sz="0" w:space="0" w:color="auto"/>
            <w:left w:val="none" w:sz="0" w:space="0" w:color="auto"/>
            <w:bottom w:val="none" w:sz="0" w:space="0" w:color="auto"/>
            <w:right w:val="none" w:sz="0" w:space="0" w:color="auto"/>
          </w:divBdr>
        </w:div>
        <w:div w:id="1518695903">
          <w:marLeft w:val="1325"/>
          <w:marRight w:val="0"/>
          <w:marTop w:val="96"/>
          <w:marBottom w:val="0"/>
          <w:divBdr>
            <w:top w:val="none" w:sz="0" w:space="0" w:color="auto"/>
            <w:left w:val="none" w:sz="0" w:space="0" w:color="auto"/>
            <w:bottom w:val="none" w:sz="0" w:space="0" w:color="auto"/>
            <w:right w:val="none" w:sz="0" w:space="0" w:color="auto"/>
          </w:divBdr>
        </w:div>
        <w:div w:id="1564758171">
          <w:marLeft w:val="720"/>
          <w:marRight w:val="0"/>
          <w:marTop w:val="115"/>
          <w:marBottom w:val="0"/>
          <w:divBdr>
            <w:top w:val="none" w:sz="0" w:space="0" w:color="auto"/>
            <w:left w:val="none" w:sz="0" w:space="0" w:color="auto"/>
            <w:bottom w:val="none" w:sz="0" w:space="0" w:color="auto"/>
            <w:right w:val="none" w:sz="0" w:space="0" w:color="auto"/>
          </w:divBdr>
        </w:div>
      </w:divsChild>
    </w:div>
    <w:div w:id="1780828239">
      <w:bodyDiv w:val="1"/>
      <w:marLeft w:val="0"/>
      <w:marRight w:val="0"/>
      <w:marTop w:val="0"/>
      <w:marBottom w:val="0"/>
      <w:divBdr>
        <w:top w:val="none" w:sz="0" w:space="0" w:color="auto"/>
        <w:left w:val="none" w:sz="0" w:space="0" w:color="auto"/>
        <w:bottom w:val="none" w:sz="0" w:space="0" w:color="auto"/>
        <w:right w:val="none" w:sz="0" w:space="0" w:color="auto"/>
      </w:divBdr>
      <w:divsChild>
        <w:div w:id="345181221">
          <w:marLeft w:val="720"/>
          <w:marRight w:val="0"/>
          <w:marTop w:val="115"/>
          <w:marBottom w:val="0"/>
          <w:divBdr>
            <w:top w:val="none" w:sz="0" w:space="0" w:color="auto"/>
            <w:left w:val="none" w:sz="0" w:space="0" w:color="auto"/>
            <w:bottom w:val="none" w:sz="0" w:space="0" w:color="auto"/>
            <w:right w:val="none" w:sz="0" w:space="0" w:color="auto"/>
          </w:divBdr>
        </w:div>
      </w:divsChild>
    </w:div>
    <w:div w:id="1782148031">
      <w:bodyDiv w:val="1"/>
      <w:marLeft w:val="0"/>
      <w:marRight w:val="0"/>
      <w:marTop w:val="0"/>
      <w:marBottom w:val="0"/>
      <w:divBdr>
        <w:top w:val="none" w:sz="0" w:space="0" w:color="auto"/>
        <w:left w:val="none" w:sz="0" w:space="0" w:color="auto"/>
        <w:bottom w:val="none" w:sz="0" w:space="0" w:color="auto"/>
        <w:right w:val="none" w:sz="0" w:space="0" w:color="auto"/>
      </w:divBdr>
      <w:divsChild>
        <w:div w:id="17976832">
          <w:marLeft w:val="1166"/>
          <w:marRight w:val="0"/>
          <w:marTop w:val="86"/>
          <w:marBottom w:val="0"/>
          <w:divBdr>
            <w:top w:val="none" w:sz="0" w:space="0" w:color="auto"/>
            <w:left w:val="none" w:sz="0" w:space="0" w:color="auto"/>
            <w:bottom w:val="none" w:sz="0" w:space="0" w:color="auto"/>
            <w:right w:val="none" w:sz="0" w:space="0" w:color="auto"/>
          </w:divBdr>
        </w:div>
        <w:div w:id="29651055">
          <w:marLeft w:val="1166"/>
          <w:marRight w:val="0"/>
          <w:marTop w:val="86"/>
          <w:marBottom w:val="0"/>
          <w:divBdr>
            <w:top w:val="none" w:sz="0" w:space="0" w:color="auto"/>
            <w:left w:val="none" w:sz="0" w:space="0" w:color="auto"/>
            <w:bottom w:val="none" w:sz="0" w:space="0" w:color="auto"/>
            <w:right w:val="none" w:sz="0" w:space="0" w:color="auto"/>
          </w:divBdr>
        </w:div>
        <w:div w:id="227999909">
          <w:marLeft w:val="1166"/>
          <w:marRight w:val="0"/>
          <w:marTop w:val="86"/>
          <w:marBottom w:val="0"/>
          <w:divBdr>
            <w:top w:val="none" w:sz="0" w:space="0" w:color="auto"/>
            <w:left w:val="none" w:sz="0" w:space="0" w:color="auto"/>
            <w:bottom w:val="none" w:sz="0" w:space="0" w:color="auto"/>
            <w:right w:val="none" w:sz="0" w:space="0" w:color="auto"/>
          </w:divBdr>
        </w:div>
        <w:div w:id="668752863">
          <w:marLeft w:val="1166"/>
          <w:marRight w:val="0"/>
          <w:marTop w:val="86"/>
          <w:marBottom w:val="0"/>
          <w:divBdr>
            <w:top w:val="none" w:sz="0" w:space="0" w:color="auto"/>
            <w:left w:val="none" w:sz="0" w:space="0" w:color="auto"/>
            <w:bottom w:val="none" w:sz="0" w:space="0" w:color="auto"/>
            <w:right w:val="none" w:sz="0" w:space="0" w:color="auto"/>
          </w:divBdr>
        </w:div>
        <w:div w:id="887767681">
          <w:marLeft w:val="1800"/>
          <w:marRight w:val="0"/>
          <w:marTop w:val="77"/>
          <w:marBottom w:val="0"/>
          <w:divBdr>
            <w:top w:val="none" w:sz="0" w:space="0" w:color="auto"/>
            <w:left w:val="none" w:sz="0" w:space="0" w:color="auto"/>
            <w:bottom w:val="none" w:sz="0" w:space="0" w:color="auto"/>
            <w:right w:val="none" w:sz="0" w:space="0" w:color="auto"/>
          </w:divBdr>
        </w:div>
        <w:div w:id="952904597">
          <w:marLeft w:val="547"/>
          <w:marRight w:val="0"/>
          <w:marTop w:val="96"/>
          <w:marBottom w:val="0"/>
          <w:divBdr>
            <w:top w:val="none" w:sz="0" w:space="0" w:color="auto"/>
            <w:left w:val="none" w:sz="0" w:space="0" w:color="auto"/>
            <w:bottom w:val="none" w:sz="0" w:space="0" w:color="auto"/>
            <w:right w:val="none" w:sz="0" w:space="0" w:color="auto"/>
          </w:divBdr>
        </w:div>
        <w:div w:id="1241135510">
          <w:marLeft w:val="1800"/>
          <w:marRight w:val="0"/>
          <w:marTop w:val="77"/>
          <w:marBottom w:val="0"/>
          <w:divBdr>
            <w:top w:val="none" w:sz="0" w:space="0" w:color="auto"/>
            <w:left w:val="none" w:sz="0" w:space="0" w:color="auto"/>
            <w:bottom w:val="none" w:sz="0" w:space="0" w:color="auto"/>
            <w:right w:val="none" w:sz="0" w:space="0" w:color="auto"/>
          </w:divBdr>
        </w:div>
        <w:div w:id="1333335358">
          <w:marLeft w:val="1166"/>
          <w:marRight w:val="0"/>
          <w:marTop w:val="86"/>
          <w:marBottom w:val="0"/>
          <w:divBdr>
            <w:top w:val="none" w:sz="0" w:space="0" w:color="auto"/>
            <w:left w:val="none" w:sz="0" w:space="0" w:color="auto"/>
            <w:bottom w:val="none" w:sz="0" w:space="0" w:color="auto"/>
            <w:right w:val="none" w:sz="0" w:space="0" w:color="auto"/>
          </w:divBdr>
        </w:div>
        <w:div w:id="1352148179">
          <w:marLeft w:val="1800"/>
          <w:marRight w:val="0"/>
          <w:marTop w:val="77"/>
          <w:marBottom w:val="0"/>
          <w:divBdr>
            <w:top w:val="none" w:sz="0" w:space="0" w:color="auto"/>
            <w:left w:val="none" w:sz="0" w:space="0" w:color="auto"/>
            <w:bottom w:val="none" w:sz="0" w:space="0" w:color="auto"/>
            <w:right w:val="none" w:sz="0" w:space="0" w:color="auto"/>
          </w:divBdr>
        </w:div>
        <w:div w:id="1357072727">
          <w:marLeft w:val="1166"/>
          <w:marRight w:val="0"/>
          <w:marTop w:val="86"/>
          <w:marBottom w:val="0"/>
          <w:divBdr>
            <w:top w:val="none" w:sz="0" w:space="0" w:color="auto"/>
            <w:left w:val="none" w:sz="0" w:space="0" w:color="auto"/>
            <w:bottom w:val="none" w:sz="0" w:space="0" w:color="auto"/>
            <w:right w:val="none" w:sz="0" w:space="0" w:color="auto"/>
          </w:divBdr>
        </w:div>
        <w:div w:id="1409842428">
          <w:marLeft w:val="1800"/>
          <w:marRight w:val="0"/>
          <w:marTop w:val="77"/>
          <w:marBottom w:val="0"/>
          <w:divBdr>
            <w:top w:val="none" w:sz="0" w:space="0" w:color="auto"/>
            <w:left w:val="none" w:sz="0" w:space="0" w:color="auto"/>
            <w:bottom w:val="none" w:sz="0" w:space="0" w:color="auto"/>
            <w:right w:val="none" w:sz="0" w:space="0" w:color="auto"/>
          </w:divBdr>
        </w:div>
        <w:div w:id="1901675253">
          <w:marLeft w:val="547"/>
          <w:marRight w:val="0"/>
          <w:marTop w:val="96"/>
          <w:marBottom w:val="0"/>
          <w:divBdr>
            <w:top w:val="none" w:sz="0" w:space="0" w:color="auto"/>
            <w:left w:val="none" w:sz="0" w:space="0" w:color="auto"/>
            <w:bottom w:val="none" w:sz="0" w:space="0" w:color="auto"/>
            <w:right w:val="none" w:sz="0" w:space="0" w:color="auto"/>
          </w:divBdr>
        </w:div>
        <w:div w:id="1916431366">
          <w:marLeft w:val="1166"/>
          <w:marRight w:val="0"/>
          <w:marTop w:val="86"/>
          <w:marBottom w:val="0"/>
          <w:divBdr>
            <w:top w:val="none" w:sz="0" w:space="0" w:color="auto"/>
            <w:left w:val="none" w:sz="0" w:space="0" w:color="auto"/>
            <w:bottom w:val="none" w:sz="0" w:space="0" w:color="auto"/>
            <w:right w:val="none" w:sz="0" w:space="0" w:color="auto"/>
          </w:divBdr>
        </w:div>
        <w:div w:id="1959219254">
          <w:marLeft w:val="1800"/>
          <w:marRight w:val="0"/>
          <w:marTop w:val="77"/>
          <w:marBottom w:val="0"/>
          <w:divBdr>
            <w:top w:val="none" w:sz="0" w:space="0" w:color="auto"/>
            <w:left w:val="none" w:sz="0" w:space="0" w:color="auto"/>
            <w:bottom w:val="none" w:sz="0" w:space="0" w:color="auto"/>
            <w:right w:val="none" w:sz="0" w:space="0" w:color="auto"/>
          </w:divBdr>
        </w:div>
        <w:div w:id="1990789652">
          <w:marLeft w:val="1166"/>
          <w:marRight w:val="0"/>
          <w:marTop w:val="86"/>
          <w:marBottom w:val="0"/>
          <w:divBdr>
            <w:top w:val="none" w:sz="0" w:space="0" w:color="auto"/>
            <w:left w:val="none" w:sz="0" w:space="0" w:color="auto"/>
            <w:bottom w:val="none" w:sz="0" w:space="0" w:color="auto"/>
            <w:right w:val="none" w:sz="0" w:space="0" w:color="auto"/>
          </w:divBdr>
        </w:div>
      </w:divsChild>
    </w:div>
    <w:div w:id="1795908821">
      <w:bodyDiv w:val="1"/>
      <w:marLeft w:val="0"/>
      <w:marRight w:val="0"/>
      <w:marTop w:val="0"/>
      <w:marBottom w:val="0"/>
      <w:divBdr>
        <w:top w:val="none" w:sz="0" w:space="0" w:color="auto"/>
        <w:left w:val="none" w:sz="0" w:space="0" w:color="auto"/>
        <w:bottom w:val="none" w:sz="0" w:space="0" w:color="auto"/>
        <w:right w:val="none" w:sz="0" w:space="0" w:color="auto"/>
      </w:divBdr>
      <w:divsChild>
        <w:div w:id="113597523">
          <w:marLeft w:val="547"/>
          <w:marRight w:val="0"/>
          <w:marTop w:val="115"/>
          <w:marBottom w:val="0"/>
          <w:divBdr>
            <w:top w:val="none" w:sz="0" w:space="0" w:color="auto"/>
            <w:left w:val="none" w:sz="0" w:space="0" w:color="auto"/>
            <w:bottom w:val="none" w:sz="0" w:space="0" w:color="auto"/>
            <w:right w:val="none" w:sz="0" w:space="0" w:color="auto"/>
          </w:divBdr>
        </w:div>
        <w:div w:id="115686395">
          <w:marLeft w:val="547"/>
          <w:marRight w:val="0"/>
          <w:marTop w:val="115"/>
          <w:marBottom w:val="0"/>
          <w:divBdr>
            <w:top w:val="none" w:sz="0" w:space="0" w:color="auto"/>
            <w:left w:val="none" w:sz="0" w:space="0" w:color="auto"/>
            <w:bottom w:val="none" w:sz="0" w:space="0" w:color="auto"/>
            <w:right w:val="none" w:sz="0" w:space="0" w:color="auto"/>
          </w:divBdr>
        </w:div>
        <w:div w:id="251207769">
          <w:marLeft w:val="547"/>
          <w:marRight w:val="0"/>
          <w:marTop w:val="115"/>
          <w:marBottom w:val="0"/>
          <w:divBdr>
            <w:top w:val="none" w:sz="0" w:space="0" w:color="auto"/>
            <w:left w:val="none" w:sz="0" w:space="0" w:color="auto"/>
            <w:bottom w:val="none" w:sz="0" w:space="0" w:color="auto"/>
            <w:right w:val="none" w:sz="0" w:space="0" w:color="auto"/>
          </w:divBdr>
        </w:div>
        <w:div w:id="576520952">
          <w:marLeft w:val="547"/>
          <w:marRight w:val="0"/>
          <w:marTop w:val="115"/>
          <w:marBottom w:val="0"/>
          <w:divBdr>
            <w:top w:val="none" w:sz="0" w:space="0" w:color="auto"/>
            <w:left w:val="none" w:sz="0" w:space="0" w:color="auto"/>
            <w:bottom w:val="none" w:sz="0" w:space="0" w:color="auto"/>
            <w:right w:val="none" w:sz="0" w:space="0" w:color="auto"/>
          </w:divBdr>
        </w:div>
        <w:div w:id="1051417970">
          <w:marLeft w:val="547"/>
          <w:marRight w:val="0"/>
          <w:marTop w:val="115"/>
          <w:marBottom w:val="0"/>
          <w:divBdr>
            <w:top w:val="none" w:sz="0" w:space="0" w:color="auto"/>
            <w:left w:val="none" w:sz="0" w:space="0" w:color="auto"/>
            <w:bottom w:val="none" w:sz="0" w:space="0" w:color="auto"/>
            <w:right w:val="none" w:sz="0" w:space="0" w:color="auto"/>
          </w:divBdr>
        </w:div>
        <w:div w:id="1536769625">
          <w:marLeft w:val="547"/>
          <w:marRight w:val="0"/>
          <w:marTop w:val="115"/>
          <w:marBottom w:val="0"/>
          <w:divBdr>
            <w:top w:val="none" w:sz="0" w:space="0" w:color="auto"/>
            <w:left w:val="none" w:sz="0" w:space="0" w:color="auto"/>
            <w:bottom w:val="none" w:sz="0" w:space="0" w:color="auto"/>
            <w:right w:val="none" w:sz="0" w:space="0" w:color="auto"/>
          </w:divBdr>
        </w:div>
        <w:div w:id="2096631290">
          <w:marLeft w:val="547"/>
          <w:marRight w:val="0"/>
          <w:marTop w:val="115"/>
          <w:marBottom w:val="0"/>
          <w:divBdr>
            <w:top w:val="none" w:sz="0" w:space="0" w:color="auto"/>
            <w:left w:val="none" w:sz="0" w:space="0" w:color="auto"/>
            <w:bottom w:val="none" w:sz="0" w:space="0" w:color="auto"/>
            <w:right w:val="none" w:sz="0" w:space="0" w:color="auto"/>
          </w:divBdr>
        </w:div>
      </w:divsChild>
    </w:div>
    <w:div w:id="1820227054">
      <w:bodyDiv w:val="1"/>
      <w:marLeft w:val="0"/>
      <w:marRight w:val="0"/>
      <w:marTop w:val="0"/>
      <w:marBottom w:val="0"/>
      <w:divBdr>
        <w:top w:val="none" w:sz="0" w:space="0" w:color="auto"/>
        <w:left w:val="none" w:sz="0" w:space="0" w:color="auto"/>
        <w:bottom w:val="none" w:sz="0" w:space="0" w:color="auto"/>
        <w:right w:val="none" w:sz="0" w:space="0" w:color="auto"/>
      </w:divBdr>
    </w:div>
    <w:div w:id="1844782754">
      <w:bodyDiv w:val="1"/>
      <w:marLeft w:val="0"/>
      <w:marRight w:val="0"/>
      <w:marTop w:val="0"/>
      <w:marBottom w:val="0"/>
      <w:divBdr>
        <w:top w:val="none" w:sz="0" w:space="0" w:color="auto"/>
        <w:left w:val="none" w:sz="0" w:space="0" w:color="auto"/>
        <w:bottom w:val="none" w:sz="0" w:space="0" w:color="auto"/>
        <w:right w:val="none" w:sz="0" w:space="0" w:color="auto"/>
      </w:divBdr>
      <w:divsChild>
        <w:div w:id="1399551878">
          <w:marLeft w:val="547"/>
          <w:marRight w:val="0"/>
          <w:marTop w:val="115"/>
          <w:marBottom w:val="0"/>
          <w:divBdr>
            <w:top w:val="none" w:sz="0" w:space="0" w:color="auto"/>
            <w:left w:val="none" w:sz="0" w:space="0" w:color="auto"/>
            <w:bottom w:val="none" w:sz="0" w:space="0" w:color="auto"/>
            <w:right w:val="none" w:sz="0" w:space="0" w:color="auto"/>
          </w:divBdr>
        </w:div>
      </w:divsChild>
    </w:div>
    <w:div w:id="1856914808">
      <w:bodyDiv w:val="1"/>
      <w:marLeft w:val="0"/>
      <w:marRight w:val="0"/>
      <w:marTop w:val="0"/>
      <w:marBottom w:val="0"/>
      <w:divBdr>
        <w:top w:val="none" w:sz="0" w:space="0" w:color="auto"/>
        <w:left w:val="none" w:sz="0" w:space="0" w:color="auto"/>
        <w:bottom w:val="none" w:sz="0" w:space="0" w:color="auto"/>
        <w:right w:val="none" w:sz="0" w:space="0" w:color="auto"/>
      </w:divBdr>
      <w:divsChild>
        <w:div w:id="921641155">
          <w:marLeft w:val="1166"/>
          <w:marRight w:val="0"/>
          <w:marTop w:val="96"/>
          <w:marBottom w:val="0"/>
          <w:divBdr>
            <w:top w:val="none" w:sz="0" w:space="0" w:color="auto"/>
            <w:left w:val="none" w:sz="0" w:space="0" w:color="auto"/>
            <w:bottom w:val="none" w:sz="0" w:space="0" w:color="auto"/>
            <w:right w:val="none" w:sz="0" w:space="0" w:color="auto"/>
          </w:divBdr>
        </w:div>
        <w:div w:id="2136560407">
          <w:marLeft w:val="547"/>
          <w:marRight w:val="0"/>
          <w:marTop w:val="115"/>
          <w:marBottom w:val="0"/>
          <w:divBdr>
            <w:top w:val="none" w:sz="0" w:space="0" w:color="auto"/>
            <w:left w:val="none" w:sz="0" w:space="0" w:color="auto"/>
            <w:bottom w:val="none" w:sz="0" w:space="0" w:color="auto"/>
            <w:right w:val="none" w:sz="0" w:space="0" w:color="auto"/>
          </w:divBdr>
        </w:div>
      </w:divsChild>
    </w:div>
    <w:div w:id="1882093491">
      <w:bodyDiv w:val="1"/>
      <w:marLeft w:val="0"/>
      <w:marRight w:val="0"/>
      <w:marTop w:val="0"/>
      <w:marBottom w:val="0"/>
      <w:divBdr>
        <w:top w:val="none" w:sz="0" w:space="0" w:color="auto"/>
        <w:left w:val="none" w:sz="0" w:space="0" w:color="auto"/>
        <w:bottom w:val="none" w:sz="0" w:space="0" w:color="auto"/>
        <w:right w:val="none" w:sz="0" w:space="0" w:color="auto"/>
      </w:divBdr>
    </w:div>
    <w:div w:id="1888377283">
      <w:bodyDiv w:val="1"/>
      <w:marLeft w:val="0"/>
      <w:marRight w:val="0"/>
      <w:marTop w:val="0"/>
      <w:marBottom w:val="0"/>
      <w:divBdr>
        <w:top w:val="none" w:sz="0" w:space="0" w:color="auto"/>
        <w:left w:val="none" w:sz="0" w:space="0" w:color="auto"/>
        <w:bottom w:val="none" w:sz="0" w:space="0" w:color="auto"/>
        <w:right w:val="none" w:sz="0" w:space="0" w:color="auto"/>
      </w:divBdr>
    </w:div>
    <w:div w:id="1893037488">
      <w:bodyDiv w:val="1"/>
      <w:marLeft w:val="0"/>
      <w:marRight w:val="0"/>
      <w:marTop w:val="0"/>
      <w:marBottom w:val="0"/>
      <w:divBdr>
        <w:top w:val="none" w:sz="0" w:space="0" w:color="auto"/>
        <w:left w:val="none" w:sz="0" w:space="0" w:color="auto"/>
        <w:bottom w:val="none" w:sz="0" w:space="0" w:color="auto"/>
        <w:right w:val="none" w:sz="0" w:space="0" w:color="auto"/>
      </w:divBdr>
    </w:div>
    <w:div w:id="1900897153">
      <w:bodyDiv w:val="1"/>
      <w:marLeft w:val="0"/>
      <w:marRight w:val="0"/>
      <w:marTop w:val="0"/>
      <w:marBottom w:val="0"/>
      <w:divBdr>
        <w:top w:val="none" w:sz="0" w:space="0" w:color="auto"/>
        <w:left w:val="none" w:sz="0" w:space="0" w:color="auto"/>
        <w:bottom w:val="none" w:sz="0" w:space="0" w:color="auto"/>
        <w:right w:val="none" w:sz="0" w:space="0" w:color="auto"/>
      </w:divBdr>
    </w:div>
    <w:div w:id="1915896451">
      <w:bodyDiv w:val="1"/>
      <w:marLeft w:val="0"/>
      <w:marRight w:val="0"/>
      <w:marTop w:val="0"/>
      <w:marBottom w:val="0"/>
      <w:divBdr>
        <w:top w:val="none" w:sz="0" w:space="0" w:color="auto"/>
        <w:left w:val="none" w:sz="0" w:space="0" w:color="auto"/>
        <w:bottom w:val="none" w:sz="0" w:space="0" w:color="auto"/>
        <w:right w:val="none" w:sz="0" w:space="0" w:color="auto"/>
      </w:divBdr>
    </w:div>
    <w:div w:id="1919897301">
      <w:bodyDiv w:val="1"/>
      <w:marLeft w:val="0"/>
      <w:marRight w:val="0"/>
      <w:marTop w:val="0"/>
      <w:marBottom w:val="0"/>
      <w:divBdr>
        <w:top w:val="none" w:sz="0" w:space="0" w:color="auto"/>
        <w:left w:val="none" w:sz="0" w:space="0" w:color="auto"/>
        <w:bottom w:val="none" w:sz="0" w:space="0" w:color="auto"/>
        <w:right w:val="none" w:sz="0" w:space="0" w:color="auto"/>
      </w:divBdr>
    </w:div>
    <w:div w:id="1924680491">
      <w:bodyDiv w:val="1"/>
      <w:marLeft w:val="0"/>
      <w:marRight w:val="0"/>
      <w:marTop w:val="0"/>
      <w:marBottom w:val="0"/>
      <w:divBdr>
        <w:top w:val="none" w:sz="0" w:space="0" w:color="auto"/>
        <w:left w:val="none" w:sz="0" w:space="0" w:color="auto"/>
        <w:bottom w:val="none" w:sz="0" w:space="0" w:color="auto"/>
        <w:right w:val="none" w:sz="0" w:space="0" w:color="auto"/>
      </w:divBdr>
      <w:divsChild>
        <w:div w:id="331570659">
          <w:marLeft w:val="547"/>
          <w:marRight w:val="0"/>
          <w:marTop w:val="115"/>
          <w:marBottom w:val="0"/>
          <w:divBdr>
            <w:top w:val="none" w:sz="0" w:space="0" w:color="auto"/>
            <w:left w:val="none" w:sz="0" w:space="0" w:color="auto"/>
            <w:bottom w:val="none" w:sz="0" w:space="0" w:color="auto"/>
            <w:right w:val="none" w:sz="0" w:space="0" w:color="auto"/>
          </w:divBdr>
        </w:div>
        <w:div w:id="860049294">
          <w:marLeft w:val="1166"/>
          <w:marRight w:val="0"/>
          <w:marTop w:val="96"/>
          <w:marBottom w:val="0"/>
          <w:divBdr>
            <w:top w:val="none" w:sz="0" w:space="0" w:color="auto"/>
            <w:left w:val="none" w:sz="0" w:space="0" w:color="auto"/>
            <w:bottom w:val="none" w:sz="0" w:space="0" w:color="auto"/>
            <w:right w:val="none" w:sz="0" w:space="0" w:color="auto"/>
          </w:divBdr>
        </w:div>
        <w:div w:id="961417953">
          <w:marLeft w:val="1166"/>
          <w:marRight w:val="0"/>
          <w:marTop w:val="96"/>
          <w:marBottom w:val="0"/>
          <w:divBdr>
            <w:top w:val="none" w:sz="0" w:space="0" w:color="auto"/>
            <w:left w:val="none" w:sz="0" w:space="0" w:color="auto"/>
            <w:bottom w:val="none" w:sz="0" w:space="0" w:color="auto"/>
            <w:right w:val="none" w:sz="0" w:space="0" w:color="auto"/>
          </w:divBdr>
        </w:div>
        <w:div w:id="1451827301">
          <w:marLeft w:val="1166"/>
          <w:marRight w:val="0"/>
          <w:marTop w:val="96"/>
          <w:marBottom w:val="0"/>
          <w:divBdr>
            <w:top w:val="none" w:sz="0" w:space="0" w:color="auto"/>
            <w:left w:val="none" w:sz="0" w:space="0" w:color="auto"/>
            <w:bottom w:val="none" w:sz="0" w:space="0" w:color="auto"/>
            <w:right w:val="none" w:sz="0" w:space="0" w:color="auto"/>
          </w:divBdr>
        </w:div>
        <w:div w:id="1457597573">
          <w:marLeft w:val="1166"/>
          <w:marRight w:val="0"/>
          <w:marTop w:val="96"/>
          <w:marBottom w:val="0"/>
          <w:divBdr>
            <w:top w:val="none" w:sz="0" w:space="0" w:color="auto"/>
            <w:left w:val="none" w:sz="0" w:space="0" w:color="auto"/>
            <w:bottom w:val="none" w:sz="0" w:space="0" w:color="auto"/>
            <w:right w:val="none" w:sz="0" w:space="0" w:color="auto"/>
          </w:divBdr>
        </w:div>
        <w:div w:id="1828981886">
          <w:marLeft w:val="1166"/>
          <w:marRight w:val="0"/>
          <w:marTop w:val="96"/>
          <w:marBottom w:val="0"/>
          <w:divBdr>
            <w:top w:val="none" w:sz="0" w:space="0" w:color="auto"/>
            <w:left w:val="none" w:sz="0" w:space="0" w:color="auto"/>
            <w:bottom w:val="none" w:sz="0" w:space="0" w:color="auto"/>
            <w:right w:val="none" w:sz="0" w:space="0" w:color="auto"/>
          </w:divBdr>
        </w:div>
        <w:div w:id="1876431891">
          <w:marLeft w:val="547"/>
          <w:marRight w:val="0"/>
          <w:marTop w:val="115"/>
          <w:marBottom w:val="0"/>
          <w:divBdr>
            <w:top w:val="none" w:sz="0" w:space="0" w:color="auto"/>
            <w:left w:val="none" w:sz="0" w:space="0" w:color="auto"/>
            <w:bottom w:val="none" w:sz="0" w:space="0" w:color="auto"/>
            <w:right w:val="none" w:sz="0" w:space="0" w:color="auto"/>
          </w:divBdr>
        </w:div>
        <w:div w:id="1955866943">
          <w:marLeft w:val="547"/>
          <w:marRight w:val="0"/>
          <w:marTop w:val="115"/>
          <w:marBottom w:val="0"/>
          <w:divBdr>
            <w:top w:val="none" w:sz="0" w:space="0" w:color="auto"/>
            <w:left w:val="none" w:sz="0" w:space="0" w:color="auto"/>
            <w:bottom w:val="none" w:sz="0" w:space="0" w:color="auto"/>
            <w:right w:val="none" w:sz="0" w:space="0" w:color="auto"/>
          </w:divBdr>
        </w:div>
      </w:divsChild>
    </w:div>
    <w:div w:id="1925911412">
      <w:bodyDiv w:val="1"/>
      <w:marLeft w:val="0"/>
      <w:marRight w:val="0"/>
      <w:marTop w:val="0"/>
      <w:marBottom w:val="0"/>
      <w:divBdr>
        <w:top w:val="none" w:sz="0" w:space="0" w:color="auto"/>
        <w:left w:val="none" w:sz="0" w:space="0" w:color="auto"/>
        <w:bottom w:val="none" w:sz="0" w:space="0" w:color="auto"/>
        <w:right w:val="none" w:sz="0" w:space="0" w:color="auto"/>
      </w:divBdr>
    </w:div>
    <w:div w:id="1946692391">
      <w:bodyDiv w:val="1"/>
      <w:marLeft w:val="0"/>
      <w:marRight w:val="0"/>
      <w:marTop w:val="0"/>
      <w:marBottom w:val="0"/>
      <w:divBdr>
        <w:top w:val="none" w:sz="0" w:space="0" w:color="auto"/>
        <w:left w:val="none" w:sz="0" w:space="0" w:color="auto"/>
        <w:bottom w:val="none" w:sz="0" w:space="0" w:color="auto"/>
        <w:right w:val="none" w:sz="0" w:space="0" w:color="auto"/>
      </w:divBdr>
    </w:div>
    <w:div w:id="1957445587">
      <w:bodyDiv w:val="1"/>
      <w:marLeft w:val="0"/>
      <w:marRight w:val="0"/>
      <w:marTop w:val="0"/>
      <w:marBottom w:val="0"/>
      <w:divBdr>
        <w:top w:val="none" w:sz="0" w:space="0" w:color="auto"/>
        <w:left w:val="none" w:sz="0" w:space="0" w:color="auto"/>
        <w:bottom w:val="none" w:sz="0" w:space="0" w:color="auto"/>
        <w:right w:val="none" w:sz="0" w:space="0" w:color="auto"/>
      </w:divBdr>
      <w:divsChild>
        <w:div w:id="279727527">
          <w:marLeft w:val="1325"/>
          <w:marRight w:val="0"/>
          <w:marTop w:val="96"/>
          <w:marBottom w:val="0"/>
          <w:divBdr>
            <w:top w:val="none" w:sz="0" w:space="0" w:color="auto"/>
            <w:left w:val="none" w:sz="0" w:space="0" w:color="auto"/>
            <w:bottom w:val="none" w:sz="0" w:space="0" w:color="auto"/>
            <w:right w:val="none" w:sz="0" w:space="0" w:color="auto"/>
          </w:divBdr>
        </w:div>
        <w:div w:id="492376965">
          <w:marLeft w:val="720"/>
          <w:marRight w:val="0"/>
          <w:marTop w:val="115"/>
          <w:marBottom w:val="0"/>
          <w:divBdr>
            <w:top w:val="none" w:sz="0" w:space="0" w:color="auto"/>
            <w:left w:val="none" w:sz="0" w:space="0" w:color="auto"/>
            <w:bottom w:val="none" w:sz="0" w:space="0" w:color="auto"/>
            <w:right w:val="none" w:sz="0" w:space="0" w:color="auto"/>
          </w:divBdr>
        </w:div>
        <w:div w:id="500512223">
          <w:marLeft w:val="720"/>
          <w:marRight w:val="0"/>
          <w:marTop w:val="115"/>
          <w:marBottom w:val="0"/>
          <w:divBdr>
            <w:top w:val="none" w:sz="0" w:space="0" w:color="auto"/>
            <w:left w:val="none" w:sz="0" w:space="0" w:color="auto"/>
            <w:bottom w:val="none" w:sz="0" w:space="0" w:color="auto"/>
            <w:right w:val="none" w:sz="0" w:space="0" w:color="auto"/>
          </w:divBdr>
        </w:div>
        <w:div w:id="617838121">
          <w:marLeft w:val="1325"/>
          <w:marRight w:val="0"/>
          <w:marTop w:val="96"/>
          <w:marBottom w:val="0"/>
          <w:divBdr>
            <w:top w:val="none" w:sz="0" w:space="0" w:color="auto"/>
            <w:left w:val="none" w:sz="0" w:space="0" w:color="auto"/>
            <w:bottom w:val="none" w:sz="0" w:space="0" w:color="auto"/>
            <w:right w:val="none" w:sz="0" w:space="0" w:color="auto"/>
          </w:divBdr>
        </w:div>
        <w:div w:id="780539148">
          <w:marLeft w:val="1325"/>
          <w:marRight w:val="0"/>
          <w:marTop w:val="96"/>
          <w:marBottom w:val="0"/>
          <w:divBdr>
            <w:top w:val="none" w:sz="0" w:space="0" w:color="auto"/>
            <w:left w:val="none" w:sz="0" w:space="0" w:color="auto"/>
            <w:bottom w:val="none" w:sz="0" w:space="0" w:color="auto"/>
            <w:right w:val="none" w:sz="0" w:space="0" w:color="auto"/>
          </w:divBdr>
        </w:div>
        <w:div w:id="1283685876">
          <w:marLeft w:val="1325"/>
          <w:marRight w:val="0"/>
          <w:marTop w:val="96"/>
          <w:marBottom w:val="0"/>
          <w:divBdr>
            <w:top w:val="none" w:sz="0" w:space="0" w:color="auto"/>
            <w:left w:val="none" w:sz="0" w:space="0" w:color="auto"/>
            <w:bottom w:val="none" w:sz="0" w:space="0" w:color="auto"/>
            <w:right w:val="none" w:sz="0" w:space="0" w:color="auto"/>
          </w:divBdr>
        </w:div>
        <w:div w:id="1325089870">
          <w:marLeft w:val="1325"/>
          <w:marRight w:val="0"/>
          <w:marTop w:val="96"/>
          <w:marBottom w:val="0"/>
          <w:divBdr>
            <w:top w:val="none" w:sz="0" w:space="0" w:color="auto"/>
            <w:left w:val="none" w:sz="0" w:space="0" w:color="auto"/>
            <w:bottom w:val="none" w:sz="0" w:space="0" w:color="auto"/>
            <w:right w:val="none" w:sz="0" w:space="0" w:color="auto"/>
          </w:divBdr>
        </w:div>
        <w:div w:id="1812482397">
          <w:marLeft w:val="1325"/>
          <w:marRight w:val="0"/>
          <w:marTop w:val="96"/>
          <w:marBottom w:val="0"/>
          <w:divBdr>
            <w:top w:val="none" w:sz="0" w:space="0" w:color="auto"/>
            <w:left w:val="none" w:sz="0" w:space="0" w:color="auto"/>
            <w:bottom w:val="none" w:sz="0" w:space="0" w:color="auto"/>
            <w:right w:val="none" w:sz="0" w:space="0" w:color="auto"/>
          </w:divBdr>
        </w:div>
        <w:div w:id="1816600393">
          <w:marLeft w:val="720"/>
          <w:marRight w:val="0"/>
          <w:marTop w:val="115"/>
          <w:marBottom w:val="0"/>
          <w:divBdr>
            <w:top w:val="none" w:sz="0" w:space="0" w:color="auto"/>
            <w:left w:val="none" w:sz="0" w:space="0" w:color="auto"/>
            <w:bottom w:val="none" w:sz="0" w:space="0" w:color="auto"/>
            <w:right w:val="none" w:sz="0" w:space="0" w:color="auto"/>
          </w:divBdr>
        </w:div>
      </w:divsChild>
    </w:div>
    <w:div w:id="1963415247">
      <w:bodyDiv w:val="1"/>
      <w:marLeft w:val="0"/>
      <w:marRight w:val="0"/>
      <w:marTop w:val="0"/>
      <w:marBottom w:val="0"/>
      <w:divBdr>
        <w:top w:val="none" w:sz="0" w:space="0" w:color="auto"/>
        <w:left w:val="none" w:sz="0" w:space="0" w:color="auto"/>
        <w:bottom w:val="none" w:sz="0" w:space="0" w:color="auto"/>
        <w:right w:val="none" w:sz="0" w:space="0" w:color="auto"/>
      </w:divBdr>
    </w:div>
    <w:div w:id="2004966073">
      <w:bodyDiv w:val="1"/>
      <w:marLeft w:val="0"/>
      <w:marRight w:val="0"/>
      <w:marTop w:val="0"/>
      <w:marBottom w:val="0"/>
      <w:divBdr>
        <w:top w:val="none" w:sz="0" w:space="0" w:color="auto"/>
        <w:left w:val="none" w:sz="0" w:space="0" w:color="auto"/>
        <w:bottom w:val="none" w:sz="0" w:space="0" w:color="auto"/>
        <w:right w:val="none" w:sz="0" w:space="0" w:color="auto"/>
      </w:divBdr>
    </w:div>
    <w:div w:id="2011791238">
      <w:bodyDiv w:val="1"/>
      <w:marLeft w:val="0"/>
      <w:marRight w:val="0"/>
      <w:marTop w:val="0"/>
      <w:marBottom w:val="0"/>
      <w:divBdr>
        <w:top w:val="none" w:sz="0" w:space="0" w:color="auto"/>
        <w:left w:val="none" w:sz="0" w:space="0" w:color="auto"/>
        <w:bottom w:val="none" w:sz="0" w:space="0" w:color="auto"/>
        <w:right w:val="none" w:sz="0" w:space="0" w:color="auto"/>
      </w:divBdr>
    </w:div>
    <w:div w:id="2020232679">
      <w:bodyDiv w:val="1"/>
      <w:marLeft w:val="0"/>
      <w:marRight w:val="0"/>
      <w:marTop w:val="0"/>
      <w:marBottom w:val="0"/>
      <w:divBdr>
        <w:top w:val="none" w:sz="0" w:space="0" w:color="auto"/>
        <w:left w:val="none" w:sz="0" w:space="0" w:color="auto"/>
        <w:bottom w:val="none" w:sz="0" w:space="0" w:color="auto"/>
        <w:right w:val="none" w:sz="0" w:space="0" w:color="auto"/>
      </w:divBdr>
      <w:divsChild>
        <w:div w:id="104546255">
          <w:marLeft w:val="547"/>
          <w:marRight w:val="0"/>
          <w:marTop w:val="96"/>
          <w:marBottom w:val="0"/>
          <w:divBdr>
            <w:top w:val="none" w:sz="0" w:space="0" w:color="auto"/>
            <w:left w:val="none" w:sz="0" w:space="0" w:color="auto"/>
            <w:bottom w:val="none" w:sz="0" w:space="0" w:color="auto"/>
            <w:right w:val="none" w:sz="0" w:space="0" w:color="auto"/>
          </w:divBdr>
        </w:div>
        <w:div w:id="1835022830">
          <w:marLeft w:val="547"/>
          <w:marRight w:val="0"/>
          <w:marTop w:val="96"/>
          <w:marBottom w:val="0"/>
          <w:divBdr>
            <w:top w:val="none" w:sz="0" w:space="0" w:color="auto"/>
            <w:left w:val="none" w:sz="0" w:space="0" w:color="auto"/>
            <w:bottom w:val="none" w:sz="0" w:space="0" w:color="auto"/>
            <w:right w:val="none" w:sz="0" w:space="0" w:color="auto"/>
          </w:divBdr>
        </w:div>
        <w:div w:id="2097166693">
          <w:marLeft w:val="547"/>
          <w:marRight w:val="0"/>
          <w:marTop w:val="96"/>
          <w:marBottom w:val="0"/>
          <w:divBdr>
            <w:top w:val="none" w:sz="0" w:space="0" w:color="auto"/>
            <w:left w:val="none" w:sz="0" w:space="0" w:color="auto"/>
            <w:bottom w:val="none" w:sz="0" w:space="0" w:color="auto"/>
            <w:right w:val="none" w:sz="0" w:space="0" w:color="auto"/>
          </w:divBdr>
        </w:div>
      </w:divsChild>
    </w:div>
    <w:div w:id="2020617047">
      <w:bodyDiv w:val="1"/>
      <w:marLeft w:val="0"/>
      <w:marRight w:val="0"/>
      <w:marTop w:val="0"/>
      <w:marBottom w:val="0"/>
      <w:divBdr>
        <w:top w:val="none" w:sz="0" w:space="0" w:color="auto"/>
        <w:left w:val="none" w:sz="0" w:space="0" w:color="auto"/>
        <w:bottom w:val="none" w:sz="0" w:space="0" w:color="auto"/>
        <w:right w:val="none" w:sz="0" w:space="0" w:color="auto"/>
      </w:divBdr>
    </w:div>
    <w:div w:id="2028748607">
      <w:bodyDiv w:val="1"/>
      <w:marLeft w:val="0"/>
      <w:marRight w:val="0"/>
      <w:marTop w:val="0"/>
      <w:marBottom w:val="0"/>
      <w:divBdr>
        <w:top w:val="none" w:sz="0" w:space="0" w:color="auto"/>
        <w:left w:val="none" w:sz="0" w:space="0" w:color="auto"/>
        <w:bottom w:val="none" w:sz="0" w:space="0" w:color="auto"/>
        <w:right w:val="none" w:sz="0" w:space="0" w:color="auto"/>
      </w:divBdr>
      <w:divsChild>
        <w:div w:id="854224803">
          <w:marLeft w:val="547"/>
          <w:marRight w:val="0"/>
          <w:marTop w:val="115"/>
          <w:marBottom w:val="0"/>
          <w:divBdr>
            <w:top w:val="none" w:sz="0" w:space="0" w:color="auto"/>
            <w:left w:val="none" w:sz="0" w:space="0" w:color="auto"/>
            <w:bottom w:val="none" w:sz="0" w:space="0" w:color="auto"/>
            <w:right w:val="none" w:sz="0" w:space="0" w:color="auto"/>
          </w:divBdr>
        </w:div>
      </w:divsChild>
    </w:div>
    <w:div w:id="2030832539">
      <w:bodyDiv w:val="1"/>
      <w:marLeft w:val="0"/>
      <w:marRight w:val="0"/>
      <w:marTop w:val="0"/>
      <w:marBottom w:val="0"/>
      <w:divBdr>
        <w:top w:val="none" w:sz="0" w:space="0" w:color="auto"/>
        <w:left w:val="none" w:sz="0" w:space="0" w:color="auto"/>
        <w:bottom w:val="none" w:sz="0" w:space="0" w:color="auto"/>
        <w:right w:val="none" w:sz="0" w:space="0" w:color="auto"/>
      </w:divBdr>
    </w:div>
    <w:div w:id="2036273436">
      <w:bodyDiv w:val="1"/>
      <w:marLeft w:val="0"/>
      <w:marRight w:val="0"/>
      <w:marTop w:val="0"/>
      <w:marBottom w:val="0"/>
      <w:divBdr>
        <w:top w:val="none" w:sz="0" w:space="0" w:color="auto"/>
        <w:left w:val="none" w:sz="0" w:space="0" w:color="auto"/>
        <w:bottom w:val="none" w:sz="0" w:space="0" w:color="auto"/>
        <w:right w:val="none" w:sz="0" w:space="0" w:color="auto"/>
      </w:divBdr>
      <w:divsChild>
        <w:div w:id="277686">
          <w:marLeft w:val="1166"/>
          <w:marRight w:val="0"/>
          <w:marTop w:val="86"/>
          <w:marBottom w:val="0"/>
          <w:divBdr>
            <w:top w:val="none" w:sz="0" w:space="0" w:color="auto"/>
            <w:left w:val="none" w:sz="0" w:space="0" w:color="auto"/>
            <w:bottom w:val="none" w:sz="0" w:space="0" w:color="auto"/>
            <w:right w:val="none" w:sz="0" w:space="0" w:color="auto"/>
          </w:divBdr>
        </w:div>
        <w:div w:id="27880257">
          <w:marLeft w:val="1166"/>
          <w:marRight w:val="0"/>
          <w:marTop w:val="86"/>
          <w:marBottom w:val="0"/>
          <w:divBdr>
            <w:top w:val="none" w:sz="0" w:space="0" w:color="auto"/>
            <w:left w:val="none" w:sz="0" w:space="0" w:color="auto"/>
            <w:bottom w:val="none" w:sz="0" w:space="0" w:color="auto"/>
            <w:right w:val="none" w:sz="0" w:space="0" w:color="auto"/>
          </w:divBdr>
        </w:div>
        <w:div w:id="262998289">
          <w:marLeft w:val="1166"/>
          <w:marRight w:val="0"/>
          <w:marTop w:val="86"/>
          <w:marBottom w:val="0"/>
          <w:divBdr>
            <w:top w:val="none" w:sz="0" w:space="0" w:color="auto"/>
            <w:left w:val="none" w:sz="0" w:space="0" w:color="auto"/>
            <w:bottom w:val="none" w:sz="0" w:space="0" w:color="auto"/>
            <w:right w:val="none" w:sz="0" w:space="0" w:color="auto"/>
          </w:divBdr>
        </w:div>
        <w:div w:id="420756015">
          <w:marLeft w:val="1800"/>
          <w:marRight w:val="0"/>
          <w:marTop w:val="77"/>
          <w:marBottom w:val="0"/>
          <w:divBdr>
            <w:top w:val="none" w:sz="0" w:space="0" w:color="auto"/>
            <w:left w:val="none" w:sz="0" w:space="0" w:color="auto"/>
            <w:bottom w:val="none" w:sz="0" w:space="0" w:color="auto"/>
            <w:right w:val="none" w:sz="0" w:space="0" w:color="auto"/>
          </w:divBdr>
        </w:div>
        <w:div w:id="718363203">
          <w:marLeft w:val="547"/>
          <w:marRight w:val="0"/>
          <w:marTop w:val="96"/>
          <w:marBottom w:val="0"/>
          <w:divBdr>
            <w:top w:val="none" w:sz="0" w:space="0" w:color="auto"/>
            <w:left w:val="none" w:sz="0" w:space="0" w:color="auto"/>
            <w:bottom w:val="none" w:sz="0" w:space="0" w:color="auto"/>
            <w:right w:val="none" w:sz="0" w:space="0" w:color="auto"/>
          </w:divBdr>
        </w:div>
        <w:div w:id="862521845">
          <w:marLeft w:val="547"/>
          <w:marRight w:val="0"/>
          <w:marTop w:val="96"/>
          <w:marBottom w:val="0"/>
          <w:divBdr>
            <w:top w:val="none" w:sz="0" w:space="0" w:color="auto"/>
            <w:left w:val="none" w:sz="0" w:space="0" w:color="auto"/>
            <w:bottom w:val="none" w:sz="0" w:space="0" w:color="auto"/>
            <w:right w:val="none" w:sz="0" w:space="0" w:color="auto"/>
          </w:divBdr>
        </w:div>
        <w:div w:id="921108522">
          <w:marLeft w:val="1800"/>
          <w:marRight w:val="0"/>
          <w:marTop w:val="77"/>
          <w:marBottom w:val="0"/>
          <w:divBdr>
            <w:top w:val="none" w:sz="0" w:space="0" w:color="auto"/>
            <w:left w:val="none" w:sz="0" w:space="0" w:color="auto"/>
            <w:bottom w:val="none" w:sz="0" w:space="0" w:color="auto"/>
            <w:right w:val="none" w:sz="0" w:space="0" w:color="auto"/>
          </w:divBdr>
        </w:div>
        <w:div w:id="931277266">
          <w:marLeft w:val="1166"/>
          <w:marRight w:val="0"/>
          <w:marTop w:val="86"/>
          <w:marBottom w:val="0"/>
          <w:divBdr>
            <w:top w:val="none" w:sz="0" w:space="0" w:color="auto"/>
            <w:left w:val="none" w:sz="0" w:space="0" w:color="auto"/>
            <w:bottom w:val="none" w:sz="0" w:space="0" w:color="auto"/>
            <w:right w:val="none" w:sz="0" w:space="0" w:color="auto"/>
          </w:divBdr>
        </w:div>
        <w:div w:id="1169102985">
          <w:marLeft w:val="1166"/>
          <w:marRight w:val="0"/>
          <w:marTop w:val="86"/>
          <w:marBottom w:val="0"/>
          <w:divBdr>
            <w:top w:val="none" w:sz="0" w:space="0" w:color="auto"/>
            <w:left w:val="none" w:sz="0" w:space="0" w:color="auto"/>
            <w:bottom w:val="none" w:sz="0" w:space="0" w:color="auto"/>
            <w:right w:val="none" w:sz="0" w:space="0" w:color="auto"/>
          </w:divBdr>
        </w:div>
        <w:div w:id="1231161086">
          <w:marLeft w:val="1800"/>
          <w:marRight w:val="0"/>
          <w:marTop w:val="77"/>
          <w:marBottom w:val="0"/>
          <w:divBdr>
            <w:top w:val="none" w:sz="0" w:space="0" w:color="auto"/>
            <w:left w:val="none" w:sz="0" w:space="0" w:color="auto"/>
            <w:bottom w:val="none" w:sz="0" w:space="0" w:color="auto"/>
            <w:right w:val="none" w:sz="0" w:space="0" w:color="auto"/>
          </w:divBdr>
        </w:div>
        <w:div w:id="1536889253">
          <w:marLeft w:val="1166"/>
          <w:marRight w:val="0"/>
          <w:marTop w:val="86"/>
          <w:marBottom w:val="0"/>
          <w:divBdr>
            <w:top w:val="none" w:sz="0" w:space="0" w:color="auto"/>
            <w:left w:val="none" w:sz="0" w:space="0" w:color="auto"/>
            <w:bottom w:val="none" w:sz="0" w:space="0" w:color="auto"/>
            <w:right w:val="none" w:sz="0" w:space="0" w:color="auto"/>
          </w:divBdr>
        </w:div>
        <w:div w:id="1658416552">
          <w:marLeft w:val="1166"/>
          <w:marRight w:val="0"/>
          <w:marTop w:val="86"/>
          <w:marBottom w:val="0"/>
          <w:divBdr>
            <w:top w:val="none" w:sz="0" w:space="0" w:color="auto"/>
            <w:left w:val="none" w:sz="0" w:space="0" w:color="auto"/>
            <w:bottom w:val="none" w:sz="0" w:space="0" w:color="auto"/>
            <w:right w:val="none" w:sz="0" w:space="0" w:color="auto"/>
          </w:divBdr>
        </w:div>
        <w:div w:id="1882281810">
          <w:marLeft w:val="1166"/>
          <w:marRight w:val="0"/>
          <w:marTop w:val="86"/>
          <w:marBottom w:val="0"/>
          <w:divBdr>
            <w:top w:val="none" w:sz="0" w:space="0" w:color="auto"/>
            <w:left w:val="none" w:sz="0" w:space="0" w:color="auto"/>
            <w:bottom w:val="none" w:sz="0" w:space="0" w:color="auto"/>
            <w:right w:val="none" w:sz="0" w:space="0" w:color="auto"/>
          </w:divBdr>
        </w:div>
        <w:div w:id="1960530834">
          <w:marLeft w:val="547"/>
          <w:marRight w:val="0"/>
          <w:marTop w:val="96"/>
          <w:marBottom w:val="0"/>
          <w:divBdr>
            <w:top w:val="none" w:sz="0" w:space="0" w:color="auto"/>
            <w:left w:val="none" w:sz="0" w:space="0" w:color="auto"/>
            <w:bottom w:val="none" w:sz="0" w:space="0" w:color="auto"/>
            <w:right w:val="none" w:sz="0" w:space="0" w:color="auto"/>
          </w:divBdr>
        </w:div>
        <w:div w:id="1965427693">
          <w:marLeft w:val="1166"/>
          <w:marRight w:val="0"/>
          <w:marTop w:val="86"/>
          <w:marBottom w:val="0"/>
          <w:divBdr>
            <w:top w:val="none" w:sz="0" w:space="0" w:color="auto"/>
            <w:left w:val="none" w:sz="0" w:space="0" w:color="auto"/>
            <w:bottom w:val="none" w:sz="0" w:space="0" w:color="auto"/>
            <w:right w:val="none" w:sz="0" w:space="0" w:color="auto"/>
          </w:divBdr>
        </w:div>
      </w:divsChild>
    </w:div>
    <w:div w:id="2036298115">
      <w:bodyDiv w:val="1"/>
      <w:marLeft w:val="0"/>
      <w:marRight w:val="0"/>
      <w:marTop w:val="0"/>
      <w:marBottom w:val="0"/>
      <w:divBdr>
        <w:top w:val="none" w:sz="0" w:space="0" w:color="auto"/>
        <w:left w:val="none" w:sz="0" w:space="0" w:color="auto"/>
        <w:bottom w:val="none" w:sz="0" w:space="0" w:color="auto"/>
        <w:right w:val="none" w:sz="0" w:space="0" w:color="auto"/>
      </w:divBdr>
    </w:div>
    <w:div w:id="2048140322">
      <w:bodyDiv w:val="1"/>
      <w:marLeft w:val="0"/>
      <w:marRight w:val="0"/>
      <w:marTop w:val="0"/>
      <w:marBottom w:val="0"/>
      <w:divBdr>
        <w:top w:val="none" w:sz="0" w:space="0" w:color="auto"/>
        <w:left w:val="none" w:sz="0" w:space="0" w:color="auto"/>
        <w:bottom w:val="none" w:sz="0" w:space="0" w:color="auto"/>
        <w:right w:val="none" w:sz="0" w:space="0" w:color="auto"/>
      </w:divBdr>
    </w:div>
    <w:div w:id="2064594345">
      <w:bodyDiv w:val="1"/>
      <w:marLeft w:val="0"/>
      <w:marRight w:val="0"/>
      <w:marTop w:val="0"/>
      <w:marBottom w:val="0"/>
      <w:divBdr>
        <w:top w:val="none" w:sz="0" w:space="0" w:color="auto"/>
        <w:left w:val="none" w:sz="0" w:space="0" w:color="auto"/>
        <w:bottom w:val="none" w:sz="0" w:space="0" w:color="auto"/>
        <w:right w:val="none" w:sz="0" w:space="0" w:color="auto"/>
      </w:divBdr>
    </w:div>
    <w:div w:id="2078429027">
      <w:bodyDiv w:val="1"/>
      <w:marLeft w:val="0"/>
      <w:marRight w:val="0"/>
      <w:marTop w:val="0"/>
      <w:marBottom w:val="0"/>
      <w:divBdr>
        <w:top w:val="none" w:sz="0" w:space="0" w:color="auto"/>
        <w:left w:val="none" w:sz="0" w:space="0" w:color="auto"/>
        <w:bottom w:val="none" w:sz="0" w:space="0" w:color="auto"/>
        <w:right w:val="none" w:sz="0" w:space="0" w:color="auto"/>
      </w:divBdr>
    </w:div>
    <w:div w:id="2104492326">
      <w:bodyDiv w:val="1"/>
      <w:marLeft w:val="0"/>
      <w:marRight w:val="0"/>
      <w:marTop w:val="0"/>
      <w:marBottom w:val="0"/>
      <w:divBdr>
        <w:top w:val="none" w:sz="0" w:space="0" w:color="auto"/>
        <w:left w:val="none" w:sz="0" w:space="0" w:color="auto"/>
        <w:bottom w:val="none" w:sz="0" w:space="0" w:color="auto"/>
        <w:right w:val="none" w:sz="0" w:space="0" w:color="auto"/>
      </w:divBdr>
    </w:div>
    <w:div w:id="2135369804">
      <w:bodyDiv w:val="1"/>
      <w:marLeft w:val="0"/>
      <w:marRight w:val="0"/>
      <w:marTop w:val="0"/>
      <w:marBottom w:val="0"/>
      <w:divBdr>
        <w:top w:val="none" w:sz="0" w:space="0" w:color="auto"/>
        <w:left w:val="none" w:sz="0" w:space="0" w:color="auto"/>
        <w:bottom w:val="none" w:sz="0" w:space="0" w:color="auto"/>
        <w:right w:val="none" w:sz="0" w:space="0" w:color="auto"/>
      </w:divBdr>
    </w:div>
    <w:div w:id="2143185164">
      <w:bodyDiv w:val="1"/>
      <w:marLeft w:val="0"/>
      <w:marRight w:val="0"/>
      <w:marTop w:val="0"/>
      <w:marBottom w:val="0"/>
      <w:divBdr>
        <w:top w:val="none" w:sz="0" w:space="0" w:color="auto"/>
        <w:left w:val="none" w:sz="0" w:space="0" w:color="auto"/>
        <w:bottom w:val="none" w:sz="0" w:space="0" w:color="auto"/>
        <w:right w:val="none" w:sz="0" w:space="0" w:color="auto"/>
      </w:divBdr>
      <w:divsChild>
        <w:div w:id="65684634">
          <w:marLeft w:val="1166"/>
          <w:marRight w:val="0"/>
          <w:marTop w:val="86"/>
          <w:marBottom w:val="0"/>
          <w:divBdr>
            <w:top w:val="none" w:sz="0" w:space="0" w:color="auto"/>
            <w:left w:val="none" w:sz="0" w:space="0" w:color="auto"/>
            <w:bottom w:val="none" w:sz="0" w:space="0" w:color="auto"/>
            <w:right w:val="none" w:sz="0" w:space="0" w:color="auto"/>
          </w:divBdr>
        </w:div>
        <w:div w:id="253125329">
          <w:marLeft w:val="547"/>
          <w:marRight w:val="0"/>
          <w:marTop w:val="96"/>
          <w:marBottom w:val="0"/>
          <w:divBdr>
            <w:top w:val="none" w:sz="0" w:space="0" w:color="auto"/>
            <w:left w:val="none" w:sz="0" w:space="0" w:color="auto"/>
            <w:bottom w:val="none" w:sz="0" w:space="0" w:color="auto"/>
            <w:right w:val="none" w:sz="0" w:space="0" w:color="auto"/>
          </w:divBdr>
        </w:div>
        <w:div w:id="644238609">
          <w:marLeft w:val="1166"/>
          <w:marRight w:val="0"/>
          <w:marTop w:val="86"/>
          <w:marBottom w:val="0"/>
          <w:divBdr>
            <w:top w:val="none" w:sz="0" w:space="0" w:color="auto"/>
            <w:left w:val="none" w:sz="0" w:space="0" w:color="auto"/>
            <w:bottom w:val="none" w:sz="0" w:space="0" w:color="auto"/>
            <w:right w:val="none" w:sz="0" w:space="0" w:color="auto"/>
          </w:divBdr>
        </w:div>
        <w:div w:id="779303185">
          <w:marLeft w:val="547"/>
          <w:marRight w:val="0"/>
          <w:marTop w:val="96"/>
          <w:marBottom w:val="0"/>
          <w:divBdr>
            <w:top w:val="none" w:sz="0" w:space="0" w:color="auto"/>
            <w:left w:val="none" w:sz="0" w:space="0" w:color="auto"/>
            <w:bottom w:val="none" w:sz="0" w:space="0" w:color="auto"/>
            <w:right w:val="none" w:sz="0" w:space="0" w:color="auto"/>
          </w:divBdr>
        </w:div>
        <w:div w:id="1472819973">
          <w:marLeft w:val="547"/>
          <w:marRight w:val="0"/>
          <w:marTop w:val="96"/>
          <w:marBottom w:val="0"/>
          <w:divBdr>
            <w:top w:val="none" w:sz="0" w:space="0" w:color="auto"/>
            <w:left w:val="none" w:sz="0" w:space="0" w:color="auto"/>
            <w:bottom w:val="none" w:sz="0" w:space="0" w:color="auto"/>
            <w:right w:val="none" w:sz="0" w:space="0" w:color="auto"/>
          </w:divBdr>
        </w:div>
        <w:div w:id="1481969377">
          <w:marLeft w:val="1166"/>
          <w:marRight w:val="0"/>
          <w:marTop w:val="86"/>
          <w:marBottom w:val="0"/>
          <w:divBdr>
            <w:top w:val="none" w:sz="0" w:space="0" w:color="auto"/>
            <w:left w:val="none" w:sz="0" w:space="0" w:color="auto"/>
            <w:bottom w:val="none" w:sz="0" w:space="0" w:color="auto"/>
            <w:right w:val="none" w:sz="0" w:space="0" w:color="auto"/>
          </w:divBdr>
        </w:div>
        <w:div w:id="1483079786">
          <w:marLeft w:val="1166"/>
          <w:marRight w:val="0"/>
          <w:marTop w:val="86"/>
          <w:marBottom w:val="0"/>
          <w:divBdr>
            <w:top w:val="none" w:sz="0" w:space="0" w:color="auto"/>
            <w:left w:val="none" w:sz="0" w:space="0" w:color="auto"/>
            <w:bottom w:val="none" w:sz="0" w:space="0" w:color="auto"/>
            <w:right w:val="none" w:sz="0" w:space="0" w:color="auto"/>
          </w:divBdr>
        </w:div>
        <w:div w:id="1691176175">
          <w:marLeft w:val="1166"/>
          <w:marRight w:val="0"/>
          <w:marTop w:val="86"/>
          <w:marBottom w:val="0"/>
          <w:divBdr>
            <w:top w:val="none" w:sz="0" w:space="0" w:color="auto"/>
            <w:left w:val="none" w:sz="0" w:space="0" w:color="auto"/>
            <w:bottom w:val="none" w:sz="0" w:space="0" w:color="auto"/>
            <w:right w:val="none" w:sz="0" w:space="0" w:color="auto"/>
          </w:divBdr>
        </w:div>
        <w:div w:id="1740639933">
          <w:marLeft w:val="1800"/>
          <w:marRight w:val="0"/>
          <w:marTop w:val="77"/>
          <w:marBottom w:val="0"/>
          <w:divBdr>
            <w:top w:val="none" w:sz="0" w:space="0" w:color="auto"/>
            <w:left w:val="none" w:sz="0" w:space="0" w:color="auto"/>
            <w:bottom w:val="none" w:sz="0" w:space="0" w:color="auto"/>
            <w:right w:val="none" w:sz="0" w:space="0" w:color="auto"/>
          </w:divBdr>
        </w:div>
        <w:div w:id="1764375053">
          <w:marLeft w:val="1800"/>
          <w:marRight w:val="0"/>
          <w:marTop w:val="77"/>
          <w:marBottom w:val="0"/>
          <w:divBdr>
            <w:top w:val="none" w:sz="0" w:space="0" w:color="auto"/>
            <w:left w:val="none" w:sz="0" w:space="0" w:color="auto"/>
            <w:bottom w:val="none" w:sz="0" w:space="0" w:color="auto"/>
            <w:right w:val="none" w:sz="0" w:space="0" w:color="auto"/>
          </w:divBdr>
        </w:div>
        <w:div w:id="2107383182">
          <w:marLeft w:val="1166"/>
          <w:marRight w:val="0"/>
          <w:marTop w:val="86"/>
          <w:marBottom w:val="0"/>
          <w:divBdr>
            <w:top w:val="none" w:sz="0" w:space="0" w:color="auto"/>
            <w:left w:val="none" w:sz="0" w:space="0" w:color="auto"/>
            <w:bottom w:val="none" w:sz="0" w:space="0" w:color="auto"/>
            <w:right w:val="none" w:sz="0" w:space="0" w:color="auto"/>
          </w:divBdr>
        </w:div>
      </w:divsChild>
    </w:div>
    <w:div w:id="2146583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image" Target="media/image5.png"/><Relationship Id="rId26" Type="http://schemas.openxmlformats.org/officeDocument/2006/relationships/footer" Target="footer6.xml"/><Relationship Id="rId39" Type="http://schemas.openxmlformats.org/officeDocument/2006/relationships/hyperlink" Target="http://www.mppi.hr/UserDocsImages/NP-BBI_National_Programme-Broadband_Backhaul_Infrastructure_v5_HR%2019-2_15.pdf" TargetMode="External"/><Relationship Id="rId21" Type="http://schemas.openxmlformats.org/officeDocument/2006/relationships/footer" Target="footer3.xml"/><Relationship Id="rId34" Type="http://schemas.openxmlformats.org/officeDocument/2006/relationships/hyperlink" Target="http://mapiranje.hakom.hr/" TargetMode="External"/><Relationship Id="rId42" Type="http://schemas.openxmlformats.org/officeDocument/2006/relationships/hyperlink" Target="http://narodne-novine.nn.hr/clanci/sluzbeni/full/2016_12_121_2623.html" TargetMode="External"/><Relationship Id="rId47"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3.png"/><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3.xml"/><Relationship Id="rId32" Type="http://schemas.openxmlformats.org/officeDocument/2006/relationships/header" Target="header7.xml"/><Relationship Id="rId37" Type="http://schemas.openxmlformats.org/officeDocument/2006/relationships/hyperlink" Target="https://eur-lex.europa.eu/legal-content/HR/TXT/?qid=1552394962686&amp;uri=CELEX:32018L1972" TargetMode="External"/><Relationship Id="rId40" Type="http://schemas.openxmlformats.org/officeDocument/2006/relationships/hyperlink" Target="http://narodne-novine.nn.hr/clanci/sluzbeni/2016_07_68_1635.html" TargetMode="External"/><Relationship Id="rId45" Type="http://schemas.openxmlformats.org/officeDocument/2006/relationships/footer" Target="footer11.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header" Target="header2.xml"/><Relationship Id="rId28" Type="http://schemas.openxmlformats.org/officeDocument/2006/relationships/header" Target="header5.xml"/><Relationship Id="rId36" Type="http://schemas.openxmlformats.org/officeDocument/2006/relationships/footer" Target="footer9.xml"/><Relationship Id="rId10" Type="http://schemas.openxmlformats.org/officeDocument/2006/relationships/endnotes" Target="endnotes.xml"/><Relationship Id="rId19" Type="http://schemas.openxmlformats.org/officeDocument/2006/relationships/image" Target="media/image6.png"/><Relationship Id="rId31" Type="http://schemas.openxmlformats.org/officeDocument/2006/relationships/footer" Target="footer8.xml"/><Relationship Id="rId44" Type="http://schemas.openxmlformats.org/officeDocument/2006/relationships/footer" Target="footer10.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header" Target="header4.xml"/><Relationship Id="rId30" Type="http://schemas.openxmlformats.org/officeDocument/2006/relationships/footer" Target="footer7.xml"/><Relationship Id="rId35" Type="http://schemas.openxmlformats.org/officeDocument/2006/relationships/hyperlink" Target="https://www.hakom.hr/default.aspx?id=60" TargetMode="External"/><Relationship Id="rId43" Type="http://schemas.openxmlformats.org/officeDocument/2006/relationships/hyperlink" Target="https://eur-lex.europa.eu/legal-content/HR/TXT/HTML/?uri=CELEX:32020H1307&amp;qid=1602662582321&amp;from=EN"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image" Target="media/image4.png"/><Relationship Id="rId25" Type="http://schemas.openxmlformats.org/officeDocument/2006/relationships/footer" Target="footer5.xml"/><Relationship Id="rId33" Type="http://schemas.openxmlformats.org/officeDocument/2006/relationships/hyperlink" Target="https://nop.hakom.hr/" TargetMode="External"/><Relationship Id="rId38" Type="http://schemas.openxmlformats.org/officeDocument/2006/relationships/hyperlink" Target="http://www.mppi.hr/UserDocsImages/Studija%20analize%20ucinka%20provedenih%20mjera%20i%20aktivnosti%20Strategije%20ONP%206-9_18.pdf" TargetMode="External"/><Relationship Id="rId46" Type="http://schemas.openxmlformats.org/officeDocument/2006/relationships/fontTable" Target="fontTable.xml"/><Relationship Id="rId20" Type="http://schemas.openxmlformats.org/officeDocument/2006/relationships/image" Target="media/image7.png"/><Relationship Id="rId41" Type="http://schemas.openxmlformats.org/officeDocument/2006/relationships/hyperlink" Target="https://ec.europa.eu/digital-single-market/en/des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_Documents_\1.PUB_LATOR_ADMIN\_PREDLOSCI\Tehnicki_predlozak\LATOR_Technical_Template_ENG_v0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alibri">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075D67-DBC2-4A06-8747-E0A6F693F186}">
  <ds:schemaRefs>
    <ds:schemaRef ds:uri="http://schemas.openxmlformats.org/officeDocument/2006/bibliography"/>
  </ds:schemaRefs>
</ds:datastoreItem>
</file>

<file path=customXml/itemProps2.xml><?xml version="1.0" encoding="utf-8"?>
<ds:datastoreItem xmlns:ds="http://schemas.openxmlformats.org/officeDocument/2006/customXml" ds:itemID="{8D680158-8499-4A83-B33B-7D290937980E}">
  <ds:schemaRefs>
    <ds:schemaRef ds:uri="http://schemas.openxmlformats.org/officeDocument/2006/bibliography"/>
  </ds:schemaRefs>
</ds:datastoreItem>
</file>

<file path=customXml/itemProps3.xml><?xml version="1.0" encoding="utf-8"?>
<ds:datastoreItem xmlns:ds="http://schemas.openxmlformats.org/officeDocument/2006/customXml" ds:itemID="{E075F31C-8620-4D99-AD9D-000319C76AFE}">
  <ds:schemaRefs>
    <ds:schemaRef ds:uri="http://schemas.openxmlformats.org/officeDocument/2006/bibliography"/>
  </ds:schemaRefs>
</ds:datastoreItem>
</file>

<file path=customXml/itemProps4.xml><?xml version="1.0" encoding="utf-8"?>
<ds:datastoreItem xmlns:ds="http://schemas.openxmlformats.org/officeDocument/2006/customXml" ds:itemID="{35DB4509-A289-4071-8801-CA59463C7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LATOR_Technical_Template_ENG_v07</Template>
  <TotalTime>17</TotalTime>
  <Pages>44</Pages>
  <Words>13506</Words>
  <Characters>76987</Characters>
  <Application>Microsoft Office Word</Application>
  <DocSecurity>0</DocSecurity>
  <Lines>641</Lines>
  <Paragraphs>180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90313</CharactersWithSpaces>
  <SharedDoc>false</SharedDoc>
  <HLinks>
    <vt:vector size="240" baseType="variant">
      <vt:variant>
        <vt:i4>1376310</vt:i4>
      </vt:variant>
      <vt:variant>
        <vt:i4>242</vt:i4>
      </vt:variant>
      <vt:variant>
        <vt:i4>0</vt:i4>
      </vt:variant>
      <vt:variant>
        <vt:i4>5</vt:i4>
      </vt:variant>
      <vt:variant>
        <vt:lpwstr/>
      </vt:variant>
      <vt:variant>
        <vt:lpwstr>_Toc217373437</vt:lpwstr>
      </vt:variant>
      <vt:variant>
        <vt:i4>1376310</vt:i4>
      </vt:variant>
      <vt:variant>
        <vt:i4>236</vt:i4>
      </vt:variant>
      <vt:variant>
        <vt:i4>0</vt:i4>
      </vt:variant>
      <vt:variant>
        <vt:i4>5</vt:i4>
      </vt:variant>
      <vt:variant>
        <vt:lpwstr/>
      </vt:variant>
      <vt:variant>
        <vt:lpwstr>_Toc217373436</vt:lpwstr>
      </vt:variant>
      <vt:variant>
        <vt:i4>1376310</vt:i4>
      </vt:variant>
      <vt:variant>
        <vt:i4>230</vt:i4>
      </vt:variant>
      <vt:variant>
        <vt:i4>0</vt:i4>
      </vt:variant>
      <vt:variant>
        <vt:i4>5</vt:i4>
      </vt:variant>
      <vt:variant>
        <vt:lpwstr/>
      </vt:variant>
      <vt:variant>
        <vt:lpwstr>_Toc217373435</vt:lpwstr>
      </vt:variant>
      <vt:variant>
        <vt:i4>1376310</vt:i4>
      </vt:variant>
      <vt:variant>
        <vt:i4>224</vt:i4>
      </vt:variant>
      <vt:variant>
        <vt:i4>0</vt:i4>
      </vt:variant>
      <vt:variant>
        <vt:i4>5</vt:i4>
      </vt:variant>
      <vt:variant>
        <vt:lpwstr/>
      </vt:variant>
      <vt:variant>
        <vt:lpwstr>_Toc217373434</vt:lpwstr>
      </vt:variant>
      <vt:variant>
        <vt:i4>1376310</vt:i4>
      </vt:variant>
      <vt:variant>
        <vt:i4>218</vt:i4>
      </vt:variant>
      <vt:variant>
        <vt:i4>0</vt:i4>
      </vt:variant>
      <vt:variant>
        <vt:i4>5</vt:i4>
      </vt:variant>
      <vt:variant>
        <vt:lpwstr/>
      </vt:variant>
      <vt:variant>
        <vt:lpwstr>_Toc217373433</vt:lpwstr>
      </vt:variant>
      <vt:variant>
        <vt:i4>1376310</vt:i4>
      </vt:variant>
      <vt:variant>
        <vt:i4>209</vt:i4>
      </vt:variant>
      <vt:variant>
        <vt:i4>0</vt:i4>
      </vt:variant>
      <vt:variant>
        <vt:i4>5</vt:i4>
      </vt:variant>
      <vt:variant>
        <vt:lpwstr/>
      </vt:variant>
      <vt:variant>
        <vt:lpwstr>_Toc217373432</vt:lpwstr>
      </vt:variant>
      <vt:variant>
        <vt:i4>1376310</vt:i4>
      </vt:variant>
      <vt:variant>
        <vt:i4>203</vt:i4>
      </vt:variant>
      <vt:variant>
        <vt:i4>0</vt:i4>
      </vt:variant>
      <vt:variant>
        <vt:i4>5</vt:i4>
      </vt:variant>
      <vt:variant>
        <vt:lpwstr/>
      </vt:variant>
      <vt:variant>
        <vt:lpwstr>_Toc217373431</vt:lpwstr>
      </vt:variant>
      <vt:variant>
        <vt:i4>1376310</vt:i4>
      </vt:variant>
      <vt:variant>
        <vt:i4>197</vt:i4>
      </vt:variant>
      <vt:variant>
        <vt:i4>0</vt:i4>
      </vt:variant>
      <vt:variant>
        <vt:i4>5</vt:i4>
      </vt:variant>
      <vt:variant>
        <vt:lpwstr/>
      </vt:variant>
      <vt:variant>
        <vt:lpwstr>_Toc217373430</vt:lpwstr>
      </vt:variant>
      <vt:variant>
        <vt:i4>1310774</vt:i4>
      </vt:variant>
      <vt:variant>
        <vt:i4>191</vt:i4>
      </vt:variant>
      <vt:variant>
        <vt:i4>0</vt:i4>
      </vt:variant>
      <vt:variant>
        <vt:i4>5</vt:i4>
      </vt:variant>
      <vt:variant>
        <vt:lpwstr/>
      </vt:variant>
      <vt:variant>
        <vt:lpwstr>_Toc217373429</vt:lpwstr>
      </vt:variant>
      <vt:variant>
        <vt:i4>1310774</vt:i4>
      </vt:variant>
      <vt:variant>
        <vt:i4>185</vt:i4>
      </vt:variant>
      <vt:variant>
        <vt:i4>0</vt:i4>
      </vt:variant>
      <vt:variant>
        <vt:i4>5</vt:i4>
      </vt:variant>
      <vt:variant>
        <vt:lpwstr/>
      </vt:variant>
      <vt:variant>
        <vt:lpwstr>_Toc217373428</vt:lpwstr>
      </vt:variant>
      <vt:variant>
        <vt:i4>1310774</vt:i4>
      </vt:variant>
      <vt:variant>
        <vt:i4>179</vt:i4>
      </vt:variant>
      <vt:variant>
        <vt:i4>0</vt:i4>
      </vt:variant>
      <vt:variant>
        <vt:i4>5</vt:i4>
      </vt:variant>
      <vt:variant>
        <vt:lpwstr/>
      </vt:variant>
      <vt:variant>
        <vt:lpwstr>_Toc217373427</vt:lpwstr>
      </vt:variant>
      <vt:variant>
        <vt:i4>1310774</vt:i4>
      </vt:variant>
      <vt:variant>
        <vt:i4>173</vt:i4>
      </vt:variant>
      <vt:variant>
        <vt:i4>0</vt:i4>
      </vt:variant>
      <vt:variant>
        <vt:i4>5</vt:i4>
      </vt:variant>
      <vt:variant>
        <vt:lpwstr/>
      </vt:variant>
      <vt:variant>
        <vt:lpwstr>_Toc217373426</vt:lpwstr>
      </vt:variant>
      <vt:variant>
        <vt:i4>1310774</vt:i4>
      </vt:variant>
      <vt:variant>
        <vt:i4>167</vt:i4>
      </vt:variant>
      <vt:variant>
        <vt:i4>0</vt:i4>
      </vt:variant>
      <vt:variant>
        <vt:i4>5</vt:i4>
      </vt:variant>
      <vt:variant>
        <vt:lpwstr/>
      </vt:variant>
      <vt:variant>
        <vt:lpwstr>_Toc217373425</vt:lpwstr>
      </vt:variant>
      <vt:variant>
        <vt:i4>1310774</vt:i4>
      </vt:variant>
      <vt:variant>
        <vt:i4>161</vt:i4>
      </vt:variant>
      <vt:variant>
        <vt:i4>0</vt:i4>
      </vt:variant>
      <vt:variant>
        <vt:i4>5</vt:i4>
      </vt:variant>
      <vt:variant>
        <vt:lpwstr/>
      </vt:variant>
      <vt:variant>
        <vt:lpwstr>_Toc217373424</vt:lpwstr>
      </vt:variant>
      <vt:variant>
        <vt:i4>1310774</vt:i4>
      </vt:variant>
      <vt:variant>
        <vt:i4>155</vt:i4>
      </vt:variant>
      <vt:variant>
        <vt:i4>0</vt:i4>
      </vt:variant>
      <vt:variant>
        <vt:i4>5</vt:i4>
      </vt:variant>
      <vt:variant>
        <vt:lpwstr/>
      </vt:variant>
      <vt:variant>
        <vt:lpwstr>_Toc217373423</vt:lpwstr>
      </vt:variant>
      <vt:variant>
        <vt:i4>1310774</vt:i4>
      </vt:variant>
      <vt:variant>
        <vt:i4>149</vt:i4>
      </vt:variant>
      <vt:variant>
        <vt:i4>0</vt:i4>
      </vt:variant>
      <vt:variant>
        <vt:i4>5</vt:i4>
      </vt:variant>
      <vt:variant>
        <vt:lpwstr/>
      </vt:variant>
      <vt:variant>
        <vt:lpwstr>_Toc217373422</vt:lpwstr>
      </vt:variant>
      <vt:variant>
        <vt:i4>1310774</vt:i4>
      </vt:variant>
      <vt:variant>
        <vt:i4>143</vt:i4>
      </vt:variant>
      <vt:variant>
        <vt:i4>0</vt:i4>
      </vt:variant>
      <vt:variant>
        <vt:i4>5</vt:i4>
      </vt:variant>
      <vt:variant>
        <vt:lpwstr/>
      </vt:variant>
      <vt:variant>
        <vt:lpwstr>_Toc217373421</vt:lpwstr>
      </vt:variant>
      <vt:variant>
        <vt:i4>1310774</vt:i4>
      </vt:variant>
      <vt:variant>
        <vt:i4>137</vt:i4>
      </vt:variant>
      <vt:variant>
        <vt:i4>0</vt:i4>
      </vt:variant>
      <vt:variant>
        <vt:i4>5</vt:i4>
      </vt:variant>
      <vt:variant>
        <vt:lpwstr/>
      </vt:variant>
      <vt:variant>
        <vt:lpwstr>_Toc217373420</vt:lpwstr>
      </vt:variant>
      <vt:variant>
        <vt:i4>1507382</vt:i4>
      </vt:variant>
      <vt:variant>
        <vt:i4>131</vt:i4>
      </vt:variant>
      <vt:variant>
        <vt:i4>0</vt:i4>
      </vt:variant>
      <vt:variant>
        <vt:i4>5</vt:i4>
      </vt:variant>
      <vt:variant>
        <vt:lpwstr/>
      </vt:variant>
      <vt:variant>
        <vt:lpwstr>_Toc217373419</vt:lpwstr>
      </vt:variant>
      <vt:variant>
        <vt:i4>1507382</vt:i4>
      </vt:variant>
      <vt:variant>
        <vt:i4>125</vt:i4>
      </vt:variant>
      <vt:variant>
        <vt:i4>0</vt:i4>
      </vt:variant>
      <vt:variant>
        <vt:i4>5</vt:i4>
      </vt:variant>
      <vt:variant>
        <vt:lpwstr/>
      </vt:variant>
      <vt:variant>
        <vt:lpwstr>_Toc217373418</vt:lpwstr>
      </vt:variant>
      <vt:variant>
        <vt:i4>1507382</vt:i4>
      </vt:variant>
      <vt:variant>
        <vt:i4>119</vt:i4>
      </vt:variant>
      <vt:variant>
        <vt:i4>0</vt:i4>
      </vt:variant>
      <vt:variant>
        <vt:i4>5</vt:i4>
      </vt:variant>
      <vt:variant>
        <vt:lpwstr/>
      </vt:variant>
      <vt:variant>
        <vt:lpwstr>_Toc217373417</vt:lpwstr>
      </vt:variant>
      <vt:variant>
        <vt:i4>1507382</vt:i4>
      </vt:variant>
      <vt:variant>
        <vt:i4>110</vt:i4>
      </vt:variant>
      <vt:variant>
        <vt:i4>0</vt:i4>
      </vt:variant>
      <vt:variant>
        <vt:i4>5</vt:i4>
      </vt:variant>
      <vt:variant>
        <vt:lpwstr/>
      </vt:variant>
      <vt:variant>
        <vt:lpwstr>_Toc217373416</vt:lpwstr>
      </vt:variant>
      <vt:variant>
        <vt:i4>1507382</vt:i4>
      </vt:variant>
      <vt:variant>
        <vt:i4>104</vt:i4>
      </vt:variant>
      <vt:variant>
        <vt:i4>0</vt:i4>
      </vt:variant>
      <vt:variant>
        <vt:i4>5</vt:i4>
      </vt:variant>
      <vt:variant>
        <vt:lpwstr/>
      </vt:variant>
      <vt:variant>
        <vt:lpwstr>_Toc217373415</vt:lpwstr>
      </vt:variant>
      <vt:variant>
        <vt:i4>1507382</vt:i4>
      </vt:variant>
      <vt:variant>
        <vt:i4>98</vt:i4>
      </vt:variant>
      <vt:variant>
        <vt:i4>0</vt:i4>
      </vt:variant>
      <vt:variant>
        <vt:i4>5</vt:i4>
      </vt:variant>
      <vt:variant>
        <vt:lpwstr/>
      </vt:variant>
      <vt:variant>
        <vt:lpwstr>_Toc217373414</vt:lpwstr>
      </vt:variant>
      <vt:variant>
        <vt:i4>1507382</vt:i4>
      </vt:variant>
      <vt:variant>
        <vt:i4>92</vt:i4>
      </vt:variant>
      <vt:variant>
        <vt:i4>0</vt:i4>
      </vt:variant>
      <vt:variant>
        <vt:i4>5</vt:i4>
      </vt:variant>
      <vt:variant>
        <vt:lpwstr/>
      </vt:variant>
      <vt:variant>
        <vt:lpwstr>_Toc217373413</vt:lpwstr>
      </vt:variant>
      <vt:variant>
        <vt:i4>1507382</vt:i4>
      </vt:variant>
      <vt:variant>
        <vt:i4>86</vt:i4>
      </vt:variant>
      <vt:variant>
        <vt:i4>0</vt:i4>
      </vt:variant>
      <vt:variant>
        <vt:i4>5</vt:i4>
      </vt:variant>
      <vt:variant>
        <vt:lpwstr/>
      </vt:variant>
      <vt:variant>
        <vt:lpwstr>_Toc217373412</vt:lpwstr>
      </vt:variant>
      <vt:variant>
        <vt:i4>1507382</vt:i4>
      </vt:variant>
      <vt:variant>
        <vt:i4>80</vt:i4>
      </vt:variant>
      <vt:variant>
        <vt:i4>0</vt:i4>
      </vt:variant>
      <vt:variant>
        <vt:i4>5</vt:i4>
      </vt:variant>
      <vt:variant>
        <vt:lpwstr/>
      </vt:variant>
      <vt:variant>
        <vt:lpwstr>_Toc217373411</vt:lpwstr>
      </vt:variant>
      <vt:variant>
        <vt:i4>1507382</vt:i4>
      </vt:variant>
      <vt:variant>
        <vt:i4>74</vt:i4>
      </vt:variant>
      <vt:variant>
        <vt:i4>0</vt:i4>
      </vt:variant>
      <vt:variant>
        <vt:i4>5</vt:i4>
      </vt:variant>
      <vt:variant>
        <vt:lpwstr/>
      </vt:variant>
      <vt:variant>
        <vt:lpwstr>_Toc217373410</vt:lpwstr>
      </vt:variant>
      <vt:variant>
        <vt:i4>1441846</vt:i4>
      </vt:variant>
      <vt:variant>
        <vt:i4>68</vt:i4>
      </vt:variant>
      <vt:variant>
        <vt:i4>0</vt:i4>
      </vt:variant>
      <vt:variant>
        <vt:i4>5</vt:i4>
      </vt:variant>
      <vt:variant>
        <vt:lpwstr/>
      </vt:variant>
      <vt:variant>
        <vt:lpwstr>_Toc217373409</vt:lpwstr>
      </vt:variant>
      <vt:variant>
        <vt:i4>1441846</vt:i4>
      </vt:variant>
      <vt:variant>
        <vt:i4>62</vt:i4>
      </vt:variant>
      <vt:variant>
        <vt:i4>0</vt:i4>
      </vt:variant>
      <vt:variant>
        <vt:i4>5</vt:i4>
      </vt:variant>
      <vt:variant>
        <vt:lpwstr/>
      </vt:variant>
      <vt:variant>
        <vt:lpwstr>_Toc217373408</vt:lpwstr>
      </vt:variant>
      <vt:variant>
        <vt:i4>1441846</vt:i4>
      </vt:variant>
      <vt:variant>
        <vt:i4>56</vt:i4>
      </vt:variant>
      <vt:variant>
        <vt:i4>0</vt:i4>
      </vt:variant>
      <vt:variant>
        <vt:i4>5</vt:i4>
      </vt:variant>
      <vt:variant>
        <vt:lpwstr/>
      </vt:variant>
      <vt:variant>
        <vt:lpwstr>_Toc217373407</vt:lpwstr>
      </vt:variant>
      <vt:variant>
        <vt:i4>1441846</vt:i4>
      </vt:variant>
      <vt:variant>
        <vt:i4>50</vt:i4>
      </vt:variant>
      <vt:variant>
        <vt:i4>0</vt:i4>
      </vt:variant>
      <vt:variant>
        <vt:i4>5</vt:i4>
      </vt:variant>
      <vt:variant>
        <vt:lpwstr/>
      </vt:variant>
      <vt:variant>
        <vt:lpwstr>_Toc217373406</vt:lpwstr>
      </vt:variant>
      <vt:variant>
        <vt:i4>1441846</vt:i4>
      </vt:variant>
      <vt:variant>
        <vt:i4>44</vt:i4>
      </vt:variant>
      <vt:variant>
        <vt:i4>0</vt:i4>
      </vt:variant>
      <vt:variant>
        <vt:i4>5</vt:i4>
      </vt:variant>
      <vt:variant>
        <vt:lpwstr/>
      </vt:variant>
      <vt:variant>
        <vt:lpwstr>_Toc217373405</vt:lpwstr>
      </vt:variant>
      <vt:variant>
        <vt:i4>1441846</vt:i4>
      </vt:variant>
      <vt:variant>
        <vt:i4>38</vt:i4>
      </vt:variant>
      <vt:variant>
        <vt:i4>0</vt:i4>
      </vt:variant>
      <vt:variant>
        <vt:i4>5</vt:i4>
      </vt:variant>
      <vt:variant>
        <vt:lpwstr/>
      </vt:variant>
      <vt:variant>
        <vt:lpwstr>_Toc217373404</vt:lpwstr>
      </vt:variant>
      <vt:variant>
        <vt:i4>1441846</vt:i4>
      </vt:variant>
      <vt:variant>
        <vt:i4>32</vt:i4>
      </vt:variant>
      <vt:variant>
        <vt:i4>0</vt:i4>
      </vt:variant>
      <vt:variant>
        <vt:i4>5</vt:i4>
      </vt:variant>
      <vt:variant>
        <vt:lpwstr/>
      </vt:variant>
      <vt:variant>
        <vt:lpwstr>_Toc217373403</vt:lpwstr>
      </vt:variant>
      <vt:variant>
        <vt:i4>1441846</vt:i4>
      </vt:variant>
      <vt:variant>
        <vt:i4>26</vt:i4>
      </vt:variant>
      <vt:variant>
        <vt:i4>0</vt:i4>
      </vt:variant>
      <vt:variant>
        <vt:i4>5</vt:i4>
      </vt:variant>
      <vt:variant>
        <vt:lpwstr/>
      </vt:variant>
      <vt:variant>
        <vt:lpwstr>_Toc217373402</vt:lpwstr>
      </vt:variant>
      <vt:variant>
        <vt:i4>1441846</vt:i4>
      </vt:variant>
      <vt:variant>
        <vt:i4>20</vt:i4>
      </vt:variant>
      <vt:variant>
        <vt:i4>0</vt:i4>
      </vt:variant>
      <vt:variant>
        <vt:i4>5</vt:i4>
      </vt:variant>
      <vt:variant>
        <vt:lpwstr/>
      </vt:variant>
      <vt:variant>
        <vt:lpwstr>_Toc217373401</vt:lpwstr>
      </vt:variant>
      <vt:variant>
        <vt:i4>1441846</vt:i4>
      </vt:variant>
      <vt:variant>
        <vt:i4>14</vt:i4>
      </vt:variant>
      <vt:variant>
        <vt:i4>0</vt:i4>
      </vt:variant>
      <vt:variant>
        <vt:i4>5</vt:i4>
      </vt:variant>
      <vt:variant>
        <vt:lpwstr/>
      </vt:variant>
      <vt:variant>
        <vt:lpwstr>_Toc217373400</vt:lpwstr>
      </vt:variant>
      <vt:variant>
        <vt:i4>2031665</vt:i4>
      </vt:variant>
      <vt:variant>
        <vt:i4>8</vt:i4>
      </vt:variant>
      <vt:variant>
        <vt:i4>0</vt:i4>
      </vt:variant>
      <vt:variant>
        <vt:i4>5</vt:i4>
      </vt:variant>
      <vt:variant>
        <vt:lpwstr/>
      </vt:variant>
      <vt:variant>
        <vt:lpwstr>_Toc217373399</vt:lpwstr>
      </vt:variant>
      <vt:variant>
        <vt:i4>8323145</vt:i4>
      </vt:variant>
      <vt:variant>
        <vt:i4>3</vt:i4>
      </vt:variant>
      <vt:variant>
        <vt:i4>0</vt:i4>
      </vt:variant>
      <vt:variant>
        <vt:i4>5</vt:i4>
      </vt:variant>
      <vt:variant>
        <vt:lpwstr>mailto:info@lator.hr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Author2</dc:creator>
  <cp:lastModifiedBy>Ivančica Urh</cp:lastModifiedBy>
  <cp:revision>4</cp:revision>
  <cp:lastPrinted>2019-01-23T10:57:00Z</cp:lastPrinted>
  <dcterms:created xsi:type="dcterms:W3CDTF">2020-10-15T11:39:00Z</dcterms:created>
  <dcterms:modified xsi:type="dcterms:W3CDTF">2020-11-24T13:29:00Z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00</vt:lpwstr>
  </property>
  <property fmtid="{D5CDD505-2E9C-101B-9397-08002B2CF9AE}" pid="3" name="Revision">
    <vt:lpwstr>01</vt:lpwstr>
  </property>
  <property fmtid="{D5CDD505-2E9C-101B-9397-08002B2CF9AE}" pid="4" name="Doc. code">
    <vt:lpwstr>&lt;D&gt;</vt:lpwstr>
  </property>
  <property fmtid="{D5CDD505-2E9C-101B-9397-08002B2CF9AE}" pid="5" name="Client code">
    <vt:lpwstr>&lt;C&gt;</vt:lpwstr>
  </property>
  <property fmtid="{D5CDD505-2E9C-101B-9397-08002B2CF9AE}" pid="6" name="Object code">
    <vt:lpwstr>&lt;O&gt;</vt:lpwstr>
  </property>
  <property fmtid="{D5CDD505-2E9C-101B-9397-08002B2CF9AE}" pid="7" name="Suffix">
    <vt:lpwstr>(suffix)</vt:lpwstr>
  </property>
  <property fmtid="{D5CDD505-2E9C-101B-9397-08002B2CF9AE}" pid="8" name="Checked by">
    <vt:lpwstr>(Checker)</vt:lpwstr>
  </property>
  <property fmtid="{D5CDD505-2E9C-101B-9397-08002B2CF9AE}" pid="9" name="Binder">
    <vt:lpwstr>(Binder name)</vt:lpwstr>
  </property>
  <property fmtid="{D5CDD505-2E9C-101B-9397-08002B2CF9AE}" pid="10" name="Process">
    <vt:lpwstr>(Process)</vt:lpwstr>
  </property>
  <property fmtid="{D5CDD505-2E9C-101B-9397-08002B2CF9AE}" pid="11" name="SubProcess">
    <vt:lpwstr>(Sub Process)</vt:lpwstr>
  </property>
  <property fmtid="{D5CDD505-2E9C-101B-9397-08002B2CF9AE}" pid="12" name="_DocHome">
    <vt:i4>-296929150</vt:i4>
  </property>
</Properties>
</file>