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82E94" w14:textId="77777777" w:rsidR="00386C34" w:rsidRPr="004F2924" w:rsidRDefault="00386C34" w:rsidP="00386C34">
      <w:pPr>
        <w:pStyle w:val="tb-na18"/>
        <w:shd w:val="clear" w:color="auto" w:fill="FFFFFF"/>
        <w:spacing w:before="0" w:beforeAutospacing="0" w:after="225" w:afterAutospacing="0"/>
        <w:jc w:val="center"/>
        <w:textAlignment w:val="baseline"/>
        <w:rPr>
          <w:b/>
          <w:bCs/>
          <w:color w:val="000000"/>
          <w:sz w:val="40"/>
          <w:szCs w:val="40"/>
        </w:rPr>
      </w:pPr>
      <w:bookmarkStart w:id="0" w:name="_GoBack"/>
      <w:bookmarkEnd w:id="0"/>
      <w:r w:rsidRPr="004F2924">
        <w:rPr>
          <w:b/>
          <w:bCs/>
          <w:color w:val="000000"/>
          <w:sz w:val="40"/>
          <w:szCs w:val="40"/>
        </w:rPr>
        <w:t>MINISTARSTVO MORA, PROMETA I INFRASTRUKTURE</w:t>
      </w:r>
    </w:p>
    <w:p w14:paraId="19EF9226"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Na temelju članka </w:t>
      </w:r>
      <w:r w:rsidR="00B6450E" w:rsidRPr="004F2924">
        <w:rPr>
          <w:color w:val="000000"/>
        </w:rPr>
        <w:t>93</w:t>
      </w:r>
      <w:r w:rsidRPr="004F2924">
        <w:rPr>
          <w:color w:val="000000"/>
        </w:rPr>
        <w:t xml:space="preserve">. stavka </w:t>
      </w:r>
      <w:r w:rsidR="00A24C86" w:rsidRPr="004F2924">
        <w:rPr>
          <w:color w:val="000000"/>
        </w:rPr>
        <w:t>5</w:t>
      </w:r>
      <w:r w:rsidRPr="004F2924">
        <w:rPr>
          <w:color w:val="000000"/>
        </w:rPr>
        <w:t xml:space="preserve">. Zakona o sigurnosti </w:t>
      </w:r>
      <w:r w:rsidR="00B6450E" w:rsidRPr="004F2924">
        <w:rPr>
          <w:color w:val="000000"/>
        </w:rPr>
        <w:t xml:space="preserve">i </w:t>
      </w:r>
      <w:proofErr w:type="spellStart"/>
      <w:r w:rsidR="00B6450E" w:rsidRPr="004F2924">
        <w:rPr>
          <w:color w:val="000000"/>
        </w:rPr>
        <w:t>interoperabilnosti</w:t>
      </w:r>
      <w:proofErr w:type="spellEnd"/>
      <w:r w:rsidR="00B6450E" w:rsidRPr="004F2924">
        <w:rPr>
          <w:color w:val="000000"/>
        </w:rPr>
        <w:t xml:space="preserve"> </w:t>
      </w:r>
      <w:r w:rsidRPr="004F2924">
        <w:rPr>
          <w:color w:val="000000"/>
        </w:rPr>
        <w:t>željezničko</w:t>
      </w:r>
      <w:r w:rsidR="00B6450E" w:rsidRPr="004F2924">
        <w:rPr>
          <w:color w:val="000000"/>
        </w:rPr>
        <w:t>g</w:t>
      </w:r>
      <w:r w:rsidRPr="004F2924">
        <w:rPr>
          <w:color w:val="000000"/>
        </w:rPr>
        <w:t xml:space="preserve"> </w:t>
      </w:r>
      <w:r w:rsidR="0091761C" w:rsidRPr="004F2924">
        <w:rPr>
          <w:color w:val="000000"/>
        </w:rPr>
        <w:t>sustava</w:t>
      </w:r>
      <w:r w:rsidRPr="004F2924">
        <w:rPr>
          <w:color w:val="000000"/>
        </w:rPr>
        <w:t xml:space="preserve"> (</w:t>
      </w:r>
      <w:r w:rsidR="00B6450E" w:rsidRPr="004F2924">
        <w:rPr>
          <w:color w:val="000000"/>
        </w:rPr>
        <w:t>“</w:t>
      </w:r>
      <w:r w:rsidRPr="004F2924">
        <w:rPr>
          <w:color w:val="000000"/>
        </w:rPr>
        <w:t>Narodne novine</w:t>
      </w:r>
      <w:r w:rsidR="00B6450E" w:rsidRPr="004F2924">
        <w:rPr>
          <w:color w:val="000000"/>
        </w:rPr>
        <w:t>“</w:t>
      </w:r>
      <w:r w:rsidRPr="004F2924">
        <w:rPr>
          <w:color w:val="000000"/>
        </w:rPr>
        <w:t xml:space="preserve">, broj </w:t>
      </w:r>
      <w:r w:rsidR="00E50BCC" w:rsidRPr="004F2924">
        <w:rPr>
          <w:color w:val="000000"/>
        </w:rPr>
        <w:t>63</w:t>
      </w:r>
      <w:r w:rsidR="00B6450E" w:rsidRPr="004F2924">
        <w:rPr>
          <w:color w:val="000000"/>
        </w:rPr>
        <w:t>/20</w:t>
      </w:r>
      <w:r w:rsidRPr="004F2924">
        <w:rPr>
          <w:color w:val="000000"/>
        </w:rPr>
        <w:t>), ministar mora, prometa i infrastrukture donosi</w:t>
      </w:r>
    </w:p>
    <w:p w14:paraId="16C67FFE" w14:textId="77777777" w:rsidR="00386C34" w:rsidRPr="004F2924" w:rsidRDefault="00386C34" w:rsidP="00386C34">
      <w:pPr>
        <w:pStyle w:val="tb-na16"/>
        <w:shd w:val="clear" w:color="auto" w:fill="FFFFFF"/>
        <w:spacing w:before="0" w:beforeAutospacing="0" w:after="225" w:afterAutospacing="0"/>
        <w:jc w:val="center"/>
        <w:textAlignment w:val="baseline"/>
        <w:rPr>
          <w:b/>
          <w:bCs/>
          <w:color w:val="000000"/>
          <w:sz w:val="36"/>
          <w:szCs w:val="36"/>
        </w:rPr>
      </w:pPr>
      <w:r w:rsidRPr="004F2924">
        <w:rPr>
          <w:b/>
          <w:bCs/>
          <w:color w:val="000000"/>
          <w:sz w:val="36"/>
          <w:szCs w:val="36"/>
        </w:rPr>
        <w:t>PRAVILNIK</w:t>
      </w:r>
    </w:p>
    <w:p w14:paraId="5828F1FD" w14:textId="77777777" w:rsidR="00386C34" w:rsidRPr="004F2924" w:rsidRDefault="00386C34" w:rsidP="00386C34">
      <w:pPr>
        <w:pStyle w:val="t-12-9-fett-s"/>
        <w:shd w:val="clear" w:color="auto" w:fill="FFFFFF"/>
        <w:spacing w:before="0" w:beforeAutospacing="0" w:after="225" w:afterAutospacing="0"/>
        <w:jc w:val="center"/>
        <w:textAlignment w:val="baseline"/>
        <w:rPr>
          <w:b/>
          <w:bCs/>
          <w:color w:val="000000"/>
          <w:sz w:val="28"/>
          <w:szCs w:val="28"/>
        </w:rPr>
      </w:pPr>
      <w:r w:rsidRPr="004F2924">
        <w:rPr>
          <w:b/>
          <w:bCs/>
          <w:color w:val="000000"/>
          <w:sz w:val="28"/>
          <w:szCs w:val="28"/>
        </w:rPr>
        <w:t>O UVJETIMA ZA PRIJEVOZ IZVANREDNIH POŠILJAKA U ŽELJEZNIČKOM PROMETU</w:t>
      </w:r>
    </w:p>
    <w:p w14:paraId="35D85206" w14:textId="77777777" w:rsidR="00386C34" w:rsidRPr="004F2924" w:rsidRDefault="00386C34" w:rsidP="00386C34">
      <w:pPr>
        <w:pStyle w:val="t-11-9-sred"/>
        <w:shd w:val="clear" w:color="auto" w:fill="FFFFFF"/>
        <w:spacing w:before="0" w:beforeAutospacing="0" w:after="225" w:afterAutospacing="0"/>
        <w:jc w:val="center"/>
        <w:textAlignment w:val="baseline"/>
        <w:rPr>
          <w:color w:val="000000"/>
          <w:sz w:val="28"/>
          <w:szCs w:val="28"/>
        </w:rPr>
      </w:pPr>
      <w:r w:rsidRPr="004F2924">
        <w:rPr>
          <w:color w:val="000000"/>
          <w:sz w:val="28"/>
          <w:szCs w:val="28"/>
        </w:rPr>
        <w:t>I. OPĆE ODREDBE</w:t>
      </w:r>
    </w:p>
    <w:p w14:paraId="46CF8539" w14:textId="77777777" w:rsidR="00386C34" w:rsidRPr="004F2924" w:rsidRDefault="00386C34" w:rsidP="00386C34">
      <w:pPr>
        <w:pStyle w:val="clanak"/>
        <w:shd w:val="clear" w:color="auto" w:fill="FFFFFF"/>
        <w:spacing w:before="0" w:beforeAutospacing="0" w:after="225" w:afterAutospacing="0"/>
        <w:jc w:val="center"/>
        <w:textAlignment w:val="baseline"/>
        <w:rPr>
          <w:color w:val="000000"/>
        </w:rPr>
      </w:pPr>
      <w:r w:rsidRPr="004F2924">
        <w:rPr>
          <w:color w:val="000000"/>
        </w:rPr>
        <w:t>Članak 1.</w:t>
      </w:r>
    </w:p>
    <w:p w14:paraId="2236BBC4" w14:textId="77777777" w:rsidR="00386C34" w:rsidRPr="004F2924" w:rsidRDefault="00DC3825"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(1) </w:t>
      </w:r>
      <w:r w:rsidR="00386C34" w:rsidRPr="004F2924">
        <w:rPr>
          <w:color w:val="000000"/>
        </w:rPr>
        <w:t xml:space="preserve">Ovim Pravilnikom uređuju se </w:t>
      </w:r>
      <w:r w:rsidR="0091761C" w:rsidRPr="004F2924">
        <w:rPr>
          <w:color w:val="000000"/>
        </w:rPr>
        <w:t xml:space="preserve">način i uvjeti prijevoza izvanrednih pošiljaka </w:t>
      </w:r>
      <w:r w:rsidR="00386C34" w:rsidRPr="004F2924">
        <w:rPr>
          <w:color w:val="000000"/>
        </w:rPr>
        <w:t xml:space="preserve">koje </w:t>
      </w:r>
      <w:r w:rsidR="004D07C0" w:rsidRPr="004F2924">
        <w:rPr>
          <w:color w:val="000000"/>
        </w:rPr>
        <w:t xml:space="preserve">mogu prometovati uz odobrenje upravitelja infrastrukture i u skladu s posebnim uvjetima upravitelja infrastrukture. </w:t>
      </w:r>
    </w:p>
    <w:p w14:paraId="28CE22CD" w14:textId="77777777" w:rsidR="00167197" w:rsidRPr="004F2924" w:rsidRDefault="00DC3825"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(2) </w:t>
      </w:r>
      <w:r w:rsidR="00167197" w:rsidRPr="004F2924">
        <w:rPr>
          <w:color w:val="000000"/>
        </w:rPr>
        <w:t>Ovaj Pravilnik sadrži sljedeće priloge koji su sastavni dio ovog</w:t>
      </w:r>
      <w:r w:rsidR="00EA6527">
        <w:rPr>
          <w:color w:val="000000"/>
        </w:rPr>
        <w:t>a</w:t>
      </w:r>
      <w:r w:rsidR="00167197" w:rsidRPr="004F2924">
        <w:rPr>
          <w:color w:val="000000"/>
        </w:rPr>
        <w:t xml:space="preserve"> Pravilnika:</w:t>
      </w:r>
    </w:p>
    <w:p w14:paraId="0719C8B9" w14:textId="77777777" w:rsidR="00017591" w:rsidRPr="004F2924" w:rsidRDefault="00017591" w:rsidP="00017591">
      <w:pPr>
        <w:pStyle w:val="t-9-8"/>
        <w:shd w:val="clear" w:color="auto" w:fill="FFFFFF"/>
        <w:spacing w:before="0" w:beforeAutospacing="0" w:after="225" w:afterAutospacing="0"/>
        <w:jc w:val="both"/>
        <w:textAlignment w:val="baseline"/>
        <w:rPr>
          <w:color w:val="000000"/>
        </w:rPr>
      </w:pPr>
      <w:r w:rsidRPr="004F2924">
        <w:rPr>
          <w:color w:val="000000"/>
        </w:rPr>
        <w:t xml:space="preserve">a) Prilog 1.: Obrazac zahtjeva za prijevoz izvanredne pošiljke </w:t>
      </w:r>
    </w:p>
    <w:p w14:paraId="0336282B" w14:textId="77777777" w:rsidR="00167197" w:rsidRPr="004F2924" w:rsidRDefault="00017591" w:rsidP="00386C34">
      <w:pPr>
        <w:pStyle w:val="t-9-8"/>
        <w:shd w:val="clear" w:color="auto" w:fill="FFFFFF"/>
        <w:spacing w:before="0" w:beforeAutospacing="0" w:after="225" w:afterAutospacing="0"/>
        <w:jc w:val="both"/>
        <w:textAlignment w:val="baseline"/>
        <w:rPr>
          <w:color w:val="000000"/>
        </w:rPr>
      </w:pPr>
      <w:r w:rsidRPr="004F2924">
        <w:rPr>
          <w:color w:val="000000"/>
        </w:rPr>
        <w:t>b</w:t>
      </w:r>
      <w:r w:rsidR="00167197" w:rsidRPr="004F2924">
        <w:rPr>
          <w:color w:val="000000"/>
        </w:rPr>
        <w:t xml:space="preserve">) </w:t>
      </w:r>
      <w:r w:rsidR="00DC3825" w:rsidRPr="004F2924">
        <w:rPr>
          <w:color w:val="000000"/>
        </w:rPr>
        <w:t>Prilog</w:t>
      </w:r>
      <w:r w:rsidR="00C73B8D" w:rsidRPr="004F2924">
        <w:rPr>
          <w:color w:val="000000"/>
        </w:rPr>
        <w:t xml:space="preserve"> </w:t>
      </w:r>
      <w:r w:rsidRPr="004F2924">
        <w:rPr>
          <w:color w:val="000000"/>
        </w:rPr>
        <w:t>2</w:t>
      </w:r>
      <w:r w:rsidR="006F0D36" w:rsidRPr="004F2924">
        <w:rPr>
          <w:color w:val="000000"/>
        </w:rPr>
        <w:t>.</w:t>
      </w:r>
      <w:r w:rsidR="00DC3825" w:rsidRPr="004F2924">
        <w:rPr>
          <w:color w:val="000000"/>
        </w:rPr>
        <w:t xml:space="preserve">: </w:t>
      </w:r>
      <w:r w:rsidR="00167197" w:rsidRPr="004F2924">
        <w:rPr>
          <w:color w:val="000000"/>
        </w:rPr>
        <w:t>L</w:t>
      </w:r>
      <w:r w:rsidR="00A0303F" w:rsidRPr="004F2924">
        <w:rPr>
          <w:color w:val="000000"/>
        </w:rPr>
        <w:t>istić z</w:t>
      </w:r>
      <w:r w:rsidR="00167197" w:rsidRPr="004F2924">
        <w:rPr>
          <w:color w:val="000000"/>
        </w:rPr>
        <w:t>a izvanredne pošiljke</w:t>
      </w:r>
    </w:p>
    <w:p w14:paraId="4FAFAD9F" w14:textId="77777777" w:rsidR="00167197" w:rsidRPr="004F2924" w:rsidRDefault="00017591" w:rsidP="00386C34">
      <w:pPr>
        <w:pStyle w:val="t-9-8"/>
        <w:shd w:val="clear" w:color="auto" w:fill="FFFFFF"/>
        <w:spacing w:before="0" w:beforeAutospacing="0" w:after="225" w:afterAutospacing="0"/>
        <w:jc w:val="both"/>
        <w:textAlignment w:val="baseline"/>
        <w:rPr>
          <w:color w:val="000000"/>
        </w:rPr>
      </w:pPr>
      <w:r w:rsidRPr="004F2924">
        <w:rPr>
          <w:color w:val="000000"/>
        </w:rPr>
        <w:t>c</w:t>
      </w:r>
      <w:r w:rsidR="00167197" w:rsidRPr="004F2924">
        <w:rPr>
          <w:color w:val="000000"/>
        </w:rPr>
        <w:t>)</w:t>
      </w:r>
      <w:r w:rsidR="002B2328" w:rsidRPr="004F2924">
        <w:rPr>
          <w:color w:val="000000"/>
        </w:rPr>
        <w:t xml:space="preserve"> Prilog </w:t>
      </w:r>
      <w:r w:rsidRPr="004F2924">
        <w:rPr>
          <w:color w:val="000000"/>
        </w:rPr>
        <w:t>3</w:t>
      </w:r>
      <w:r w:rsidR="006F0D36" w:rsidRPr="004F2924">
        <w:rPr>
          <w:color w:val="000000"/>
        </w:rPr>
        <w:t>.</w:t>
      </w:r>
      <w:r w:rsidR="00167197" w:rsidRPr="004F2924">
        <w:rPr>
          <w:color w:val="000000"/>
        </w:rPr>
        <w:t>: L</w:t>
      </w:r>
      <w:r w:rsidR="00A0303F" w:rsidRPr="004F2924">
        <w:rPr>
          <w:color w:val="000000"/>
        </w:rPr>
        <w:t>istić za označa</w:t>
      </w:r>
      <w:r w:rsidR="00167197" w:rsidRPr="004F2924">
        <w:rPr>
          <w:color w:val="000000"/>
        </w:rPr>
        <w:t>vanje kritične točke</w:t>
      </w:r>
    </w:p>
    <w:p w14:paraId="21A488DA" w14:textId="77777777" w:rsidR="00167197" w:rsidRPr="004F2924" w:rsidRDefault="00017591" w:rsidP="00386C34">
      <w:pPr>
        <w:pStyle w:val="t-9-8"/>
        <w:shd w:val="clear" w:color="auto" w:fill="FFFFFF"/>
        <w:spacing w:before="0" w:beforeAutospacing="0" w:after="225" w:afterAutospacing="0"/>
        <w:jc w:val="both"/>
        <w:textAlignment w:val="baseline"/>
        <w:rPr>
          <w:color w:val="000000"/>
        </w:rPr>
      </w:pPr>
      <w:r w:rsidRPr="004F2924">
        <w:rPr>
          <w:color w:val="000000"/>
        </w:rPr>
        <w:t>d</w:t>
      </w:r>
      <w:r w:rsidR="00167197" w:rsidRPr="004F2924">
        <w:rPr>
          <w:color w:val="000000"/>
        </w:rPr>
        <w:t xml:space="preserve">) </w:t>
      </w:r>
      <w:r w:rsidR="002B2328" w:rsidRPr="004F2924">
        <w:rPr>
          <w:color w:val="000000"/>
        </w:rPr>
        <w:t xml:space="preserve">Prilog </w:t>
      </w:r>
      <w:r w:rsidRPr="004F2924">
        <w:rPr>
          <w:color w:val="000000"/>
        </w:rPr>
        <w:t>4</w:t>
      </w:r>
      <w:r w:rsidR="006F0D36" w:rsidRPr="004F2924">
        <w:rPr>
          <w:color w:val="000000"/>
        </w:rPr>
        <w:t>.</w:t>
      </w:r>
      <w:r w:rsidR="00167197" w:rsidRPr="004F2924">
        <w:rPr>
          <w:color w:val="000000"/>
        </w:rPr>
        <w:t>: D</w:t>
      </w:r>
      <w:r w:rsidR="00A0303F" w:rsidRPr="004F2924">
        <w:rPr>
          <w:color w:val="000000"/>
        </w:rPr>
        <w:t>odatak za vodoravni luk i pravac za unutarnje točke</w:t>
      </w:r>
    </w:p>
    <w:p w14:paraId="4022E6BE" w14:textId="77777777" w:rsidR="00167197" w:rsidRPr="004F2924" w:rsidRDefault="00017591" w:rsidP="00386C34">
      <w:pPr>
        <w:pStyle w:val="t-9-8"/>
        <w:shd w:val="clear" w:color="auto" w:fill="FFFFFF"/>
        <w:spacing w:before="0" w:beforeAutospacing="0" w:after="225" w:afterAutospacing="0"/>
        <w:jc w:val="both"/>
        <w:textAlignment w:val="baseline"/>
        <w:rPr>
          <w:color w:val="000000"/>
        </w:rPr>
      </w:pPr>
      <w:r w:rsidRPr="004F2924">
        <w:rPr>
          <w:color w:val="000000"/>
        </w:rPr>
        <w:t>e</w:t>
      </w:r>
      <w:r w:rsidR="00167197" w:rsidRPr="004F2924">
        <w:rPr>
          <w:color w:val="000000"/>
        </w:rPr>
        <w:t xml:space="preserve">) </w:t>
      </w:r>
      <w:r w:rsidR="002B2328" w:rsidRPr="004F2924">
        <w:rPr>
          <w:color w:val="000000"/>
        </w:rPr>
        <w:t xml:space="preserve">Prilog </w:t>
      </w:r>
      <w:r w:rsidRPr="004F2924">
        <w:rPr>
          <w:color w:val="000000"/>
        </w:rPr>
        <w:t>5</w:t>
      </w:r>
      <w:r w:rsidR="006F0D36" w:rsidRPr="004F2924">
        <w:rPr>
          <w:color w:val="000000"/>
        </w:rPr>
        <w:t>.</w:t>
      </w:r>
      <w:r w:rsidR="00167197" w:rsidRPr="004F2924">
        <w:rPr>
          <w:color w:val="000000"/>
        </w:rPr>
        <w:t>: D</w:t>
      </w:r>
      <w:r w:rsidR="009B2FDE" w:rsidRPr="004F2924">
        <w:rPr>
          <w:color w:val="000000"/>
        </w:rPr>
        <w:t>odatak za vodoravni luk i pravac za vanjske točke</w:t>
      </w:r>
      <w:r w:rsidR="00517418">
        <w:rPr>
          <w:color w:val="000000"/>
        </w:rPr>
        <w:t xml:space="preserve"> i</w:t>
      </w:r>
      <w:r w:rsidR="002B2328" w:rsidRPr="004F2924">
        <w:rPr>
          <w:color w:val="000000"/>
        </w:rPr>
        <w:t xml:space="preserve"> </w:t>
      </w:r>
    </w:p>
    <w:p w14:paraId="15FACECF" w14:textId="77777777" w:rsidR="00DC3825" w:rsidRPr="004F2924" w:rsidRDefault="00017591" w:rsidP="00386C34">
      <w:pPr>
        <w:pStyle w:val="t-9-8"/>
        <w:shd w:val="clear" w:color="auto" w:fill="FFFFFF"/>
        <w:spacing w:before="0" w:beforeAutospacing="0" w:after="225" w:afterAutospacing="0"/>
        <w:jc w:val="both"/>
        <w:textAlignment w:val="baseline"/>
        <w:rPr>
          <w:color w:val="000000"/>
        </w:rPr>
      </w:pPr>
      <w:r w:rsidRPr="004F2924">
        <w:rPr>
          <w:color w:val="000000"/>
        </w:rPr>
        <w:t>f</w:t>
      </w:r>
      <w:r w:rsidR="00167197" w:rsidRPr="004F2924">
        <w:rPr>
          <w:color w:val="000000"/>
        </w:rPr>
        <w:t xml:space="preserve">) </w:t>
      </w:r>
      <w:r w:rsidR="002B2328" w:rsidRPr="004F2924">
        <w:rPr>
          <w:color w:val="000000"/>
        </w:rPr>
        <w:t xml:space="preserve">Prilog </w:t>
      </w:r>
      <w:r w:rsidRPr="004F2924">
        <w:rPr>
          <w:color w:val="000000"/>
        </w:rPr>
        <w:t>6</w:t>
      </w:r>
      <w:r w:rsidR="006F0D36" w:rsidRPr="004F2924">
        <w:rPr>
          <w:color w:val="000000"/>
        </w:rPr>
        <w:t>.</w:t>
      </w:r>
      <w:r w:rsidR="00167197" w:rsidRPr="004F2924">
        <w:rPr>
          <w:color w:val="000000"/>
        </w:rPr>
        <w:t xml:space="preserve">: </w:t>
      </w:r>
      <w:r w:rsidR="009316B8" w:rsidRPr="004F2924">
        <w:rPr>
          <w:color w:val="000000"/>
        </w:rPr>
        <w:t>Utjecaj udaljenost</w:t>
      </w:r>
      <w:r w:rsidR="00683CAE">
        <w:rPr>
          <w:color w:val="000000"/>
        </w:rPr>
        <w:t>i</w:t>
      </w:r>
      <w:r w:rsidR="009316B8" w:rsidRPr="004F2924">
        <w:rPr>
          <w:color w:val="000000"/>
        </w:rPr>
        <w:t xml:space="preserve"> osovina </w:t>
      </w:r>
      <w:r w:rsidR="007134F4">
        <w:rPr>
          <w:color w:val="000000"/>
        </w:rPr>
        <w:t>u okretnom postolju na dodatak z</w:t>
      </w:r>
      <w:r w:rsidR="009316B8" w:rsidRPr="004F2924">
        <w:rPr>
          <w:color w:val="000000"/>
        </w:rPr>
        <w:t>a vodoravni luk</w:t>
      </w:r>
      <w:r w:rsidR="009B2FDE" w:rsidRPr="004F2924">
        <w:rPr>
          <w:color w:val="000000"/>
        </w:rPr>
        <w:t xml:space="preserve">. </w:t>
      </w:r>
    </w:p>
    <w:p w14:paraId="51DC8F20" w14:textId="77777777" w:rsidR="00386C34" w:rsidRPr="004F2924" w:rsidRDefault="00386C34" w:rsidP="00386C34">
      <w:pPr>
        <w:pStyle w:val="clanak"/>
        <w:shd w:val="clear" w:color="auto" w:fill="FFFFFF"/>
        <w:spacing w:before="0" w:beforeAutospacing="0" w:after="225" w:afterAutospacing="0"/>
        <w:jc w:val="center"/>
        <w:textAlignment w:val="baseline"/>
        <w:rPr>
          <w:color w:val="000000"/>
        </w:rPr>
      </w:pPr>
      <w:r w:rsidRPr="004F2924">
        <w:rPr>
          <w:color w:val="000000"/>
        </w:rPr>
        <w:t>Članak 2.</w:t>
      </w:r>
    </w:p>
    <w:p w14:paraId="156B93BF"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(1) Izvanredne pošiljke smiju se prevoziti samo prema odobrenim posebnim uvjetima prijevoza za </w:t>
      </w:r>
      <w:r w:rsidR="00B96301" w:rsidRPr="004F2924">
        <w:rPr>
          <w:color w:val="000000"/>
        </w:rPr>
        <w:t>sigurno odvijanje i upravljanje prometom</w:t>
      </w:r>
      <w:r w:rsidRPr="004F2924">
        <w:rPr>
          <w:color w:val="000000"/>
        </w:rPr>
        <w:t>, uz poštivanje zadanih ograničenja.</w:t>
      </w:r>
    </w:p>
    <w:p w14:paraId="5B0FC70C"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(2) Posebne uvjete prijevoza za </w:t>
      </w:r>
      <w:r w:rsidR="00B96301" w:rsidRPr="004F2924">
        <w:rPr>
          <w:color w:val="000000"/>
        </w:rPr>
        <w:t xml:space="preserve">sigurno odvijanje i upravljanje prometom </w:t>
      </w:r>
      <w:r w:rsidRPr="004F2924">
        <w:rPr>
          <w:color w:val="000000"/>
        </w:rPr>
        <w:t xml:space="preserve">i ograničenja za prijevoz izvanrednih pošiljaka u unutarnjem i međunarodnom prometu, ovisno o svojstvima izvanredne pošiljke i željezničke pruge na kojoj se ona prevozi, određuje upravitelj infrastrukture </w:t>
      </w:r>
      <w:r w:rsidR="00FC3416" w:rsidRPr="004F2924">
        <w:rPr>
          <w:color w:val="000000"/>
        </w:rPr>
        <w:t>za željezničke pruge kojima upravlja</w:t>
      </w:r>
      <w:r w:rsidR="000548EB" w:rsidRPr="004F2924">
        <w:rPr>
          <w:color w:val="000000"/>
        </w:rPr>
        <w:t>,</w:t>
      </w:r>
      <w:r w:rsidR="00FC3416" w:rsidRPr="004F2924">
        <w:rPr>
          <w:color w:val="000000"/>
        </w:rPr>
        <w:t xml:space="preserve"> </w:t>
      </w:r>
      <w:r w:rsidRPr="004F2924">
        <w:rPr>
          <w:color w:val="000000"/>
        </w:rPr>
        <w:t>na temelju odredbi ovog</w:t>
      </w:r>
      <w:r w:rsidR="00EA6527">
        <w:rPr>
          <w:color w:val="000000"/>
        </w:rPr>
        <w:t>a</w:t>
      </w:r>
      <w:r w:rsidRPr="004F2924">
        <w:rPr>
          <w:color w:val="000000"/>
        </w:rPr>
        <w:t xml:space="preserve"> Pravilnika.</w:t>
      </w:r>
    </w:p>
    <w:p w14:paraId="07540E33" w14:textId="77777777" w:rsidR="00386C34" w:rsidRPr="004F2924" w:rsidRDefault="00386C34" w:rsidP="00386C34">
      <w:pPr>
        <w:pStyle w:val="clanak"/>
        <w:shd w:val="clear" w:color="auto" w:fill="FFFFFF"/>
        <w:spacing w:before="0" w:beforeAutospacing="0" w:after="225" w:afterAutospacing="0"/>
        <w:jc w:val="center"/>
        <w:textAlignment w:val="baseline"/>
        <w:rPr>
          <w:color w:val="000000"/>
        </w:rPr>
      </w:pPr>
      <w:r w:rsidRPr="004F2924">
        <w:rPr>
          <w:color w:val="000000"/>
        </w:rPr>
        <w:t>Članak 3.</w:t>
      </w:r>
    </w:p>
    <w:p w14:paraId="3EB17127" w14:textId="77777777" w:rsidR="00386C34" w:rsidRPr="004F2924" w:rsidRDefault="000548EB"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(1) </w:t>
      </w:r>
      <w:r w:rsidR="00386C34" w:rsidRPr="004F2924">
        <w:rPr>
          <w:color w:val="000000"/>
        </w:rPr>
        <w:t>Pojedini pojmovi u smislu ovog</w:t>
      </w:r>
      <w:r w:rsidR="00EA6527">
        <w:rPr>
          <w:color w:val="000000"/>
        </w:rPr>
        <w:t>a</w:t>
      </w:r>
      <w:r w:rsidR="00386C34" w:rsidRPr="004F2924">
        <w:rPr>
          <w:color w:val="000000"/>
        </w:rPr>
        <w:t xml:space="preserve"> Pravilnika imaju sljedeće značenje:</w:t>
      </w:r>
    </w:p>
    <w:p w14:paraId="3CA70811" w14:textId="77777777" w:rsidR="00D51A2D" w:rsidRPr="004F2924" w:rsidRDefault="00D51A2D" w:rsidP="00386C34">
      <w:pPr>
        <w:pStyle w:val="t-9-8"/>
        <w:shd w:val="clear" w:color="auto" w:fill="FFFFFF"/>
        <w:spacing w:before="0" w:beforeAutospacing="0" w:after="0" w:afterAutospacing="0"/>
        <w:jc w:val="both"/>
        <w:textAlignment w:val="baseline"/>
        <w:rPr>
          <w:color w:val="000000"/>
        </w:rPr>
      </w:pPr>
    </w:p>
    <w:p w14:paraId="4393DD18" w14:textId="3E1AC86C" w:rsidR="00D6369D" w:rsidRDefault="00D6369D" w:rsidP="00D6369D">
      <w:pPr>
        <w:pStyle w:val="t-9-8"/>
        <w:shd w:val="clear" w:color="auto" w:fill="FFFFFF"/>
        <w:spacing w:before="0" w:beforeAutospacing="0" w:after="0" w:afterAutospacing="0"/>
        <w:jc w:val="both"/>
        <w:textAlignment w:val="baseline"/>
        <w:rPr>
          <w:color w:val="000000"/>
        </w:rPr>
      </w:pPr>
      <w:r>
        <w:rPr>
          <w:color w:val="000000"/>
        </w:rPr>
        <w:lastRenderedPageBreak/>
        <w:t>1</w:t>
      </w:r>
      <w:r w:rsidR="00386C34" w:rsidRPr="004F2924">
        <w:rPr>
          <w:color w:val="000000"/>
        </w:rPr>
        <w:t>. </w:t>
      </w:r>
      <w:r w:rsidR="00B2672B" w:rsidRPr="004F2924">
        <w:rPr>
          <w:rStyle w:val="kurziv"/>
          <w:i/>
          <w:iCs/>
          <w:color w:val="000000"/>
          <w:bdr w:val="none" w:sz="0" w:space="0" w:color="auto" w:frame="1"/>
        </w:rPr>
        <w:t>p</w:t>
      </w:r>
      <w:r w:rsidR="00386C34" w:rsidRPr="004F2924">
        <w:rPr>
          <w:rStyle w:val="kurziv"/>
          <w:i/>
          <w:iCs/>
          <w:color w:val="000000"/>
          <w:bdr w:val="none" w:sz="0" w:space="0" w:color="auto" w:frame="1"/>
        </w:rPr>
        <w:t>ošiljka</w:t>
      </w:r>
      <w:r w:rsidR="00386C34" w:rsidRPr="004F2924">
        <w:rPr>
          <w:color w:val="000000"/>
        </w:rPr>
        <w:t> je tovareno ili prazno vozilo koje s</w:t>
      </w:r>
      <w:r w:rsidR="00C30046" w:rsidRPr="004F2924">
        <w:rPr>
          <w:color w:val="000000"/>
        </w:rPr>
        <w:t>e prevozi na vlastitim kotačima</w:t>
      </w:r>
      <w:r>
        <w:rPr>
          <w:color w:val="000000"/>
        </w:rPr>
        <w:t>,</w:t>
      </w:r>
      <w:r w:rsidR="00F30D54" w:rsidRPr="00F30D54">
        <w:t xml:space="preserve"> </w:t>
      </w:r>
      <w:r w:rsidRPr="00F30D54">
        <w:rPr>
          <w:color w:val="000000"/>
        </w:rPr>
        <w:t xml:space="preserve">osim vučnih vozila </w:t>
      </w:r>
      <w:r>
        <w:rPr>
          <w:color w:val="000000"/>
        </w:rPr>
        <w:t xml:space="preserve">s uključenim vlastitim pogonom </w:t>
      </w:r>
    </w:p>
    <w:p w14:paraId="6FFF6AA7" w14:textId="77777777" w:rsidR="00D6369D" w:rsidRDefault="00D6369D" w:rsidP="00D6369D">
      <w:pPr>
        <w:pStyle w:val="t-9-8"/>
        <w:shd w:val="clear" w:color="auto" w:fill="FFFFFF"/>
        <w:spacing w:before="0" w:beforeAutospacing="0" w:after="0" w:afterAutospacing="0"/>
        <w:jc w:val="both"/>
        <w:textAlignment w:val="baseline"/>
        <w:rPr>
          <w:color w:val="000000"/>
        </w:rPr>
      </w:pPr>
    </w:p>
    <w:p w14:paraId="30A687AD" w14:textId="180BF31A" w:rsidR="00D6369D" w:rsidRDefault="00D6369D" w:rsidP="00D6369D">
      <w:pPr>
        <w:pStyle w:val="t-9-8"/>
        <w:shd w:val="clear" w:color="auto" w:fill="FFFFFF"/>
        <w:spacing w:before="0" w:beforeAutospacing="0" w:after="0" w:afterAutospacing="0"/>
        <w:jc w:val="both"/>
        <w:textAlignment w:val="baseline"/>
        <w:rPr>
          <w:color w:val="000000" w:themeColor="text1"/>
        </w:rPr>
      </w:pPr>
      <w:r>
        <w:rPr>
          <w:color w:val="000000" w:themeColor="text1"/>
        </w:rPr>
        <w:t>2</w:t>
      </w:r>
      <w:r w:rsidRPr="004F2924">
        <w:rPr>
          <w:color w:val="000000" w:themeColor="text1"/>
        </w:rPr>
        <w:t xml:space="preserve">. </w:t>
      </w:r>
      <w:r w:rsidRPr="004F2924">
        <w:rPr>
          <w:i/>
          <w:color w:val="000000" w:themeColor="text1"/>
        </w:rPr>
        <w:t>slobodni profil</w:t>
      </w:r>
      <w:r w:rsidRPr="004F2924">
        <w:rPr>
          <w:color w:val="000000" w:themeColor="text1"/>
        </w:rPr>
        <w:t xml:space="preserve"> je ograničeni prostor u poprečnom presjeku željezničke pruge odnosno kolosijeka okomitom na uzdužnu os kolosijeka i ravninu kolosijeka položenu na gornje rubove voznih tračnica, čija os prolazi sredinom kolosijeka, a koji mora biti slobodan za prolaz željezničkih vozila</w:t>
      </w:r>
    </w:p>
    <w:p w14:paraId="33112F8A" w14:textId="77777777" w:rsidR="00D6369D" w:rsidRPr="004F2924" w:rsidRDefault="00D6369D" w:rsidP="00386C34">
      <w:pPr>
        <w:pStyle w:val="t-9-8"/>
        <w:shd w:val="clear" w:color="auto" w:fill="FFFFFF"/>
        <w:spacing w:before="0" w:beforeAutospacing="0" w:after="0" w:afterAutospacing="0"/>
        <w:jc w:val="both"/>
        <w:textAlignment w:val="baseline"/>
        <w:rPr>
          <w:color w:val="000000"/>
        </w:rPr>
      </w:pPr>
    </w:p>
    <w:p w14:paraId="1ADC8214" w14:textId="6A0895F4" w:rsidR="00386C34" w:rsidRPr="004F2924" w:rsidRDefault="00D6369D" w:rsidP="00386C34">
      <w:pPr>
        <w:pStyle w:val="t-9-8"/>
        <w:shd w:val="clear" w:color="auto" w:fill="FFFFFF"/>
        <w:spacing w:before="0" w:beforeAutospacing="0" w:after="0" w:afterAutospacing="0"/>
        <w:jc w:val="both"/>
        <w:textAlignment w:val="baseline"/>
        <w:rPr>
          <w:color w:val="000000"/>
        </w:rPr>
      </w:pPr>
      <w:r>
        <w:rPr>
          <w:color w:val="000000"/>
        </w:rPr>
        <w:t>3</w:t>
      </w:r>
      <w:r w:rsidR="00386C34" w:rsidRPr="004F2924">
        <w:rPr>
          <w:color w:val="000000"/>
        </w:rPr>
        <w:t>. </w:t>
      </w:r>
      <w:r w:rsidR="00A86F7D" w:rsidRPr="004F2924">
        <w:rPr>
          <w:rStyle w:val="kurziv"/>
          <w:i/>
          <w:iCs/>
          <w:color w:val="000000"/>
          <w:bdr w:val="none" w:sz="0" w:space="0" w:color="auto" w:frame="1"/>
        </w:rPr>
        <w:t>teretni profil</w:t>
      </w:r>
      <w:r w:rsidR="00386C34" w:rsidRPr="004F2924">
        <w:rPr>
          <w:color w:val="000000"/>
        </w:rPr>
        <w:t xml:space="preserve"> je </w:t>
      </w:r>
      <w:r w:rsidR="00A86F7D" w:rsidRPr="004F2924">
        <w:rPr>
          <w:color w:val="000000"/>
        </w:rPr>
        <w:t xml:space="preserve">profil vozila koji predstavlja </w:t>
      </w:r>
      <w:r w:rsidR="00386C34" w:rsidRPr="004F2924">
        <w:rPr>
          <w:color w:val="000000"/>
        </w:rPr>
        <w:t>ograničeni prostor u poprečnom presjeku pruge odnosno kolosijeka, okomitom na uzdužnu os kolosijeka i ravninu kolosijeka položenu na gornje rubove voznih tračnica, čija os prolazi sredinom kolosijeka, a koji prazno ili natovareno željezničko vozilo u mirovanju (statički profil) ili u pokretu (</w:t>
      </w:r>
      <w:proofErr w:type="spellStart"/>
      <w:r w:rsidR="00386C34" w:rsidRPr="004F2924">
        <w:rPr>
          <w:color w:val="000000"/>
        </w:rPr>
        <w:t>kinematički</w:t>
      </w:r>
      <w:proofErr w:type="spellEnd"/>
      <w:r w:rsidR="00386C34" w:rsidRPr="004F2924">
        <w:rPr>
          <w:color w:val="000000"/>
        </w:rPr>
        <w:t xml:space="preserve"> profil) ne smije pri</w:t>
      </w:r>
      <w:r w:rsidR="00C73B8D" w:rsidRPr="004F2924">
        <w:rPr>
          <w:color w:val="000000"/>
        </w:rPr>
        <w:t>jeći niti jednim svojim dijelom</w:t>
      </w:r>
    </w:p>
    <w:p w14:paraId="7691F08A" w14:textId="77777777" w:rsidR="00D6369D" w:rsidRDefault="00D6369D" w:rsidP="00386C34">
      <w:pPr>
        <w:pStyle w:val="t-9-8"/>
        <w:shd w:val="clear" w:color="auto" w:fill="FFFFFF"/>
        <w:spacing w:before="0" w:beforeAutospacing="0" w:after="0" w:afterAutospacing="0"/>
        <w:jc w:val="both"/>
        <w:textAlignment w:val="baseline"/>
        <w:rPr>
          <w:color w:val="000000" w:themeColor="text1"/>
        </w:rPr>
      </w:pPr>
    </w:p>
    <w:p w14:paraId="58B96B69" w14:textId="19D1A64D" w:rsidR="00D6369D" w:rsidRPr="004F2924" w:rsidRDefault="00D6369D" w:rsidP="00D6369D">
      <w:pPr>
        <w:pStyle w:val="t-9-8"/>
        <w:shd w:val="clear" w:color="auto" w:fill="FFFFFF"/>
        <w:spacing w:before="0" w:beforeAutospacing="0" w:after="0" w:afterAutospacing="0"/>
        <w:jc w:val="both"/>
        <w:textAlignment w:val="baseline"/>
        <w:rPr>
          <w:color w:val="000000"/>
        </w:rPr>
      </w:pPr>
      <w:r>
        <w:rPr>
          <w:color w:val="000000"/>
        </w:rPr>
        <w:t>4</w:t>
      </w:r>
      <w:r w:rsidRPr="004F2924">
        <w:rPr>
          <w:color w:val="000000"/>
        </w:rPr>
        <w:t>. </w:t>
      </w:r>
      <w:r w:rsidRPr="004F2924">
        <w:rPr>
          <w:i/>
          <w:color w:val="000000"/>
        </w:rPr>
        <w:t>vozilo</w:t>
      </w:r>
      <w:r w:rsidRPr="004F2924">
        <w:rPr>
          <w:color w:val="000000"/>
        </w:rPr>
        <w:t xml:space="preserve"> je željezničko vozilo, s vlastitim pogonom ili bez njega, sposobno kretati se željezničkom prugom na kotačima, a sastoji se od jednog ili više strukturnih i funkcionalnih podsustava ili njihovih dijelova</w:t>
      </w:r>
    </w:p>
    <w:p w14:paraId="7054CEC3" w14:textId="77777777" w:rsidR="00683CAE" w:rsidRPr="004F2924" w:rsidRDefault="00683CAE" w:rsidP="00386C34">
      <w:pPr>
        <w:pStyle w:val="t-9-8"/>
        <w:shd w:val="clear" w:color="auto" w:fill="FFFFFF"/>
        <w:spacing w:before="0" w:beforeAutospacing="0" w:after="0" w:afterAutospacing="0"/>
        <w:jc w:val="both"/>
        <w:textAlignment w:val="baseline"/>
        <w:rPr>
          <w:color w:val="000000" w:themeColor="text1"/>
        </w:rPr>
      </w:pPr>
    </w:p>
    <w:p w14:paraId="008D0681" w14:textId="35599880" w:rsidR="000548EB" w:rsidRPr="004F2924" w:rsidRDefault="000548EB" w:rsidP="00386C34">
      <w:pPr>
        <w:pStyle w:val="t-9-8"/>
        <w:shd w:val="clear" w:color="auto" w:fill="FFFFFF"/>
        <w:spacing w:before="0" w:beforeAutospacing="0" w:after="0" w:afterAutospacing="0"/>
        <w:jc w:val="both"/>
        <w:textAlignment w:val="baseline"/>
        <w:rPr>
          <w:color w:val="000000"/>
        </w:rPr>
      </w:pPr>
      <w:r w:rsidRPr="004F2924">
        <w:rPr>
          <w:color w:val="000000"/>
        </w:rPr>
        <w:t xml:space="preserve">(2) </w:t>
      </w:r>
      <w:r w:rsidR="00B2250E" w:rsidRPr="004F2924">
        <w:rPr>
          <w:color w:val="000000"/>
        </w:rPr>
        <w:t xml:space="preserve">Ostali pojmovi koji se koriste u ovom Pravilniku imaju značenja utvrđena propisom kojim se uređuje </w:t>
      </w:r>
      <w:r w:rsidR="00D956B1" w:rsidRPr="004F2924">
        <w:rPr>
          <w:color w:val="000000"/>
        </w:rPr>
        <w:t>područje željeznice</w:t>
      </w:r>
      <w:r w:rsidRPr="004F2924">
        <w:rPr>
          <w:color w:val="000000"/>
        </w:rPr>
        <w:t xml:space="preserve"> te propisom kojim se uređuje </w:t>
      </w:r>
      <w:r w:rsidR="00D956B1" w:rsidRPr="004F2924">
        <w:rPr>
          <w:color w:val="000000"/>
        </w:rPr>
        <w:t xml:space="preserve">područje </w:t>
      </w:r>
      <w:r w:rsidRPr="004F2924">
        <w:rPr>
          <w:color w:val="000000"/>
        </w:rPr>
        <w:t>sigurnost</w:t>
      </w:r>
      <w:r w:rsidR="00D956B1" w:rsidRPr="004F2924">
        <w:rPr>
          <w:color w:val="000000"/>
        </w:rPr>
        <w:t>i</w:t>
      </w:r>
      <w:r w:rsidRPr="004F2924">
        <w:rPr>
          <w:color w:val="000000"/>
        </w:rPr>
        <w:t xml:space="preserve"> i </w:t>
      </w:r>
      <w:proofErr w:type="spellStart"/>
      <w:r w:rsidRPr="004F2924">
        <w:rPr>
          <w:color w:val="000000"/>
        </w:rPr>
        <w:t>interoperabilnost</w:t>
      </w:r>
      <w:r w:rsidR="00D956B1" w:rsidRPr="004F2924">
        <w:rPr>
          <w:color w:val="000000"/>
        </w:rPr>
        <w:t>i</w:t>
      </w:r>
      <w:proofErr w:type="spellEnd"/>
      <w:r w:rsidRPr="004F2924">
        <w:rPr>
          <w:color w:val="000000"/>
        </w:rPr>
        <w:t xml:space="preserve"> željezničkog sustava ili se objašnjavaju kod njihovog prvog spominjanja u ovom Pravilniku.</w:t>
      </w:r>
    </w:p>
    <w:p w14:paraId="3D3F397D" w14:textId="77777777" w:rsidR="00B2250E" w:rsidRPr="004F2924" w:rsidRDefault="00B2250E" w:rsidP="00386C34">
      <w:pPr>
        <w:pStyle w:val="t-9-8"/>
        <w:shd w:val="clear" w:color="auto" w:fill="FFFFFF"/>
        <w:spacing w:before="0" w:beforeAutospacing="0" w:after="0" w:afterAutospacing="0"/>
        <w:jc w:val="both"/>
        <w:textAlignment w:val="baseline"/>
        <w:rPr>
          <w:color w:val="000000"/>
        </w:rPr>
      </w:pPr>
    </w:p>
    <w:p w14:paraId="3D8D33D9" w14:textId="77777777" w:rsidR="00B2250E" w:rsidRPr="004F2924" w:rsidRDefault="00B2250E" w:rsidP="00386C34">
      <w:pPr>
        <w:pStyle w:val="t-9-8"/>
        <w:shd w:val="clear" w:color="auto" w:fill="FFFFFF"/>
        <w:spacing w:before="0" w:beforeAutospacing="0" w:after="0" w:afterAutospacing="0"/>
        <w:jc w:val="both"/>
        <w:textAlignment w:val="baseline"/>
        <w:rPr>
          <w:color w:val="000000"/>
        </w:rPr>
      </w:pPr>
      <w:r w:rsidRPr="004F2924">
        <w:rPr>
          <w:color w:val="000000"/>
        </w:rPr>
        <w:t>(3) Izrazi koji se koriste u ovom Pravilniku, a imaju rodno značenje, koriste se neutralno i odnose se jednako na muški i ženski rod.</w:t>
      </w:r>
    </w:p>
    <w:p w14:paraId="6D0ADD0D" w14:textId="77777777" w:rsidR="00C610B9" w:rsidRPr="004F2924" w:rsidRDefault="00C610B9" w:rsidP="00386C34">
      <w:pPr>
        <w:pStyle w:val="t-9-8"/>
        <w:shd w:val="clear" w:color="auto" w:fill="FFFFFF"/>
        <w:spacing w:before="0" w:beforeAutospacing="0" w:after="0" w:afterAutospacing="0"/>
        <w:jc w:val="both"/>
        <w:textAlignment w:val="baseline"/>
        <w:rPr>
          <w:color w:val="000000"/>
        </w:rPr>
      </w:pPr>
    </w:p>
    <w:p w14:paraId="54CF3807" w14:textId="77777777" w:rsidR="00386C34" w:rsidRPr="004F2924" w:rsidRDefault="00386C34" w:rsidP="00386C34">
      <w:pPr>
        <w:pStyle w:val="t-11-9-sred"/>
        <w:shd w:val="clear" w:color="auto" w:fill="FFFFFF"/>
        <w:spacing w:before="0" w:beforeAutospacing="0" w:after="225" w:afterAutospacing="0"/>
        <w:jc w:val="center"/>
        <w:textAlignment w:val="baseline"/>
        <w:rPr>
          <w:color w:val="000000"/>
          <w:sz w:val="28"/>
          <w:szCs w:val="28"/>
        </w:rPr>
      </w:pPr>
      <w:r w:rsidRPr="004F2924">
        <w:rPr>
          <w:color w:val="000000"/>
          <w:sz w:val="28"/>
          <w:szCs w:val="28"/>
        </w:rPr>
        <w:t>II. IZVANREDNA POŠILJKA</w:t>
      </w:r>
    </w:p>
    <w:p w14:paraId="2CA54B92"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4</w:t>
      </w:r>
      <w:r w:rsidR="00386C34" w:rsidRPr="004F2924">
        <w:rPr>
          <w:color w:val="000000"/>
        </w:rPr>
        <w:t>.</w:t>
      </w:r>
    </w:p>
    <w:p w14:paraId="5C50F083"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Izvanredna pošiljka je </w:t>
      </w:r>
      <w:r w:rsidR="001448CC" w:rsidRPr="004F2924">
        <w:rPr>
          <w:color w:val="000000"/>
        </w:rPr>
        <w:t>pošiljka</w:t>
      </w:r>
      <w:r w:rsidRPr="004F2924">
        <w:rPr>
          <w:color w:val="000000"/>
        </w:rPr>
        <w:t xml:space="preserve"> koj</w:t>
      </w:r>
      <w:r w:rsidR="001448CC" w:rsidRPr="004F2924">
        <w:rPr>
          <w:color w:val="000000"/>
        </w:rPr>
        <w:t>a</w:t>
      </w:r>
      <w:r w:rsidRPr="004F2924">
        <w:rPr>
          <w:color w:val="000000"/>
        </w:rPr>
        <w:t xml:space="preserve"> na određenoj željezničkoj pruzi na kojoj se prevozi ili </w:t>
      </w:r>
      <w:r w:rsidR="004054CE" w:rsidRPr="004F2924">
        <w:rPr>
          <w:color w:val="000000"/>
        </w:rPr>
        <w:t>koristi,</w:t>
      </w:r>
      <w:r w:rsidRPr="004F2924">
        <w:rPr>
          <w:color w:val="000000"/>
        </w:rPr>
        <w:t xml:space="preserve"> prekoračuje</w:t>
      </w:r>
      <w:r w:rsidR="00423817" w:rsidRPr="004F2924">
        <w:rPr>
          <w:color w:val="000000"/>
        </w:rPr>
        <w:t xml:space="preserve"> </w:t>
      </w:r>
      <w:r w:rsidRPr="004F2924">
        <w:rPr>
          <w:color w:val="000000"/>
        </w:rPr>
        <w:t>t</w:t>
      </w:r>
      <w:r w:rsidR="00E17975" w:rsidRPr="004F2924">
        <w:rPr>
          <w:color w:val="000000"/>
        </w:rPr>
        <w:t>eretni</w:t>
      </w:r>
      <w:r w:rsidRPr="004F2924">
        <w:rPr>
          <w:color w:val="000000"/>
        </w:rPr>
        <w:t xml:space="preserve"> profil i/ili dopuštenu masu po osovini i/ili dopuštenu masu po metru</w:t>
      </w:r>
      <w:r w:rsidR="00667266" w:rsidRPr="004F2924">
        <w:rPr>
          <w:color w:val="000000"/>
        </w:rPr>
        <w:t xml:space="preserve"> dužnom</w:t>
      </w:r>
      <w:r w:rsidRPr="004F2924">
        <w:rPr>
          <w:color w:val="000000"/>
        </w:rPr>
        <w:t xml:space="preserve"> i/ili svojim konstrukcijskim, tehničkim ili drugim svojstvima ne udovoljava propisanim uvjetima, kao i </w:t>
      </w:r>
      <w:r w:rsidR="001448CC" w:rsidRPr="004F2924">
        <w:rPr>
          <w:color w:val="000000"/>
        </w:rPr>
        <w:t xml:space="preserve">pošiljka </w:t>
      </w:r>
      <w:r w:rsidRPr="004F2924">
        <w:rPr>
          <w:color w:val="000000"/>
        </w:rPr>
        <w:t>koj</w:t>
      </w:r>
      <w:r w:rsidR="001448CC" w:rsidRPr="004F2924">
        <w:rPr>
          <w:color w:val="000000"/>
        </w:rPr>
        <w:t>a</w:t>
      </w:r>
      <w:r w:rsidRPr="004F2924">
        <w:rPr>
          <w:color w:val="000000"/>
        </w:rPr>
        <w:t xml:space="preserve"> iz nekoga drugog razloga zahtijeva posebne prometno-tehničke uvjete prijevoza.</w:t>
      </w:r>
    </w:p>
    <w:p w14:paraId="2827AE94"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5</w:t>
      </w:r>
      <w:r w:rsidR="00386C34" w:rsidRPr="004F2924">
        <w:rPr>
          <w:color w:val="000000"/>
        </w:rPr>
        <w:t>.</w:t>
      </w:r>
    </w:p>
    <w:p w14:paraId="15612734" w14:textId="77777777" w:rsidR="00386C34" w:rsidRPr="004F2924" w:rsidRDefault="008F6950" w:rsidP="00386C34">
      <w:pPr>
        <w:pStyle w:val="t-9-8"/>
        <w:shd w:val="clear" w:color="auto" w:fill="FFFFFF"/>
        <w:spacing w:before="0" w:beforeAutospacing="0" w:after="225" w:afterAutospacing="0"/>
        <w:jc w:val="both"/>
        <w:textAlignment w:val="baseline"/>
        <w:rPr>
          <w:color w:val="000000"/>
        </w:rPr>
      </w:pPr>
      <w:r w:rsidRPr="004F2924">
        <w:rPr>
          <w:color w:val="000000"/>
        </w:rPr>
        <w:t>Izvanrednim pošiljkama smatraju se</w:t>
      </w:r>
      <w:r w:rsidR="00386C34" w:rsidRPr="004F2924">
        <w:rPr>
          <w:color w:val="000000"/>
        </w:rPr>
        <w:t>:</w:t>
      </w:r>
    </w:p>
    <w:p w14:paraId="4B29BBA6" w14:textId="264C68FD" w:rsidR="00386C34" w:rsidRPr="004F2924" w:rsidRDefault="00050B7A" w:rsidP="00386C34">
      <w:pPr>
        <w:pStyle w:val="t-9-8"/>
        <w:shd w:val="clear" w:color="auto" w:fill="FFFFFF"/>
        <w:spacing w:before="0" w:beforeAutospacing="0" w:after="225" w:afterAutospacing="0"/>
        <w:jc w:val="both"/>
        <w:textAlignment w:val="baseline"/>
        <w:rPr>
          <w:color w:val="000000"/>
        </w:rPr>
      </w:pPr>
      <w:r>
        <w:rPr>
          <w:color w:val="000000"/>
        </w:rPr>
        <w:t>a)</w:t>
      </w:r>
      <w:r w:rsidR="00386C34" w:rsidRPr="004F2924">
        <w:rPr>
          <w:color w:val="000000"/>
        </w:rPr>
        <w:t xml:space="preserve"> tereti koji prekoračuju</w:t>
      </w:r>
      <w:r w:rsidR="00A86F7D" w:rsidRPr="004F2924">
        <w:rPr>
          <w:color w:val="000000"/>
        </w:rPr>
        <w:t xml:space="preserve"> teretni profil</w:t>
      </w:r>
      <w:r w:rsidR="00386C34" w:rsidRPr="004F2924">
        <w:rPr>
          <w:color w:val="000000"/>
        </w:rPr>
        <w:t xml:space="preserve"> na prijevoznom putu odnosno na dijelu prijevoznoga puta</w:t>
      </w:r>
    </w:p>
    <w:p w14:paraId="1B10AD44" w14:textId="412DB577" w:rsidR="00386C34" w:rsidRPr="004F2924" w:rsidRDefault="00050B7A" w:rsidP="00386C34">
      <w:pPr>
        <w:pStyle w:val="t-9-8"/>
        <w:shd w:val="clear" w:color="auto" w:fill="FFFFFF"/>
        <w:spacing w:before="0" w:beforeAutospacing="0" w:after="225" w:afterAutospacing="0"/>
        <w:jc w:val="both"/>
        <w:textAlignment w:val="baseline"/>
        <w:rPr>
          <w:color w:val="000000"/>
        </w:rPr>
      </w:pPr>
      <w:r>
        <w:rPr>
          <w:color w:val="000000"/>
        </w:rPr>
        <w:t>b)</w:t>
      </w:r>
      <w:r w:rsidR="00386C34" w:rsidRPr="004F2924">
        <w:rPr>
          <w:color w:val="000000"/>
        </w:rPr>
        <w:t xml:space="preserve"> tereti koji nisu osigurani prema</w:t>
      </w:r>
      <w:r w:rsidR="008019C9" w:rsidRPr="004F2924">
        <w:rPr>
          <w:color w:val="000000"/>
        </w:rPr>
        <w:t xml:space="preserve"> smjernicama koje propisuje </w:t>
      </w:r>
      <w:r w:rsidR="0041181C">
        <w:rPr>
          <w:color w:val="000000"/>
        </w:rPr>
        <w:t xml:space="preserve">Međunarodna željeznička unija (UIC) </w:t>
      </w:r>
      <w:r w:rsidR="00386C34" w:rsidRPr="004F2924">
        <w:rPr>
          <w:color w:val="000000"/>
        </w:rPr>
        <w:t>i tereti kod kojih ne postoji jednako vrijedan drugi način osiguravanja</w:t>
      </w:r>
    </w:p>
    <w:p w14:paraId="69D3DB00" w14:textId="79BEB3B1" w:rsidR="00386C34" w:rsidRPr="004F2924" w:rsidRDefault="00050B7A" w:rsidP="00386C34">
      <w:pPr>
        <w:pStyle w:val="t-9-8"/>
        <w:shd w:val="clear" w:color="auto" w:fill="FFFFFF"/>
        <w:spacing w:before="0" w:beforeAutospacing="0" w:after="225" w:afterAutospacing="0"/>
        <w:jc w:val="both"/>
        <w:textAlignment w:val="baseline"/>
        <w:rPr>
          <w:color w:val="000000"/>
        </w:rPr>
      </w:pPr>
      <w:r>
        <w:rPr>
          <w:color w:val="000000"/>
        </w:rPr>
        <w:t>c)</w:t>
      </w:r>
      <w:r w:rsidR="00386C34" w:rsidRPr="004F2924">
        <w:rPr>
          <w:color w:val="000000"/>
        </w:rPr>
        <w:t xml:space="preserve"> krute teretne jedinice </w:t>
      </w:r>
      <w:r w:rsidR="00900C6D" w:rsidRPr="004F2924">
        <w:rPr>
          <w:color w:val="000000"/>
        </w:rPr>
        <w:t xml:space="preserve">tovarene </w:t>
      </w:r>
      <w:r w:rsidR="00386C34" w:rsidRPr="004F2924">
        <w:rPr>
          <w:color w:val="000000"/>
        </w:rPr>
        <w:t>na više</w:t>
      </w:r>
      <w:r w:rsidR="004C13E8" w:rsidRPr="004F2924">
        <w:rPr>
          <w:color w:val="000000"/>
        </w:rPr>
        <w:t xml:space="preserve"> od jednog</w:t>
      </w:r>
      <w:r w:rsidR="00386C34" w:rsidRPr="004F2924">
        <w:rPr>
          <w:color w:val="000000"/>
        </w:rPr>
        <w:t xml:space="preserve"> vagona s okretnim postoljima odnosno okretnim kliznim postoljima</w:t>
      </w:r>
    </w:p>
    <w:p w14:paraId="2AF76330" w14:textId="77777777" w:rsidR="00D6369D" w:rsidRDefault="00050B7A" w:rsidP="00386C34">
      <w:pPr>
        <w:pStyle w:val="t-9-8"/>
        <w:shd w:val="clear" w:color="auto" w:fill="FFFFFF"/>
        <w:spacing w:before="0" w:beforeAutospacing="0" w:after="225" w:afterAutospacing="0"/>
        <w:jc w:val="both"/>
        <w:textAlignment w:val="baseline"/>
        <w:rPr>
          <w:color w:val="000000"/>
        </w:rPr>
      </w:pPr>
      <w:r>
        <w:rPr>
          <w:color w:val="000000"/>
        </w:rPr>
        <w:t>d)</w:t>
      </w:r>
      <w:r w:rsidR="00386C34" w:rsidRPr="004F2924">
        <w:rPr>
          <w:color w:val="000000"/>
        </w:rPr>
        <w:t xml:space="preserve"> savitljive teretne jedinice tovarene na više</w:t>
      </w:r>
      <w:r w:rsidR="00A838FB" w:rsidRPr="004F2924">
        <w:rPr>
          <w:color w:val="000000"/>
        </w:rPr>
        <w:t xml:space="preserve"> od dva</w:t>
      </w:r>
      <w:r w:rsidR="00386C34" w:rsidRPr="004F2924">
        <w:rPr>
          <w:color w:val="000000"/>
        </w:rPr>
        <w:t xml:space="preserve"> vagona bez okretnih postolja</w:t>
      </w:r>
    </w:p>
    <w:p w14:paraId="3C89AC7A" w14:textId="11F4D310" w:rsidR="00386C34" w:rsidRPr="004F2924" w:rsidRDefault="00050B7A" w:rsidP="00386C34">
      <w:pPr>
        <w:pStyle w:val="t-9-8"/>
        <w:shd w:val="clear" w:color="auto" w:fill="FFFFFF"/>
        <w:spacing w:before="0" w:beforeAutospacing="0" w:after="225" w:afterAutospacing="0"/>
        <w:jc w:val="both"/>
        <w:textAlignment w:val="baseline"/>
        <w:rPr>
          <w:color w:val="000000"/>
        </w:rPr>
      </w:pPr>
      <w:r>
        <w:rPr>
          <w:color w:val="000000"/>
        </w:rPr>
        <w:lastRenderedPageBreak/>
        <w:t>e)</w:t>
      </w:r>
      <w:r w:rsidR="00386C34" w:rsidRPr="004F2924">
        <w:rPr>
          <w:color w:val="000000"/>
        </w:rPr>
        <w:t xml:space="preserve"> pošiljke</w:t>
      </w:r>
      <w:r w:rsidR="0046319A">
        <w:rPr>
          <w:color w:val="000000"/>
        </w:rPr>
        <w:t xml:space="preserve"> </w:t>
      </w:r>
      <w:r w:rsidR="00386C34" w:rsidRPr="004F2924">
        <w:rPr>
          <w:color w:val="000000"/>
        </w:rPr>
        <w:t xml:space="preserve">koje na cijelome prijevoznom putu, na jednome dijelu prijevoznoga puta ili na više dijelova prijevoznoga puta, prekoračuju dopuštenu masu  vozila po osovini i/ili po </w:t>
      </w:r>
      <w:r w:rsidR="00F71442" w:rsidRPr="004F2924">
        <w:rPr>
          <w:color w:val="000000"/>
        </w:rPr>
        <w:t xml:space="preserve">dužnom </w:t>
      </w:r>
      <w:r w:rsidR="00386C34" w:rsidRPr="004F2924">
        <w:rPr>
          <w:color w:val="000000"/>
        </w:rPr>
        <w:t>metru za više od 2% vlastite mase (tare) vozila</w:t>
      </w:r>
    </w:p>
    <w:p w14:paraId="08AA8E47" w14:textId="245CCD24" w:rsidR="00386C34" w:rsidRPr="004F2924" w:rsidRDefault="00050B7A" w:rsidP="00386C34">
      <w:pPr>
        <w:pStyle w:val="t-9-8"/>
        <w:shd w:val="clear" w:color="auto" w:fill="FFFFFF"/>
        <w:spacing w:before="0" w:beforeAutospacing="0" w:after="225" w:afterAutospacing="0"/>
        <w:jc w:val="both"/>
        <w:textAlignment w:val="baseline"/>
        <w:rPr>
          <w:color w:val="000000"/>
        </w:rPr>
      </w:pPr>
      <w:r>
        <w:rPr>
          <w:color w:val="000000"/>
        </w:rPr>
        <w:t>f)</w:t>
      </w:r>
      <w:r w:rsidR="00C30046" w:rsidRPr="004F2924">
        <w:rPr>
          <w:color w:val="000000"/>
        </w:rPr>
        <w:t xml:space="preserve"> </w:t>
      </w:r>
      <w:r w:rsidR="00386C34" w:rsidRPr="004F2924">
        <w:rPr>
          <w:color w:val="000000"/>
        </w:rPr>
        <w:t>vozila koja su natovarena preko dozvoljene granice tovarenja</w:t>
      </w:r>
    </w:p>
    <w:p w14:paraId="1220F7FD" w14:textId="278B5772" w:rsidR="00386C34" w:rsidRPr="004F2924" w:rsidRDefault="00050B7A" w:rsidP="00386C34">
      <w:pPr>
        <w:pStyle w:val="t-9-8"/>
        <w:shd w:val="clear" w:color="auto" w:fill="FFFFFF"/>
        <w:spacing w:before="0" w:beforeAutospacing="0" w:after="225" w:afterAutospacing="0"/>
        <w:jc w:val="both"/>
        <w:textAlignment w:val="baseline"/>
        <w:rPr>
          <w:color w:val="000000"/>
        </w:rPr>
      </w:pPr>
      <w:r>
        <w:rPr>
          <w:color w:val="000000"/>
        </w:rPr>
        <w:t>g)</w:t>
      </w:r>
      <w:r w:rsidR="00386C34" w:rsidRPr="004F2924">
        <w:rPr>
          <w:color w:val="000000"/>
        </w:rPr>
        <w:t xml:space="preserve"> </w:t>
      </w:r>
      <w:r w:rsidR="00485BDB" w:rsidRPr="004F2924">
        <w:rPr>
          <w:color w:val="000000"/>
        </w:rPr>
        <w:t>vozila</w:t>
      </w:r>
      <w:r w:rsidR="00386C34" w:rsidRPr="004F2924">
        <w:rPr>
          <w:color w:val="000000"/>
        </w:rPr>
        <w:t xml:space="preserve"> koj</w:t>
      </w:r>
      <w:r w:rsidR="00485BDB" w:rsidRPr="004F2924">
        <w:rPr>
          <w:color w:val="000000"/>
        </w:rPr>
        <w:t>a</w:t>
      </w:r>
      <w:r w:rsidR="00386C34" w:rsidRPr="004F2924">
        <w:rPr>
          <w:color w:val="000000"/>
        </w:rPr>
        <w:t xml:space="preserve"> se na dijelu prijevoznog puta prevoze trajektom, a ne mogu sigurno prelaziti najveći okomiti nagibni kut </w:t>
      </w:r>
      <w:proofErr w:type="spellStart"/>
      <w:r w:rsidR="00386C34" w:rsidRPr="004F2924">
        <w:rPr>
          <w:color w:val="000000"/>
        </w:rPr>
        <w:t>prijelaznice</w:t>
      </w:r>
      <w:proofErr w:type="spellEnd"/>
      <w:r w:rsidR="00386C34" w:rsidRPr="004F2924">
        <w:rPr>
          <w:color w:val="000000"/>
        </w:rPr>
        <w:t xml:space="preserve"> na trajektu</w:t>
      </w:r>
    </w:p>
    <w:p w14:paraId="15D64F3F" w14:textId="30A1D135" w:rsidR="00386C34" w:rsidRPr="004F2924" w:rsidRDefault="00050B7A" w:rsidP="00386C34">
      <w:pPr>
        <w:pStyle w:val="t-9-8"/>
        <w:shd w:val="clear" w:color="auto" w:fill="FFFFFF"/>
        <w:spacing w:before="0" w:beforeAutospacing="0" w:after="225" w:afterAutospacing="0"/>
        <w:jc w:val="both"/>
        <w:textAlignment w:val="baseline"/>
        <w:rPr>
          <w:color w:val="000000"/>
        </w:rPr>
      </w:pPr>
      <w:r>
        <w:rPr>
          <w:color w:val="000000"/>
        </w:rPr>
        <w:t>h)</w:t>
      </w:r>
      <w:r w:rsidR="00386C34" w:rsidRPr="004F2924">
        <w:rPr>
          <w:color w:val="000000"/>
        </w:rPr>
        <w:t xml:space="preserve"> tovarena ili prazna vozila koja nemaju oznaku da je njihov prijevoz dopušten ili ograničeno dopušten</w:t>
      </w:r>
    </w:p>
    <w:p w14:paraId="59AAEF6A" w14:textId="167ED374" w:rsidR="00386C34" w:rsidRPr="004F2924" w:rsidRDefault="00050B7A" w:rsidP="00386C34">
      <w:pPr>
        <w:pStyle w:val="t-9-8"/>
        <w:shd w:val="clear" w:color="auto" w:fill="FFFFFF"/>
        <w:spacing w:before="0" w:beforeAutospacing="0" w:after="225" w:afterAutospacing="0"/>
        <w:jc w:val="both"/>
        <w:textAlignment w:val="baseline"/>
        <w:rPr>
          <w:color w:val="000000"/>
        </w:rPr>
      </w:pPr>
      <w:r>
        <w:rPr>
          <w:color w:val="000000"/>
        </w:rPr>
        <w:t>i)</w:t>
      </w:r>
      <w:r w:rsidR="00386C34" w:rsidRPr="004F2924">
        <w:rPr>
          <w:color w:val="000000"/>
        </w:rPr>
        <w:t xml:space="preserve"> tovareni vagoni </w:t>
      </w:r>
      <w:r w:rsidR="0034733A" w:rsidRPr="004F2924">
        <w:rPr>
          <w:color w:val="000000"/>
        </w:rPr>
        <w:t xml:space="preserve"> s više od tri osovine po okretnom postolju</w:t>
      </w:r>
    </w:p>
    <w:p w14:paraId="0DAF92F2" w14:textId="18885707" w:rsidR="00386C34" w:rsidRPr="004F2924" w:rsidRDefault="00050B7A" w:rsidP="00D319BE">
      <w:pPr>
        <w:pStyle w:val="t-9-8"/>
        <w:shd w:val="clear" w:color="auto" w:fill="FFFFFF"/>
        <w:spacing w:before="0" w:beforeAutospacing="0" w:after="225" w:afterAutospacing="0"/>
        <w:jc w:val="both"/>
        <w:textAlignment w:val="baseline"/>
        <w:rPr>
          <w:color w:val="000000"/>
        </w:rPr>
      </w:pPr>
      <w:r>
        <w:rPr>
          <w:color w:val="000000"/>
        </w:rPr>
        <w:t>j)</w:t>
      </w:r>
      <w:r w:rsidR="00386C34" w:rsidRPr="004F2924">
        <w:rPr>
          <w:color w:val="000000"/>
        </w:rPr>
        <w:t xml:space="preserve"> teretne jedinice koje se bez pretovara ne mogu prevesti do odredišnoga kolodvora, a masa im je veća od 25 t</w:t>
      </w:r>
      <w:r w:rsidR="00D319BE" w:rsidRPr="004F2924">
        <w:rPr>
          <w:color w:val="000000"/>
        </w:rPr>
        <w:t xml:space="preserve"> ili </w:t>
      </w:r>
      <w:r w:rsidR="00386C34" w:rsidRPr="004F2924">
        <w:rPr>
          <w:color w:val="000000"/>
        </w:rPr>
        <w:t>utovarene na vagone sa spuštenim podom</w:t>
      </w:r>
    </w:p>
    <w:p w14:paraId="23A514CC" w14:textId="51E7118B" w:rsidR="008F20FD" w:rsidRPr="004F2924" w:rsidRDefault="00050B7A" w:rsidP="00A62E48">
      <w:pPr>
        <w:pStyle w:val="t-9-8"/>
        <w:shd w:val="clear" w:color="auto" w:fill="FFFFFF"/>
        <w:spacing w:before="0" w:beforeAutospacing="0" w:after="225" w:afterAutospacing="0"/>
        <w:jc w:val="both"/>
        <w:textAlignment w:val="baseline"/>
        <w:rPr>
          <w:color w:val="000000"/>
        </w:rPr>
      </w:pPr>
      <w:r>
        <w:rPr>
          <w:color w:val="000000"/>
        </w:rPr>
        <w:t>k)</w:t>
      </w:r>
      <w:r w:rsidR="00386C34" w:rsidRPr="004F2924">
        <w:rPr>
          <w:color w:val="000000"/>
        </w:rPr>
        <w:t xml:space="preserve"> vagoni kod kojih je prekoračen rok revizije s obzirom na važenje rastera o održavanju vagona</w:t>
      </w:r>
    </w:p>
    <w:p w14:paraId="0F1BA982" w14:textId="0B1AA44E" w:rsidR="008F20FD" w:rsidRPr="004F2924" w:rsidRDefault="00050B7A" w:rsidP="001B3410">
      <w:pPr>
        <w:pStyle w:val="t-9-8"/>
        <w:shd w:val="clear" w:color="auto" w:fill="FFFFFF"/>
        <w:spacing w:before="0" w:beforeAutospacing="0" w:after="225" w:afterAutospacing="0"/>
        <w:jc w:val="both"/>
        <w:textAlignment w:val="baseline"/>
        <w:rPr>
          <w:color w:val="000000"/>
        </w:rPr>
      </w:pPr>
      <w:r>
        <w:rPr>
          <w:color w:val="000000"/>
        </w:rPr>
        <w:t>l)</w:t>
      </w:r>
      <w:r w:rsidR="001B3410" w:rsidRPr="004F2924">
        <w:rPr>
          <w:color w:val="000000"/>
        </w:rPr>
        <w:t xml:space="preserve"> </w:t>
      </w:r>
      <w:r w:rsidR="00175D5F" w:rsidRPr="004F2924">
        <w:rPr>
          <w:color w:val="000000"/>
        </w:rPr>
        <w:t>p</w:t>
      </w:r>
      <w:r w:rsidR="008F20FD" w:rsidRPr="004F2924">
        <w:rPr>
          <w:color w:val="000000"/>
        </w:rPr>
        <w:t xml:space="preserve">razni i natovareni vagoni kojima je istekao rok redovitog održavanja upisan u raster održavanja vozila i kod kojih su utvrđene neispravnosti i nedostaci koji za posljedicu imaju ograničenje brzine </w:t>
      </w:r>
      <w:r w:rsidR="001D32A1">
        <w:rPr>
          <w:color w:val="000000"/>
        </w:rPr>
        <w:t>i</w:t>
      </w:r>
    </w:p>
    <w:p w14:paraId="33429A13" w14:textId="5281C3AC" w:rsidR="00A62E48" w:rsidRPr="004F2924" w:rsidRDefault="00050B7A" w:rsidP="00A62E48">
      <w:pPr>
        <w:pStyle w:val="t-9-8"/>
        <w:shd w:val="clear" w:color="auto" w:fill="FFFFFF"/>
        <w:spacing w:before="0" w:beforeAutospacing="0" w:after="225" w:afterAutospacing="0"/>
        <w:jc w:val="both"/>
        <w:textAlignment w:val="baseline"/>
        <w:rPr>
          <w:color w:val="000000"/>
        </w:rPr>
      </w:pPr>
      <w:r>
        <w:rPr>
          <w:color w:val="000000"/>
        </w:rPr>
        <w:t>m)</w:t>
      </w:r>
      <w:r w:rsidR="00A62E48" w:rsidRPr="004F2924">
        <w:rPr>
          <w:color w:val="000000"/>
        </w:rPr>
        <w:t xml:space="preserve"> sve druge pošiljke koje moraju biti prevezene prema posebnim prometno-tehničkim uvjetima za </w:t>
      </w:r>
      <w:r w:rsidR="00B96301" w:rsidRPr="004F2924">
        <w:rPr>
          <w:color w:val="000000"/>
        </w:rPr>
        <w:t>sigurno odvijanje i upravljanje prometom</w:t>
      </w:r>
      <w:r w:rsidR="00606764" w:rsidRPr="004F2924">
        <w:rPr>
          <w:color w:val="000000"/>
        </w:rPr>
        <w:t>.</w:t>
      </w:r>
    </w:p>
    <w:p w14:paraId="1D1D8712" w14:textId="77777777" w:rsidR="00386C34" w:rsidRPr="004F2924" w:rsidRDefault="00386C34" w:rsidP="00386C34">
      <w:pPr>
        <w:pStyle w:val="t-11-9-sred"/>
        <w:shd w:val="clear" w:color="auto" w:fill="FFFFFF"/>
        <w:spacing w:before="0" w:beforeAutospacing="0" w:after="225" w:afterAutospacing="0"/>
        <w:jc w:val="center"/>
        <w:textAlignment w:val="baseline"/>
        <w:rPr>
          <w:color w:val="000000"/>
          <w:sz w:val="28"/>
          <w:szCs w:val="28"/>
        </w:rPr>
      </w:pPr>
      <w:r w:rsidRPr="004F2924">
        <w:rPr>
          <w:color w:val="000000"/>
          <w:sz w:val="28"/>
          <w:szCs w:val="28"/>
        </w:rPr>
        <w:t>III. OPĆI UVJETI ZA PRIJEVOZ IZVANREDNIH POŠILJAKA</w:t>
      </w:r>
    </w:p>
    <w:p w14:paraId="10D391E9"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Odobrenje za prijevoz izvanredne pošiljke</w:t>
      </w:r>
    </w:p>
    <w:p w14:paraId="1F915F5A"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6</w:t>
      </w:r>
      <w:r w:rsidR="00386C34" w:rsidRPr="004F2924">
        <w:rPr>
          <w:color w:val="000000"/>
        </w:rPr>
        <w:t>.</w:t>
      </w:r>
    </w:p>
    <w:p w14:paraId="2703D304"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(1) Za prijevoz izvanredne pošiljke u unutarnjem prijevozu, upravitelj infrastrukture u Republici Hrvatskoj</w:t>
      </w:r>
      <w:r w:rsidR="003423A3" w:rsidRPr="004F2924">
        <w:rPr>
          <w:color w:val="000000"/>
        </w:rPr>
        <w:t xml:space="preserve"> izdaje pisano odobrenje za prijevoz </w:t>
      </w:r>
      <w:r w:rsidR="00C27863" w:rsidRPr="004F2924">
        <w:rPr>
          <w:color w:val="000000"/>
        </w:rPr>
        <w:t>izvanredne pošiljke željezničkom prijevozniku</w:t>
      </w:r>
      <w:r w:rsidRPr="004F2924">
        <w:rPr>
          <w:color w:val="000000"/>
        </w:rPr>
        <w:t xml:space="preserve">, a u međunarodnom prometu pisana odobrenja </w:t>
      </w:r>
      <w:r w:rsidR="007E3B52" w:rsidRPr="004F2924">
        <w:rPr>
          <w:color w:val="000000"/>
        </w:rPr>
        <w:t xml:space="preserve">izdaju </w:t>
      </w:r>
      <w:r w:rsidR="002826F3" w:rsidRPr="004F2924">
        <w:rPr>
          <w:color w:val="000000"/>
        </w:rPr>
        <w:t xml:space="preserve">nadležni </w:t>
      </w:r>
      <w:r w:rsidRPr="004F2924">
        <w:rPr>
          <w:color w:val="000000"/>
        </w:rPr>
        <w:t>upravitelj</w:t>
      </w:r>
      <w:r w:rsidR="007E3B52" w:rsidRPr="004F2924">
        <w:rPr>
          <w:color w:val="000000"/>
        </w:rPr>
        <w:t>i</w:t>
      </w:r>
      <w:r w:rsidRPr="004F2924">
        <w:rPr>
          <w:color w:val="000000"/>
        </w:rPr>
        <w:t xml:space="preserve"> infrastrukture.</w:t>
      </w:r>
    </w:p>
    <w:p w14:paraId="58C319B1" w14:textId="453362E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(2) Odobrenje za prijevoz izvanredne pošiljke izdaje se s </w:t>
      </w:r>
      <w:r w:rsidR="00826BC6">
        <w:rPr>
          <w:color w:val="000000"/>
        </w:rPr>
        <w:t>rokom važenja</w:t>
      </w:r>
      <w:r w:rsidR="00826BC6" w:rsidRPr="004F2924">
        <w:rPr>
          <w:color w:val="000000"/>
        </w:rPr>
        <w:t xml:space="preserve"> </w:t>
      </w:r>
      <w:r w:rsidRPr="004F2924">
        <w:rPr>
          <w:color w:val="000000"/>
        </w:rPr>
        <w:t>ne krać</w:t>
      </w:r>
      <w:r w:rsidR="00826BC6">
        <w:rPr>
          <w:color w:val="000000"/>
        </w:rPr>
        <w:t>i</w:t>
      </w:r>
      <w:r w:rsidRPr="004F2924">
        <w:rPr>
          <w:color w:val="000000"/>
        </w:rPr>
        <w:t>m od vremena potrebnoga za prijevoz.</w:t>
      </w:r>
    </w:p>
    <w:p w14:paraId="4FBD81F4" w14:textId="5F66132E"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(3) Za više istovrsnih izvanrednih pošiljaka, koje se prevoze na istom prijevoznom putu i pod istim prijevoznim uvjetima, odobrenje se može izdati s </w:t>
      </w:r>
      <w:r w:rsidR="00826BC6">
        <w:rPr>
          <w:color w:val="000000"/>
        </w:rPr>
        <w:t>rokom važenja</w:t>
      </w:r>
      <w:r w:rsidR="00826BC6" w:rsidRPr="004F2924">
        <w:rPr>
          <w:color w:val="000000"/>
        </w:rPr>
        <w:t xml:space="preserve"> </w:t>
      </w:r>
      <w:r w:rsidR="0091208A" w:rsidRPr="004F2924">
        <w:rPr>
          <w:color w:val="000000"/>
        </w:rPr>
        <w:t xml:space="preserve">najkasnije </w:t>
      </w:r>
      <w:r w:rsidRPr="004F2924">
        <w:rPr>
          <w:color w:val="000000"/>
        </w:rPr>
        <w:t>do 31. siječnja sljedeće kalendarske godine.</w:t>
      </w:r>
    </w:p>
    <w:p w14:paraId="342F41A3" w14:textId="69FAAEB0"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(4) Izdano odobrenje može biti opozvano ili promijenjeno  ako na prijevoznom putu dođe do promjene prijevoznih uvjeta.</w:t>
      </w:r>
    </w:p>
    <w:p w14:paraId="590A37FA" w14:textId="77777777" w:rsidR="00B00EA9" w:rsidRPr="004F2924" w:rsidRDefault="00B00EA9" w:rsidP="00386C34">
      <w:pPr>
        <w:pStyle w:val="t-9-8"/>
        <w:shd w:val="clear" w:color="auto" w:fill="FFFFFF"/>
        <w:spacing w:before="0" w:beforeAutospacing="0" w:after="225" w:afterAutospacing="0"/>
        <w:jc w:val="both"/>
        <w:textAlignment w:val="baseline"/>
        <w:rPr>
          <w:color w:val="000000"/>
        </w:rPr>
      </w:pPr>
      <w:r>
        <w:rPr>
          <w:color w:val="000000"/>
        </w:rPr>
        <w:t xml:space="preserve">(5) U slučaju nemogućnosti izvršenja prijevoza u roku važenja izdanoga odobrenja, </w:t>
      </w:r>
      <w:r w:rsidRPr="00B00EA9">
        <w:rPr>
          <w:color w:val="000000"/>
        </w:rPr>
        <w:t xml:space="preserve">željeznički prijevoznik mora obnoviti zahtjev </w:t>
      </w:r>
      <w:r>
        <w:rPr>
          <w:color w:val="000000"/>
        </w:rPr>
        <w:t xml:space="preserve">ili zatražiti produljenje roka </w:t>
      </w:r>
      <w:r w:rsidRPr="00B00EA9">
        <w:rPr>
          <w:color w:val="000000"/>
        </w:rPr>
        <w:t>važenja odobrenja</w:t>
      </w:r>
      <w:r>
        <w:rPr>
          <w:color w:val="000000"/>
        </w:rPr>
        <w:t>.</w:t>
      </w:r>
    </w:p>
    <w:p w14:paraId="7812492F"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Podnošenje zahtjeva za prijevoz izvanredne pošiljke</w:t>
      </w:r>
    </w:p>
    <w:p w14:paraId="708E8855"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lastRenderedPageBreak/>
        <w:t>Članak 7</w:t>
      </w:r>
      <w:r w:rsidR="00386C34" w:rsidRPr="004F2924">
        <w:rPr>
          <w:color w:val="000000"/>
        </w:rPr>
        <w:t>.</w:t>
      </w:r>
    </w:p>
    <w:p w14:paraId="27111340" w14:textId="04C6736C"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(1) </w:t>
      </w:r>
      <w:r w:rsidR="00E93CFB" w:rsidRPr="004F2924">
        <w:rPr>
          <w:color w:val="000000"/>
        </w:rPr>
        <w:t>Podnositelj zahtjeva</w:t>
      </w:r>
      <w:r w:rsidRPr="004F2924">
        <w:rPr>
          <w:color w:val="000000"/>
        </w:rPr>
        <w:t xml:space="preserve"> upravitelju infrastrukture podnosi pisani zahtjev za prijevoz izvanredne pošiljke</w:t>
      </w:r>
      <w:r w:rsidR="0096471C" w:rsidRPr="004F2924">
        <w:rPr>
          <w:color w:val="000000"/>
        </w:rPr>
        <w:t xml:space="preserve"> iz </w:t>
      </w:r>
      <w:r w:rsidR="008A27FC" w:rsidRPr="004F2924">
        <w:rPr>
          <w:color w:val="000000"/>
        </w:rPr>
        <w:t>Prilog</w:t>
      </w:r>
      <w:r w:rsidR="0096471C" w:rsidRPr="004F2924">
        <w:rPr>
          <w:color w:val="000000"/>
        </w:rPr>
        <w:t>a</w:t>
      </w:r>
      <w:r w:rsidR="008A27FC" w:rsidRPr="004F2924">
        <w:rPr>
          <w:color w:val="000000"/>
        </w:rPr>
        <w:t xml:space="preserve"> </w:t>
      </w:r>
      <w:r w:rsidR="00017591" w:rsidRPr="004F2924">
        <w:rPr>
          <w:color w:val="000000"/>
        </w:rPr>
        <w:t>1</w:t>
      </w:r>
      <w:r w:rsidR="00670622" w:rsidRPr="004F2924">
        <w:rPr>
          <w:color w:val="000000"/>
        </w:rPr>
        <w:t>.</w:t>
      </w:r>
      <w:r w:rsidR="008A27FC" w:rsidRPr="004F2924">
        <w:rPr>
          <w:color w:val="000000"/>
        </w:rPr>
        <w:t xml:space="preserve"> ovog</w:t>
      </w:r>
      <w:r w:rsidR="00EA6527">
        <w:rPr>
          <w:color w:val="000000"/>
        </w:rPr>
        <w:t>a</w:t>
      </w:r>
      <w:r w:rsidR="008A27FC" w:rsidRPr="004F2924">
        <w:rPr>
          <w:color w:val="000000"/>
        </w:rPr>
        <w:t xml:space="preserve"> Pravilnika</w:t>
      </w:r>
      <w:r w:rsidRPr="004F2924">
        <w:rPr>
          <w:color w:val="000000"/>
        </w:rPr>
        <w:t>.</w:t>
      </w:r>
    </w:p>
    <w:p w14:paraId="551C4727"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(2) U</w:t>
      </w:r>
      <w:r w:rsidR="00D31F11" w:rsidRPr="004F2924">
        <w:rPr>
          <w:color w:val="000000"/>
        </w:rPr>
        <w:t>z pisani zahtjev za prijevoz izvanredne pošiljke iz stavka 1. ovog</w:t>
      </w:r>
      <w:r w:rsidR="00EA6527">
        <w:rPr>
          <w:color w:val="000000"/>
        </w:rPr>
        <w:t>a</w:t>
      </w:r>
      <w:r w:rsidR="00D31F11" w:rsidRPr="004F2924">
        <w:rPr>
          <w:color w:val="000000"/>
        </w:rPr>
        <w:t xml:space="preserve"> članka,</w:t>
      </w:r>
      <w:r w:rsidRPr="004F2924">
        <w:rPr>
          <w:color w:val="000000"/>
        </w:rPr>
        <w:t xml:space="preserve"> ovisno o vrsti, obliku i načinu prijevoza, </w:t>
      </w:r>
      <w:r w:rsidR="00E93CFB" w:rsidRPr="004F2924">
        <w:rPr>
          <w:color w:val="000000"/>
        </w:rPr>
        <w:t>podnositelj zahtjeva</w:t>
      </w:r>
      <w:r w:rsidRPr="004F2924">
        <w:rPr>
          <w:color w:val="000000"/>
        </w:rPr>
        <w:t xml:space="preserve"> navodi podatke i prilaže odgovarajuće priloge u skladu s odredbama članaka </w:t>
      </w:r>
      <w:r w:rsidR="00D31F11" w:rsidRPr="004F2924">
        <w:rPr>
          <w:color w:val="000000"/>
        </w:rPr>
        <w:t>8., 9., 10</w:t>
      </w:r>
      <w:r w:rsidRPr="004F2924">
        <w:rPr>
          <w:color w:val="000000"/>
        </w:rPr>
        <w:t xml:space="preserve">. i </w:t>
      </w:r>
      <w:r w:rsidR="00D31F11" w:rsidRPr="004F2924">
        <w:rPr>
          <w:color w:val="000000"/>
        </w:rPr>
        <w:t>1</w:t>
      </w:r>
      <w:r w:rsidRPr="004F2924">
        <w:rPr>
          <w:color w:val="000000"/>
        </w:rPr>
        <w:t>1. ovog</w:t>
      </w:r>
      <w:r w:rsidR="00EA6527">
        <w:rPr>
          <w:color w:val="000000"/>
        </w:rPr>
        <w:t>a</w:t>
      </w:r>
      <w:r w:rsidRPr="004F2924">
        <w:rPr>
          <w:color w:val="000000"/>
        </w:rPr>
        <w:t xml:space="preserve"> Pravilnika.</w:t>
      </w:r>
    </w:p>
    <w:p w14:paraId="38E29941"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Zahtjev za prijevoz izvanredne pošiljke koja prekoračuje</w:t>
      </w:r>
      <w:r w:rsidR="0036429D" w:rsidRPr="004F2924">
        <w:rPr>
          <w:i/>
          <w:iCs/>
          <w:color w:val="000000"/>
          <w:sz w:val="26"/>
          <w:szCs w:val="26"/>
        </w:rPr>
        <w:t xml:space="preserve"> teretni profil</w:t>
      </w:r>
      <w:r w:rsidRPr="004F2924">
        <w:rPr>
          <w:i/>
          <w:iCs/>
          <w:color w:val="000000"/>
          <w:sz w:val="26"/>
          <w:szCs w:val="26"/>
        </w:rPr>
        <w:t xml:space="preserve"> </w:t>
      </w:r>
    </w:p>
    <w:p w14:paraId="681E36A4" w14:textId="77777777" w:rsidR="00386C34" w:rsidRPr="004F2924" w:rsidRDefault="00386C34" w:rsidP="00386C34">
      <w:pPr>
        <w:pStyle w:val="clanak"/>
        <w:shd w:val="clear" w:color="auto" w:fill="FFFFFF"/>
        <w:spacing w:before="0" w:beforeAutospacing="0" w:after="225" w:afterAutospacing="0"/>
        <w:jc w:val="center"/>
        <w:textAlignment w:val="baseline"/>
        <w:rPr>
          <w:color w:val="000000"/>
        </w:rPr>
      </w:pPr>
      <w:r w:rsidRPr="004F2924">
        <w:rPr>
          <w:color w:val="000000"/>
        </w:rPr>
        <w:t xml:space="preserve">Članak </w:t>
      </w:r>
      <w:r w:rsidR="00D51A2D" w:rsidRPr="004F2924">
        <w:rPr>
          <w:color w:val="000000"/>
        </w:rPr>
        <w:t>8</w:t>
      </w:r>
      <w:r w:rsidRPr="004F2924">
        <w:rPr>
          <w:color w:val="000000"/>
        </w:rPr>
        <w:t>.</w:t>
      </w:r>
    </w:p>
    <w:p w14:paraId="6A231E39"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(1) U zahtjevu za prijevoz izvanredne pošiljke koja prekoračuje</w:t>
      </w:r>
      <w:r w:rsidR="0036429D" w:rsidRPr="004F2924">
        <w:rPr>
          <w:color w:val="000000"/>
        </w:rPr>
        <w:t xml:space="preserve"> teretni profil</w:t>
      </w:r>
      <w:r w:rsidRPr="004F2924">
        <w:rPr>
          <w:color w:val="000000"/>
        </w:rPr>
        <w:t>, podnositelj zahtjeva nav</w:t>
      </w:r>
      <w:r w:rsidR="003423A3" w:rsidRPr="004F2924">
        <w:rPr>
          <w:color w:val="000000"/>
        </w:rPr>
        <w:t>odi</w:t>
      </w:r>
      <w:r w:rsidRPr="004F2924">
        <w:rPr>
          <w:color w:val="000000"/>
        </w:rPr>
        <w:t>:</w:t>
      </w:r>
    </w:p>
    <w:p w14:paraId="604B5915" w14:textId="4C46A870"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a) naziv i adresu</w:t>
      </w:r>
    </w:p>
    <w:p w14:paraId="45A55571" w14:textId="4DB8B5FB"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b) planirani datum otpreme pošiljke</w:t>
      </w:r>
    </w:p>
    <w:p w14:paraId="72CBAF95" w14:textId="422A3EEB"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c) otpremni i odredišni kolodvor, </w:t>
      </w:r>
      <w:r w:rsidR="003423A3" w:rsidRPr="004F2924">
        <w:rPr>
          <w:color w:val="000000"/>
        </w:rPr>
        <w:t xml:space="preserve">planirani </w:t>
      </w:r>
      <w:r w:rsidRPr="004F2924">
        <w:rPr>
          <w:color w:val="000000"/>
        </w:rPr>
        <w:t>prijevozni put</w:t>
      </w:r>
    </w:p>
    <w:p w14:paraId="0B1BD7AD" w14:textId="77777777" w:rsidR="0036429D" w:rsidRPr="004F2924" w:rsidRDefault="0036429D" w:rsidP="00386C34">
      <w:pPr>
        <w:pStyle w:val="t-9-8"/>
        <w:shd w:val="clear" w:color="auto" w:fill="FFFFFF"/>
        <w:spacing w:before="0" w:beforeAutospacing="0" w:after="225" w:afterAutospacing="0"/>
        <w:jc w:val="both"/>
        <w:textAlignment w:val="baseline"/>
        <w:rPr>
          <w:color w:val="000000"/>
        </w:rPr>
      </w:pPr>
      <w:r w:rsidRPr="004F2924">
        <w:rPr>
          <w:color w:val="000000"/>
        </w:rPr>
        <w:t>d) nazivi željezničkih prijevoznika u međunarodnom prometu</w:t>
      </w:r>
    </w:p>
    <w:p w14:paraId="462DB4BB" w14:textId="69BC83F4" w:rsidR="00386C34" w:rsidRPr="004F2924" w:rsidRDefault="000C38B1" w:rsidP="00386C34">
      <w:pPr>
        <w:pStyle w:val="t-9-8"/>
        <w:shd w:val="clear" w:color="auto" w:fill="FFFFFF"/>
        <w:spacing w:before="0" w:beforeAutospacing="0" w:after="225" w:afterAutospacing="0"/>
        <w:jc w:val="both"/>
        <w:textAlignment w:val="baseline"/>
        <w:rPr>
          <w:color w:val="000000"/>
        </w:rPr>
      </w:pPr>
      <w:r w:rsidRPr="004F2924">
        <w:rPr>
          <w:color w:val="000000"/>
        </w:rPr>
        <w:t>c</w:t>
      </w:r>
      <w:r w:rsidR="00386C34" w:rsidRPr="004F2924">
        <w:rPr>
          <w:color w:val="000000"/>
        </w:rPr>
        <w:t>) vrstu</w:t>
      </w:r>
      <w:r w:rsidR="00E93CFB" w:rsidRPr="004F2924">
        <w:rPr>
          <w:color w:val="000000"/>
        </w:rPr>
        <w:t xml:space="preserve"> i seriju</w:t>
      </w:r>
      <w:r w:rsidR="00386C34" w:rsidRPr="004F2924">
        <w:rPr>
          <w:color w:val="000000"/>
        </w:rPr>
        <w:t xml:space="preserve"> vozila</w:t>
      </w:r>
    </w:p>
    <w:p w14:paraId="627B3C34" w14:textId="001F0588" w:rsidR="00386C34" w:rsidRPr="004F2924" w:rsidRDefault="00D51A2D" w:rsidP="00386C34">
      <w:pPr>
        <w:pStyle w:val="t-9-8"/>
        <w:shd w:val="clear" w:color="auto" w:fill="FFFFFF"/>
        <w:spacing w:before="0" w:beforeAutospacing="0" w:after="225" w:afterAutospacing="0"/>
        <w:jc w:val="both"/>
        <w:textAlignment w:val="baseline"/>
        <w:rPr>
          <w:color w:val="000000"/>
        </w:rPr>
      </w:pPr>
      <w:r w:rsidRPr="004F2924">
        <w:rPr>
          <w:color w:val="000000"/>
        </w:rPr>
        <w:t>e</w:t>
      </w:r>
      <w:r w:rsidR="00386C34" w:rsidRPr="004F2924">
        <w:rPr>
          <w:color w:val="000000"/>
        </w:rPr>
        <w:t>) masu</w:t>
      </w:r>
      <w:r w:rsidR="00E93CFB" w:rsidRPr="004F2924">
        <w:rPr>
          <w:color w:val="000000"/>
        </w:rPr>
        <w:t xml:space="preserve"> (tara)</w:t>
      </w:r>
      <w:r w:rsidR="00386C34" w:rsidRPr="004F2924">
        <w:rPr>
          <w:color w:val="000000"/>
        </w:rPr>
        <w:t xml:space="preserve"> vozila (t)</w:t>
      </w:r>
    </w:p>
    <w:p w14:paraId="2CC181AA" w14:textId="06206044" w:rsidR="00386C34" w:rsidRPr="004F2924" w:rsidRDefault="00D51A2D" w:rsidP="00386C34">
      <w:pPr>
        <w:pStyle w:val="t-9-8"/>
        <w:shd w:val="clear" w:color="auto" w:fill="FFFFFF"/>
        <w:spacing w:before="0" w:beforeAutospacing="0" w:after="225" w:afterAutospacing="0"/>
        <w:jc w:val="both"/>
        <w:textAlignment w:val="baseline"/>
        <w:rPr>
          <w:color w:val="000000"/>
        </w:rPr>
      </w:pPr>
      <w:r w:rsidRPr="004F2924">
        <w:rPr>
          <w:color w:val="000000"/>
        </w:rPr>
        <w:t>f</w:t>
      </w:r>
      <w:r w:rsidR="00386C34" w:rsidRPr="004F2924">
        <w:rPr>
          <w:color w:val="000000"/>
        </w:rPr>
        <w:t xml:space="preserve">) </w:t>
      </w:r>
      <w:r w:rsidR="00BF34B5">
        <w:rPr>
          <w:color w:val="000000"/>
        </w:rPr>
        <w:t>dužina</w:t>
      </w:r>
      <w:r w:rsidR="00386C34" w:rsidRPr="004F2924">
        <w:rPr>
          <w:color w:val="000000"/>
        </w:rPr>
        <w:t xml:space="preserve"> vozila preko odbojnika (mm)</w:t>
      </w:r>
    </w:p>
    <w:p w14:paraId="16982A61" w14:textId="3E6A5457" w:rsidR="00386C34" w:rsidRPr="004F2924" w:rsidRDefault="00D51A2D" w:rsidP="00386C34">
      <w:pPr>
        <w:pStyle w:val="t-9-8"/>
        <w:shd w:val="clear" w:color="auto" w:fill="FFFFFF"/>
        <w:spacing w:before="0" w:beforeAutospacing="0" w:after="225" w:afterAutospacing="0"/>
        <w:jc w:val="both"/>
        <w:textAlignment w:val="baseline"/>
        <w:rPr>
          <w:color w:val="000000"/>
        </w:rPr>
      </w:pPr>
      <w:r w:rsidRPr="004F2924">
        <w:rPr>
          <w:color w:val="000000"/>
        </w:rPr>
        <w:t>g</w:t>
      </w:r>
      <w:r w:rsidR="00386C34" w:rsidRPr="004F2924">
        <w:rPr>
          <w:color w:val="000000"/>
        </w:rPr>
        <w:t>) masu vozila po metru</w:t>
      </w:r>
      <w:r w:rsidR="00E93CFB" w:rsidRPr="004F2924">
        <w:rPr>
          <w:color w:val="000000"/>
        </w:rPr>
        <w:t xml:space="preserve"> dužnom</w:t>
      </w:r>
      <w:r w:rsidR="00386C34" w:rsidRPr="004F2924">
        <w:rPr>
          <w:color w:val="000000"/>
        </w:rPr>
        <w:t xml:space="preserve"> (t/m)</w:t>
      </w:r>
    </w:p>
    <w:p w14:paraId="669E99FC" w14:textId="76222FD4" w:rsidR="00386C34" w:rsidRPr="004F2924" w:rsidRDefault="00D51A2D" w:rsidP="00386C34">
      <w:pPr>
        <w:pStyle w:val="t-9-8"/>
        <w:shd w:val="clear" w:color="auto" w:fill="FFFFFF"/>
        <w:spacing w:before="0" w:beforeAutospacing="0" w:after="225" w:afterAutospacing="0"/>
        <w:jc w:val="both"/>
        <w:textAlignment w:val="baseline"/>
        <w:rPr>
          <w:color w:val="000000"/>
        </w:rPr>
      </w:pPr>
      <w:r w:rsidRPr="004F2924">
        <w:rPr>
          <w:color w:val="000000"/>
        </w:rPr>
        <w:t>h</w:t>
      </w:r>
      <w:r w:rsidR="00386C34" w:rsidRPr="004F2924">
        <w:rPr>
          <w:color w:val="000000"/>
        </w:rPr>
        <w:t>) broj osovina i masu vozila po osovini (t/os)</w:t>
      </w:r>
    </w:p>
    <w:p w14:paraId="6D865513" w14:textId="1891CC88" w:rsidR="00386C34" w:rsidRPr="004F2924" w:rsidRDefault="00D51A2D" w:rsidP="00386C34">
      <w:pPr>
        <w:pStyle w:val="t-9-8"/>
        <w:shd w:val="clear" w:color="auto" w:fill="FFFFFF"/>
        <w:spacing w:before="0" w:beforeAutospacing="0" w:after="225" w:afterAutospacing="0"/>
        <w:jc w:val="both"/>
        <w:textAlignment w:val="baseline"/>
        <w:rPr>
          <w:color w:val="000000"/>
        </w:rPr>
      </w:pPr>
      <w:r w:rsidRPr="004F2924">
        <w:rPr>
          <w:color w:val="000000"/>
        </w:rPr>
        <w:t>i</w:t>
      </w:r>
      <w:r w:rsidR="00386C34" w:rsidRPr="004F2924">
        <w:rPr>
          <w:color w:val="000000"/>
        </w:rPr>
        <w:t xml:space="preserve">) razmak između krajnjih osovina ili razmak između </w:t>
      </w:r>
      <w:proofErr w:type="spellStart"/>
      <w:r w:rsidR="00386C34" w:rsidRPr="004F2924">
        <w:rPr>
          <w:color w:val="000000"/>
        </w:rPr>
        <w:t>svornjaka</w:t>
      </w:r>
      <w:proofErr w:type="spellEnd"/>
      <w:r w:rsidR="00386C34" w:rsidRPr="004F2924">
        <w:rPr>
          <w:color w:val="000000"/>
        </w:rPr>
        <w:t xml:space="preserve"> okretnih postolja (mm)</w:t>
      </w:r>
    </w:p>
    <w:p w14:paraId="557AB5C2" w14:textId="2C604244" w:rsidR="00386C34" w:rsidRPr="004F2924" w:rsidRDefault="00D51A2D" w:rsidP="00386C34">
      <w:pPr>
        <w:pStyle w:val="t-9-8"/>
        <w:shd w:val="clear" w:color="auto" w:fill="FFFFFF"/>
        <w:spacing w:before="0" w:beforeAutospacing="0" w:after="225" w:afterAutospacing="0"/>
        <w:jc w:val="both"/>
        <w:textAlignment w:val="baseline"/>
        <w:rPr>
          <w:color w:val="000000"/>
        </w:rPr>
      </w:pPr>
      <w:r w:rsidRPr="004F2924">
        <w:rPr>
          <w:color w:val="000000"/>
        </w:rPr>
        <w:t>j</w:t>
      </w:r>
      <w:r w:rsidR="00386C34" w:rsidRPr="004F2924">
        <w:rPr>
          <w:color w:val="000000"/>
        </w:rPr>
        <w:t>) razmak između osovina unutar okretnoga postolja (mm)</w:t>
      </w:r>
    </w:p>
    <w:p w14:paraId="5F9BB70E" w14:textId="03DB01C6" w:rsidR="00386C34" w:rsidRPr="004F2924" w:rsidRDefault="00D51A2D" w:rsidP="00386C34">
      <w:pPr>
        <w:pStyle w:val="t-9-8"/>
        <w:shd w:val="clear" w:color="auto" w:fill="FFFFFF"/>
        <w:spacing w:before="0" w:beforeAutospacing="0" w:after="225" w:afterAutospacing="0"/>
        <w:jc w:val="both"/>
        <w:textAlignment w:val="baseline"/>
        <w:rPr>
          <w:color w:val="000000"/>
        </w:rPr>
      </w:pPr>
      <w:r w:rsidRPr="004F2924">
        <w:rPr>
          <w:color w:val="000000"/>
        </w:rPr>
        <w:t>k</w:t>
      </w:r>
      <w:r w:rsidR="00386C34" w:rsidRPr="004F2924">
        <w:rPr>
          <w:color w:val="000000"/>
        </w:rPr>
        <w:t xml:space="preserve">) podatke o vrsti tereta s grafičkim prikazima u </w:t>
      </w:r>
      <w:r w:rsidR="00E93CFB" w:rsidRPr="004F2924">
        <w:rPr>
          <w:color w:val="000000"/>
        </w:rPr>
        <w:t xml:space="preserve">odgovarajućem </w:t>
      </w:r>
      <w:r w:rsidR="00386C34" w:rsidRPr="004F2924">
        <w:rPr>
          <w:color w:val="000000"/>
        </w:rPr>
        <w:t>mjerilu (u tlocrtu, pogledu i mjerodavnim uzdužnim i poprečnim presjecima koji obuhvaćaju kritična mjesta na kojima je prekoračen teretni profil) na kojima su naznačene sve potrebne mjere</w:t>
      </w:r>
    </w:p>
    <w:p w14:paraId="73CA7D48" w14:textId="77777777" w:rsidR="00386C34" w:rsidRPr="004F2924" w:rsidRDefault="00D51A2D" w:rsidP="00386C34">
      <w:pPr>
        <w:pStyle w:val="t-9-8"/>
        <w:shd w:val="clear" w:color="auto" w:fill="FFFFFF"/>
        <w:spacing w:before="0" w:beforeAutospacing="0" w:after="225" w:afterAutospacing="0"/>
        <w:jc w:val="both"/>
        <w:textAlignment w:val="baseline"/>
        <w:rPr>
          <w:color w:val="000000"/>
        </w:rPr>
      </w:pPr>
      <w:r w:rsidRPr="004F2924">
        <w:rPr>
          <w:color w:val="000000"/>
        </w:rPr>
        <w:t>l</w:t>
      </w:r>
      <w:r w:rsidR="00386C34" w:rsidRPr="004F2924">
        <w:rPr>
          <w:color w:val="000000"/>
        </w:rPr>
        <w:t>) masu tereta (t)</w:t>
      </w:r>
      <w:r w:rsidR="00D61EE4">
        <w:rPr>
          <w:color w:val="000000"/>
        </w:rPr>
        <w:t xml:space="preserve"> i</w:t>
      </w:r>
    </w:p>
    <w:p w14:paraId="3A353442" w14:textId="77777777" w:rsidR="00386C34" w:rsidRPr="004F2924" w:rsidRDefault="00D51A2D" w:rsidP="00386C34">
      <w:pPr>
        <w:pStyle w:val="t-9-8"/>
        <w:shd w:val="clear" w:color="auto" w:fill="FFFFFF"/>
        <w:spacing w:before="0" w:beforeAutospacing="0" w:after="225" w:afterAutospacing="0"/>
        <w:jc w:val="both"/>
        <w:textAlignment w:val="baseline"/>
        <w:rPr>
          <w:color w:val="000000"/>
        </w:rPr>
      </w:pPr>
      <w:r w:rsidRPr="004F2924">
        <w:rPr>
          <w:color w:val="000000"/>
        </w:rPr>
        <w:t>m</w:t>
      </w:r>
      <w:r w:rsidR="00386C34" w:rsidRPr="004F2924">
        <w:rPr>
          <w:color w:val="000000"/>
        </w:rPr>
        <w:t>) težište tereta ili težište svakoga dijela tereta, ako se teretna jedinica sastoji od više dijelova</w:t>
      </w:r>
      <w:r w:rsidR="005E5B62" w:rsidRPr="004F2924">
        <w:rPr>
          <w:color w:val="000000"/>
        </w:rPr>
        <w:t>.</w:t>
      </w:r>
    </w:p>
    <w:p w14:paraId="2622A09E"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(2) </w:t>
      </w:r>
      <w:r w:rsidR="003423A3" w:rsidRPr="004F2924">
        <w:rPr>
          <w:color w:val="000000"/>
        </w:rPr>
        <w:t xml:space="preserve">Ukoliko </w:t>
      </w:r>
      <w:r w:rsidRPr="004F2924">
        <w:rPr>
          <w:color w:val="000000"/>
        </w:rPr>
        <w:t>upravitelj infrastrukture zatraži</w:t>
      </w:r>
      <w:r w:rsidR="003423A3" w:rsidRPr="004F2924">
        <w:rPr>
          <w:color w:val="000000"/>
        </w:rPr>
        <w:t>,</w:t>
      </w:r>
      <w:r w:rsidR="003423A3" w:rsidRPr="004F2924">
        <w:t xml:space="preserve"> </w:t>
      </w:r>
      <w:r w:rsidR="003423A3" w:rsidRPr="004F2924">
        <w:rPr>
          <w:color w:val="000000"/>
        </w:rPr>
        <w:t>podnositelj zahtjeva upravitelju infrastrukture dostavlja i druge podatke ili dokumente koji se odnose na izvanrednu pošiljku</w:t>
      </w:r>
      <w:r w:rsidRPr="004F2924">
        <w:rPr>
          <w:color w:val="000000"/>
        </w:rPr>
        <w:t>.</w:t>
      </w:r>
    </w:p>
    <w:p w14:paraId="1978A2AB"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Zahtjev za prijevoz izvanredne pošiljke vozila na vlastitim kotačima</w:t>
      </w:r>
    </w:p>
    <w:p w14:paraId="440548B9"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9</w:t>
      </w:r>
      <w:r w:rsidR="00386C34" w:rsidRPr="004F2924">
        <w:rPr>
          <w:color w:val="000000"/>
        </w:rPr>
        <w:t>.</w:t>
      </w:r>
    </w:p>
    <w:p w14:paraId="19C3A971"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lastRenderedPageBreak/>
        <w:t>(1) U zahtjevu za prijevoz izvanredne pošiljke vozila na vlastitim kotačima, podnositelj zahtjeva nav</w:t>
      </w:r>
      <w:r w:rsidR="003423A3" w:rsidRPr="004F2924">
        <w:rPr>
          <w:color w:val="000000"/>
        </w:rPr>
        <w:t>odi</w:t>
      </w:r>
      <w:r w:rsidRPr="004F2924">
        <w:rPr>
          <w:color w:val="000000"/>
        </w:rPr>
        <w:t>:</w:t>
      </w:r>
    </w:p>
    <w:p w14:paraId="02480B6D" w14:textId="03DFBEF5"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a) naziv i adresu</w:t>
      </w:r>
    </w:p>
    <w:p w14:paraId="20EB10FE" w14:textId="39AD6F0F"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b) planirani datum otpreme pošiljke</w:t>
      </w:r>
    </w:p>
    <w:p w14:paraId="74F7A32F" w14:textId="4D8A52D0"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c) otpremni i odredišni kolodvor, </w:t>
      </w:r>
      <w:r w:rsidR="003423A3" w:rsidRPr="004F2924">
        <w:rPr>
          <w:color w:val="000000"/>
        </w:rPr>
        <w:t xml:space="preserve">planirani </w:t>
      </w:r>
      <w:r w:rsidRPr="004F2924">
        <w:rPr>
          <w:color w:val="000000"/>
        </w:rPr>
        <w:t>prijevozni put</w:t>
      </w:r>
    </w:p>
    <w:p w14:paraId="5B3C3AC8" w14:textId="4E97D086"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d) vrstu vozila i njegovu seriju</w:t>
      </w:r>
    </w:p>
    <w:p w14:paraId="30A7FC79" w14:textId="3127922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e) masu vozila (t)</w:t>
      </w:r>
    </w:p>
    <w:p w14:paraId="378D846D" w14:textId="1C511F33"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f) </w:t>
      </w:r>
      <w:r w:rsidR="00BF34B5">
        <w:rPr>
          <w:color w:val="000000"/>
        </w:rPr>
        <w:t>dužina</w:t>
      </w:r>
      <w:r w:rsidRPr="004F2924">
        <w:rPr>
          <w:color w:val="000000"/>
        </w:rPr>
        <w:t xml:space="preserve"> vozila preko odbojnika (mm)</w:t>
      </w:r>
    </w:p>
    <w:p w14:paraId="4B1E149A" w14:textId="708A73A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g) masu vozila po metru</w:t>
      </w:r>
      <w:r w:rsidR="008D165F" w:rsidRPr="004F2924">
        <w:rPr>
          <w:color w:val="000000"/>
        </w:rPr>
        <w:t xml:space="preserve"> dužnom</w:t>
      </w:r>
      <w:r w:rsidRPr="004F2924">
        <w:rPr>
          <w:color w:val="000000"/>
        </w:rPr>
        <w:t xml:space="preserve"> (t/m)</w:t>
      </w:r>
    </w:p>
    <w:p w14:paraId="5C092AF7" w14:textId="0A83B154" w:rsidR="00386C34" w:rsidRPr="004F2924" w:rsidRDefault="008D165F"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h) broj osovina i masu </w:t>
      </w:r>
      <w:r w:rsidR="00386C34" w:rsidRPr="004F2924">
        <w:rPr>
          <w:color w:val="000000"/>
        </w:rPr>
        <w:t>vozila po osovini (t/os)</w:t>
      </w:r>
    </w:p>
    <w:p w14:paraId="66C22975" w14:textId="7936871A"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i) razmak između krajnjih osovina ili razmak između </w:t>
      </w:r>
      <w:proofErr w:type="spellStart"/>
      <w:r w:rsidRPr="004F2924">
        <w:rPr>
          <w:color w:val="000000"/>
        </w:rPr>
        <w:t>svornjaka</w:t>
      </w:r>
      <w:proofErr w:type="spellEnd"/>
      <w:r w:rsidRPr="004F2924">
        <w:rPr>
          <w:color w:val="000000"/>
        </w:rPr>
        <w:t xml:space="preserve"> okretnih postolja (mm)</w:t>
      </w:r>
    </w:p>
    <w:p w14:paraId="41BD64A4" w14:textId="3BE9FB5D"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j) razmak između osovina unutar okretnoga postolja (mm)</w:t>
      </w:r>
    </w:p>
    <w:p w14:paraId="19CABA14" w14:textId="1A5CEFA3" w:rsidR="00386C34" w:rsidRPr="004F2924" w:rsidRDefault="008F6950" w:rsidP="00386C34">
      <w:pPr>
        <w:pStyle w:val="t-9-8"/>
        <w:shd w:val="clear" w:color="auto" w:fill="FFFFFF"/>
        <w:spacing w:before="0" w:beforeAutospacing="0" w:after="225" w:afterAutospacing="0"/>
        <w:jc w:val="both"/>
        <w:textAlignment w:val="baseline"/>
        <w:rPr>
          <w:color w:val="000000"/>
        </w:rPr>
      </w:pPr>
      <w:r w:rsidRPr="004F2924">
        <w:rPr>
          <w:color w:val="000000"/>
        </w:rPr>
        <w:t>k</w:t>
      </w:r>
      <w:r w:rsidR="00386C34" w:rsidRPr="004F2924">
        <w:rPr>
          <w:color w:val="000000"/>
        </w:rPr>
        <w:t>) najveće dopuštene brzine (km/h) pri vožnji u pravac i pri vožnji u skretanje za namjeravani način vožnje</w:t>
      </w:r>
    </w:p>
    <w:p w14:paraId="11514438" w14:textId="77777777" w:rsidR="00386C34" w:rsidRPr="004F2924" w:rsidRDefault="008F6950" w:rsidP="00386C34">
      <w:pPr>
        <w:pStyle w:val="t-9-8"/>
        <w:shd w:val="clear" w:color="auto" w:fill="FFFFFF"/>
        <w:spacing w:before="0" w:beforeAutospacing="0" w:after="225" w:afterAutospacing="0"/>
        <w:jc w:val="both"/>
        <w:textAlignment w:val="baseline"/>
        <w:rPr>
          <w:color w:val="000000"/>
        </w:rPr>
      </w:pPr>
      <w:r w:rsidRPr="004F2924">
        <w:rPr>
          <w:color w:val="000000"/>
        </w:rPr>
        <w:t>l</w:t>
      </w:r>
      <w:r w:rsidR="00386C34" w:rsidRPr="004F2924">
        <w:rPr>
          <w:color w:val="000000"/>
        </w:rPr>
        <w:t xml:space="preserve">) grafičke prikaze u </w:t>
      </w:r>
      <w:r w:rsidR="007C3E76" w:rsidRPr="004F2924">
        <w:rPr>
          <w:color w:val="000000"/>
        </w:rPr>
        <w:t xml:space="preserve">odgovarajućem mjerilu </w:t>
      </w:r>
      <w:r w:rsidR="00386C34" w:rsidRPr="004F2924">
        <w:rPr>
          <w:color w:val="000000"/>
        </w:rPr>
        <w:t xml:space="preserve">(u tlocrtu, pogledu i mjerodavnim uzdužnim i poprečnim presjecima koji obuhvaćaju kritična mjesta na kojima je teretni profil) na kojima </w:t>
      </w:r>
      <w:r w:rsidR="00D61EE4">
        <w:rPr>
          <w:color w:val="000000"/>
        </w:rPr>
        <w:t>su naznačene sve potrebne mjere i</w:t>
      </w:r>
    </w:p>
    <w:p w14:paraId="75B2DF99" w14:textId="77777777" w:rsidR="00386C34" w:rsidRPr="004F2924" w:rsidRDefault="008F6950" w:rsidP="00386C34">
      <w:pPr>
        <w:pStyle w:val="t-9-8"/>
        <w:shd w:val="clear" w:color="auto" w:fill="FFFFFF"/>
        <w:spacing w:before="0" w:beforeAutospacing="0" w:after="225" w:afterAutospacing="0"/>
        <w:jc w:val="both"/>
        <w:textAlignment w:val="baseline"/>
        <w:rPr>
          <w:color w:val="000000"/>
        </w:rPr>
      </w:pPr>
      <w:r w:rsidRPr="004F2924">
        <w:rPr>
          <w:color w:val="000000"/>
        </w:rPr>
        <w:t>m</w:t>
      </w:r>
      <w:r w:rsidR="00386C34" w:rsidRPr="004F2924">
        <w:rPr>
          <w:color w:val="000000"/>
        </w:rPr>
        <w:t xml:space="preserve">) podatke o </w:t>
      </w:r>
      <w:r w:rsidR="00D72EE2" w:rsidRPr="004F2924">
        <w:rPr>
          <w:color w:val="000000"/>
        </w:rPr>
        <w:t xml:space="preserve">vrsti i tehničkom stanju </w:t>
      </w:r>
      <w:r w:rsidR="00386C34" w:rsidRPr="004F2924">
        <w:rPr>
          <w:color w:val="000000"/>
        </w:rPr>
        <w:t>kočnica</w:t>
      </w:r>
      <w:r w:rsidR="006B4A85" w:rsidRPr="004F2924">
        <w:rPr>
          <w:color w:val="000000"/>
        </w:rPr>
        <w:t>.</w:t>
      </w:r>
    </w:p>
    <w:p w14:paraId="6A38E6D1"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(2)</w:t>
      </w:r>
      <w:r w:rsidR="00AB6869" w:rsidRPr="004F2924">
        <w:rPr>
          <w:color w:val="000000"/>
        </w:rPr>
        <w:t xml:space="preserve"> </w:t>
      </w:r>
      <w:r w:rsidR="003423A3" w:rsidRPr="004F2924">
        <w:rPr>
          <w:color w:val="000000"/>
        </w:rPr>
        <w:t>Ukoliko upravitelj infrastrukture to od njega zatraži, podnositelj zahtjeva upravitelju infrastrukture dostavlja i druge podatke ili dokumente koji se odnose na izvanrednu pošiljku.</w:t>
      </w:r>
    </w:p>
    <w:p w14:paraId="23FBD20B"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Zahtjev za prijevoz izvanredne pošiljke koja prekoračuje najveću dopuštenu masu vozila</w:t>
      </w:r>
    </w:p>
    <w:p w14:paraId="0EB5BBFA"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10</w:t>
      </w:r>
      <w:r w:rsidR="00386C34" w:rsidRPr="004F2924">
        <w:rPr>
          <w:color w:val="000000"/>
        </w:rPr>
        <w:t>.</w:t>
      </w:r>
    </w:p>
    <w:p w14:paraId="6CF92056" w14:textId="7A61F350"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(1) U zahtjevu za prijevoz izvanredne pošiljke koja prekoračuje dopuštenu masu vozila po osovini i/ili metru</w:t>
      </w:r>
      <w:r w:rsidR="00BC4BDC">
        <w:rPr>
          <w:color w:val="000000"/>
        </w:rPr>
        <w:t xml:space="preserve"> dužnom</w:t>
      </w:r>
      <w:r w:rsidRPr="004F2924">
        <w:rPr>
          <w:color w:val="000000"/>
        </w:rPr>
        <w:t>, podnositelj zahtjeva nav</w:t>
      </w:r>
      <w:r w:rsidR="003423A3" w:rsidRPr="004F2924">
        <w:rPr>
          <w:color w:val="000000"/>
        </w:rPr>
        <w:t>odi</w:t>
      </w:r>
      <w:r w:rsidRPr="004F2924">
        <w:rPr>
          <w:color w:val="000000"/>
        </w:rPr>
        <w:t>:</w:t>
      </w:r>
    </w:p>
    <w:p w14:paraId="2C5A7E20" w14:textId="1AC03F9F"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a) naziv i adresu</w:t>
      </w:r>
    </w:p>
    <w:p w14:paraId="26A56745" w14:textId="5C557E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b) planirani datum otpreme pošiljke</w:t>
      </w:r>
    </w:p>
    <w:p w14:paraId="32778D25" w14:textId="56E194EA"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c) otpremni i odredišni kolodvor, </w:t>
      </w:r>
      <w:r w:rsidR="003423A3" w:rsidRPr="004F2924">
        <w:rPr>
          <w:color w:val="000000"/>
        </w:rPr>
        <w:t xml:space="preserve">planirani </w:t>
      </w:r>
      <w:r w:rsidRPr="004F2924">
        <w:rPr>
          <w:color w:val="000000"/>
        </w:rPr>
        <w:t>prijevozni put</w:t>
      </w:r>
    </w:p>
    <w:p w14:paraId="2F6E9E6E" w14:textId="271AAE40"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d) utovarno i istovarno mjesto s naznakom industrijskog ili manipulativnog kolosijeka, uz posebnu naznaku ako pri utovaru ili istovaru na elektrificiranim kolosijecima kontaktna mreža može stvarati smetnje</w:t>
      </w:r>
    </w:p>
    <w:p w14:paraId="41C0C192" w14:textId="459B8D8A"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lastRenderedPageBreak/>
        <w:t>e) vrstu vozila i njegovu seriju</w:t>
      </w:r>
    </w:p>
    <w:p w14:paraId="1ACECF30" w14:textId="7B91BB20"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f) masu vozila (t)</w:t>
      </w:r>
    </w:p>
    <w:p w14:paraId="0AEF336A" w14:textId="3AF93455"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g) </w:t>
      </w:r>
      <w:r w:rsidR="00BF34B5">
        <w:rPr>
          <w:color w:val="000000"/>
        </w:rPr>
        <w:t>dužina</w:t>
      </w:r>
      <w:r w:rsidRPr="004F2924">
        <w:rPr>
          <w:color w:val="000000"/>
        </w:rPr>
        <w:t xml:space="preserve"> vozila preko odbojnika (mm)</w:t>
      </w:r>
    </w:p>
    <w:p w14:paraId="15942E38" w14:textId="56C318A6"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h) masu vozila po metru</w:t>
      </w:r>
      <w:r w:rsidR="008D165F" w:rsidRPr="004F2924">
        <w:rPr>
          <w:color w:val="000000"/>
        </w:rPr>
        <w:t xml:space="preserve"> dužnom</w:t>
      </w:r>
      <w:r w:rsidRPr="004F2924">
        <w:rPr>
          <w:color w:val="000000"/>
        </w:rPr>
        <w:t xml:space="preserve"> (t/m)</w:t>
      </w:r>
    </w:p>
    <w:p w14:paraId="70BDE379" w14:textId="15956A34"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i) broj osovina i masu vozila po osovini (t/os)</w:t>
      </w:r>
    </w:p>
    <w:p w14:paraId="3FCC7D96" w14:textId="201814D3"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j) razmak između krajnjih osovina ili razmak između </w:t>
      </w:r>
      <w:proofErr w:type="spellStart"/>
      <w:r w:rsidRPr="004F2924">
        <w:rPr>
          <w:color w:val="000000"/>
        </w:rPr>
        <w:t>svornjaka</w:t>
      </w:r>
      <w:proofErr w:type="spellEnd"/>
      <w:r w:rsidRPr="004F2924">
        <w:rPr>
          <w:color w:val="000000"/>
        </w:rPr>
        <w:t xml:space="preserve"> okretnih postolja (mm)</w:t>
      </w:r>
    </w:p>
    <w:p w14:paraId="22FABB3C"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k) razmak između osovina</w:t>
      </w:r>
      <w:r w:rsidR="00D61EE4">
        <w:rPr>
          <w:color w:val="000000"/>
        </w:rPr>
        <w:t xml:space="preserve"> unutar okretnoga postolja (mm) i</w:t>
      </w:r>
    </w:p>
    <w:p w14:paraId="07EDBB2D" w14:textId="77777777" w:rsidR="00386C34" w:rsidRPr="004F2924" w:rsidRDefault="00D51A2D" w:rsidP="00386C34">
      <w:pPr>
        <w:pStyle w:val="t-9-8"/>
        <w:shd w:val="clear" w:color="auto" w:fill="FFFFFF"/>
        <w:spacing w:before="0" w:beforeAutospacing="0" w:after="225" w:afterAutospacing="0"/>
        <w:jc w:val="both"/>
        <w:textAlignment w:val="baseline"/>
        <w:rPr>
          <w:color w:val="000000"/>
        </w:rPr>
      </w:pPr>
      <w:r w:rsidRPr="004F2924">
        <w:rPr>
          <w:color w:val="000000"/>
        </w:rPr>
        <w:t>l) masu tereta (t).</w:t>
      </w:r>
    </w:p>
    <w:p w14:paraId="463260AC"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(2) </w:t>
      </w:r>
      <w:r w:rsidR="003423A3" w:rsidRPr="004F2924">
        <w:rPr>
          <w:color w:val="000000"/>
        </w:rPr>
        <w:t>Ukoliko upravitelj infrastrukture zatraži,</w:t>
      </w:r>
      <w:r w:rsidR="003423A3" w:rsidRPr="004F2924">
        <w:t xml:space="preserve"> </w:t>
      </w:r>
      <w:r w:rsidR="003423A3" w:rsidRPr="004F2924">
        <w:rPr>
          <w:color w:val="000000"/>
        </w:rPr>
        <w:t>podnositelj zahtjeva upravitelju infrastrukture dostavlja i druge podatke ili dokumente koji se odnose na izvanrednu pošiljku.</w:t>
      </w:r>
    </w:p>
    <w:p w14:paraId="15B39096"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Zahtjev za prijevoz drugih izvanrednih pošiljaka</w:t>
      </w:r>
    </w:p>
    <w:p w14:paraId="24BE85C3"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11</w:t>
      </w:r>
      <w:r w:rsidR="00386C34" w:rsidRPr="004F2924">
        <w:rPr>
          <w:color w:val="000000"/>
        </w:rPr>
        <w:t>.</w:t>
      </w:r>
    </w:p>
    <w:p w14:paraId="3C1E5751"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(1) U zahtjevu za prijevoz drugih izvanrednih pošiljaka, podnositelj zahtjeva nav</w:t>
      </w:r>
      <w:r w:rsidR="003423A3" w:rsidRPr="004F2924">
        <w:rPr>
          <w:color w:val="000000"/>
        </w:rPr>
        <w:t>odi</w:t>
      </w:r>
      <w:r w:rsidRPr="004F2924">
        <w:rPr>
          <w:color w:val="000000"/>
        </w:rPr>
        <w:t>:</w:t>
      </w:r>
    </w:p>
    <w:p w14:paraId="73089138" w14:textId="56E3A483"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a) naziv i adresu</w:t>
      </w:r>
    </w:p>
    <w:p w14:paraId="2AB80689" w14:textId="762B28D4"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b) planirani datum otpreme pošiljke</w:t>
      </w:r>
    </w:p>
    <w:p w14:paraId="70DF6C8A" w14:textId="70CA34CA"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c) otpremni i odredišni kolodvor, </w:t>
      </w:r>
      <w:r w:rsidR="003423A3" w:rsidRPr="004F2924">
        <w:rPr>
          <w:color w:val="000000"/>
        </w:rPr>
        <w:t xml:space="preserve">planirani </w:t>
      </w:r>
      <w:r w:rsidRPr="004F2924">
        <w:rPr>
          <w:color w:val="000000"/>
        </w:rPr>
        <w:t>prijevozni put</w:t>
      </w:r>
    </w:p>
    <w:p w14:paraId="4653E1DE" w14:textId="18581941"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d) utovarno i istovarno mjesto s naznakom industrijskog ili manipulativnog kolosijeka, uz posebnu naznaku ako pri utovaru ili istovaru na elektrificiranim kolosijecima kontaktna mreža može stvarati smetnje</w:t>
      </w:r>
    </w:p>
    <w:p w14:paraId="1B0CE5AE" w14:textId="06CD8D70"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e) vrstu vozila i njegovu seriju</w:t>
      </w:r>
    </w:p>
    <w:p w14:paraId="58D40A7E" w14:textId="16B7A55B"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f) masu vozila (t)</w:t>
      </w:r>
    </w:p>
    <w:p w14:paraId="59A36C26" w14:textId="43C58778"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g) </w:t>
      </w:r>
      <w:r w:rsidR="00BF34B5">
        <w:rPr>
          <w:color w:val="000000"/>
        </w:rPr>
        <w:t>dužina</w:t>
      </w:r>
      <w:r w:rsidRPr="004F2924">
        <w:rPr>
          <w:color w:val="000000"/>
        </w:rPr>
        <w:t xml:space="preserve"> vozila preko odbojnika (mm)</w:t>
      </w:r>
    </w:p>
    <w:p w14:paraId="6D78C89E" w14:textId="651E85EB"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h) masu vozila po metru</w:t>
      </w:r>
      <w:r w:rsidR="008D165F" w:rsidRPr="004F2924">
        <w:rPr>
          <w:color w:val="000000"/>
        </w:rPr>
        <w:t xml:space="preserve"> dužnom</w:t>
      </w:r>
      <w:r w:rsidRPr="004F2924">
        <w:rPr>
          <w:color w:val="000000"/>
        </w:rPr>
        <w:t xml:space="preserve"> (t/m)</w:t>
      </w:r>
    </w:p>
    <w:p w14:paraId="4DB534EE" w14:textId="5F047AA3"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i) broj osovina i masu vozila po osovini (t/os)</w:t>
      </w:r>
    </w:p>
    <w:p w14:paraId="3BBC7F14" w14:textId="49E19921"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j) razmak između krajnjih osovina ili razmak između </w:t>
      </w:r>
      <w:proofErr w:type="spellStart"/>
      <w:r w:rsidRPr="004F2924">
        <w:rPr>
          <w:color w:val="000000"/>
        </w:rPr>
        <w:t>svornjaka</w:t>
      </w:r>
      <w:proofErr w:type="spellEnd"/>
      <w:r w:rsidRPr="004F2924">
        <w:rPr>
          <w:color w:val="000000"/>
        </w:rPr>
        <w:t xml:space="preserve"> okretnih postolja (mm)</w:t>
      </w:r>
    </w:p>
    <w:p w14:paraId="4963FC54"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k) razmak između osovina</w:t>
      </w:r>
      <w:r w:rsidR="00D61EE4">
        <w:rPr>
          <w:color w:val="000000"/>
        </w:rPr>
        <w:t xml:space="preserve"> unutar okretnoga postolja (mm) i</w:t>
      </w:r>
    </w:p>
    <w:p w14:paraId="1BD40918" w14:textId="77777777" w:rsidR="00386C34" w:rsidRPr="004F2924" w:rsidRDefault="00D61EE4" w:rsidP="00386C34">
      <w:pPr>
        <w:pStyle w:val="t-9-8"/>
        <w:shd w:val="clear" w:color="auto" w:fill="FFFFFF"/>
        <w:spacing w:before="0" w:beforeAutospacing="0" w:after="225" w:afterAutospacing="0"/>
        <w:jc w:val="both"/>
        <w:textAlignment w:val="baseline"/>
        <w:rPr>
          <w:color w:val="000000"/>
        </w:rPr>
      </w:pPr>
      <w:r>
        <w:rPr>
          <w:color w:val="000000"/>
        </w:rPr>
        <w:t>l) masu tereta (t).</w:t>
      </w:r>
    </w:p>
    <w:p w14:paraId="306DAABF"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lastRenderedPageBreak/>
        <w:t xml:space="preserve">(2) </w:t>
      </w:r>
      <w:r w:rsidR="003423A3" w:rsidRPr="004F2924">
        <w:rPr>
          <w:color w:val="000000"/>
        </w:rPr>
        <w:t>Ukoliko upravitelj infrastrukture zatraži,</w:t>
      </w:r>
      <w:r w:rsidR="003423A3" w:rsidRPr="004F2924">
        <w:t xml:space="preserve"> </w:t>
      </w:r>
      <w:r w:rsidR="003423A3" w:rsidRPr="004F2924">
        <w:rPr>
          <w:color w:val="000000"/>
        </w:rPr>
        <w:t>podnositelj zahtjeva upravitelju infrastrukture dostavlja i druge podatke ili dokumente koji se odnose na izvanrednu pošiljku.</w:t>
      </w:r>
    </w:p>
    <w:p w14:paraId="7A3C30BC"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Evidencija izvanrednih pošiljaka</w:t>
      </w:r>
    </w:p>
    <w:p w14:paraId="722683D8"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12</w:t>
      </w:r>
      <w:r w:rsidR="00386C34" w:rsidRPr="004F2924">
        <w:rPr>
          <w:color w:val="000000"/>
        </w:rPr>
        <w:t>.</w:t>
      </w:r>
    </w:p>
    <w:p w14:paraId="4A9CF6DF"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(1) Upravitelj infrastrukture vodi evidenciju za svako izdano odobrenje za prijevoz izvanrednih pošiljaka.</w:t>
      </w:r>
    </w:p>
    <w:p w14:paraId="02B7972A" w14:textId="6EBC5FA0"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(2) Evidencija prijevoza izvanrednih pošiljaka sadržava broj odobrenja, datum prijama zahtjeva za određivanje uvjeta prijevoza, naziv podnositelja zahtjeva, otpremni i odredišni kolodvor, datum izdavanja odobrenja</w:t>
      </w:r>
      <w:r w:rsidR="00591DC6" w:rsidRPr="004F2924">
        <w:rPr>
          <w:color w:val="000000"/>
        </w:rPr>
        <w:t xml:space="preserve"> i datum završetka prijevoza</w:t>
      </w:r>
      <w:r w:rsidRPr="004F2924">
        <w:rPr>
          <w:color w:val="000000"/>
        </w:rPr>
        <w:t>.</w:t>
      </w:r>
    </w:p>
    <w:p w14:paraId="582EEB0A"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(3) Svi kolodvori na prijevoznom putu vode evidenciju dobivenih prijevoznih uvjeta za prijevoz izvanredne pošiljke.</w:t>
      </w:r>
    </w:p>
    <w:p w14:paraId="1AFBD519"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Određivanje mogućnosti i uvjeta za prijevoz izvanredne pošiljke</w:t>
      </w:r>
    </w:p>
    <w:p w14:paraId="4A2AF13B"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13</w:t>
      </w:r>
      <w:r w:rsidR="00386C34" w:rsidRPr="004F2924">
        <w:rPr>
          <w:color w:val="000000"/>
        </w:rPr>
        <w:t>.</w:t>
      </w:r>
    </w:p>
    <w:p w14:paraId="6C753368"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Nakon što primi zahtjev za prijevoz izvanredne pošiljke, upravitelj infrastrukture ispit</w:t>
      </w:r>
      <w:r w:rsidR="005D633F" w:rsidRPr="004F2924">
        <w:rPr>
          <w:color w:val="000000"/>
        </w:rPr>
        <w:t>uje</w:t>
      </w:r>
      <w:r w:rsidR="00AB6869" w:rsidRPr="004F2924">
        <w:rPr>
          <w:color w:val="000000"/>
        </w:rPr>
        <w:t xml:space="preserve"> </w:t>
      </w:r>
      <w:r w:rsidRPr="004F2924">
        <w:rPr>
          <w:color w:val="000000"/>
        </w:rPr>
        <w:t xml:space="preserve">mogućnosti prijevoza i odrediti posebne uvjete prijevoza za </w:t>
      </w:r>
      <w:r w:rsidR="00B96301" w:rsidRPr="004F2924">
        <w:rPr>
          <w:color w:val="000000"/>
        </w:rPr>
        <w:t>sigurno odvijanje i upravljanje prometom</w:t>
      </w:r>
      <w:r w:rsidRPr="004F2924">
        <w:rPr>
          <w:color w:val="000000"/>
        </w:rPr>
        <w:t>.</w:t>
      </w:r>
    </w:p>
    <w:p w14:paraId="674207DA"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Odobravanje ili odbijanje prijevoza izvanredne pošiljke</w:t>
      </w:r>
    </w:p>
    <w:p w14:paraId="6B3425C3"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14</w:t>
      </w:r>
      <w:r w:rsidR="00386C34" w:rsidRPr="004F2924">
        <w:rPr>
          <w:color w:val="000000"/>
        </w:rPr>
        <w:t>.</w:t>
      </w:r>
    </w:p>
    <w:p w14:paraId="4A999570"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(1) Ako upravitelj infrastrukture odobri prijevoz izvanredne pošiljke, tada o tome </w:t>
      </w:r>
      <w:r w:rsidR="00AB6869" w:rsidRPr="004F2924">
        <w:rPr>
          <w:color w:val="000000"/>
        </w:rPr>
        <w:t>obavješćuje</w:t>
      </w:r>
      <w:r w:rsidRPr="004F2924">
        <w:rPr>
          <w:color w:val="000000"/>
        </w:rPr>
        <w:t xml:space="preserve"> podnositelja zahtjeva i pisano nav</w:t>
      </w:r>
      <w:r w:rsidR="005D633F" w:rsidRPr="004F2924">
        <w:rPr>
          <w:color w:val="000000"/>
        </w:rPr>
        <w:t>odi</w:t>
      </w:r>
      <w:r w:rsidRPr="004F2924">
        <w:rPr>
          <w:color w:val="000000"/>
        </w:rPr>
        <w:t xml:space="preserve"> posebne uvjete prijevoza </w:t>
      </w:r>
      <w:r w:rsidR="00B96301" w:rsidRPr="004F2924">
        <w:rPr>
          <w:color w:val="000000"/>
        </w:rPr>
        <w:t>za sigurno odvijanje i upravljanje prometom</w:t>
      </w:r>
      <w:r w:rsidRPr="004F2924">
        <w:rPr>
          <w:color w:val="000000"/>
        </w:rPr>
        <w:t xml:space="preserve"> i ograničenja za prijevoz izvanredne pošiljke.</w:t>
      </w:r>
    </w:p>
    <w:p w14:paraId="0106BD3D"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(2) Ako upravitelj infrastrukture izvanrednu pošiljku ne može preuzeti na prijevoz zbog tehničkih, prometnih ili sigurnosnih razloga, tada o tome </w:t>
      </w:r>
      <w:r w:rsidR="00AB6869" w:rsidRPr="004F2924">
        <w:rPr>
          <w:color w:val="000000"/>
        </w:rPr>
        <w:t>obavješćuje</w:t>
      </w:r>
      <w:r w:rsidRPr="004F2924">
        <w:rPr>
          <w:color w:val="000000"/>
        </w:rPr>
        <w:t xml:space="preserve"> podnositelja zahtjeva uz pisano obrazloženje.</w:t>
      </w:r>
    </w:p>
    <w:p w14:paraId="7A966E93" w14:textId="615D4D46"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(3) Na podneseni zahtjev za prijevoz izvanredne pošiljke upravitelj infrastrukture odgov</w:t>
      </w:r>
      <w:r w:rsidR="00D23EC3">
        <w:rPr>
          <w:color w:val="000000"/>
        </w:rPr>
        <w:t>a</w:t>
      </w:r>
      <w:r w:rsidRPr="004F2924">
        <w:rPr>
          <w:color w:val="000000"/>
        </w:rPr>
        <w:t>r</w:t>
      </w:r>
      <w:r w:rsidR="005D633F" w:rsidRPr="004F2924">
        <w:rPr>
          <w:color w:val="000000"/>
        </w:rPr>
        <w:t>a</w:t>
      </w:r>
      <w:r w:rsidRPr="004F2924">
        <w:rPr>
          <w:color w:val="000000"/>
        </w:rPr>
        <w:t xml:space="preserve"> u najkraćem mogućem roku, a najkasnije </w:t>
      </w:r>
      <w:r w:rsidR="00591DC6" w:rsidRPr="004F2924">
        <w:rPr>
          <w:color w:val="000000"/>
        </w:rPr>
        <w:t xml:space="preserve">u roku od </w:t>
      </w:r>
      <w:r w:rsidRPr="004F2924">
        <w:rPr>
          <w:color w:val="000000"/>
        </w:rPr>
        <w:t>14 dana</w:t>
      </w:r>
      <w:r w:rsidR="00591DC6" w:rsidRPr="004F2924">
        <w:rPr>
          <w:color w:val="000000"/>
        </w:rPr>
        <w:t xml:space="preserve"> od </w:t>
      </w:r>
      <w:r w:rsidR="00D23EC3" w:rsidRPr="00D23EC3">
        <w:rPr>
          <w:color w:val="000000"/>
        </w:rPr>
        <w:t>dana zaprimanja zahtjeva</w:t>
      </w:r>
      <w:r w:rsidRPr="004F2924">
        <w:rPr>
          <w:color w:val="000000"/>
        </w:rPr>
        <w:t xml:space="preserve">. </w:t>
      </w:r>
    </w:p>
    <w:p w14:paraId="781CFE0D"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Izdavanje pisanoga odobrenja za prijevoz izvanredne pošiljke</w:t>
      </w:r>
    </w:p>
    <w:p w14:paraId="0B4B3FD2"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15</w:t>
      </w:r>
      <w:r w:rsidR="00386C34" w:rsidRPr="004F2924">
        <w:rPr>
          <w:color w:val="000000"/>
        </w:rPr>
        <w:t>.</w:t>
      </w:r>
    </w:p>
    <w:p w14:paraId="60DC21F2" w14:textId="77777777" w:rsidR="004F0B97"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Upravitelj infrastrukture u pisanom odobrenju za prijevoz izvanredne pošiljke nav</w:t>
      </w:r>
      <w:r w:rsidR="005D633F" w:rsidRPr="004F2924">
        <w:rPr>
          <w:color w:val="000000"/>
        </w:rPr>
        <w:t>odi</w:t>
      </w:r>
      <w:r w:rsidRPr="004F2924">
        <w:rPr>
          <w:color w:val="000000"/>
        </w:rPr>
        <w:t xml:space="preserve"> sve uvjete pod kojima će se izvanredna pošiljka prevoziti </w:t>
      </w:r>
      <w:r w:rsidR="00D751A4" w:rsidRPr="004F2924">
        <w:rPr>
          <w:color w:val="000000"/>
        </w:rPr>
        <w:t>na željezničkim prugama kojima upravlja.</w:t>
      </w:r>
      <w:r w:rsidR="00D751A4" w:rsidRPr="004F2924" w:rsidDel="00D751A4">
        <w:rPr>
          <w:color w:val="000000"/>
        </w:rPr>
        <w:t xml:space="preserve"> </w:t>
      </w:r>
    </w:p>
    <w:p w14:paraId="780F25C4" w14:textId="77777777" w:rsidR="00386C34" w:rsidRPr="004F2924" w:rsidRDefault="00386C34" w:rsidP="00AB6869">
      <w:pPr>
        <w:pStyle w:val="t-9-8"/>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Uvjeti koje željeznički prijevoznik mora ispuniti prije prijevoza izvanredne pošiljke</w:t>
      </w:r>
    </w:p>
    <w:p w14:paraId="7828BCC5"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16</w:t>
      </w:r>
      <w:r w:rsidR="00386C34" w:rsidRPr="004F2924">
        <w:rPr>
          <w:color w:val="000000"/>
        </w:rPr>
        <w:t>.</w:t>
      </w:r>
    </w:p>
    <w:p w14:paraId="4DDED969"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lastRenderedPageBreak/>
        <w:t xml:space="preserve">Izvanredna pošiljka smije biti prevezena ako </w:t>
      </w:r>
      <w:r w:rsidR="000C4024" w:rsidRPr="004F2924">
        <w:rPr>
          <w:color w:val="000000"/>
        </w:rPr>
        <w:t>su</w:t>
      </w:r>
      <w:r w:rsidRPr="004F2924">
        <w:rPr>
          <w:color w:val="000000"/>
        </w:rPr>
        <w:t xml:space="preserve"> ispun</w:t>
      </w:r>
      <w:r w:rsidR="000C4024" w:rsidRPr="004F2924">
        <w:rPr>
          <w:color w:val="000000"/>
        </w:rPr>
        <w:t>jen</w:t>
      </w:r>
      <w:r w:rsidRPr="004F2924">
        <w:rPr>
          <w:color w:val="000000"/>
        </w:rPr>
        <w:t>i sljedeć</w:t>
      </w:r>
      <w:r w:rsidR="000C4024" w:rsidRPr="004F2924">
        <w:rPr>
          <w:color w:val="000000"/>
        </w:rPr>
        <w:t>i</w:t>
      </w:r>
      <w:r w:rsidRPr="004F2924">
        <w:rPr>
          <w:color w:val="000000"/>
        </w:rPr>
        <w:t xml:space="preserve"> uvjet</w:t>
      </w:r>
      <w:r w:rsidR="000C4024" w:rsidRPr="004F2924">
        <w:rPr>
          <w:color w:val="000000"/>
        </w:rPr>
        <w:t>i</w:t>
      </w:r>
      <w:r w:rsidRPr="004F2924">
        <w:rPr>
          <w:color w:val="000000"/>
        </w:rPr>
        <w:t>:</w:t>
      </w:r>
    </w:p>
    <w:p w14:paraId="7947771E" w14:textId="536A4EB2"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a) zahtjev za prijevoz izvanredne pošiljke</w:t>
      </w:r>
      <w:r w:rsidR="007B46E3" w:rsidRPr="004F2924">
        <w:rPr>
          <w:color w:val="000000"/>
        </w:rPr>
        <w:t xml:space="preserve"> je odobren</w:t>
      </w:r>
    </w:p>
    <w:p w14:paraId="45B1C245" w14:textId="3059DB75"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b) izvanredna pošiljka odgovara uvjetima </w:t>
      </w:r>
      <w:r w:rsidR="000C4024" w:rsidRPr="004F2924">
        <w:rPr>
          <w:color w:val="000000"/>
        </w:rPr>
        <w:t xml:space="preserve">koje je </w:t>
      </w:r>
      <w:r w:rsidRPr="004F2924">
        <w:rPr>
          <w:color w:val="000000"/>
        </w:rPr>
        <w:t>propisa</w:t>
      </w:r>
      <w:r w:rsidR="000C4024" w:rsidRPr="004F2924">
        <w:rPr>
          <w:color w:val="000000"/>
        </w:rPr>
        <w:t>o</w:t>
      </w:r>
      <w:r w:rsidRPr="004F2924">
        <w:rPr>
          <w:color w:val="000000"/>
        </w:rPr>
        <w:t xml:space="preserve"> upravitelj infrastruktur</w:t>
      </w:r>
      <w:r w:rsidR="00AB6869" w:rsidRPr="004F2924">
        <w:rPr>
          <w:color w:val="000000"/>
        </w:rPr>
        <w:t>e</w:t>
      </w:r>
    </w:p>
    <w:p w14:paraId="4F769B05" w14:textId="0244D45A"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c) vozilo na kojem se prevozi izvanredna pošiljka ima odgovarajuće konstruktivne elemente koji omogućuju siguran prijevoz izvanredne pošiljke</w:t>
      </w:r>
    </w:p>
    <w:p w14:paraId="1425F360" w14:textId="1859EF49"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d) mjere (du</w:t>
      </w:r>
      <w:r w:rsidR="0019184A">
        <w:rPr>
          <w:color w:val="000000"/>
        </w:rPr>
        <w:t>ž</w:t>
      </w:r>
      <w:r w:rsidRPr="004F2924">
        <w:rPr>
          <w:color w:val="000000"/>
        </w:rPr>
        <w:t>ina, širina i visina), masa i težište izvanredne pošiljke odgovaraju tvrdnjama i crtežima priloženima zahtjevu za prijevoz</w:t>
      </w:r>
    </w:p>
    <w:p w14:paraId="0EF65436" w14:textId="0C416D35"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e) vagon i teretni list </w:t>
      </w:r>
      <w:r w:rsidR="002638B0" w:rsidRPr="004F2924">
        <w:rPr>
          <w:color w:val="000000"/>
        </w:rPr>
        <w:t xml:space="preserve">označeni </w:t>
      </w:r>
      <w:r w:rsidR="00CA546F" w:rsidRPr="004F2924">
        <w:rPr>
          <w:color w:val="000000"/>
        </w:rPr>
        <w:t xml:space="preserve">su </w:t>
      </w:r>
      <w:r w:rsidRPr="004F2924">
        <w:rPr>
          <w:color w:val="000000"/>
        </w:rPr>
        <w:t>listić</w:t>
      </w:r>
      <w:r w:rsidR="002638B0" w:rsidRPr="004F2924">
        <w:rPr>
          <w:color w:val="000000"/>
        </w:rPr>
        <w:t>em</w:t>
      </w:r>
      <w:r w:rsidRPr="004F2924">
        <w:rPr>
          <w:color w:val="000000"/>
        </w:rPr>
        <w:t xml:space="preserve"> za označavanje izvanredne pošiljke </w:t>
      </w:r>
      <w:r w:rsidR="003B4B1B">
        <w:rPr>
          <w:color w:val="000000"/>
        </w:rPr>
        <w:t>iz Priloga</w:t>
      </w:r>
      <w:r w:rsidRPr="004F2924">
        <w:rPr>
          <w:color w:val="000000"/>
        </w:rPr>
        <w:t xml:space="preserve"> </w:t>
      </w:r>
      <w:r w:rsidR="00017591" w:rsidRPr="004F2924">
        <w:rPr>
          <w:color w:val="000000"/>
        </w:rPr>
        <w:t>2</w:t>
      </w:r>
      <w:r w:rsidRPr="004F2924">
        <w:rPr>
          <w:color w:val="000000"/>
        </w:rPr>
        <w:t>. ovog</w:t>
      </w:r>
      <w:r w:rsidR="00EA6527">
        <w:rPr>
          <w:color w:val="000000"/>
        </w:rPr>
        <w:t>a</w:t>
      </w:r>
      <w:r w:rsidRPr="004F2924">
        <w:rPr>
          <w:color w:val="000000"/>
        </w:rPr>
        <w:t xml:space="preserve"> Pravilnika</w:t>
      </w:r>
    </w:p>
    <w:p w14:paraId="1B096726" w14:textId="4F83CC50"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f) kritična točka na izvanrednoj pošiljci označena </w:t>
      </w:r>
      <w:r w:rsidR="00E575AC" w:rsidRPr="004F2924">
        <w:rPr>
          <w:color w:val="000000"/>
        </w:rPr>
        <w:t xml:space="preserve">je </w:t>
      </w:r>
      <w:r w:rsidRPr="004F2924">
        <w:rPr>
          <w:color w:val="000000"/>
        </w:rPr>
        <w:t xml:space="preserve">listićem za označavanje kritične točke </w:t>
      </w:r>
      <w:r w:rsidR="0047793D">
        <w:rPr>
          <w:color w:val="000000"/>
        </w:rPr>
        <w:t>iz</w:t>
      </w:r>
      <w:r w:rsidRPr="004F2924">
        <w:rPr>
          <w:color w:val="000000"/>
        </w:rPr>
        <w:t xml:space="preserve"> P</w:t>
      </w:r>
      <w:r w:rsidR="002B2328" w:rsidRPr="004F2924">
        <w:rPr>
          <w:color w:val="000000"/>
        </w:rPr>
        <w:t>rilog</w:t>
      </w:r>
      <w:r w:rsidR="0047793D">
        <w:rPr>
          <w:color w:val="000000"/>
        </w:rPr>
        <w:t>a</w:t>
      </w:r>
      <w:r w:rsidR="002B2328" w:rsidRPr="004F2924">
        <w:rPr>
          <w:color w:val="000000"/>
        </w:rPr>
        <w:t xml:space="preserve"> </w:t>
      </w:r>
      <w:r w:rsidR="00017591" w:rsidRPr="004F2924">
        <w:rPr>
          <w:color w:val="000000"/>
        </w:rPr>
        <w:t>3</w:t>
      </w:r>
      <w:r w:rsidR="006F5384">
        <w:rPr>
          <w:color w:val="000000"/>
        </w:rPr>
        <w:t>.</w:t>
      </w:r>
      <w:r w:rsidRPr="004F2924">
        <w:rPr>
          <w:color w:val="000000"/>
        </w:rPr>
        <w:t xml:space="preserve"> ovog</w:t>
      </w:r>
      <w:r w:rsidR="00EA6527">
        <w:rPr>
          <w:color w:val="000000"/>
        </w:rPr>
        <w:t>a</w:t>
      </w:r>
      <w:r w:rsidRPr="004F2924">
        <w:rPr>
          <w:color w:val="000000"/>
        </w:rPr>
        <w:t xml:space="preserve"> Pravilnika, u slučaju kada je njezin položaj uvjetovan smjerom</w:t>
      </w:r>
      <w:r w:rsidR="00FB0277" w:rsidRPr="004F2924">
        <w:rPr>
          <w:color w:val="000000"/>
        </w:rPr>
        <w:t xml:space="preserve"> vožnje</w:t>
      </w:r>
    </w:p>
    <w:p w14:paraId="52C6D3E0" w14:textId="0E41FEAB"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g) onda kada je praćenje obvezno</w:t>
      </w:r>
      <w:r w:rsidR="00863266" w:rsidRPr="004F2924">
        <w:rPr>
          <w:color w:val="000000"/>
        </w:rPr>
        <w:t xml:space="preserve"> i/ili ugovoreno</w:t>
      </w:r>
      <w:r w:rsidRPr="004F2924">
        <w:rPr>
          <w:color w:val="000000"/>
        </w:rPr>
        <w:t xml:space="preserve">, </w:t>
      </w:r>
      <w:r w:rsidR="00863266" w:rsidRPr="004F2924">
        <w:rPr>
          <w:color w:val="000000"/>
        </w:rPr>
        <w:t>moraju biti osigurani pratitelji</w:t>
      </w:r>
      <w:r w:rsidRPr="004F2924">
        <w:rPr>
          <w:color w:val="000000"/>
        </w:rPr>
        <w:t>, te da su oni spremni pridržavati se uputa mjerodavnoga osoblja upravitelja infrastrukture</w:t>
      </w:r>
    </w:p>
    <w:p w14:paraId="30BB259F" w14:textId="1678C015"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h) pratitelji izvanredne pošiljke upoznati </w:t>
      </w:r>
      <w:r w:rsidR="0019184A">
        <w:rPr>
          <w:color w:val="000000"/>
        </w:rPr>
        <w:t xml:space="preserve">su </w:t>
      </w:r>
      <w:r w:rsidRPr="004F2924">
        <w:rPr>
          <w:color w:val="000000"/>
        </w:rPr>
        <w:t>sa sigurnosnim mjerama kojih se moraju pridržavati tijekom prijevoza</w:t>
      </w:r>
    </w:p>
    <w:p w14:paraId="169F1829" w14:textId="316DA1F3"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i) </w:t>
      </w:r>
      <w:r w:rsidR="004141E5" w:rsidRPr="004F2924">
        <w:rPr>
          <w:color w:val="000000"/>
        </w:rPr>
        <w:t>uzemljiti</w:t>
      </w:r>
      <w:r w:rsidR="005D633F" w:rsidRPr="004F2924">
        <w:rPr>
          <w:color w:val="000000"/>
        </w:rPr>
        <w:t xml:space="preserve"> </w:t>
      </w:r>
      <w:r w:rsidRPr="004F2924">
        <w:rPr>
          <w:color w:val="000000"/>
        </w:rPr>
        <w:t>izvanrednu pošiljku koja treba biti prevezena na elektrificiranim prugama,</w:t>
      </w:r>
      <w:r w:rsidR="004141E5" w:rsidRPr="004F2924">
        <w:rPr>
          <w:color w:val="000000"/>
        </w:rPr>
        <w:t xml:space="preserve"> ukoliko je potrebno</w:t>
      </w:r>
    </w:p>
    <w:p w14:paraId="706E96BD"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j) natovareni predmeti </w:t>
      </w:r>
      <w:r w:rsidR="00830928" w:rsidRPr="004F2924">
        <w:rPr>
          <w:color w:val="000000"/>
        </w:rPr>
        <w:t xml:space="preserve">moraju biti </w:t>
      </w:r>
      <w:r w:rsidRPr="004F2924">
        <w:rPr>
          <w:color w:val="000000"/>
        </w:rPr>
        <w:t>učvršćeni tako da se ne mogu pomicati čak ni pod utjecajem udara i drugih kretanja neizbježnih pri normalnim prijevoznim uvjetima</w:t>
      </w:r>
      <w:r w:rsidR="004141E5" w:rsidRPr="004F2924">
        <w:rPr>
          <w:color w:val="000000"/>
        </w:rPr>
        <w:t>, a</w:t>
      </w:r>
      <w:r w:rsidRPr="004F2924">
        <w:rPr>
          <w:color w:val="000000"/>
        </w:rPr>
        <w:t xml:space="preserve"> o provjeri tih uvjeta za osobito teške terete, ili za terete koji se prevoze zakvačeni na nosače posebnih vagona, željeznički prijevoznik upravitelju infrastrukture mora proslijediti sve podatke i odgovarajuće skice o natovarenom teretu i pisanu izjavu da je učvršćivanje obavljeno na siguran način</w:t>
      </w:r>
      <w:r w:rsidR="004141E5" w:rsidRPr="004F2924">
        <w:rPr>
          <w:color w:val="000000"/>
        </w:rPr>
        <w:t xml:space="preserve"> i</w:t>
      </w:r>
    </w:p>
    <w:p w14:paraId="5D99B330"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k) izvanredn</w:t>
      </w:r>
      <w:r w:rsidR="004141E5" w:rsidRPr="004F2924">
        <w:rPr>
          <w:color w:val="000000"/>
        </w:rPr>
        <w:t>a</w:t>
      </w:r>
      <w:r w:rsidRPr="004F2924">
        <w:rPr>
          <w:color w:val="000000"/>
        </w:rPr>
        <w:t xml:space="preserve"> pošiljk</w:t>
      </w:r>
      <w:r w:rsidR="004141E5" w:rsidRPr="004F2924">
        <w:rPr>
          <w:color w:val="000000"/>
        </w:rPr>
        <w:t>a</w:t>
      </w:r>
      <w:r w:rsidRPr="004F2924">
        <w:rPr>
          <w:color w:val="000000"/>
        </w:rPr>
        <w:t xml:space="preserve"> na prijevoz </w:t>
      </w:r>
      <w:r w:rsidR="004141E5" w:rsidRPr="004F2924">
        <w:rPr>
          <w:color w:val="000000"/>
        </w:rPr>
        <w:t xml:space="preserve">treba biti </w:t>
      </w:r>
      <w:r w:rsidRPr="004F2924">
        <w:rPr>
          <w:color w:val="000000"/>
        </w:rPr>
        <w:t>preda</w:t>
      </w:r>
      <w:r w:rsidR="004141E5" w:rsidRPr="004F2924">
        <w:rPr>
          <w:color w:val="000000"/>
        </w:rPr>
        <w:t>na</w:t>
      </w:r>
      <w:r w:rsidRPr="004F2924">
        <w:rPr>
          <w:color w:val="000000"/>
        </w:rPr>
        <w:t xml:space="preserve"> </w:t>
      </w:r>
      <w:r w:rsidR="009524EC" w:rsidRPr="004F2924">
        <w:rPr>
          <w:color w:val="000000"/>
        </w:rPr>
        <w:t>pravovremeno</w:t>
      </w:r>
      <w:r w:rsidRPr="004F2924">
        <w:rPr>
          <w:color w:val="000000"/>
        </w:rPr>
        <w:t>, kako bi do odredišnog kolodvora mogla biti prevezena u roku propisanom u prijevoznim uvjetima.</w:t>
      </w:r>
    </w:p>
    <w:p w14:paraId="6C7C333E" w14:textId="77777777" w:rsidR="00386C34" w:rsidRPr="004F2924" w:rsidRDefault="00386C34" w:rsidP="00386C34">
      <w:pPr>
        <w:pStyle w:val="t-11-9-sred"/>
        <w:shd w:val="clear" w:color="auto" w:fill="FFFFFF"/>
        <w:spacing w:before="0" w:beforeAutospacing="0" w:after="225" w:afterAutospacing="0"/>
        <w:jc w:val="center"/>
        <w:textAlignment w:val="baseline"/>
        <w:rPr>
          <w:color w:val="000000"/>
          <w:sz w:val="28"/>
          <w:szCs w:val="28"/>
        </w:rPr>
      </w:pPr>
      <w:r w:rsidRPr="004F2924">
        <w:rPr>
          <w:color w:val="000000"/>
          <w:sz w:val="28"/>
          <w:szCs w:val="28"/>
        </w:rPr>
        <w:t xml:space="preserve">IV. POSEBNI UVJETI PRIJEVOZA ZA </w:t>
      </w:r>
      <w:r w:rsidR="00B96301" w:rsidRPr="004F2924">
        <w:rPr>
          <w:color w:val="000000"/>
          <w:sz w:val="28"/>
          <w:szCs w:val="28"/>
        </w:rPr>
        <w:t>SIGURNO ODVIJANJE I UPRAVLJANJE PROMETOM</w:t>
      </w:r>
      <w:r w:rsidR="00B96301" w:rsidRPr="004F2924" w:rsidDel="00B96301">
        <w:rPr>
          <w:color w:val="000000"/>
          <w:sz w:val="28"/>
          <w:szCs w:val="28"/>
        </w:rPr>
        <w:t xml:space="preserve"> </w:t>
      </w:r>
    </w:p>
    <w:p w14:paraId="73C6C68F"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 xml:space="preserve">Određivanje posebnih uvjeta prijevoza za </w:t>
      </w:r>
      <w:r w:rsidR="00B96301" w:rsidRPr="004F2924">
        <w:rPr>
          <w:i/>
          <w:iCs/>
          <w:color w:val="000000"/>
          <w:sz w:val="26"/>
          <w:szCs w:val="26"/>
        </w:rPr>
        <w:t>sigurno odvijanje i upravljanje prometom</w:t>
      </w:r>
      <w:r w:rsidR="00B96301" w:rsidRPr="004F2924" w:rsidDel="00B96301">
        <w:rPr>
          <w:i/>
          <w:iCs/>
          <w:color w:val="000000"/>
          <w:sz w:val="26"/>
          <w:szCs w:val="26"/>
        </w:rPr>
        <w:t xml:space="preserve"> </w:t>
      </w:r>
      <w:r w:rsidRPr="004F2924">
        <w:rPr>
          <w:i/>
          <w:iCs/>
          <w:color w:val="000000"/>
          <w:sz w:val="26"/>
          <w:szCs w:val="26"/>
        </w:rPr>
        <w:t>i zaštitnih mjera pri prijevozu izvanrednih pošiljaka</w:t>
      </w:r>
    </w:p>
    <w:p w14:paraId="2BBC51AA" w14:textId="77777777" w:rsidR="00AB6869" w:rsidRPr="004F2924" w:rsidRDefault="00D51A2D" w:rsidP="00AB6869">
      <w:pPr>
        <w:pStyle w:val="clanak"/>
        <w:shd w:val="clear" w:color="auto" w:fill="FFFFFF"/>
        <w:spacing w:after="225"/>
        <w:jc w:val="center"/>
        <w:textAlignment w:val="baseline"/>
      </w:pPr>
      <w:r w:rsidRPr="004F2924">
        <w:rPr>
          <w:color w:val="000000"/>
        </w:rPr>
        <w:t>Članak 17</w:t>
      </w:r>
      <w:r w:rsidR="00386C34" w:rsidRPr="004F2924">
        <w:rPr>
          <w:color w:val="000000"/>
        </w:rPr>
        <w:t>.</w:t>
      </w:r>
    </w:p>
    <w:p w14:paraId="7295A805" w14:textId="77777777" w:rsidR="00386C34" w:rsidRPr="004F2924" w:rsidRDefault="00233BDF" w:rsidP="00AB6869">
      <w:pPr>
        <w:pStyle w:val="clanak"/>
        <w:shd w:val="clear" w:color="auto" w:fill="FFFFFF"/>
        <w:spacing w:after="225"/>
        <w:jc w:val="both"/>
        <w:textAlignment w:val="baseline"/>
      </w:pPr>
      <w:r w:rsidRPr="004F2924">
        <w:t>P</w:t>
      </w:r>
      <w:r w:rsidR="00386C34" w:rsidRPr="004F2924">
        <w:t>ri prijevozu svake izvanredne pošiljke upravitelj infrastrukture mora odrediti odgovarajuće posebne uvjete prijevoza za</w:t>
      </w:r>
      <w:r w:rsidR="0097526C">
        <w:t xml:space="preserve"> </w:t>
      </w:r>
      <w:r w:rsidR="00B96301" w:rsidRPr="004F2924">
        <w:t>sigurno odvijanje i upravljanje prometom</w:t>
      </w:r>
      <w:r w:rsidR="00386C34" w:rsidRPr="004F2924">
        <w:t>, a po potrebi i odgovarajuća ograničenja te prometne i tehničke zaštitne mjere.</w:t>
      </w:r>
    </w:p>
    <w:p w14:paraId="725BA9AC" w14:textId="77777777" w:rsidR="00386C34" w:rsidRPr="004F2924" w:rsidRDefault="009E5247" w:rsidP="00386C34">
      <w:pPr>
        <w:pStyle w:val="t-10-9-kurz-s"/>
        <w:shd w:val="clear" w:color="auto" w:fill="FFFFFF"/>
        <w:spacing w:before="0" w:beforeAutospacing="0" w:after="225" w:afterAutospacing="0"/>
        <w:jc w:val="center"/>
        <w:textAlignment w:val="baseline"/>
        <w:rPr>
          <w:i/>
          <w:iCs/>
          <w:color w:val="000000"/>
          <w:sz w:val="26"/>
          <w:szCs w:val="26"/>
        </w:rPr>
      </w:pPr>
      <w:r w:rsidRPr="004F2924" w:rsidDel="009E5247">
        <w:rPr>
          <w:color w:val="000000"/>
        </w:rPr>
        <w:t xml:space="preserve"> </w:t>
      </w:r>
      <w:r w:rsidR="00386C34" w:rsidRPr="004F2924">
        <w:rPr>
          <w:i/>
          <w:iCs/>
          <w:color w:val="000000"/>
          <w:sz w:val="26"/>
          <w:szCs w:val="26"/>
        </w:rPr>
        <w:t>Praćenje izvanredne pošiljke</w:t>
      </w:r>
    </w:p>
    <w:p w14:paraId="41890E04"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lastRenderedPageBreak/>
        <w:t>Članak 18</w:t>
      </w:r>
      <w:r w:rsidR="00386C34" w:rsidRPr="004F2924">
        <w:rPr>
          <w:color w:val="000000"/>
        </w:rPr>
        <w:t>.</w:t>
      </w:r>
    </w:p>
    <w:p w14:paraId="41EB83E6" w14:textId="77777777" w:rsidR="00883E52" w:rsidRPr="004F2924" w:rsidRDefault="00386C34" w:rsidP="00883E52">
      <w:pPr>
        <w:pStyle w:val="t-9-8"/>
        <w:shd w:val="clear" w:color="auto" w:fill="FFFFFF"/>
        <w:spacing w:before="0" w:beforeAutospacing="0" w:after="225" w:afterAutospacing="0"/>
        <w:jc w:val="both"/>
        <w:textAlignment w:val="baseline"/>
        <w:rPr>
          <w:color w:val="000000"/>
        </w:rPr>
      </w:pPr>
      <w:r w:rsidRPr="004F2924">
        <w:rPr>
          <w:color w:val="000000"/>
        </w:rPr>
        <w:t xml:space="preserve">(1) </w:t>
      </w:r>
      <w:r w:rsidR="00967DBD" w:rsidRPr="004F2924">
        <w:rPr>
          <w:color w:val="000000"/>
        </w:rPr>
        <w:t>U</w:t>
      </w:r>
      <w:r w:rsidRPr="004F2924">
        <w:rPr>
          <w:color w:val="000000"/>
        </w:rPr>
        <w:t>pravitelj infrastrukture određuje mora li izvanredna pošiljka tijekom prijevoza biti praćena</w:t>
      </w:r>
      <w:r w:rsidR="006F5DF1" w:rsidRPr="004F2924">
        <w:rPr>
          <w:color w:val="000000"/>
        </w:rPr>
        <w:t>.</w:t>
      </w:r>
    </w:p>
    <w:p w14:paraId="032FDD3C" w14:textId="55EAA338" w:rsidR="00883E52" w:rsidRPr="004F2924" w:rsidRDefault="00883E52" w:rsidP="00883E52">
      <w:pPr>
        <w:pStyle w:val="t-9-8"/>
        <w:shd w:val="clear" w:color="auto" w:fill="FFFFFF"/>
        <w:spacing w:before="0" w:beforeAutospacing="0" w:after="225" w:afterAutospacing="0"/>
        <w:jc w:val="both"/>
        <w:textAlignment w:val="baseline"/>
        <w:rPr>
          <w:color w:val="000000"/>
        </w:rPr>
      </w:pPr>
      <w:r w:rsidRPr="004F2924">
        <w:rPr>
          <w:color w:val="000000"/>
        </w:rPr>
        <w:t xml:space="preserve">(2) </w:t>
      </w:r>
      <w:r w:rsidR="00231E0C" w:rsidRPr="004F2924">
        <w:rPr>
          <w:color w:val="000000"/>
        </w:rPr>
        <w:t xml:space="preserve">Ukoliko izvanredna pošiljka tijekom prijevoza </w:t>
      </w:r>
      <w:r w:rsidR="00D30451">
        <w:rPr>
          <w:color w:val="000000"/>
        </w:rPr>
        <w:t>mora</w:t>
      </w:r>
      <w:r w:rsidR="00D30451" w:rsidRPr="004F2924">
        <w:rPr>
          <w:color w:val="000000"/>
        </w:rPr>
        <w:t xml:space="preserve"> </w:t>
      </w:r>
      <w:r w:rsidR="00231E0C" w:rsidRPr="004F2924">
        <w:rPr>
          <w:color w:val="000000"/>
        </w:rPr>
        <w:t>biti praćena, u</w:t>
      </w:r>
      <w:r w:rsidRPr="004F2924">
        <w:rPr>
          <w:color w:val="000000"/>
        </w:rPr>
        <w:t xml:space="preserve"> posebnim uvjetima prijevoza za </w:t>
      </w:r>
      <w:r w:rsidR="00B96301" w:rsidRPr="004F2924">
        <w:rPr>
          <w:color w:val="000000"/>
        </w:rPr>
        <w:t xml:space="preserve">sigurno odvijanje i upravljanje prometom </w:t>
      </w:r>
      <w:r w:rsidRPr="004F2924">
        <w:rPr>
          <w:color w:val="000000"/>
        </w:rPr>
        <w:t>prometa nav</w:t>
      </w:r>
      <w:r w:rsidR="00967DBD" w:rsidRPr="004F2924">
        <w:rPr>
          <w:color w:val="000000"/>
        </w:rPr>
        <w:t>o</w:t>
      </w:r>
      <w:r w:rsidRPr="004F2924">
        <w:rPr>
          <w:color w:val="000000"/>
        </w:rPr>
        <w:t>d</w:t>
      </w:r>
      <w:r w:rsidR="00967DBD" w:rsidRPr="004F2924">
        <w:rPr>
          <w:color w:val="000000"/>
        </w:rPr>
        <w:t>i se</w:t>
      </w:r>
      <w:r w:rsidRPr="004F2924">
        <w:rPr>
          <w:color w:val="000000"/>
        </w:rPr>
        <w:t xml:space="preserve"> tko će </w:t>
      </w:r>
      <w:r w:rsidR="00231E0C" w:rsidRPr="004F2924">
        <w:rPr>
          <w:color w:val="000000"/>
        </w:rPr>
        <w:t xml:space="preserve">istu </w:t>
      </w:r>
      <w:r w:rsidRPr="004F2924">
        <w:rPr>
          <w:color w:val="000000"/>
        </w:rPr>
        <w:t>pratiti</w:t>
      </w:r>
      <w:r w:rsidR="00231E0C" w:rsidRPr="004F2924">
        <w:rPr>
          <w:color w:val="000000"/>
        </w:rPr>
        <w:t>.</w:t>
      </w:r>
      <w:r w:rsidRPr="004F2924">
        <w:rPr>
          <w:color w:val="000000"/>
        </w:rPr>
        <w:t xml:space="preserve"> </w:t>
      </w:r>
    </w:p>
    <w:p w14:paraId="5E46EFA2" w14:textId="77777777" w:rsidR="001F386F" w:rsidRPr="004F2924" w:rsidRDefault="001F386F" w:rsidP="00883E52">
      <w:pPr>
        <w:pStyle w:val="t-9-8"/>
        <w:shd w:val="clear" w:color="auto" w:fill="FFFFFF"/>
        <w:spacing w:before="0" w:beforeAutospacing="0" w:after="225" w:afterAutospacing="0"/>
        <w:jc w:val="both"/>
        <w:textAlignment w:val="baseline"/>
        <w:rPr>
          <w:color w:val="000000"/>
        </w:rPr>
      </w:pPr>
      <w:r w:rsidRPr="004F2924">
        <w:rPr>
          <w:color w:val="000000"/>
        </w:rPr>
        <w:t>(3) Pratitelj izvanredne pošiljke mora biti upoznat sa sigurnosnim mjerama kojih se mora pridržavati.</w:t>
      </w:r>
    </w:p>
    <w:p w14:paraId="6263F377"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w:t>
      </w:r>
      <w:r w:rsidR="00AB6869" w:rsidRPr="004F2924">
        <w:rPr>
          <w:color w:val="000000"/>
        </w:rPr>
        <w:t>4</w:t>
      </w:r>
      <w:r w:rsidRPr="004F2924">
        <w:rPr>
          <w:color w:val="000000"/>
        </w:rPr>
        <w:t>) Izvanrednu pošiljku, koja mora biti praćena zbog davanja uputa i/ili zbog obavljanja nadzora i posluživanja pri prijevozu, mora pratiti mjerodavna stručna osoba upravitelja infrastrukture i/ili pratitelj kojega odredi željeznički prijevoznik.</w:t>
      </w:r>
    </w:p>
    <w:p w14:paraId="2F80165D"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w:t>
      </w:r>
      <w:r w:rsidR="00AB6869" w:rsidRPr="004F2924">
        <w:rPr>
          <w:color w:val="000000"/>
        </w:rPr>
        <w:t>5</w:t>
      </w:r>
      <w:r w:rsidRPr="004F2924">
        <w:rPr>
          <w:color w:val="000000"/>
        </w:rPr>
        <w:t>) Ako tijekom praćenja izvanredne pošiljke</w:t>
      </w:r>
      <w:r w:rsidR="00FD560A" w:rsidRPr="004F2924">
        <w:rPr>
          <w:color w:val="000000"/>
        </w:rPr>
        <w:t xml:space="preserve"> iz stavka 4. ovog</w:t>
      </w:r>
      <w:r w:rsidR="00EA6527">
        <w:rPr>
          <w:color w:val="000000"/>
        </w:rPr>
        <w:t>a</w:t>
      </w:r>
      <w:r w:rsidR="00FD560A" w:rsidRPr="004F2924">
        <w:rPr>
          <w:color w:val="000000"/>
        </w:rPr>
        <w:t xml:space="preserve"> članka</w:t>
      </w:r>
      <w:r w:rsidRPr="004F2924">
        <w:rPr>
          <w:color w:val="000000"/>
        </w:rPr>
        <w:t xml:space="preserve"> mjerodavna stručna osoba upravitelja infrastrukture u</w:t>
      </w:r>
      <w:r w:rsidR="00852898" w:rsidRPr="004F2924">
        <w:rPr>
          <w:color w:val="000000"/>
        </w:rPr>
        <w:t>t</w:t>
      </w:r>
      <w:r w:rsidR="00FD560A" w:rsidRPr="004F2924">
        <w:rPr>
          <w:color w:val="000000"/>
        </w:rPr>
        <w:t>vrdi</w:t>
      </w:r>
      <w:r w:rsidRPr="004F2924">
        <w:rPr>
          <w:color w:val="000000"/>
        </w:rPr>
        <w:t xml:space="preserve"> da je posebne uvjete prijevoza za </w:t>
      </w:r>
      <w:r w:rsidR="00B96301" w:rsidRPr="004F2924">
        <w:rPr>
          <w:color w:val="000000"/>
        </w:rPr>
        <w:t xml:space="preserve">sigurno odvijanje i upravljanje prometom </w:t>
      </w:r>
      <w:r w:rsidRPr="004F2924">
        <w:rPr>
          <w:color w:val="000000"/>
        </w:rPr>
        <w:t>prometa potrebno djelomično izmijeniti u smislu povećanja sigurnosti prometa, tada je mjerodavna stručna osoba ovlaštena učiniti te izmjene.</w:t>
      </w:r>
    </w:p>
    <w:p w14:paraId="5FE6CA78"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Pregled izvanredne pošiljke i preuzimanje na prijevoz</w:t>
      </w:r>
    </w:p>
    <w:p w14:paraId="33F251E2"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19</w:t>
      </w:r>
      <w:r w:rsidR="00386C34" w:rsidRPr="004F2924">
        <w:rPr>
          <w:color w:val="000000"/>
        </w:rPr>
        <w:t>.</w:t>
      </w:r>
    </w:p>
    <w:p w14:paraId="723C2157"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Upravitelj infrastrukture može odrediti da pri pregledu izvanredne pošiljke prije prijevoza sudjeluje i ovlašteno stručno osoblje upravitelja infrastrukture.</w:t>
      </w:r>
    </w:p>
    <w:p w14:paraId="07D8096F"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Otprema vlakova s izvanrednom pošiljkom</w:t>
      </w:r>
    </w:p>
    <w:p w14:paraId="05EEA080" w14:textId="77777777" w:rsidR="00386C34" w:rsidRPr="004F2924" w:rsidRDefault="00AB6869" w:rsidP="00386C34">
      <w:pPr>
        <w:pStyle w:val="clanak"/>
        <w:shd w:val="clear" w:color="auto" w:fill="FFFFFF"/>
        <w:spacing w:before="0" w:beforeAutospacing="0" w:after="225" w:afterAutospacing="0"/>
        <w:jc w:val="center"/>
        <w:textAlignment w:val="baseline"/>
        <w:rPr>
          <w:color w:val="000000"/>
        </w:rPr>
      </w:pPr>
      <w:r w:rsidRPr="004F2924">
        <w:rPr>
          <w:color w:val="000000"/>
        </w:rPr>
        <w:t>Članak 2</w:t>
      </w:r>
      <w:r w:rsidR="00D51A2D" w:rsidRPr="004F2924">
        <w:rPr>
          <w:color w:val="000000"/>
        </w:rPr>
        <w:t>0</w:t>
      </w:r>
      <w:r w:rsidR="00386C34" w:rsidRPr="004F2924">
        <w:rPr>
          <w:color w:val="000000"/>
        </w:rPr>
        <w:t>.</w:t>
      </w:r>
    </w:p>
    <w:p w14:paraId="2E8FF251"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(1) Upravitelj infrastrukture prije otpreme vlaka s izvanrednom pošiljkom </w:t>
      </w:r>
      <w:r w:rsidR="00B747A1" w:rsidRPr="004F2924">
        <w:rPr>
          <w:color w:val="000000"/>
        </w:rPr>
        <w:t xml:space="preserve">obavještava </w:t>
      </w:r>
      <w:r w:rsidRPr="004F2924">
        <w:rPr>
          <w:color w:val="000000"/>
        </w:rPr>
        <w:t>službeno osoblje upravitelja infrastrukture na prijevoznom putu o prijevozu izvanredne pošiljke, uz navođenje broja odobrenja.</w:t>
      </w:r>
    </w:p>
    <w:p w14:paraId="634FE085" w14:textId="2584812C" w:rsidR="00386C34" w:rsidRPr="004F2924" w:rsidRDefault="00AB6869" w:rsidP="00386C34">
      <w:pPr>
        <w:pStyle w:val="t-9-8"/>
        <w:shd w:val="clear" w:color="auto" w:fill="FFFFFF"/>
        <w:spacing w:before="0" w:beforeAutospacing="0" w:after="225" w:afterAutospacing="0"/>
        <w:jc w:val="both"/>
        <w:textAlignment w:val="baseline"/>
        <w:rPr>
          <w:color w:val="000000"/>
        </w:rPr>
      </w:pPr>
      <w:r w:rsidRPr="004F2924">
        <w:rPr>
          <w:color w:val="000000"/>
        </w:rPr>
        <w:t>(2</w:t>
      </w:r>
      <w:r w:rsidR="00386C34" w:rsidRPr="004F2924">
        <w:rPr>
          <w:color w:val="000000"/>
        </w:rPr>
        <w:t xml:space="preserve">) </w:t>
      </w:r>
      <w:r w:rsidR="009C703C" w:rsidRPr="004F2924">
        <w:rPr>
          <w:color w:val="000000"/>
        </w:rPr>
        <w:t>Planiranje, objavljivanje, nadzor i praćenje prijevoza izvanredne pošiljke, p</w:t>
      </w:r>
      <w:r w:rsidR="00386C34" w:rsidRPr="004F2924">
        <w:rPr>
          <w:color w:val="000000"/>
        </w:rPr>
        <w:t xml:space="preserve">ostupak otpreme i prijevoza izvanredne pošiljke te izdavanja i primopredaje dokumenata, upravitelj infrastrukture detaljnije uređuje </w:t>
      </w:r>
      <w:r w:rsidR="00161B6E" w:rsidRPr="004F2924">
        <w:rPr>
          <w:color w:val="000000"/>
        </w:rPr>
        <w:t>internim aktom</w:t>
      </w:r>
      <w:r w:rsidR="00386C34" w:rsidRPr="004F2924">
        <w:rPr>
          <w:color w:val="000000"/>
        </w:rPr>
        <w:t>.</w:t>
      </w:r>
    </w:p>
    <w:p w14:paraId="0A653905" w14:textId="77777777" w:rsidR="00386C34" w:rsidRPr="004F2924" w:rsidRDefault="00386C34" w:rsidP="00386C34">
      <w:pPr>
        <w:pStyle w:val="t-11-9-sred"/>
        <w:shd w:val="clear" w:color="auto" w:fill="FFFFFF"/>
        <w:spacing w:before="0" w:beforeAutospacing="0" w:after="225" w:afterAutospacing="0"/>
        <w:jc w:val="center"/>
        <w:textAlignment w:val="baseline"/>
        <w:rPr>
          <w:color w:val="000000"/>
          <w:sz w:val="28"/>
          <w:szCs w:val="28"/>
        </w:rPr>
      </w:pPr>
      <w:r w:rsidRPr="004F2924">
        <w:rPr>
          <w:color w:val="000000"/>
          <w:sz w:val="28"/>
          <w:szCs w:val="28"/>
        </w:rPr>
        <w:t>V. PROPISIVANJE UVJETA ZA PRIJEVOZ IZVANREDNIH POŠILJAKA</w:t>
      </w:r>
    </w:p>
    <w:p w14:paraId="68491B1A" w14:textId="77777777" w:rsidR="00386C34" w:rsidRPr="004F2924" w:rsidRDefault="004065BE"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 xml:space="preserve">Izračun i </w:t>
      </w:r>
      <w:r w:rsidR="00AF2C00" w:rsidRPr="004F2924">
        <w:rPr>
          <w:i/>
          <w:iCs/>
          <w:color w:val="000000"/>
          <w:sz w:val="26"/>
          <w:szCs w:val="26"/>
        </w:rPr>
        <w:t>utvrđivanje</w:t>
      </w:r>
      <w:r w:rsidRPr="004F2924">
        <w:rPr>
          <w:i/>
          <w:iCs/>
          <w:color w:val="000000"/>
          <w:sz w:val="26"/>
          <w:szCs w:val="26"/>
        </w:rPr>
        <w:t xml:space="preserve"> </w:t>
      </w:r>
      <w:r w:rsidR="00386C34" w:rsidRPr="004F2924">
        <w:rPr>
          <w:i/>
          <w:iCs/>
          <w:color w:val="000000"/>
          <w:sz w:val="26"/>
          <w:szCs w:val="26"/>
        </w:rPr>
        <w:t>prostora potrebnog za prijevoz izvanrednih pošiljaka</w:t>
      </w:r>
    </w:p>
    <w:p w14:paraId="57A1ADAE" w14:textId="77777777" w:rsidR="00534C83" w:rsidRPr="004F2924" w:rsidRDefault="00D51A2D" w:rsidP="00534C83">
      <w:pPr>
        <w:pStyle w:val="clanak"/>
        <w:shd w:val="clear" w:color="auto" w:fill="FFFFFF"/>
        <w:spacing w:before="0" w:beforeAutospacing="0" w:after="225" w:afterAutospacing="0"/>
        <w:jc w:val="center"/>
        <w:textAlignment w:val="baseline"/>
        <w:rPr>
          <w:color w:val="000000"/>
        </w:rPr>
      </w:pPr>
      <w:r w:rsidRPr="004F2924">
        <w:rPr>
          <w:color w:val="000000"/>
        </w:rPr>
        <w:t>Članak 21</w:t>
      </w:r>
      <w:r w:rsidR="00386C34" w:rsidRPr="004F2924">
        <w:rPr>
          <w:color w:val="000000"/>
        </w:rPr>
        <w:t>.</w:t>
      </w:r>
    </w:p>
    <w:p w14:paraId="7090C200"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Jedinstveni način </w:t>
      </w:r>
      <w:r w:rsidR="004065BE" w:rsidRPr="004F2924">
        <w:rPr>
          <w:color w:val="000000"/>
        </w:rPr>
        <w:t>izračuna</w:t>
      </w:r>
      <w:r w:rsidRPr="004F2924">
        <w:rPr>
          <w:color w:val="000000"/>
        </w:rPr>
        <w:t xml:space="preserve"> i </w:t>
      </w:r>
      <w:r w:rsidR="00AF2C00" w:rsidRPr="004F2924">
        <w:rPr>
          <w:color w:val="000000"/>
        </w:rPr>
        <w:t>utvrđivanja</w:t>
      </w:r>
      <w:r w:rsidR="004065BE" w:rsidRPr="004F2924">
        <w:rPr>
          <w:color w:val="000000"/>
        </w:rPr>
        <w:t xml:space="preserve"> </w:t>
      </w:r>
      <w:r w:rsidRPr="004F2924">
        <w:rPr>
          <w:color w:val="000000"/>
        </w:rPr>
        <w:t>prostora potrebnog za prijevoz izvanrednih pošiljaka na željezničkim prugama u Republici Hrvatskoj uključuje</w:t>
      </w:r>
      <w:r w:rsidR="00AF2C00" w:rsidRPr="004F2924">
        <w:rPr>
          <w:color w:val="000000"/>
        </w:rPr>
        <w:t xml:space="preserve"> određivanje</w:t>
      </w:r>
      <w:r w:rsidRPr="004F2924">
        <w:rPr>
          <w:color w:val="000000"/>
        </w:rPr>
        <w:t>:</w:t>
      </w:r>
    </w:p>
    <w:p w14:paraId="7C6F7960" w14:textId="5A6B7048" w:rsidR="00386C34" w:rsidRPr="004F2924" w:rsidRDefault="008848DD" w:rsidP="00386C34">
      <w:pPr>
        <w:pStyle w:val="t-9-8"/>
        <w:shd w:val="clear" w:color="auto" w:fill="FFFFFF"/>
        <w:spacing w:before="0" w:beforeAutospacing="0" w:after="225" w:afterAutospacing="0"/>
        <w:jc w:val="both"/>
        <w:textAlignment w:val="baseline"/>
        <w:rPr>
          <w:color w:val="000000"/>
        </w:rPr>
      </w:pPr>
      <w:r>
        <w:rPr>
          <w:color w:val="000000"/>
        </w:rPr>
        <w:t>a)</w:t>
      </w:r>
      <w:r w:rsidR="008028BA" w:rsidRPr="004F2924">
        <w:rPr>
          <w:color w:val="000000"/>
        </w:rPr>
        <w:t xml:space="preserve"> </w:t>
      </w:r>
      <w:r w:rsidR="00386C34" w:rsidRPr="004F2924">
        <w:rPr>
          <w:color w:val="000000"/>
        </w:rPr>
        <w:t xml:space="preserve">kritičnih točaka </w:t>
      </w:r>
      <w:r w:rsidR="008028BA" w:rsidRPr="004F2924">
        <w:rPr>
          <w:color w:val="000000"/>
        </w:rPr>
        <w:t>teretnog</w:t>
      </w:r>
      <w:r w:rsidR="004065BE" w:rsidRPr="004F2924">
        <w:rPr>
          <w:color w:val="000000"/>
        </w:rPr>
        <w:t xml:space="preserve"> </w:t>
      </w:r>
      <w:r w:rsidR="00386C34" w:rsidRPr="004F2924">
        <w:rPr>
          <w:color w:val="000000"/>
        </w:rPr>
        <w:t>profila</w:t>
      </w:r>
    </w:p>
    <w:p w14:paraId="5B904FFC" w14:textId="66BF5DF5" w:rsidR="00386C34" w:rsidRPr="004F2924" w:rsidRDefault="008848DD" w:rsidP="00386C34">
      <w:pPr>
        <w:pStyle w:val="t-9-8"/>
        <w:shd w:val="clear" w:color="auto" w:fill="FFFFFF"/>
        <w:spacing w:before="0" w:beforeAutospacing="0" w:after="225" w:afterAutospacing="0"/>
        <w:jc w:val="both"/>
        <w:textAlignment w:val="baseline"/>
        <w:rPr>
          <w:color w:val="000000"/>
        </w:rPr>
      </w:pPr>
      <w:r>
        <w:rPr>
          <w:color w:val="000000"/>
        </w:rPr>
        <w:t>b)</w:t>
      </w:r>
      <w:r w:rsidR="008028BA" w:rsidRPr="004F2924">
        <w:rPr>
          <w:color w:val="000000"/>
        </w:rPr>
        <w:t xml:space="preserve"> </w:t>
      </w:r>
      <w:r w:rsidR="00386C34" w:rsidRPr="004F2924">
        <w:rPr>
          <w:color w:val="000000"/>
        </w:rPr>
        <w:t>potrebne poprečne udaljenosti i potrebne udaljenosti po visini za prijevoz izvanredne pošiljke</w:t>
      </w:r>
      <w:r w:rsidR="00D61EE4">
        <w:rPr>
          <w:color w:val="000000"/>
        </w:rPr>
        <w:t xml:space="preserve"> i</w:t>
      </w:r>
    </w:p>
    <w:p w14:paraId="4A5956FB" w14:textId="56847E1B" w:rsidR="00386C34" w:rsidRPr="004F2924" w:rsidRDefault="008848DD" w:rsidP="00386C34">
      <w:pPr>
        <w:pStyle w:val="t-9-8"/>
        <w:shd w:val="clear" w:color="auto" w:fill="FFFFFF"/>
        <w:spacing w:before="0" w:beforeAutospacing="0" w:after="225" w:afterAutospacing="0"/>
        <w:jc w:val="both"/>
        <w:textAlignment w:val="baseline"/>
        <w:rPr>
          <w:color w:val="000000"/>
        </w:rPr>
      </w:pPr>
      <w:r>
        <w:rPr>
          <w:color w:val="000000"/>
        </w:rPr>
        <w:lastRenderedPageBreak/>
        <w:t>c)</w:t>
      </w:r>
      <w:r w:rsidR="00386C34" w:rsidRPr="004F2924">
        <w:rPr>
          <w:color w:val="000000"/>
        </w:rPr>
        <w:t xml:space="preserve">  raspoložive udaljenosti za prijevoz izvanredne pošiljke.</w:t>
      </w:r>
    </w:p>
    <w:p w14:paraId="606AAC41"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 xml:space="preserve">Kritične točke prekoračivanja </w:t>
      </w:r>
      <w:r w:rsidR="008028BA" w:rsidRPr="004F2924">
        <w:rPr>
          <w:i/>
          <w:iCs/>
          <w:color w:val="000000"/>
          <w:sz w:val="26"/>
          <w:szCs w:val="26"/>
        </w:rPr>
        <w:t>teretnog</w:t>
      </w:r>
      <w:r w:rsidR="00B135F0" w:rsidRPr="004F2924">
        <w:rPr>
          <w:i/>
          <w:iCs/>
          <w:color w:val="000000"/>
          <w:sz w:val="26"/>
          <w:szCs w:val="26"/>
        </w:rPr>
        <w:t xml:space="preserve"> </w:t>
      </w:r>
      <w:r w:rsidR="008028BA" w:rsidRPr="004F2924">
        <w:rPr>
          <w:i/>
          <w:iCs/>
          <w:color w:val="000000"/>
          <w:sz w:val="26"/>
          <w:szCs w:val="26"/>
        </w:rPr>
        <w:t>profila</w:t>
      </w:r>
    </w:p>
    <w:p w14:paraId="775F27FB"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22</w:t>
      </w:r>
      <w:r w:rsidR="00386C34" w:rsidRPr="004F2924">
        <w:rPr>
          <w:color w:val="000000"/>
        </w:rPr>
        <w:t>.</w:t>
      </w:r>
    </w:p>
    <w:p w14:paraId="188DB761"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(1</w:t>
      </w:r>
      <w:r w:rsidR="0000154D" w:rsidRPr="004F2924">
        <w:rPr>
          <w:color w:val="000000"/>
        </w:rPr>
        <w:t>) Kritične točke prekoračivanja teretnog</w:t>
      </w:r>
      <w:r w:rsidR="00220E8D" w:rsidRPr="004F2924">
        <w:rPr>
          <w:color w:val="000000"/>
        </w:rPr>
        <w:t xml:space="preserve"> </w:t>
      </w:r>
      <w:r w:rsidRPr="004F2924">
        <w:rPr>
          <w:color w:val="000000"/>
        </w:rPr>
        <w:t xml:space="preserve">profila su točke koje prekoračuju </w:t>
      </w:r>
      <w:r w:rsidR="00220E8D" w:rsidRPr="004F2924">
        <w:rPr>
          <w:color w:val="000000"/>
        </w:rPr>
        <w:t>statički</w:t>
      </w:r>
      <w:r w:rsidR="0000154D" w:rsidRPr="004F2924">
        <w:rPr>
          <w:color w:val="000000"/>
        </w:rPr>
        <w:t xml:space="preserve"> </w:t>
      </w:r>
      <w:r w:rsidRPr="004F2924">
        <w:rPr>
          <w:color w:val="000000"/>
        </w:rPr>
        <w:t>profil na određenim željezničkim prugama ili dijelovima željezničkih pruga na prijevoznom putu.</w:t>
      </w:r>
    </w:p>
    <w:p w14:paraId="0FC0CCFF"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(2) Položaj kritične točke određuje se kao:</w:t>
      </w:r>
    </w:p>
    <w:p w14:paraId="7285146C" w14:textId="33E6C68C" w:rsidR="00386C34" w:rsidRPr="004F2924" w:rsidRDefault="008848DD" w:rsidP="00386C34">
      <w:pPr>
        <w:pStyle w:val="t-9-8"/>
        <w:shd w:val="clear" w:color="auto" w:fill="FFFFFF"/>
        <w:spacing w:before="0" w:beforeAutospacing="0" w:after="225" w:afterAutospacing="0"/>
        <w:jc w:val="both"/>
        <w:textAlignment w:val="baseline"/>
        <w:rPr>
          <w:color w:val="000000"/>
        </w:rPr>
      </w:pPr>
      <w:r>
        <w:rPr>
          <w:color w:val="000000"/>
        </w:rPr>
        <w:t>a)</w:t>
      </w:r>
      <w:r w:rsidR="00386C34" w:rsidRPr="004F2924">
        <w:rPr>
          <w:color w:val="000000"/>
        </w:rPr>
        <w:t xml:space="preserve"> udaljenost kritične točke od ravnine koja prolazi kroz uzdužnu os</w:t>
      </w:r>
      <w:r w:rsidR="00A265FD" w:rsidRPr="004F2924">
        <w:rPr>
          <w:color w:val="000000"/>
        </w:rPr>
        <w:t xml:space="preserve"> vozila</w:t>
      </w:r>
      <w:r w:rsidR="00386C34" w:rsidRPr="004F2924">
        <w:rPr>
          <w:color w:val="000000"/>
        </w:rPr>
        <w:t xml:space="preserve"> i okomita je na ravninu kolosijeka koja prolazi gornjim rubovima tračnica</w:t>
      </w:r>
    </w:p>
    <w:p w14:paraId="766D5F81" w14:textId="375BC28D" w:rsidR="00386C34" w:rsidRPr="004F2924" w:rsidRDefault="008848DD" w:rsidP="00386C34">
      <w:pPr>
        <w:pStyle w:val="t-9-8"/>
        <w:shd w:val="clear" w:color="auto" w:fill="FFFFFF"/>
        <w:spacing w:before="0" w:beforeAutospacing="0" w:after="225" w:afterAutospacing="0"/>
        <w:jc w:val="both"/>
        <w:textAlignment w:val="baseline"/>
        <w:rPr>
          <w:color w:val="000000"/>
        </w:rPr>
      </w:pPr>
      <w:r>
        <w:rPr>
          <w:color w:val="000000"/>
        </w:rPr>
        <w:t>b)</w:t>
      </w:r>
      <w:r w:rsidR="00386C34" w:rsidRPr="004F2924">
        <w:rPr>
          <w:color w:val="000000"/>
        </w:rPr>
        <w:t xml:space="preserve"> udaljenost kritične točke od gornjega ruba tračnice</w:t>
      </w:r>
      <w:r w:rsidR="00A265FD" w:rsidRPr="004F2924">
        <w:rPr>
          <w:color w:val="000000"/>
        </w:rPr>
        <w:t xml:space="preserve"> i</w:t>
      </w:r>
    </w:p>
    <w:p w14:paraId="5CF5C3D5" w14:textId="719EBEA2" w:rsidR="00386C34" w:rsidRPr="004F2924" w:rsidRDefault="008848DD" w:rsidP="00386C34">
      <w:pPr>
        <w:pStyle w:val="t-9-8"/>
        <w:shd w:val="clear" w:color="auto" w:fill="FFFFFF"/>
        <w:spacing w:before="0" w:beforeAutospacing="0" w:after="225" w:afterAutospacing="0"/>
        <w:jc w:val="both"/>
        <w:textAlignment w:val="baseline"/>
        <w:rPr>
          <w:color w:val="000000"/>
        </w:rPr>
      </w:pPr>
      <w:r>
        <w:rPr>
          <w:color w:val="000000"/>
        </w:rPr>
        <w:t>c)</w:t>
      </w:r>
      <w:r w:rsidR="00386C34" w:rsidRPr="004F2924">
        <w:rPr>
          <w:color w:val="000000"/>
        </w:rPr>
        <w:t xml:space="preserve"> udaljenost kritične točke od osovine </w:t>
      </w:r>
      <w:r w:rsidR="00A265FD" w:rsidRPr="004F2924">
        <w:rPr>
          <w:color w:val="000000"/>
        </w:rPr>
        <w:t xml:space="preserve">vozila </w:t>
      </w:r>
      <w:r w:rsidR="00386C34" w:rsidRPr="004F2924">
        <w:rPr>
          <w:color w:val="000000"/>
        </w:rPr>
        <w:t xml:space="preserve">prema sredini ili kraju </w:t>
      </w:r>
      <w:r w:rsidR="00A265FD" w:rsidRPr="004F2924">
        <w:rPr>
          <w:color w:val="000000"/>
        </w:rPr>
        <w:t>vozila</w:t>
      </w:r>
      <w:r w:rsidR="00386C34" w:rsidRPr="004F2924">
        <w:rPr>
          <w:color w:val="000000"/>
        </w:rPr>
        <w:t>.</w:t>
      </w:r>
    </w:p>
    <w:p w14:paraId="5B66B8D7"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Potrebne udaljenosti za prijevoz izvanredne pošiljke</w:t>
      </w:r>
    </w:p>
    <w:p w14:paraId="0ECDF09E"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23</w:t>
      </w:r>
      <w:r w:rsidR="00386C34" w:rsidRPr="004F2924">
        <w:rPr>
          <w:color w:val="000000"/>
        </w:rPr>
        <w:t>.</w:t>
      </w:r>
    </w:p>
    <w:p w14:paraId="0D948F14"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(1) Potrebna poprečna udaljenost i potrebna udaljenost po visini su izračunate vrijednosti mjerodavne za </w:t>
      </w:r>
      <w:r w:rsidR="00CF3DBB" w:rsidRPr="004F2924">
        <w:rPr>
          <w:color w:val="000000"/>
        </w:rPr>
        <w:t xml:space="preserve">utvrđivanje </w:t>
      </w:r>
      <w:r w:rsidRPr="004F2924">
        <w:rPr>
          <w:color w:val="000000"/>
        </w:rPr>
        <w:t>prostora potrebnog za prijevoz izvanredne pošiljke.</w:t>
      </w:r>
    </w:p>
    <w:p w14:paraId="1741B627"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(2) Potrebna poprečna udaljenost je zbroj:</w:t>
      </w:r>
    </w:p>
    <w:p w14:paraId="4EF5BF5F" w14:textId="28329940" w:rsidR="00386C34" w:rsidRPr="004F2924" w:rsidRDefault="008848DD" w:rsidP="00386C34">
      <w:pPr>
        <w:pStyle w:val="t-9-8"/>
        <w:shd w:val="clear" w:color="auto" w:fill="FFFFFF"/>
        <w:spacing w:before="0" w:beforeAutospacing="0" w:after="225" w:afterAutospacing="0"/>
        <w:jc w:val="both"/>
        <w:textAlignment w:val="baseline"/>
        <w:rPr>
          <w:color w:val="000000"/>
        </w:rPr>
      </w:pPr>
      <w:r>
        <w:rPr>
          <w:color w:val="000000"/>
        </w:rPr>
        <w:t>a)</w:t>
      </w:r>
      <w:r w:rsidR="00386C34" w:rsidRPr="004F2924">
        <w:rPr>
          <w:color w:val="000000"/>
        </w:rPr>
        <w:t xml:space="preserve"> udaljenosti kritične točke od rav</w:t>
      </w:r>
      <w:r w:rsidR="007C52E4" w:rsidRPr="004F2924">
        <w:rPr>
          <w:color w:val="000000"/>
        </w:rPr>
        <w:t xml:space="preserve">nine koja prolazi kroz uzdužnu </w:t>
      </w:r>
      <w:r w:rsidR="00386C34" w:rsidRPr="004F2924">
        <w:rPr>
          <w:color w:val="000000"/>
        </w:rPr>
        <w:t>os</w:t>
      </w:r>
      <w:r w:rsidR="00157A2C" w:rsidRPr="004F2924">
        <w:rPr>
          <w:color w:val="000000"/>
        </w:rPr>
        <w:t xml:space="preserve"> vozila</w:t>
      </w:r>
      <w:r w:rsidR="00386C34" w:rsidRPr="004F2924">
        <w:rPr>
          <w:color w:val="000000"/>
        </w:rPr>
        <w:t xml:space="preserve"> i okomita je na ravninu kolosijeka koja prolazi gornjim rubovima tračnica</w:t>
      </w:r>
    </w:p>
    <w:p w14:paraId="44BB8B1C" w14:textId="382DE2B9" w:rsidR="00386C34" w:rsidRPr="004F2924" w:rsidRDefault="008848DD" w:rsidP="00386C34">
      <w:pPr>
        <w:pStyle w:val="t-9-8"/>
        <w:shd w:val="clear" w:color="auto" w:fill="FFFFFF"/>
        <w:spacing w:before="0" w:beforeAutospacing="0" w:after="225" w:afterAutospacing="0"/>
        <w:jc w:val="both"/>
        <w:textAlignment w:val="baseline"/>
        <w:rPr>
          <w:color w:val="000000"/>
        </w:rPr>
      </w:pPr>
      <w:r>
        <w:rPr>
          <w:color w:val="000000"/>
        </w:rPr>
        <w:t>b)</w:t>
      </w:r>
      <w:r w:rsidR="00386C34" w:rsidRPr="004F2924">
        <w:rPr>
          <w:color w:val="000000"/>
        </w:rPr>
        <w:t xml:space="preserve"> dodatka za vodoravni luk i pravac</w:t>
      </w:r>
      <w:r w:rsidR="00D12776" w:rsidRPr="004F2924">
        <w:rPr>
          <w:color w:val="000000"/>
        </w:rPr>
        <w:t xml:space="preserve"> i</w:t>
      </w:r>
    </w:p>
    <w:p w14:paraId="69D484B7" w14:textId="535FAF11" w:rsidR="00386C34" w:rsidRPr="004F2924" w:rsidRDefault="008848DD" w:rsidP="00386C34">
      <w:pPr>
        <w:pStyle w:val="t-9-8"/>
        <w:shd w:val="clear" w:color="auto" w:fill="FFFFFF"/>
        <w:spacing w:before="0" w:beforeAutospacing="0" w:after="225" w:afterAutospacing="0"/>
        <w:jc w:val="both"/>
        <w:textAlignment w:val="baseline"/>
        <w:rPr>
          <w:color w:val="000000"/>
        </w:rPr>
      </w:pPr>
      <w:r>
        <w:rPr>
          <w:color w:val="000000"/>
        </w:rPr>
        <w:t>c)</w:t>
      </w:r>
      <w:r w:rsidR="00386C34" w:rsidRPr="004F2924">
        <w:rPr>
          <w:color w:val="000000"/>
        </w:rPr>
        <w:t xml:space="preserve"> dodatka za nepravilnosti u kolosijeku.</w:t>
      </w:r>
    </w:p>
    <w:p w14:paraId="18F44EA1"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(3) Dodaci za vodoravni luk i pravac </w:t>
      </w:r>
      <w:r w:rsidR="00220E8D" w:rsidRPr="004F2924">
        <w:rPr>
          <w:color w:val="000000"/>
        </w:rPr>
        <w:t>te</w:t>
      </w:r>
      <w:r w:rsidRPr="004F2924">
        <w:rPr>
          <w:color w:val="000000"/>
        </w:rPr>
        <w:t xml:space="preserve"> za nepravilnosti u kolosijeku računaju se prema odredbama članaka 2</w:t>
      </w:r>
      <w:r w:rsidR="008A27FC" w:rsidRPr="004F2924">
        <w:rPr>
          <w:color w:val="000000"/>
        </w:rPr>
        <w:t>5</w:t>
      </w:r>
      <w:r w:rsidRPr="004F2924">
        <w:rPr>
          <w:color w:val="000000"/>
        </w:rPr>
        <w:t xml:space="preserve">. i </w:t>
      </w:r>
      <w:r w:rsidR="008A27FC" w:rsidRPr="004F2924">
        <w:rPr>
          <w:color w:val="000000"/>
        </w:rPr>
        <w:t>26</w:t>
      </w:r>
      <w:r w:rsidRPr="004F2924">
        <w:rPr>
          <w:color w:val="000000"/>
        </w:rPr>
        <w:t>. ovog</w:t>
      </w:r>
      <w:r w:rsidR="00EA6527">
        <w:rPr>
          <w:color w:val="000000"/>
        </w:rPr>
        <w:t>a</w:t>
      </w:r>
      <w:r w:rsidRPr="004F2924">
        <w:rPr>
          <w:color w:val="000000"/>
        </w:rPr>
        <w:t xml:space="preserve"> Pravilnika.</w:t>
      </w:r>
    </w:p>
    <w:p w14:paraId="6F792A69" w14:textId="2A872076"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(4) Potrebna udaljenost po visini je zbroj visine kritične točke iznad gornjega ruba tračnice i odgovarajuće vrijednosti uspravnih udaljenosti oko</w:t>
      </w:r>
      <w:r w:rsidR="008A27FC" w:rsidRPr="004F2924">
        <w:rPr>
          <w:color w:val="000000"/>
        </w:rPr>
        <w:t xml:space="preserve">mitih na ravninu kolosijeka iz </w:t>
      </w:r>
      <w:r w:rsidR="00F22024">
        <w:rPr>
          <w:color w:val="000000"/>
        </w:rPr>
        <w:t>t</w:t>
      </w:r>
      <w:r w:rsidRPr="004F2924">
        <w:rPr>
          <w:color w:val="000000"/>
        </w:rPr>
        <w:t>ablice u članku 2</w:t>
      </w:r>
      <w:r w:rsidR="008A27FC" w:rsidRPr="004F2924">
        <w:rPr>
          <w:color w:val="000000"/>
        </w:rPr>
        <w:t>6</w:t>
      </w:r>
      <w:r w:rsidRPr="004F2924">
        <w:rPr>
          <w:color w:val="000000"/>
        </w:rPr>
        <w:t>. ovog</w:t>
      </w:r>
      <w:r w:rsidR="00EA6527">
        <w:rPr>
          <w:color w:val="000000"/>
        </w:rPr>
        <w:t>a</w:t>
      </w:r>
      <w:r w:rsidRPr="004F2924">
        <w:rPr>
          <w:color w:val="000000"/>
        </w:rPr>
        <w:t xml:space="preserve"> Pravilnika.</w:t>
      </w:r>
    </w:p>
    <w:p w14:paraId="165CF9A1"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Raspoložive udaljenosti za prijevoz izvanredne pošiljke</w:t>
      </w:r>
    </w:p>
    <w:p w14:paraId="07E15628"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24</w:t>
      </w:r>
      <w:r w:rsidR="00386C34" w:rsidRPr="004F2924">
        <w:rPr>
          <w:color w:val="000000"/>
        </w:rPr>
        <w:t>.</w:t>
      </w:r>
    </w:p>
    <w:p w14:paraId="6AB2E6A4"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(1) Raspoložive udaljenosti su granične udaljenosti o kojima ovise mogućnost i uvjeti za prijevoz izvanredne pošiljke, a koje omogućuje željeznička pruga s </w:t>
      </w:r>
      <w:r w:rsidR="00742BB6" w:rsidRPr="004F2924">
        <w:rPr>
          <w:color w:val="000000"/>
        </w:rPr>
        <w:t>objektima</w:t>
      </w:r>
      <w:r w:rsidRPr="004F2924">
        <w:rPr>
          <w:color w:val="000000"/>
        </w:rPr>
        <w:t>, postrojenjima i opremom.</w:t>
      </w:r>
    </w:p>
    <w:p w14:paraId="6C46FE90"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(2) </w:t>
      </w:r>
      <w:r w:rsidR="00B37645" w:rsidRPr="004F2924">
        <w:rPr>
          <w:color w:val="000000"/>
        </w:rPr>
        <w:t>U</w:t>
      </w:r>
      <w:r w:rsidRPr="004F2924">
        <w:rPr>
          <w:color w:val="000000"/>
        </w:rPr>
        <w:t>pravitelj infrastrukture</w:t>
      </w:r>
      <w:r w:rsidR="009306FD" w:rsidRPr="004F2924">
        <w:rPr>
          <w:color w:val="000000"/>
        </w:rPr>
        <w:t>,</w:t>
      </w:r>
      <w:r w:rsidRPr="004F2924">
        <w:rPr>
          <w:color w:val="000000"/>
        </w:rPr>
        <w:t xml:space="preserve"> za željezničke pruge </w:t>
      </w:r>
      <w:r w:rsidR="00895CF8" w:rsidRPr="004F2924">
        <w:rPr>
          <w:color w:val="000000"/>
        </w:rPr>
        <w:t>za koje je nadležan</w:t>
      </w:r>
      <w:r w:rsidR="009306FD" w:rsidRPr="004F2924">
        <w:rPr>
          <w:color w:val="000000"/>
        </w:rPr>
        <w:t>,</w:t>
      </w:r>
      <w:r w:rsidR="00895CF8" w:rsidRPr="004F2924">
        <w:rPr>
          <w:color w:val="000000"/>
        </w:rPr>
        <w:t xml:space="preserve"> </w:t>
      </w:r>
      <w:r w:rsidR="00B37645" w:rsidRPr="004F2924">
        <w:rPr>
          <w:color w:val="000000"/>
        </w:rPr>
        <w:t>utvrđuje</w:t>
      </w:r>
      <w:r w:rsidR="00B37645" w:rsidRPr="004F2924" w:rsidDel="00895CF8">
        <w:rPr>
          <w:color w:val="000000"/>
        </w:rPr>
        <w:t xml:space="preserve"> </w:t>
      </w:r>
      <w:r w:rsidR="00B37645" w:rsidRPr="004F2924">
        <w:rPr>
          <w:color w:val="000000"/>
        </w:rPr>
        <w:t xml:space="preserve">vrijednosti raspoloživih udaljenosti </w:t>
      </w:r>
      <w:r w:rsidRPr="004F2924">
        <w:rPr>
          <w:color w:val="000000"/>
        </w:rPr>
        <w:t xml:space="preserve">na temelju mjerenja ili na temelju već poznatog položaja </w:t>
      </w:r>
      <w:r w:rsidR="00742BB6" w:rsidRPr="004F2924">
        <w:rPr>
          <w:color w:val="000000"/>
        </w:rPr>
        <w:t xml:space="preserve">objekata, </w:t>
      </w:r>
      <w:r w:rsidRPr="004F2924">
        <w:rPr>
          <w:color w:val="000000"/>
        </w:rPr>
        <w:t xml:space="preserve"> postrojenja i opreme.</w:t>
      </w:r>
    </w:p>
    <w:p w14:paraId="7AA0C41C"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lastRenderedPageBreak/>
        <w:t>(3) Izvanredna pošiljka na željezničkim prugama odnosno dijelovima željezničkih pruga smije se prevoziti samo onda ako su raspoložive udaljenosti iz stavka 1. ovog</w:t>
      </w:r>
      <w:r w:rsidR="00EA6527">
        <w:rPr>
          <w:color w:val="000000"/>
        </w:rPr>
        <w:t>a</w:t>
      </w:r>
      <w:r w:rsidRPr="004F2924">
        <w:rPr>
          <w:color w:val="000000"/>
        </w:rPr>
        <w:t xml:space="preserve"> članka veće od izračunatih potrebnih udaljenosti za prijevoz izvanredne pošiljke iz članka 2</w:t>
      </w:r>
      <w:r w:rsidR="008A27FC" w:rsidRPr="004F2924">
        <w:rPr>
          <w:color w:val="000000"/>
        </w:rPr>
        <w:t>3</w:t>
      </w:r>
      <w:r w:rsidRPr="004F2924">
        <w:rPr>
          <w:color w:val="000000"/>
        </w:rPr>
        <w:t>. ovog</w:t>
      </w:r>
      <w:r w:rsidR="00EA6527">
        <w:rPr>
          <w:color w:val="000000"/>
        </w:rPr>
        <w:t>a</w:t>
      </w:r>
      <w:r w:rsidRPr="004F2924">
        <w:rPr>
          <w:color w:val="000000"/>
        </w:rPr>
        <w:t xml:space="preserve"> Pravilnika.</w:t>
      </w:r>
    </w:p>
    <w:p w14:paraId="0490524C"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Određivanje dodatka za vodoravni luk i pravac</w:t>
      </w:r>
    </w:p>
    <w:p w14:paraId="2FB1E548"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25</w:t>
      </w:r>
      <w:r w:rsidR="00386C34" w:rsidRPr="004F2924">
        <w:rPr>
          <w:color w:val="000000"/>
        </w:rPr>
        <w:t>.</w:t>
      </w:r>
    </w:p>
    <w:p w14:paraId="56B5D36C" w14:textId="2077B111"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(1) Na slici prikazana </w:t>
      </w:r>
      <w:r w:rsidR="00685348" w:rsidRPr="004F2924">
        <w:rPr>
          <w:color w:val="000000"/>
        </w:rPr>
        <w:t xml:space="preserve">je </w:t>
      </w:r>
      <w:r w:rsidRPr="004F2924">
        <w:rPr>
          <w:color w:val="000000"/>
        </w:rPr>
        <w:t>izvanredna pošiljka s kritičnim točkama i udaljenostima, gdje su:</w:t>
      </w:r>
    </w:p>
    <w:p w14:paraId="187CAF07" w14:textId="4630F596"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A</w:t>
      </w:r>
      <w:r w:rsidR="00392B86" w:rsidRPr="004F2924">
        <w:rPr>
          <w:color w:val="000000"/>
        </w:rPr>
        <w:t>,</w:t>
      </w:r>
      <w:r w:rsidRPr="004F2924">
        <w:rPr>
          <w:color w:val="000000"/>
        </w:rPr>
        <w:t xml:space="preserve"> B, C i D – kritične točke</w:t>
      </w:r>
    </w:p>
    <w:p w14:paraId="02535C64" w14:textId="5F4A643E"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b</w:t>
      </w:r>
      <w:r w:rsidR="00BE5EFB" w:rsidRPr="00683CAE">
        <w:rPr>
          <w:color w:val="000000"/>
          <w:vertAlign w:val="subscript"/>
        </w:rPr>
        <w:t>i</w:t>
      </w:r>
      <w:r w:rsidRPr="004F2924">
        <w:rPr>
          <w:color w:val="000000"/>
        </w:rPr>
        <w:t xml:space="preserve"> – udaljenosti kritičnih točaka od ravnine koja prolazi kroz uzdužnu  os</w:t>
      </w:r>
      <w:r w:rsidR="00392B86" w:rsidRPr="004F2924">
        <w:rPr>
          <w:color w:val="000000"/>
        </w:rPr>
        <w:t xml:space="preserve"> vozila</w:t>
      </w:r>
      <w:r w:rsidRPr="004F2924">
        <w:rPr>
          <w:color w:val="000000"/>
        </w:rPr>
        <w:t xml:space="preserve"> i okomita je na ravninu kolosijeka koja prolazi gornjim rubovima tračnica</w:t>
      </w:r>
    </w:p>
    <w:p w14:paraId="530C0852" w14:textId="43F475D1"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h</w:t>
      </w:r>
      <w:r w:rsidR="00BE5EFB" w:rsidRPr="00683CAE">
        <w:rPr>
          <w:color w:val="000000"/>
          <w:vertAlign w:val="subscript"/>
        </w:rPr>
        <w:t>i</w:t>
      </w:r>
      <w:r w:rsidRPr="004F2924">
        <w:rPr>
          <w:color w:val="000000"/>
        </w:rPr>
        <w:t xml:space="preserve"> – visine kritičnih točaka iznad gornjega ruba tračnice (GRT)</w:t>
      </w:r>
    </w:p>
    <w:p w14:paraId="0FA82123" w14:textId="14589DDB" w:rsidR="00386C34" w:rsidRPr="004F2924" w:rsidRDefault="00386C34" w:rsidP="00386C34">
      <w:pPr>
        <w:pStyle w:val="t-9-8"/>
        <w:shd w:val="clear" w:color="auto" w:fill="FFFFFF"/>
        <w:spacing w:before="0" w:beforeAutospacing="0" w:after="225" w:afterAutospacing="0"/>
        <w:jc w:val="both"/>
        <w:textAlignment w:val="baseline"/>
        <w:rPr>
          <w:color w:val="000000"/>
        </w:rPr>
      </w:pPr>
      <w:proofErr w:type="spellStart"/>
      <w:r w:rsidRPr="004F2924">
        <w:rPr>
          <w:color w:val="000000"/>
        </w:rPr>
        <w:t>n</w:t>
      </w:r>
      <w:r w:rsidRPr="004F2924">
        <w:rPr>
          <w:color w:val="000000"/>
          <w:vertAlign w:val="subscript"/>
        </w:rPr>
        <w:t>u</w:t>
      </w:r>
      <w:r w:rsidR="00BE5EFB" w:rsidRPr="004F2924">
        <w:rPr>
          <w:color w:val="000000"/>
          <w:vertAlign w:val="subscript"/>
        </w:rPr>
        <w:t>i</w:t>
      </w:r>
      <w:proofErr w:type="spellEnd"/>
      <w:r w:rsidRPr="004F2924">
        <w:rPr>
          <w:color w:val="000000"/>
        </w:rPr>
        <w:t xml:space="preserve"> – udaljenost kritične točke od </w:t>
      </w:r>
      <w:proofErr w:type="spellStart"/>
      <w:r w:rsidRPr="004F2924">
        <w:rPr>
          <w:color w:val="000000"/>
        </w:rPr>
        <w:t>svornjaka</w:t>
      </w:r>
      <w:proofErr w:type="spellEnd"/>
      <w:r w:rsidRPr="004F2924">
        <w:rPr>
          <w:color w:val="000000"/>
        </w:rPr>
        <w:t xml:space="preserve"> okretnog postolja odnosno od osovine kod dvoosovinskoga vagona prema sredini vagona (unutarnje točke)</w:t>
      </w:r>
    </w:p>
    <w:p w14:paraId="400C030C" w14:textId="26ACA69D" w:rsidR="00386C34" w:rsidRPr="004F2924" w:rsidRDefault="00386C34" w:rsidP="00386C34">
      <w:pPr>
        <w:pStyle w:val="t-9-8"/>
        <w:shd w:val="clear" w:color="auto" w:fill="FFFFFF"/>
        <w:spacing w:before="0" w:beforeAutospacing="0" w:after="225" w:afterAutospacing="0"/>
        <w:jc w:val="both"/>
        <w:textAlignment w:val="baseline"/>
        <w:rPr>
          <w:color w:val="000000"/>
        </w:rPr>
      </w:pPr>
      <w:proofErr w:type="spellStart"/>
      <w:r w:rsidRPr="004F2924">
        <w:rPr>
          <w:color w:val="000000"/>
        </w:rPr>
        <w:t>n</w:t>
      </w:r>
      <w:r w:rsidRPr="004F2924">
        <w:rPr>
          <w:color w:val="000000"/>
          <w:vertAlign w:val="subscript"/>
        </w:rPr>
        <w:t>v</w:t>
      </w:r>
      <w:r w:rsidR="00BE5EFB" w:rsidRPr="004F2924">
        <w:rPr>
          <w:color w:val="000000"/>
          <w:vertAlign w:val="subscript"/>
        </w:rPr>
        <w:t>i</w:t>
      </w:r>
      <w:proofErr w:type="spellEnd"/>
      <w:r w:rsidRPr="004F2924">
        <w:rPr>
          <w:color w:val="000000"/>
        </w:rPr>
        <w:t xml:space="preserve"> – udaljenost kritične točke od </w:t>
      </w:r>
      <w:proofErr w:type="spellStart"/>
      <w:r w:rsidRPr="004F2924">
        <w:rPr>
          <w:color w:val="000000"/>
        </w:rPr>
        <w:t>svornjaka</w:t>
      </w:r>
      <w:proofErr w:type="spellEnd"/>
      <w:r w:rsidRPr="004F2924">
        <w:rPr>
          <w:color w:val="000000"/>
        </w:rPr>
        <w:t xml:space="preserve"> okretnoga postolja odnosno od osovine kod dvoosovinskoga vagona prema kraju vagona (vanjske točke)</w:t>
      </w:r>
    </w:p>
    <w:p w14:paraId="27DDBA34"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a – razmak između </w:t>
      </w:r>
      <w:proofErr w:type="spellStart"/>
      <w:r w:rsidRPr="004F2924">
        <w:rPr>
          <w:color w:val="000000"/>
        </w:rPr>
        <w:t>svornjaka</w:t>
      </w:r>
      <w:proofErr w:type="spellEnd"/>
      <w:r w:rsidRPr="004F2924">
        <w:rPr>
          <w:color w:val="000000"/>
        </w:rPr>
        <w:t xml:space="preserve"> okretnih postolja odnosno osovina kod dvoosovinskog vagona</w:t>
      </w:r>
      <w:r w:rsidR="00501CA9">
        <w:rPr>
          <w:color w:val="000000"/>
        </w:rPr>
        <w:t xml:space="preserve"> i</w:t>
      </w:r>
    </w:p>
    <w:p w14:paraId="003D2460"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p – razmak između osovina u okretnom postolju</w:t>
      </w:r>
      <w:r w:rsidR="00501CA9">
        <w:rPr>
          <w:color w:val="000000"/>
        </w:rPr>
        <w:t>.</w:t>
      </w:r>
    </w:p>
    <w:p w14:paraId="44A9354A" w14:textId="77777777" w:rsidR="0093608B" w:rsidRDefault="0093608B" w:rsidP="00386C34">
      <w:pPr>
        <w:pStyle w:val="t-9-8"/>
        <w:shd w:val="clear" w:color="auto" w:fill="FFFFFF"/>
        <w:spacing w:before="0" w:beforeAutospacing="0" w:after="225" w:afterAutospacing="0"/>
        <w:jc w:val="both"/>
        <w:textAlignment w:val="baseline"/>
        <w:rPr>
          <w:color w:val="000000"/>
        </w:rPr>
      </w:pPr>
      <w:r>
        <w:t xml:space="preserve">Indeks </w:t>
      </w:r>
      <w:r>
        <w:rPr>
          <w:i/>
          <w:iCs/>
        </w:rPr>
        <w:t>i</w:t>
      </w:r>
      <w:r>
        <w:t xml:space="preserve"> uz veličine </w:t>
      </w:r>
      <w:r>
        <w:rPr>
          <w:i/>
          <w:iCs/>
        </w:rPr>
        <w:t>b</w:t>
      </w:r>
      <w:r>
        <w:t xml:space="preserve">, </w:t>
      </w:r>
      <w:r>
        <w:rPr>
          <w:i/>
          <w:iCs/>
        </w:rPr>
        <w:t>h</w:t>
      </w:r>
      <w:r>
        <w:t xml:space="preserve">, </w:t>
      </w:r>
      <w:proofErr w:type="spellStart"/>
      <w:r>
        <w:rPr>
          <w:i/>
          <w:iCs/>
        </w:rPr>
        <w:t>n</w:t>
      </w:r>
      <w:r w:rsidRPr="00683CAE">
        <w:rPr>
          <w:i/>
          <w:iCs/>
          <w:vertAlign w:val="subscript"/>
        </w:rPr>
        <w:t>u</w:t>
      </w:r>
      <w:proofErr w:type="spellEnd"/>
      <w:r>
        <w:t xml:space="preserve"> i </w:t>
      </w:r>
      <w:proofErr w:type="spellStart"/>
      <w:r>
        <w:rPr>
          <w:i/>
          <w:iCs/>
        </w:rPr>
        <w:t>n</w:t>
      </w:r>
      <w:r w:rsidRPr="00683CAE">
        <w:rPr>
          <w:i/>
          <w:iCs/>
          <w:vertAlign w:val="subscript"/>
        </w:rPr>
        <w:t>v</w:t>
      </w:r>
      <w:proofErr w:type="spellEnd"/>
      <w:r>
        <w:t xml:space="preserve"> označava redni broj izmjerene vrijednosti te veličine za kritičnu točku.</w:t>
      </w:r>
      <w:r w:rsidRPr="004F2924">
        <w:rPr>
          <w:color w:val="000000"/>
        </w:rPr>
        <w:t xml:space="preserve"> </w:t>
      </w:r>
    </w:p>
    <w:p w14:paraId="2A6E3D7D" w14:textId="3C0DD414"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(2) </w:t>
      </w:r>
      <w:r w:rsidR="001A0BCC">
        <w:rPr>
          <w:color w:val="000000"/>
        </w:rPr>
        <w:t>Dodaci</w:t>
      </w:r>
      <w:r w:rsidR="001A0BCC" w:rsidRPr="004F2924">
        <w:rPr>
          <w:color w:val="000000"/>
        </w:rPr>
        <w:t xml:space="preserve"> </w:t>
      </w:r>
      <w:r w:rsidRPr="004F2924">
        <w:rPr>
          <w:color w:val="000000"/>
        </w:rPr>
        <w:t>za vodoravni luk i pr</w:t>
      </w:r>
      <w:r w:rsidR="002B2328" w:rsidRPr="004F2924">
        <w:rPr>
          <w:color w:val="000000"/>
        </w:rPr>
        <w:t xml:space="preserve">avac </w:t>
      </w:r>
      <w:r w:rsidR="001A0BCC">
        <w:rPr>
          <w:color w:val="000000"/>
        </w:rPr>
        <w:t>određuju se u skladu s</w:t>
      </w:r>
      <w:r w:rsidR="002B2328" w:rsidRPr="004F2924">
        <w:rPr>
          <w:color w:val="000000"/>
        </w:rPr>
        <w:t xml:space="preserve"> Prilozima </w:t>
      </w:r>
      <w:r w:rsidR="00017591" w:rsidRPr="004F2924">
        <w:rPr>
          <w:color w:val="000000"/>
        </w:rPr>
        <w:t>4</w:t>
      </w:r>
      <w:r w:rsidR="002B2328" w:rsidRPr="004F2924">
        <w:rPr>
          <w:color w:val="000000"/>
        </w:rPr>
        <w:t xml:space="preserve">., </w:t>
      </w:r>
      <w:r w:rsidR="00017591" w:rsidRPr="004F2924">
        <w:rPr>
          <w:color w:val="000000"/>
        </w:rPr>
        <w:t>5</w:t>
      </w:r>
      <w:r w:rsidR="002B2328" w:rsidRPr="004F2924">
        <w:rPr>
          <w:color w:val="000000"/>
        </w:rPr>
        <w:t xml:space="preserve">. i </w:t>
      </w:r>
      <w:r w:rsidR="00017591" w:rsidRPr="004F2924">
        <w:rPr>
          <w:color w:val="000000"/>
        </w:rPr>
        <w:t>6</w:t>
      </w:r>
      <w:r w:rsidRPr="004F2924">
        <w:rPr>
          <w:color w:val="000000"/>
        </w:rPr>
        <w:t>. ovog</w:t>
      </w:r>
      <w:r w:rsidR="00EA6527">
        <w:rPr>
          <w:color w:val="000000"/>
        </w:rPr>
        <w:t>a</w:t>
      </w:r>
      <w:r w:rsidRPr="004F2924">
        <w:rPr>
          <w:color w:val="000000"/>
        </w:rPr>
        <w:t xml:space="preserve"> Pravilnika.</w:t>
      </w:r>
    </w:p>
    <w:p w14:paraId="6239B1F6" w14:textId="77777777" w:rsidR="00386C34" w:rsidRPr="004F2924" w:rsidRDefault="00ED34DA" w:rsidP="00386C34">
      <w:pPr>
        <w:pStyle w:val="t-10-9-sred"/>
        <w:shd w:val="clear" w:color="auto" w:fill="FFFFFF"/>
        <w:spacing w:before="0" w:beforeAutospacing="0" w:after="225" w:afterAutospacing="0"/>
        <w:jc w:val="center"/>
        <w:textAlignment w:val="baseline"/>
        <w:rPr>
          <w:color w:val="000000"/>
          <w:sz w:val="26"/>
          <w:szCs w:val="26"/>
        </w:rPr>
      </w:pPr>
      <w:r>
        <w:rPr>
          <w:noProof/>
          <w:color w:val="000000"/>
          <w:sz w:val="26"/>
          <w:szCs w:val="26"/>
          <w:lang w:val="en-GB" w:eastAsia="en-GB"/>
        </w:rPr>
        <w:lastRenderedPageBreak/>
        <w:drawing>
          <wp:inline distT="0" distB="0" distL="0" distR="0" wp14:anchorId="716C563C" wp14:editId="69A0F560">
            <wp:extent cx="5287618" cy="3689247"/>
            <wp:effectExtent l="0" t="0" r="889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gon1A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25808" cy="3715893"/>
                    </a:xfrm>
                    <a:prstGeom prst="rect">
                      <a:avLst/>
                    </a:prstGeom>
                  </pic:spPr>
                </pic:pic>
              </a:graphicData>
            </a:graphic>
          </wp:inline>
        </w:drawing>
      </w:r>
    </w:p>
    <w:p w14:paraId="5A6D0421" w14:textId="678229FF" w:rsidR="006870EF" w:rsidRDefault="00386C34" w:rsidP="00843786">
      <w:pPr>
        <w:pStyle w:val="t-9-8-bez-uvl"/>
        <w:shd w:val="clear" w:color="auto" w:fill="FFFFFF"/>
        <w:spacing w:before="0" w:beforeAutospacing="0" w:after="225" w:afterAutospacing="0"/>
        <w:jc w:val="center"/>
        <w:textAlignment w:val="baseline"/>
        <w:rPr>
          <w:color w:val="000000"/>
        </w:rPr>
      </w:pPr>
      <w:r w:rsidRPr="004F2924">
        <w:rPr>
          <w:color w:val="000000"/>
        </w:rPr>
        <w:t xml:space="preserve"> </w:t>
      </w:r>
      <w:r w:rsidR="00255B05" w:rsidRPr="004F2924">
        <w:rPr>
          <w:color w:val="000000"/>
        </w:rPr>
        <w:t>Izvanredna pošiljka s kritičnim točkama i udaljenostima</w:t>
      </w:r>
    </w:p>
    <w:p w14:paraId="2344570F"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Određivanje dodatka za nepravilnosti u kolosijeku</w:t>
      </w:r>
    </w:p>
    <w:p w14:paraId="0FCC919A"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26</w:t>
      </w:r>
      <w:r w:rsidR="00386C34" w:rsidRPr="004F2924">
        <w:rPr>
          <w:color w:val="000000"/>
        </w:rPr>
        <w:t>.</w:t>
      </w:r>
    </w:p>
    <w:p w14:paraId="35FA686F"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(1) Dodatak za nepravilnosti u kolosijeku sadrži:</w:t>
      </w:r>
    </w:p>
    <w:p w14:paraId="62853999" w14:textId="06BC6CE6" w:rsidR="00386C34" w:rsidRPr="004F2924" w:rsidRDefault="008848DD" w:rsidP="00386C34">
      <w:pPr>
        <w:pStyle w:val="t-9-8"/>
        <w:shd w:val="clear" w:color="auto" w:fill="FFFFFF"/>
        <w:spacing w:before="0" w:beforeAutospacing="0" w:after="225" w:afterAutospacing="0"/>
        <w:jc w:val="both"/>
        <w:textAlignment w:val="baseline"/>
        <w:rPr>
          <w:color w:val="000000"/>
        </w:rPr>
      </w:pPr>
      <w:r>
        <w:rPr>
          <w:color w:val="000000"/>
        </w:rPr>
        <w:t>a)</w:t>
      </w:r>
      <w:r w:rsidR="00386C34" w:rsidRPr="004F2924">
        <w:rPr>
          <w:color w:val="000000"/>
        </w:rPr>
        <w:t xml:space="preserve"> dodatak uslijed nepravilnosti u kolosijeku</w:t>
      </w:r>
    </w:p>
    <w:p w14:paraId="2BFF832B" w14:textId="05AA71C0" w:rsidR="00386C34" w:rsidRPr="004F2924" w:rsidRDefault="008848DD" w:rsidP="00386C34">
      <w:pPr>
        <w:pStyle w:val="t-9-8"/>
        <w:shd w:val="clear" w:color="auto" w:fill="FFFFFF"/>
        <w:spacing w:before="0" w:beforeAutospacing="0" w:after="225" w:afterAutospacing="0"/>
        <w:jc w:val="both"/>
        <w:textAlignment w:val="baseline"/>
        <w:rPr>
          <w:color w:val="000000"/>
        </w:rPr>
      </w:pPr>
      <w:r>
        <w:rPr>
          <w:color w:val="000000"/>
        </w:rPr>
        <w:t>b)</w:t>
      </w:r>
      <w:r w:rsidR="00386C34" w:rsidRPr="004F2924">
        <w:rPr>
          <w:color w:val="000000"/>
        </w:rPr>
        <w:t xml:space="preserve"> oscilacije izvanredne pošiljke</w:t>
      </w:r>
      <w:r w:rsidR="000006A1" w:rsidRPr="004F2924">
        <w:rPr>
          <w:color w:val="000000"/>
        </w:rPr>
        <w:t xml:space="preserve"> i</w:t>
      </w:r>
    </w:p>
    <w:p w14:paraId="0457C145" w14:textId="76DA7D15" w:rsidR="00386C34" w:rsidRPr="004F2924" w:rsidRDefault="008848DD" w:rsidP="00386C34">
      <w:pPr>
        <w:pStyle w:val="t-9-8"/>
        <w:shd w:val="clear" w:color="auto" w:fill="FFFFFF"/>
        <w:spacing w:before="0" w:beforeAutospacing="0" w:after="225" w:afterAutospacing="0"/>
        <w:jc w:val="both"/>
        <w:textAlignment w:val="baseline"/>
        <w:rPr>
          <w:color w:val="000000"/>
        </w:rPr>
      </w:pPr>
      <w:r>
        <w:rPr>
          <w:color w:val="000000"/>
        </w:rPr>
        <w:t>c)</w:t>
      </w:r>
      <w:r w:rsidR="00386C34" w:rsidRPr="004F2924">
        <w:rPr>
          <w:color w:val="000000"/>
        </w:rPr>
        <w:t xml:space="preserve"> sigurnosni razmak između izvanredne pošiljke i fizičke zapreke.</w:t>
      </w:r>
    </w:p>
    <w:p w14:paraId="359E33D5" w14:textId="40569708"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(2) Dodatkom za nepravilnosti u kolosijeku obuhvaćen</w:t>
      </w:r>
      <w:r w:rsidR="000006A1" w:rsidRPr="004F2924">
        <w:rPr>
          <w:color w:val="000000"/>
        </w:rPr>
        <w:t>i</w:t>
      </w:r>
      <w:r w:rsidRPr="004F2924">
        <w:rPr>
          <w:color w:val="000000"/>
        </w:rPr>
        <w:t xml:space="preserve"> su svi dodaci koji nisu sadržani u dodatk</w:t>
      </w:r>
      <w:r w:rsidR="00341444">
        <w:rPr>
          <w:color w:val="000000"/>
        </w:rPr>
        <w:t xml:space="preserve">u za vodoravni luk i pravac. U </w:t>
      </w:r>
      <w:r w:rsidR="00FB36EC">
        <w:rPr>
          <w:color w:val="000000"/>
        </w:rPr>
        <w:t>t</w:t>
      </w:r>
      <w:r w:rsidRPr="004F2924">
        <w:rPr>
          <w:color w:val="000000"/>
        </w:rPr>
        <w:t xml:space="preserve">ablici </w:t>
      </w:r>
      <w:r w:rsidR="000006A1" w:rsidRPr="004F2924">
        <w:rPr>
          <w:color w:val="000000"/>
        </w:rPr>
        <w:t xml:space="preserve">prikazane </w:t>
      </w:r>
      <w:r w:rsidRPr="004F2924">
        <w:rPr>
          <w:color w:val="000000"/>
        </w:rPr>
        <w:t>su granične vrijednosti tog dodatka ovisno o brzini kojom se izvanredna pošiljka prevozi te o visini njezinih kritičnih točaka iznad gornjega ruba tračnice.</w:t>
      </w:r>
    </w:p>
    <w:p w14:paraId="11373BF6"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(3) Vrijednosti za potrebne dodatke iz ovog</w:t>
      </w:r>
      <w:r w:rsidR="00EA6527">
        <w:rPr>
          <w:color w:val="000000"/>
        </w:rPr>
        <w:t>a</w:t>
      </w:r>
      <w:r w:rsidRPr="004F2924">
        <w:rPr>
          <w:color w:val="000000"/>
        </w:rPr>
        <w:t xml:space="preserve"> članka odnose se na udaljenost između izvanredne pošiljke i fizičke zapreke</w:t>
      </w:r>
      <w:r w:rsidR="0028107C" w:rsidRPr="004F2924">
        <w:rPr>
          <w:color w:val="000000"/>
        </w:rPr>
        <w:t>.</w:t>
      </w:r>
      <w:r w:rsidRPr="004F2924">
        <w:rPr>
          <w:color w:val="000000"/>
        </w:rPr>
        <w:t xml:space="preserve"> </w:t>
      </w:r>
      <w:r w:rsidR="0028107C" w:rsidRPr="004F2924">
        <w:rPr>
          <w:color w:val="000000"/>
        </w:rPr>
        <w:t>Iznimno od odredbe ovog</w:t>
      </w:r>
      <w:r w:rsidR="00EA6527">
        <w:rPr>
          <w:color w:val="000000"/>
        </w:rPr>
        <w:t>a</w:t>
      </w:r>
      <w:r w:rsidR="0028107C" w:rsidRPr="004F2924">
        <w:rPr>
          <w:color w:val="000000"/>
        </w:rPr>
        <w:t xml:space="preserve"> stavka, u</w:t>
      </w:r>
      <w:r w:rsidRPr="004F2924">
        <w:rPr>
          <w:color w:val="000000"/>
        </w:rPr>
        <w:t>daljenost između izvanredne pošiljke i točaka kontaktne mreže pod naponom, propisana</w:t>
      </w:r>
      <w:r w:rsidR="0028107C" w:rsidRPr="004F2924">
        <w:rPr>
          <w:color w:val="000000"/>
        </w:rPr>
        <w:t xml:space="preserve"> je</w:t>
      </w:r>
      <w:r w:rsidRPr="004F2924">
        <w:rPr>
          <w:color w:val="000000"/>
        </w:rPr>
        <w:t xml:space="preserve"> u člancima </w:t>
      </w:r>
      <w:r w:rsidR="008A27FC" w:rsidRPr="004F2924">
        <w:rPr>
          <w:color w:val="000000"/>
        </w:rPr>
        <w:t>39</w:t>
      </w:r>
      <w:r w:rsidRPr="004F2924">
        <w:rPr>
          <w:color w:val="000000"/>
        </w:rPr>
        <w:t>. i 4</w:t>
      </w:r>
      <w:r w:rsidR="008A27FC" w:rsidRPr="004F2924">
        <w:rPr>
          <w:color w:val="000000"/>
        </w:rPr>
        <w:t>0</w:t>
      </w:r>
      <w:r w:rsidRPr="004F2924">
        <w:rPr>
          <w:color w:val="000000"/>
        </w:rPr>
        <w:t>. ovog</w:t>
      </w:r>
      <w:r w:rsidR="00EA6527">
        <w:rPr>
          <w:color w:val="000000"/>
        </w:rPr>
        <w:t>a</w:t>
      </w:r>
      <w:r w:rsidRPr="004F2924">
        <w:rPr>
          <w:color w:val="000000"/>
        </w:rPr>
        <w:t xml:space="preserve"> Pravilnika.</w:t>
      </w:r>
    </w:p>
    <w:p w14:paraId="0F040E15" w14:textId="02D7A939" w:rsidR="00386C34" w:rsidRPr="004F2924" w:rsidRDefault="00386C34">
      <w:pPr>
        <w:pStyle w:val="t-9-8"/>
        <w:shd w:val="clear" w:color="auto" w:fill="FFFFFF"/>
        <w:spacing w:before="0" w:beforeAutospacing="0" w:after="225" w:afterAutospacing="0"/>
        <w:jc w:val="both"/>
        <w:textAlignment w:val="baseline"/>
        <w:rPr>
          <w:color w:val="000000"/>
        </w:rPr>
      </w:pPr>
      <w:r w:rsidRPr="004F2924">
        <w:rPr>
          <w:color w:val="000000"/>
        </w:rPr>
        <w:t>(4) U iznimnim slučajevima</w:t>
      </w:r>
      <w:r w:rsidR="00C7065B" w:rsidRPr="004F2924">
        <w:rPr>
          <w:color w:val="000000"/>
        </w:rPr>
        <w:t xml:space="preserve"> koji se odnose na stanje željezničke infrastrukture</w:t>
      </w:r>
      <w:r w:rsidRPr="004F2924">
        <w:rPr>
          <w:color w:val="000000"/>
        </w:rPr>
        <w:t xml:space="preserve"> upravitelj infrastrukture </w:t>
      </w:r>
      <w:r w:rsidR="00403A99" w:rsidRPr="004F2924">
        <w:rPr>
          <w:color w:val="000000"/>
        </w:rPr>
        <w:t xml:space="preserve">može smanjiti </w:t>
      </w:r>
      <w:r w:rsidR="008A27FC" w:rsidRPr="004F2924">
        <w:rPr>
          <w:color w:val="000000"/>
        </w:rPr>
        <w:t xml:space="preserve">vrijednosti iz </w:t>
      </w:r>
      <w:r w:rsidR="00FB36EC">
        <w:rPr>
          <w:color w:val="000000"/>
        </w:rPr>
        <w:t>t</w:t>
      </w:r>
      <w:r w:rsidR="00A46B5E">
        <w:rPr>
          <w:color w:val="000000"/>
        </w:rPr>
        <w:t>ablice</w:t>
      </w:r>
      <w:r w:rsidRPr="004F2924">
        <w:rPr>
          <w:color w:val="000000"/>
        </w:rPr>
        <w:t xml:space="preserve">. </w:t>
      </w:r>
    </w:p>
    <w:p w14:paraId="299CFA92"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lastRenderedPageBreak/>
        <w:t xml:space="preserve">(5) Brzina kojom </w:t>
      </w:r>
      <w:r w:rsidR="00915128" w:rsidRPr="004F2924">
        <w:rPr>
          <w:color w:val="000000"/>
        </w:rPr>
        <w:t xml:space="preserve">se </w:t>
      </w:r>
      <w:r w:rsidRPr="004F2924">
        <w:rPr>
          <w:color w:val="000000"/>
        </w:rPr>
        <w:t>izvanredn</w:t>
      </w:r>
      <w:r w:rsidR="00915128" w:rsidRPr="004F2924">
        <w:rPr>
          <w:color w:val="000000"/>
        </w:rPr>
        <w:t>u</w:t>
      </w:r>
      <w:r w:rsidRPr="004F2924">
        <w:rPr>
          <w:color w:val="000000"/>
        </w:rPr>
        <w:t xml:space="preserve"> pošiljk</w:t>
      </w:r>
      <w:r w:rsidR="00915128" w:rsidRPr="004F2924">
        <w:rPr>
          <w:color w:val="000000"/>
        </w:rPr>
        <w:t>u</w:t>
      </w:r>
      <w:r w:rsidRPr="004F2924">
        <w:rPr>
          <w:color w:val="000000"/>
        </w:rPr>
        <w:t xml:space="preserve"> smije </w:t>
      </w:r>
      <w:r w:rsidR="00AD5E7B" w:rsidRPr="004F2924">
        <w:rPr>
          <w:color w:val="000000"/>
        </w:rPr>
        <w:t>prevoziti</w:t>
      </w:r>
      <w:r w:rsidRPr="004F2924">
        <w:rPr>
          <w:color w:val="000000"/>
        </w:rPr>
        <w:t xml:space="preserve"> na željezničkim prugama odnosno dijelovima željezničkih pruga ovisi o raspoloživoj udaljenosti koja mora biti veća od potrebne udaljenosti i o visini kritične točke iznad gornjeg ruba tračnice.</w:t>
      </w:r>
    </w:p>
    <w:p w14:paraId="06457CB3" w14:textId="48A30C54" w:rsidR="00386C34" w:rsidRPr="004F2924" w:rsidRDefault="00386C34" w:rsidP="00636890">
      <w:pPr>
        <w:pStyle w:val="t-9-8-bez-uvl"/>
        <w:shd w:val="clear" w:color="auto" w:fill="FFFFFF"/>
        <w:spacing w:before="0" w:beforeAutospacing="0" w:after="0" w:afterAutospacing="0" w:line="360" w:lineRule="auto"/>
        <w:textAlignment w:val="baseline"/>
        <w:rPr>
          <w:color w:val="000000"/>
        </w:rPr>
      </w:pPr>
      <w:r w:rsidRPr="004F2924">
        <w:rPr>
          <w:rStyle w:val="kurziv"/>
          <w:i/>
          <w:iCs/>
          <w:color w:val="000000"/>
          <w:bdr w:val="none" w:sz="0" w:space="0" w:color="auto" w:frame="1"/>
        </w:rPr>
        <w:t>Tablica</w:t>
      </w:r>
    </w:p>
    <w:tbl>
      <w:tblPr>
        <w:tblStyle w:val="Reetkatablice"/>
        <w:tblW w:w="0" w:type="auto"/>
        <w:tblLook w:val="04A0" w:firstRow="1" w:lastRow="0" w:firstColumn="1" w:lastColumn="0" w:noHBand="0" w:noVBand="1"/>
      </w:tblPr>
      <w:tblGrid>
        <w:gridCol w:w="1632"/>
        <w:gridCol w:w="1241"/>
        <w:gridCol w:w="2567"/>
        <w:gridCol w:w="1441"/>
        <w:gridCol w:w="2181"/>
      </w:tblGrid>
      <w:tr w:rsidR="003A596C" w:rsidRPr="004F2924" w14:paraId="47B521B0" w14:textId="77777777" w:rsidTr="0000154D">
        <w:tc>
          <w:tcPr>
            <w:tcW w:w="1632" w:type="dxa"/>
            <w:vMerge w:val="restart"/>
            <w:vAlign w:val="center"/>
          </w:tcPr>
          <w:p w14:paraId="32CD8158" w14:textId="77777777" w:rsidR="003A596C" w:rsidRPr="004F2924" w:rsidRDefault="00FB0277" w:rsidP="00FB0277">
            <w:pPr>
              <w:jc w:val="center"/>
              <w:rPr>
                <w:rFonts w:ascii="Times New Roman" w:eastAsiaTheme="minorEastAsia" w:hAnsi="Times New Roman" w:cs="Times New Roman"/>
                <w:b/>
                <w:sz w:val="20"/>
              </w:rPr>
            </w:pPr>
            <w:r w:rsidRPr="004F2924">
              <w:rPr>
                <w:rFonts w:ascii="Times New Roman" w:eastAsiaTheme="minorEastAsia" w:hAnsi="Times New Roman" w:cs="Times New Roman"/>
                <w:b/>
                <w:sz w:val="20"/>
              </w:rPr>
              <w:t>B</w:t>
            </w:r>
            <w:r w:rsidR="003A596C" w:rsidRPr="004F2924">
              <w:rPr>
                <w:rFonts w:ascii="Times New Roman" w:eastAsiaTheme="minorEastAsia" w:hAnsi="Times New Roman" w:cs="Times New Roman"/>
                <w:b/>
                <w:sz w:val="20"/>
              </w:rPr>
              <w:t>rzina</w:t>
            </w:r>
            <w:r w:rsidRPr="004F2924">
              <w:rPr>
                <w:rFonts w:ascii="Times New Roman" w:eastAsiaTheme="minorEastAsia" w:hAnsi="Times New Roman" w:cs="Times New Roman"/>
                <w:b/>
                <w:sz w:val="20"/>
              </w:rPr>
              <w:t xml:space="preserve"> vožn</w:t>
            </w:r>
            <w:r w:rsidR="0088563B">
              <w:rPr>
                <w:rFonts w:ascii="Times New Roman" w:eastAsiaTheme="minorEastAsia" w:hAnsi="Times New Roman" w:cs="Times New Roman"/>
                <w:b/>
                <w:sz w:val="20"/>
              </w:rPr>
              <w:t>j</w:t>
            </w:r>
            <w:r w:rsidRPr="004F2924">
              <w:rPr>
                <w:rFonts w:ascii="Times New Roman" w:eastAsiaTheme="minorEastAsia" w:hAnsi="Times New Roman" w:cs="Times New Roman"/>
                <w:b/>
                <w:sz w:val="20"/>
              </w:rPr>
              <w:t>e</w:t>
            </w:r>
          </w:p>
        </w:tc>
        <w:tc>
          <w:tcPr>
            <w:tcW w:w="5249" w:type="dxa"/>
            <w:gridSpan w:val="3"/>
            <w:vAlign w:val="center"/>
          </w:tcPr>
          <w:p w14:paraId="10E7EE27" w14:textId="77777777" w:rsidR="003A596C" w:rsidRPr="004F2924" w:rsidRDefault="003A596C" w:rsidP="003A596C">
            <w:pPr>
              <w:jc w:val="center"/>
              <w:rPr>
                <w:rFonts w:ascii="Times New Roman" w:eastAsiaTheme="minorEastAsia" w:hAnsi="Times New Roman" w:cs="Times New Roman"/>
                <w:b/>
                <w:sz w:val="20"/>
              </w:rPr>
            </w:pPr>
            <w:r w:rsidRPr="004F2924">
              <w:rPr>
                <w:rFonts w:ascii="Times New Roman" w:eastAsiaTheme="minorEastAsia" w:hAnsi="Times New Roman" w:cs="Times New Roman"/>
                <w:b/>
                <w:sz w:val="20"/>
              </w:rPr>
              <w:t xml:space="preserve">Vodoravne udaljenosti usporedne s ravninom kolosijeka </w:t>
            </w:r>
            <m:oMath>
              <m:d>
                <m:dPr>
                  <m:begChr m:val="["/>
                  <m:endChr m:val="]"/>
                  <m:ctrlPr>
                    <w:rPr>
                      <w:rFonts w:ascii="Cambria Math" w:eastAsiaTheme="minorEastAsia" w:hAnsi="Cambria Math" w:cs="Times New Roman"/>
                      <w:b/>
                      <w:sz w:val="20"/>
                    </w:rPr>
                  </m:ctrlPr>
                </m:dPr>
                <m:e>
                  <m:r>
                    <m:rPr>
                      <m:sty m:val="b"/>
                    </m:rPr>
                    <w:rPr>
                      <w:rFonts w:ascii="Cambria Math" w:eastAsiaTheme="minorEastAsia" w:hAnsi="Cambria Math" w:cs="Times New Roman"/>
                      <w:sz w:val="20"/>
                    </w:rPr>
                    <m:t>m</m:t>
                  </m:r>
                </m:e>
              </m:d>
            </m:oMath>
          </w:p>
        </w:tc>
        <w:tc>
          <w:tcPr>
            <w:tcW w:w="2181" w:type="dxa"/>
            <w:vMerge w:val="restart"/>
            <w:vAlign w:val="center"/>
          </w:tcPr>
          <w:p w14:paraId="2CA81833" w14:textId="77777777" w:rsidR="003A596C" w:rsidRPr="004F2924" w:rsidRDefault="003A596C" w:rsidP="003A596C">
            <w:pPr>
              <w:jc w:val="center"/>
              <w:rPr>
                <w:rFonts w:ascii="Times New Roman" w:eastAsiaTheme="minorEastAsia" w:hAnsi="Times New Roman" w:cs="Times New Roman"/>
                <w:b/>
                <w:sz w:val="20"/>
              </w:rPr>
            </w:pPr>
            <w:r w:rsidRPr="004F2924">
              <w:rPr>
                <w:rFonts w:ascii="Times New Roman" w:eastAsiaTheme="minorEastAsia" w:hAnsi="Times New Roman" w:cs="Times New Roman"/>
                <w:b/>
                <w:sz w:val="20"/>
              </w:rPr>
              <w:t xml:space="preserve">Usporedne udaljenosti okomite za ravninu kolosijeka </w:t>
            </w:r>
            <m:oMath>
              <m:d>
                <m:dPr>
                  <m:begChr m:val="["/>
                  <m:endChr m:val="]"/>
                  <m:ctrlPr>
                    <w:rPr>
                      <w:rFonts w:ascii="Cambria Math" w:eastAsiaTheme="minorEastAsia" w:hAnsi="Cambria Math" w:cs="Times New Roman"/>
                      <w:b/>
                      <w:sz w:val="20"/>
                    </w:rPr>
                  </m:ctrlPr>
                </m:dPr>
                <m:e>
                  <m:r>
                    <m:rPr>
                      <m:sty m:val="b"/>
                    </m:rPr>
                    <w:rPr>
                      <w:rFonts w:ascii="Cambria Math" w:eastAsiaTheme="minorEastAsia" w:hAnsi="Cambria Math" w:cs="Times New Roman"/>
                      <w:sz w:val="20"/>
                    </w:rPr>
                    <m:t>m</m:t>
                  </m:r>
                </m:e>
              </m:d>
            </m:oMath>
          </w:p>
        </w:tc>
      </w:tr>
      <w:tr w:rsidR="003A596C" w:rsidRPr="004F2924" w14:paraId="5D2B6CAA" w14:textId="77777777" w:rsidTr="0000154D">
        <w:tc>
          <w:tcPr>
            <w:tcW w:w="1632" w:type="dxa"/>
            <w:vMerge/>
          </w:tcPr>
          <w:p w14:paraId="0ADA2985" w14:textId="77777777" w:rsidR="003A596C" w:rsidRPr="004F2924" w:rsidRDefault="003A596C" w:rsidP="003A596C">
            <w:pPr>
              <w:rPr>
                <w:rFonts w:ascii="Times New Roman" w:eastAsiaTheme="minorEastAsia" w:hAnsi="Times New Roman" w:cs="Times New Roman"/>
                <w:sz w:val="20"/>
              </w:rPr>
            </w:pPr>
          </w:p>
        </w:tc>
        <w:tc>
          <w:tcPr>
            <w:tcW w:w="1241" w:type="dxa"/>
            <w:vAlign w:val="center"/>
          </w:tcPr>
          <w:p w14:paraId="6E7778DA" w14:textId="77777777" w:rsidR="003A596C" w:rsidRPr="004F2924" w:rsidRDefault="003A596C" w:rsidP="003A596C">
            <w:pPr>
              <w:jc w:val="center"/>
              <w:rPr>
                <w:rFonts w:ascii="Times New Roman" w:eastAsiaTheme="minorEastAsia" w:hAnsi="Times New Roman" w:cs="Times New Roman"/>
                <w:b/>
                <w:sz w:val="20"/>
              </w:rPr>
            </w:pPr>
            <w:r w:rsidRPr="004F2924">
              <w:rPr>
                <w:rFonts w:ascii="Times New Roman" w:eastAsiaTheme="minorEastAsia" w:hAnsi="Times New Roman" w:cs="Times New Roman"/>
                <w:b/>
                <w:sz w:val="20"/>
              </w:rPr>
              <w:t>h &lt; 1.2</w:t>
            </w:r>
          </w:p>
        </w:tc>
        <w:tc>
          <w:tcPr>
            <w:tcW w:w="2567" w:type="dxa"/>
            <w:vAlign w:val="center"/>
          </w:tcPr>
          <w:p w14:paraId="78644378" w14:textId="77777777" w:rsidR="003A596C" w:rsidRPr="004F2924" w:rsidRDefault="003A596C" w:rsidP="003A596C">
            <w:pPr>
              <w:jc w:val="center"/>
              <w:rPr>
                <w:rFonts w:ascii="Times New Roman" w:eastAsiaTheme="minorEastAsia" w:hAnsi="Times New Roman" w:cs="Times New Roman"/>
                <w:b/>
                <w:sz w:val="20"/>
              </w:rPr>
            </w:pPr>
            <w:r w:rsidRPr="004F2924">
              <w:rPr>
                <w:rFonts w:ascii="Times New Roman" w:eastAsiaTheme="minorEastAsia" w:hAnsi="Times New Roman" w:cs="Times New Roman"/>
                <w:b/>
                <w:sz w:val="20"/>
              </w:rPr>
              <w:t>1.2 &lt; h &lt; 3.8</w:t>
            </w:r>
          </w:p>
        </w:tc>
        <w:tc>
          <w:tcPr>
            <w:tcW w:w="1441" w:type="dxa"/>
            <w:vAlign w:val="center"/>
          </w:tcPr>
          <w:p w14:paraId="397D5199" w14:textId="77777777" w:rsidR="003A596C" w:rsidRPr="004F2924" w:rsidRDefault="003A596C" w:rsidP="003A596C">
            <w:pPr>
              <w:jc w:val="center"/>
              <w:rPr>
                <w:rFonts w:ascii="Times New Roman" w:eastAsiaTheme="minorEastAsia" w:hAnsi="Times New Roman" w:cs="Times New Roman"/>
                <w:b/>
                <w:sz w:val="20"/>
              </w:rPr>
            </w:pPr>
            <w:r w:rsidRPr="004F2924">
              <w:rPr>
                <w:rFonts w:ascii="Times New Roman" w:eastAsiaTheme="minorEastAsia" w:hAnsi="Times New Roman" w:cs="Times New Roman"/>
                <w:b/>
                <w:sz w:val="20"/>
              </w:rPr>
              <w:t>h &gt; 3.8</w:t>
            </w:r>
          </w:p>
        </w:tc>
        <w:tc>
          <w:tcPr>
            <w:tcW w:w="2181" w:type="dxa"/>
            <w:vMerge/>
          </w:tcPr>
          <w:p w14:paraId="17B02FEE" w14:textId="77777777" w:rsidR="003A596C" w:rsidRPr="004F2924" w:rsidRDefault="003A596C" w:rsidP="003A596C">
            <w:pPr>
              <w:rPr>
                <w:rFonts w:ascii="Times New Roman" w:eastAsiaTheme="minorEastAsia" w:hAnsi="Times New Roman" w:cs="Times New Roman"/>
                <w:sz w:val="20"/>
              </w:rPr>
            </w:pPr>
          </w:p>
        </w:tc>
      </w:tr>
      <w:tr w:rsidR="003A596C" w:rsidRPr="004F2924" w14:paraId="042BB0C6" w14:textId="77777777" w:rsidTr="0000154D">
        <w:trPr>
          <w:trHeight w:val="737"/>
        </w:trPr>
        <w:tc>
          <w:tcPr>
            <w:tcW w:w="1632" w:type="dxa"/>
            <w:vAlign w:val="center"/>
          </w:tcPr>
          <w:p w14:paraId="65F4A03B" w14:textId="77777777" w:rsidR="003A596C" w:rsidRPr="004F2924" w:rsidRDefault="007F658D" w:rsidP="003A596C">
            <w:pPr>
              <w:jc w:val="center"/>
              <w:rPr>
                <w:rFonts w:ascii="Times New Roman" w:eastAsiaTheme="minorEastAsia" w:hAnsi="Times New Roman" w:cs="Times New Roman"/>
                <w:sz w:val="20"/>
              </w:rPr>
            </w:pPr>
            <m:oMathPara>
              <m:oMath>
                <m:sSub>
                  <m:sSubPr>
                    <m:ctrlPr>
                      <w:rPr>
                        <w:rFonts w:ascii="Cambria Math" w:eastAsiaTheme="minorEastAsia" w:hAnsi="Cambria Math" w:cs="Times New Roman"/>
                        <w:sz w:val="20"/>
                      </w:rPr>
                    </m:ctrlPr>
                  </m:sSubPr>
                  <m:e>
                    <m:r>
                      <m:rPr>
                        <m:sty m:val="p"/>
                      </m:rPr>
                      <w:rPr>
                        <w:rFonts w:ascii="Cambria Math" w:eastAsiaTheme="minorEastAsia" w:hAnsi="Cambria Math" w:cs="Times New Roman"/>
                        <w:sz w:val="20"/>
                      </w:rPr>
                      <m:t>v</m:t>
                    </m:r>
                  </m:e>
                  <m:sub>
                    <m:r>
                      <m:rPr>
                        <m:sty m:val="p"/>
                      </m:rPr>
                      <w:rPr>
                        <w:rFonts w:ascii="Cambria Math" w:eastAsiaTheme="minorEastAsia" w:hAnsi="Cambria Math" w:cs="Times New Roman"/>
                        <w:sz w:val="20"/>
                      </w:rPr>
                      <m:t>max</m:t>
                    </m:r>
                  </m:sub>
                </m:sSub>
                <m:r>
                  <m:rPr>
                    <m:sty m:val="p"/>
                  </m:rPr>
                  <w:rPr>
                    <w:rFonts w:ascii="Cambria Math" w:eastAsiaTheme="minorEastAsia" w:hAnsi="Cambria Math" w:cs="Times New Roman"/>
                    <w:sz w:val="20"/>
                  </w:rPr>
                  <m:t>=80 km/h</m:t>
                </m:r>
              </m:oMath>
            </m:oMathPara>
          </w:p>
        </w:tc>
        <w:tc>
          <w:tcPr>
            <w:tcW w:w="1241" w:type="dxa"/>
            <w:vAlign w:val="center"/>
          </w:tcPr>
          <w:p w14:paraId="74B3D58A" w14:textId="77777777" w:rsidR="003A596C" w:rsidRPr="004F2924" w:rsidRDefault="003A596C" w:rsidP="003A596C">
            <w:pPr>
              <w:jc w:val="center"/>
              <w:rPr>
                <w:rFonts w:ascii="Times New Roman" w:eastAsiaTheme="minorEastAsia" w:hAnsi="Times New Roman" w:cs="Times New Roman"/>
                <w:sz w:val="20"/>
              </w:rPr>
            </w:pPr>
            <w:r w:rsidRPr="004F2924">
              <w:rPr>
                <w:rFonts w:ascii="Times New Roman" w:eastAsiaTheme="minorEastAsia" w:hAnsi="Times New Roman" w:cs="Times New Roman"/>
                <w:sz w:val="20"/>
              </w:rPr>
              <w:t>0.07</w:t>
            </w:r>
          </w:p>
        </w:tc>
        <w:tc>
          <w:tcPr>
            <w:tcW w:w="2567" w:type="dxa"/>
            <w:vAlign w:val="center"/>
          </w:tcPr>
          <w:p w14:paraId="321414BB" w14:textId="77777777" w:rsidR="003A596C" w:rsidRPr="004F2924" w:rsidRDefault="003A596C" w:rsidP="003A596C">
            <w:pPr>
              <w:jc w:val="center"/>
              <w:rPr>
                <w:rFonts w:ascii="Times New Roman" w:eastAsiaTheme="minorEastAsia" w:hAnsi="Times New Roman" w:cs="Times New Roman"/>
                <w:sz w:val="20"/>
              </w:rPr>
            </w:pPr>
            <m:oMathPara>
              <m:oMath>
                <m:r>
                  <m:rPr>
                    <m:sty m:val="p"/>
                  </m:rPr>
                  <w:rPr>
                    <w:rFonts w:ascii="Cambria Math" w:eastAsiaTheme="minorEastAsia" w:hAnsi="Cambria Math" w:cs="Times New Roman"/>
                    <w:sz w:val="20"/>
                  </w:rPr>
                  <m:t>0.16-0.032 (3.80-h)</m:t>
                </m:r>
              </m:oMath>
            </m:oMathPara>
          </w:p>
        </w:tc>
        <w:tc>
          <w:tcPr>
            <w:tcW w:w="1441" w:type="dxa"/>
            <w:vAlign w:val="center"/>
          </w:tcPr>
          <w:p w14:paraId="476C1EAD" w14:textId="77777777" w:rsidR="003A596C" w:rsidRPr="004F2924" w:rsidRDefault="003A596C" w:rsidP="003A596C">
            <w:pPr>
              <w:jc w:val="center"/>
              <w:rPr>
                <w:rFonts w:ascii="Times New Roman" w:eastAsiaTheme="minorEastAsia" w:hAnsi="Times New Roman" w:cs="Times New Roman"/>
                <w:sz w:val="20"/>
              </w:rPr>
            </w:pPr>
            <m:oMathPara>
              <m:oMath>
                <m:r>
                  <w:rPr>
                    <w:rFonts w:ascii="Cambria Math" w:eastAsiaTheme="minorEastAsia" w:hAnsi="Cambria Math" w:cs="Times New Roman"/>
                    <w:sz w:val="20"/>
                  </w:rPr>
                  <m:t xml:space="preserve">0.16* </m:t>
                </m:r>
                <m:f>
                  <m:fPr>
                    <m:ctrlPr>
                      <w:rPr>
                        <w:rFonts w:ascii="Cambria Math" w:eastAsiaTheme="minorEastAsia" w:hAnsi="Cambria Math" w:cs="Times New Roman"/>
                        <w:i/>
                        <w:sz w:val="20"/>
                      </w:rPr>
                    </m:ctrlPr>
                  </m:fPr>
                  <m:num>
                    <m:r>
                      <w:rPr>
                        <w:rFonts w:ascii="Cambria Math" w:eastAsiaTheme="minorEastAsia" w:hAnsi="Cambria Math" w:cs="Times New Roman"/>
                        <w:sz w:val="20"/>
                      </w:rPr>
                      <m:t>h</m:t>
                    </m:r>
                  </m:num>
                  <m:den>
                    <m:r>
                      <w:rPr>
                        <w:rFonts w:ascii="Cambria Math" w:eastAsiaTheme="minorEastAsia" w:hAnsi="Cambria Math" w:cs="Times New Roman"/>
                        <w:sz w:val="20"/>
                      </w:rPr>
                      <m:t>3.8</m:t>
                    </m:r>
                  </m:den>
                </m:f>
              </m:oMath>
            </m:oMathPara>
          </w:p>
        </w:tc>
        <w:tc>
          <w:tcPr>
            <w:tcW w:w="2181" w:type="dxa"/>
            <w:vAlign w:val="center"/>
          </w:tcPr>
          <w:p w14:paraId="19E1BD66" w14:textId="77777777" w:rsidR="003A596C" w:rsidRPr="004F2924" w:rsidRDefault="003A596C" w:rsidP="003A596C">
            <w:pPr>
              <w:jc w:val="center"/>
              <w:rPr>
                <w:rFonts w:ascii="Times New Roman" w:eastAsiaTheme="minorEastAsia" w:hAnsi="Times New Roman" w:cs="Times New Roman"/>
                <w:sz w:val="20"/>
              </w:rPr>
            </w:pPr>
            <w:r w:rsidRPr="004F2924">
              <w:rPr>
                <w:rFonts w:ascii="Times New Roman" w:eastAsiaTheme="minorEastAsia" w:hAnsi="Times New Roman" w:cs="Times New Roman"/>
                <w:sz w:val="20"/>
              </w:rPr>
              <w:t>0.075</w:t>
            </w:r>
          </w:p>
        </w:tc>
      </w:tr>
      <w:tr w:rsidR="003A596C" w:rsidRPr="004F2924" w14:paraId="086549B3" w14:textId="77777777" w:rsidTr="0000154D">
        <w:trPr>
          <w:trHeight w:val="737"/>
        </w:trPr>
        <w:tc>
          <w:tcPr>
            <w:tcW w:w="1632" w:type="dxa"/>
            <w:vAlign w:val="center"/>
          </w:tcPr>
          <w:p w14:paraId="1B2950AF" w14:textId="77777777" w:rsidR="003A596C" w:rsidRPr="004F2924" w:rsidRDefault="003A596C" w:rsidP="003A596C">
            <w:pPr>
              <w:jc w:val="center"/>
              <w:rPr>
                <w:rFonts w:ascii="Times New Roman" w:eastAsiaTheme="minorEastAsia" w:hAnsi="Times New Roman" w:cs="Times New Roman"/>
                <w:sz w:val="20"/>
              </w:rPr>
            </w:pPr>
            <m:oMathPara>
              <m:oMath>
                <m:r>
                  <m:rPr>
                    <m:sty m:val="p"/>
                  </m:rPr>
                  <w:rPr>
                    <w:rFonts w:ascii="Cambria Math" w:eastAsiaTheme="minorEastAsia" w:hAnsi="Cambria Math" w:cs="Times New Roman"/>
                    <w:sz w:val="20"/>
                  </w:rPr>
                  <m:t>v=30 km/h</m:t>
                </m:r>
              </m:oMath>
            </m:oMathPara>
          </w:p>
        </w:tc>
        <w:tc>
          <w:tcPr>
            <w:tcW w:w="1241" w:type="dxa"/>
            <w:vAlign w:val="center"/>
          </w:tcPr>
          <w:p w14:paraId="1B08F842" w14:textId="77777777" w:rsidR="003A596C" w:rsidRPr="004F2924" w:rsidRDefault="003A596C" w:rsidP="003A596C">
            <w:pPr>
              <w:jc w:val="center"/>
              <w:rPr>
                <w:rFonts w:ascii="Times New Roman" w:eastAsiaTheme="minorEastAsia" w:hAnsi="Times New Roman" w:cs="Times New Roman"/>
                <w:sz w:val="20"/>
              </w:rPr>
            </w:pPr>
            <w:r w:rsidRPr="004F2924">
              <w:rPr>
                <w:rFonts w:ascii="Times New Roman" w:eastAsiaTheme="minorEastAsia" w:hAnsi="Times New Roman" w:cs="Times New Roman"/>
                <w:sz w:val="20"/>
              </w:rPr>
              <w:t>0.06</w:t>
            </w:r>
          </w:p>
        </w:tc>
        <w:tc>
          <w:tcPr>
            <w:tcW w:w="2567" w:type="dxa"/>
            <w:vAlign w:val="center"/>
          </w:tcPr>
          <w:p w14:paraId="4228B5AC" w14:textId="77777777" w:rsidR="003A596C" w:rsidRPr="004F2924" w:rsidRDefault="003A596C" w:rsidP="003A596C">
            <w:pPr>
              <w:jc w:val="center"/>
              <w:rPr>
                <w:rFonts w:ascii="Times New Roman" w:eastAsiaTheme="minorEastAsia" w:hAnsi="Times New Roman" w:cs="Times New Roman"/>
                <w:sz w:val="20"/>
              </w:rPr>
            </w:pPr>
            <m:oMathPara>
              <m:oMath>
                <m:r>
                  <m:rPr>
                    <m:sty m:val="p"/>
                  </m:rPr>
                  <w:rPr>
                    <w:rFonts w:ascii="Cambria Math" w:eastAsiaTheme="minorEastAsia" w:hAnsi="Cambria Math" w:cs="Times New Roman"/>
                    <w:sz w:val="20"/>
                  </w:rPr>
                  <m:t>0.12-0.021 (3.80-h)</m:t>
                </m:r>
              </m:oMath>
            </m:oMathPara>
          </w:p>
        </w:tc>
        <w:tc>
          <w:tcPr>
            <w:tcW w:w="1441" w:type="dxa"/>
            <w:vAlign w:val="center"/>
          </w:tcPr>
          <w:p w14:paraId="2ECE5C14" w14:textId="77777777" w:rsidR="003A596C" w:rsidRPr="004F2924" w:rsidRDefault="003A596C" w:rsidP="003A596C">
            <w:pPr>
              <w:jc w:val="center"/>
              <w:rPr>
                <w:rFonts w:ascii="Times New Roman" w:eastAsiaTheme="minorEastAsia" w:hAnsi="Times New Roman" w:cs="Times New Roman"/>
                <w:sz w:val="20"/>
              </w:rPr>
            </w:pPr>
            <m:oMathPara>
              <m:oMath>
                <m:r>
                  <w:rPr>
                    <w:rFonts w:ascii="Cambria Math" w:eastAsiaTheme="minorEastAsia" w:hAnsi="Cambria Math" w:cs="Times New Roman"/>
                    <w:sz w:val="20"/>
                  </w:rPr>
                  <m:t xml:space="preserve">0.12* </m:t>
                </m:r>
                <m:f>
                  <m:fPr>
                    <m:ctrlPr>
                      <w:rPr>
                        <w:rFonts w:ascii="Cambria Math" w:eastAsiaTheme="minorEastAsia" w:hAnsi="Cambria Math" w:cs="Times New Roman"/>
                        <w:i/>
                        <w:sz w:val="20"/>
                      </w:rPr>
                    </m:ctrlPr>
                  </m:fPr>
                  <m:num>
                    <m:r>
                      <w:rPr>
                        <w:rFonts w:ascii="Cambria Math" w:eastAsiaTheme="minorEastAsia" w:hAnsi="Cambria Math" w:cs="Times New Roman"/>
                        <w:sz w:val="20"/>
                      </w:rPr>
                      <m:t>h</m:t>
                    </m:r>
                  </m:num>
                  <m:den>
                    <m:r>
                      <w:rPr>
                        <w:rFonts w:ascii="Cambria Math" w:eastAsiaTheme="minorEastAsia" w:hAnsi="Cambria Math" w:cs="Times New Roman"/>
                        <w:sz w:val="20"/>
                      </w:rPr>
                      <m:t>3.8</m:t>
                    </m:r>
                  </m:den>
                </m:f>
              </m:oMath>
            </m:oMathPara>
          </w:p>
        </w:tc>
        <w:tc>
          <w:tcPr>
            <w:tcW w:w="2181" w:type="dxa"/>
            <w:vAlign w:val="center"/>
          </w:tcPr>
          <w:p w14:paraId="3DAF47E1" w14:textId="77777777" w:rsidR="003A596C" w:rsidRPr="004F2924" w:rsidRDefault="003A596C" w:rsidP="003A596C">
            <w:pPr>
              <w:jc w:val="center"/>
              <w:rPr>
                <w:rFonts w:ascii="Times New Roman" w:eastAsiaTheme="minorEastAsia" w:hAnsi="Times New Roman" w:cs="Times New Roman"/>
                <w:sz w:val="20"/>
              </w:rPr>
            </w:pPr>
            <w:r w:rsidRPr="004F2924">
              <w:rPr>
                <w:rFonts w:ascii="Times New Roman" w:eastAsiaTheme="minorEastAsia" w:hAnsi="Times New Roman" w:cs="Times New Roman"/>
                <w:sz w:val="20"/>
              </w:rPr>
              <w:t>0.06</w:t>
            </w:r>
          </w:p>
        </w:tc>
      </w:tr>
      <w:tr w:rsidR="003A596C" w:rsidRPr="004F2924" w14:paraId="39682BED" w14:textId="77777777" w:rsidTr="0000154D">
        <w:trPr>
          <w:trHeight w:val="737"/>
        </w:trPr>
        <w:tc>
          <w:tcPr>
            <w:tcW w:w="1632" w:type="dxa"/>
            <w:vAlign w:val="center"/>
          </w:tcPr>
          <w:p w14:paraId="30C90C07" w14:textId="77777777" w:rsidR="003A596C" w:rsidRPr="004F2924" w:rsidRDefault="003A596C" w:rsidP="003A596C">
            <w:pPr>
              <w:jc w:val="center"/>
              <w:rPr>
                <w:rFonts w:ascii="Times New Roman" w:eastAsiaTheme="minorEastAsia" w:hAnsi="Times New Roman" w:cs="Times New Roman"/>
                <w:sz w:val="20"/>
              </w:rPr>
            </w:pPr>
            <m:oMathPara>
              <m:oMath>
                <m:r>
                  <m:rPr>
                    <m:sty m:val="p"/>
                  </m:rPr>
                  <w:rPr>
                    <w:rFonts w:ascii="Cambria Math" w:eastAsiaTheme="minorEastAsia" w:hAnsi="Cambria Math" w:cs="Times New Roman"/>
                    <w:sz w:val="20"/>
                  </w:rPr>
                  <m:t>v=10 km/h</m:t>
                </m:r>
              </m:oMath>
            </m:oMathPara>
          </w:p>
        </w:tc>
        <w:tc>
          <w:tcPr>
            <w:tcW w:w="1241" w:type="dxa"/>
            <w:vAlign w:val="center"/>
          </w:tcPr>
          <w:p w14:paraId="2BDF44A2" w14:textId="77777777" w:rsidR="003A596C" w:rsidRPr="004F2924" w:rsidRDefault="003A596C" w:rsidP="003A596C">
            <w:pPr>
              <w:jc w:val="center"/>
              <w:rPr>
                <w:rFonts w:ascii="Times New Roman" w:eastAsiaTheme="minorEastAsia" w:hAnsi="Times New Roman" w:cs="Times New Roman"/>
                <w:sz w:val="20"/>
              </w:rPr>
            </w:pPr>
            <w:r w:rsidRPr="004F2924">
              <w:rPr>
                <w:rFonts w:ascii="Times New Roman" w:eastAsiaTheme="minorEastAsia" w:hAnsi="Times New Roman" w:cs="Times New Roman"/>
                <w:sz w:val="20"/>
              </w:rPr>
              <w:t>0.05</w:t>
            </w:r>
          </w:p>
        </w:tc>
        <w:tc>
          <w:tcPr>
            <w:tcW w:w="2567" w:type="dxa"/>
            <w:vAlign w:val="center"/>
          </w:tcPr>
          <w:p w14:paraId="2F58B765" w14:textId="77777777" w:rsidR="003A596C" w:rsidRPr="004F2924" w:rsidRDefault="003A596C" w:rsidP="003A596C">
            <w:pPr>
              <w:jc w:val="center"/>
              <w:rPr>
                <w:rFonts w:ascii="Times New Roman" w:eastAsiaTheme="minorEastAsia" w:hAnsi="Times New Roman" w:cs="Times New Roman"/>
                <w:sz w:val="20"/>
              </w:rPr>
            </w:pPr>
            <m:oMathPara>
              <m:oMath>
                <m:r>
                  <m:rPr>
                    <m:sty m:val="p"/>
                  </m:rPr>
                  <w:rPr>
                    <w:rFonts w:ascii="Cambria Math" w:eastAsiaTheme="minorEastAsia" w:hAnsi="Cambria Math" w:cs="Times New Roman"/>
                    <w:sz w:val="20"/>
                  </w:rPr>
                  <m:t>0.09-0.014 (3.80-h)</m:t>
                </m:r>
              </m:oMath>
            </m:oMathPara>
          </w:p>
        </w:tc>
        <w:tc>
          <w:tcPr>
            <w:tcW w:w="1441" w:type="dxa"/>
            <w:vAlign w:val="center"/>
          </w:tcPr>
          <w:p w14:paraId="79806E89" w14:textId="77777777" w:rsidR="003A596C" w:rsidRPr="004F2924" w:rsidRDefault="003A596C" w:rsidP="003A596C">
            <w:pPr>
              <w:jc w:val="center"/>
              <w:rPr>
                <w:rFonts w:ascii="Times New Roman" w:eastAsiaTheme="minorEastAsia" w:hAnsi="Times New Roman" w:cs="Times New Roman"/>
                <w:sz w:val="20"/>
              </w:rPr>
            </w:pPr>
            <m:oMathPara>
              <m:oMath>
                <m:r>
                  <w:rPr>
                    <w:rFonts w:ascii="Cambria Math" w:eastAsiaTheme="minorEastAsia" w:hAnsi="Cambria Math" w:cs="Times New Roman"/>
                    <w:sz w:val="20"/>
                  </w:rPr>
                  <m:t xml:space="preserve">0.09* </m:t>
                </m:r>
                <m:f>
                  <m:fPr>
                    <m:ctrlPr>
                      <w:rPr>
                        <w:rFonts w:ascii="Cambria Math" w:eastAsiaTheme="minorEastAsia" w:hAnsi="Cambria Math" w:cs="Times New Roman"/>
                        <w:i/>
                        <w:sz w:val="20"/>
                      </w:rPr>
                    </m:ctrlPr>
                  </m:fPr>
                  <m:num>
                    <m:r>
                      <w:rPr>
                        <w:rFonts w:ascii="Cambria Math" w:eastAsiaTheme="minorEastAsia" w:hAnsi="Cambria Math" w:cs="Times New Roman"/>
                        <w:sz w:val="20"/>
                      </w:rPr>
                      <m:t>h</m:t>
                    </m:r>
                  </m:num>
                  <m:den>
                    <m:r>
                      <w:rPr>
                        <w:rFonts w:ascii="Cambria Math" w:eastAsiaTheme="minorEastAsia" w:hAnsi="Cambria Math" w:cs="Times New Roman"/>
                        <w:sz w:val="20"/>
                      </w:rPr>
                      <m:t>3.8</m:t>
                    </m:r>
                  </m:den>
                </m:f>
              </m:oMath>
            </m:oMathPara>
          </w:p>
        </w:tc>
        <w:tc>
          <w:tcPr>
            <w:tcW w:w="2181" w:type="dxa"/>
            <w:vAlign w:val="center"/>
          </w:tcPr>
          <w:p w14:paraId="4F1D7D99" w14:textId="77777777" w:rsidR="003A596C" w:rsidRPr="004F2924" w:rsidRDefault="003A596C" w:rsidP="003A596C">
            <w:pPr>
              <w:jc w:val="center"/>
              <w:rPr>
                <w:rFonts w:ascii="Times New Roman" w:eastAsiaTheme="minorEastAsia" w:hAnsi="Times New Roman" w:cs="Times New Roman"/>
                <w:sz w:val="20"/>
              </w:rPr>
            </w:pPr>
            <w:r w:rsidRPr="004F2924">
              <w:rPr>
                <w:rFonts w:ascii="Times New Roman" w:eastAsiaTheme="minorEastAsia" w:hAnsi="Times New Roman" w:cs="Times New Roman"/>
                <w:sz w:val="20"/>
              </w:rPr>
              <w:t>0.045</w:t>
            </w:r>
          </w:p>
        </w:tc>
      </w:tr>
      <w:tr w:rsidR="003A596C" w:rsidRPr="004F2924" w14:paraId="50E2C9BA" w14:textId="77777777" w:rsidTr="0000154D">
        <w:trPr>
          <w:trHeight w:val="737"/>
        </w:trPr>
        <w:tc>
          <w:tcPr>
            <w:tcW w:w="1632" w:type="dxa"/>
            <w:vAlign w:val="center"/>
          </w:tcPr>
          <w:p w14:paraId="6C69F8AA" w14:textId="77777777" w:rsidR="0055399B" w:rsidRPr="004F2924" w:rsidRDefault="0055399B" w:rsidP="003A596C">
            <w:pPr>
              <w:jc w:val="center"/>
              <w:rPr>
                <w:rFonts w:ascii="Times New Roman" w:eastAsiaTheme="minorEastAsia" w:hAnsi="Times New Roman" w:cs="Times New Roman"/>
                <w:sz w:val="20"/>
              </w:rPr>
            </w:pPr>
            <w:r w:rsidRPr="004F2924">
              <w:rPr>
                <w:rFonts w:ascii="Times New Roman" w:eastAsiaTheme="minorEastAsia" w:hAnsi="Times New Roman" w:cs="Times New Roman"/>
                <w:sz w:val="20"/>
              </w:rPr>
              <w:t>v = 5 km/h</w:t>
            </w:r>
          </w:p>
        </w:tc>
        <w:tc>
          <w:tcPr>
            <w:tcW w:w="1241" w:type="dxa"/>
            <w:vAlign w:val="center"/>
          </w:tcPr>
          <w:p w14:paraId="38757C3B" w14:textId="77777777" w:rsidR="003A596C" w:rsidRPr="004F2924" w:rsidRDefault="003A596C" w:rsidP="003A596C">
            <w:pPr>
              <w:jc w:val="center"/>
              <w:rPr>
                <w:rFonts w:ascii="Times New Roman" w:eastAsiaTheme="minorEastAsia" w:hAnsi="Times New Roman" w:cs="Times New Roman"/>
                <w:sz w:val="20"/>
              </w:rPr>
            </w:pPr>
            <w:r w:rsidRPr="004F2924">
              <w:rPr>
                <w:rFonts w:ascii="Times New Roman" w:eastAsiaTheme="minorEastAsia" w:hAnsi="Times New Roman" w:cs="Times New Roman"/>
                <w:sz w:val="20"/>
              </w:rPr>
              <w:t>0.04</w:t>
            </w:r>
          </w:p>
        </w:tc>
        <w:tc>
          <w:tcPr>
            <w:tcW w:w="2567" w:type="dxa"/>
            <w:vAlign w:val="center"/>
          </w:tcPr>
          <w:p w14:paraId="0E2BC19F" w14:textId="77777777" w:rsidR="003A596C" w:rsidRPr="004F2924" w:rsidRDefault="003A596C" w:rsidP="003A596C">
            <w:pPr>
              <w:jc w:val="center"/>
              <w:rPr>
                <w:rFonts w:ascii="Times New Roman" w:eastAsiaTheme="minorEastAsia" w:hAnsi="Times New Roman" w:cs="Times New Roman"/>
                <w:sz w:val="20"/>
              </w:rPr>
            </w:pPr>
            <m:oMathPara>
              <m:oMath>
                <m:r>
                  <m:rPr>
                    <m:sty m:val="p"/>
                  </m:rPr>
                  <w:rPr>
                    <w:rFonts w:ascii="Cambria Math" w:eastAsiaTheme="minorEastAsia" w:hAnsi="Cambria Math" w:cs="Times New Roman"/>
                    <w:sz w:val="20"/>
                  </w:rPr>
                  <m:t>0.06-0.007 (3.80-h)</m:t>
                </m:r>
              </m:oMath>
            </m:oMathPara>
          </w:p>
        </w:tc>
        <w:tc>
          <w:tcPr>
            <w:tcW w:w="1441" w:type="dxa"/>
            <w:vAlign w:val="center"/>
          </w:tcPr>
          <w:p w14:paraId="3FAFB09A" w14:textId="77777777" w:rsidR="003A596C" w:rsidRPr="004F2924" w:rsidRDefault="003A596C" w:rsidP="003A596C">
            <w:pPr>
              <w:jc w:val="center"/>
              <w:rPr>
                <w:rFonts w:ascii="Times New Roman" w:eastAsiaTheme="minorEastAsia" w:hAnsi="Times New Roman" w:cs="Times New Roman"/>
                <w:sz w:val="20"/>
              </w:rPr>
            </w:pPr>
            <m:oMathPara>
              <m:oMath>
                <m:r>
                  <w:rPr>
                    <w:rFonts w:ascii="Cambria Math" w:eastAsiaTheme="minorEastAsia" w:hAnsi="Cambria Math" w:cs="Times New Roman"/>
                    <w:sz w:val="20"/>
                  </w:rPr>
                  <m:t xml:space="preserve">0.06* </m:t>
                </m:r>
                <m:f>
                  <m:fPr>
                    <m:ctrlPr>
                      <w:rPr>
                        <w:rFonts w:ascii="Cambria Math" w:eastAsiaTheme="minorEastAsia" w:hAnsi="Cambria Math" w:cs="Times New Roman"/>
                        <w:i/>
                        <w:sz w:val="20"/>
                      </w:rPr>
                    </m:ctrlPr>
                  </m:fPr>
                  <m:num>
                    <m:r>
                      <w:rPr>
                        <w:rFonts w:ascii="Cambria Math" w:eastAsiaTheme="minorEastAsia" w:hAnsi="Cambria Math" w:cs="Times New Roman"/>
                        <w:sz w:val="20"/>
                      </w:rPr>
                      <m:t>h</m:t>
                    </m:r>
                  </m:num>
                  <m:den>
                    <m:r>
                      <w:rPr>
                        <w:rFonts w:ascii="Cambria Math" w:eastAsiaTheme="minorEastAsia" w:hAnsi="Cambria Math" w:cs="Times New Roman"/>
                        <w:sz w:val="20"/>
                      </w:rPr>
                      <m:t>3.8</m:t>
                    </m:r>
                  </m:den>
                </m:f>
              </m:oMath>
            </m:oMathPara>
          </w:p>
        </w:tc>
        <w:tc>
          <w:tcPr>
            <w:tcW w:w="2181" w:type="dxa"/>
            <w:vAlign w:val="center"/>
          </w:tcPr>
          <w:p w14:paraId="5216D47E" w14:textId="77777777" w:rsidR="003A596C" w:rsidRPr="004F2924" w:rsidRDefault="003A596C" w:rsidP="003A596C">
            <w:pPr>
              <w:jc w:val="center"/>
              <w:rPr>
                <w:rFonts w:ascii="Times New Roman" w:eastAsiaTheme="minorEastAsia" w:hAnsi="Times New Roman" w:cs="Times New Roman"/>
                <w:sz w:val="20"/>
              </w:rPr>
            </w:pPr>
            <w:r w:rsidRPr="004F2924">
              <w:rPr>
                <w:rFonts w:ascii="Times New Roman" w:eastAsiaTheme="minorEastAsia" w:hAnsi="Times New Roman" w:cs="Times New Roman"/>
                <w:sz w:val="20"/>
              </w:rPr>
              <w:t>0.03</w:t>
            </w:r>
          </w:p>
        </w:tc>
      </w:tr>
    </w:tbl>
    <w:p w14:paraId="2761CA40" w14:textId="77777777" w:rsidR="00386C34" w:rsidRDefault="00386C34" w:rsidP="00636890">
      <w:pPr>
        <w:pStyle w:val="t-9-8"/>
        <w:shd w:val="clear" w:color="auto" w:fill="FFFFFF"/>
        <w:spacing w:before="120" w:beforeAutospacing="0" w:after="0" w:afterAutospacing="0"/>
        <w:jc w:val="both"/>
        <w:textAlignment w:val="baseline"/>
        <w:rPr>
          <w:color w:val="000000"/>
        </w:rPr>
      </w:pPr>
      <w:r w:rsidRPr="004F2924">
        <w:rPr>
          <w:color w:val="000000"/>
        </w:rPr>
        <w:t>h – visina kritične točke izvanredne pošiljke iznad gornjeg ruba tračnice.</w:t>
      </w:r>
    </w:p>
    <w:p w14:paraId="6D98BF61" w14:textId="77777777" w:rsidR="00636890" w:rsidRPr="004F2924" w:rsidRDefault="00636890" w:rsidP="00636890">
      <w:pPr>
        <w:pStyle w:val="t-9-8"/>
        <w:shd w:val="clear" w:color="auto" w:fill="FFFFFF"/>
        <w:spacing w:before="0" w:beforeAutospacing="0" w:after="0" w:afterAutospacing="0"/>
        <w:jc w:val="both"/>
        <w:textAlignment w:val="baseline"/>
        <w:rPr>
          <w:color w:val="000000"/>
        </w:rPr>
      </w:pPr>
    </w:p>
    <w:p w14:paraId="17F2ED0B"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 xml:space="preserve">Specifičnost prijevoza izvanrednih pošiljaka na </w:t>
      </w:r>
      <w:proofErr w:type="spellStart"/>
      <w:r w:rsidRPr="004F2924">
        <w:rPr>
          <w:i/>
          <w:iCs/>
          <w:color w:val="000000"/>
          <w:sz w:val="26"/>
          <w:szCs w:val="26"/>
        </w:rPr>
        <w:t>dvokolosiječnim</w:t>
      </w:r>
      <w:proofErr w:type="spellEnd"/>
      <w:r w:rsidRPr="004F2924">
        <w:rPr>
          <w:i/>
          <w:iCs/>
          <w:color w:val="000000"/>
          <w:sz w:val="26"/>
          <w:szCs w:val="26"/>
        </w:rPr>
        <w:t xml:space="preserve"> željezničkim prugama</w:t>
      </w:r>
    </w:p>
    <w:p w14:paraId="5D7C7BC3"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27</w:t>
      </w:r>
      <w:r w:rsidR="00386C34" w:rsidRPr="004F2924">
        <w:rPr>
          <w:color w:val="000000"/>
        </w:rPr>
        <w:t>.</w:t>
      </w:r>
    </w:p>
    <w:p w14:paraId="0BA4CD99"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(1) Za </w:t>
      </w:r>
      <w:r w:rsidR="001E07A9" w:rsidRPr="004F2924">
        <w:rPr>
          <w:color w:val="000000"/>
        </w:rPr>
        <w:t xml:space="preserve">nesmetano </w:t>
      </w:r>
      <w:r w:rsidRPr="004F2924">
        <w:rPr>
          <w:color w:val="000000"/>
        </w:rPr>
        <w:t xml:space="preserve">odvijanje prometa na susjednom kolosijeku </w:t>
      </w:r>
      <w:proofErr w:type="spellStart"/>
      <w:r w:rsidRPr="004F2924">
        <w:rPr>
          <w:color w:val="000000"/>
        </w:rPr>
        <w:t>dvokolosiječne</w:t>
      </w:r>
      <w:proofErr w:type="spellEnd"/>
      <w:r w:rsidRPr="004F2924">
        <w:rPr>
          <w:color w:val="000000"/>
        </w:rPr>
        <w:t xml:space="preserve"> željezničke pruge ili na susjednom kolosijeku usporedne željezničke pruge, </w:t>
      </w:r>
      <w:r w:rsidR="00723D72" w:rsidRPr="004F2924">
        <w:rPr>
          <w:color w:val="000000" w:themeColor="text1"/>
        </w:rPr>
        <w:t xml:space="preserve">polovica udaljenosti </w:t>
      </w:r>
      <w:r w:rsidR="006B318E" w:rsidRPr="004F2924">
        <w:rPr>
          <w:color w:val="000000" w:themeColor="text1"/>
        </w:rPr>
        <w:t xml:space="preserve">od </w:t>
      </w:r>
      <w:r w:rsidR="00723D72" w:rsidRPr="004F2924">
        <w:rPr>
          <w:color w:val="000000" w:themeColor="text1"/>
        </w:rPr>
        <w:t xml:space="preserve">osi </w:t>
      </w:r>
      <w:r w:rsidR="006B318E" w:rsidRPr="004F2924">
        <w:rPr>
          <w:color w:val="000000" w:themeColor="text1"/>
        </w:rPr>
        <w:t>susjednog</w:t>
      </w:r>
      <w:r w:rsidR="00723D72" w:rsidRPr="004F2924">
        <w:rPr>
          <w:color w:val="000000" w:themeColor="text1"/>
        </w:rPr>
        <w:t xml:space="preserve"> kolosijeka</w:t>
      </w:r>
      <w:r w:rsidR="00723D72" w:rsidRPr="004F2924">
        <w:rPr>
          <w:color w:val="FF0000"/>
        </w:rPr>
        <w:t xml:space="preserve"> </w:t>
      </w:r>
      <w:r w:rsidRPr="004F2924">
        <w:rPr>
          <w:color w:val="000000"/>
        </w:rPr>
        <w:t>mora biti uzeta u iznosu od 1675 mm. Ta polovica širine zamjenjuje fizičku zapreku. Razmak između kolosijeka u tome slučaju mora biti jednak ili veći od zbroja navedene polovice širine i potrebne poprečne udaljenosti izvanredne pošiljke.</w:t>
      </w:r>
    </w:p>
    <w:p w14:paraId="4C700D52"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(2) Istodoban prijevoz izvanrednih pošiljaka na oba kolosijeka </w:t>
      </w:r>
      <w:proofErr w:type="spellStart"/>
      <w:r w:rsidRPr="004F2924">
        <w:rPr>
          <w:color w:val="000000"/>
        </w:rPr>
        <w:t>dvokolosiječne</w:t>
      </w:r>
      <w:proofErr w:type="spellEnd"/>
      <w:r w:rsidRPr="004F2924">
        <w:rPr>
          <w:color w:val="000000"/>
        </w:rPr>
        <w:t xml:space="preserve"> željezničke pruge mora biti obavljen prema odredbama članaka </w:t>
      </w:r>
      <w:r w:rsidR="008A27FC" w:rsidRPr="004F2924">
        <w:rPr>
          <w:color w:val="000000"/>
        </w:rPr>
        <w:t>30., 31</w:t>
      </w:r>
      <w:r w:rsidR="00A6549E" w:rsidRPr="004F2924">
        <w:rPr>
          <w:color w:val="000000"/>
        </w:rPr>
        <w:t>., 3</w:t>
      </w:r>
      <w:r w:rsidR="008A27FC" w:rsidRPr="004F2924">
        <w:rPr>
          <w:color w:val="000000"/>
        </w:rPr>
        <w:t>2</w:t>
      </w:r>
      <w:r w:rsidR="00A6549E" w:rsidRPr="004F2924">
        <w:rPr>
          <w:color w:val="000000"/>
        </w:rPr>
        <w:t>. i 3</w:t>
      </w:r>
      <w:r w:rsidR="008A27FC" w:rsidRPr="004F2924">
        <w:rPr>
          <w:color w:val="000000"/>
        </w:rPr>
        <w:t>3</w:t>
      </w:r>
      <w:r w:rsidRPr="004F2924">
        <w:rPr>
          <w:color w:val="000000"/>
        </w:rPr>
        <w:t>. ovog</w:t>
      </w:r>
      <w:r w:rsidR="00EA6527">
        <w:rPr>
          <w:color w:val="000000"/>
        </w:rPr>
        <w:t>a</w:t>
      </w:r>
      <w:r w:rsidRPr="004F2924">
        <w:rPr>
          <w:color w:val="000000"/>
        </w:rPr>
        <w:t xml:space="preserve"> Pravilnika.</w:t>
      </w:r>
    </w:p>
    <w:p w14:paraId="01BBD91C"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 xml:space="preserve">Pravila za prijevoz izvanrednih pošiljaka na </w:t>
      </w:r>
      <w:proofErr w:type="spellStart"/>
      <w:r w:rsidRPr="004F2924">
        <w:rPr>
          <w:i/>
          <w:iCs/>
          <w:color w:val="000000"/>
          <w:sz w:val="26"/>
          <w:szCs w:val="26"/>
        </w:rPr>
        <w:t>jednokolosiječnim</w:t>
      </w:r>
      <w:proofErr w:type="spellEnd"/>
      <w:r w:rsidRPr="004F2924">
        <w:rPr>
          <w:i/>
          <w:iCs/>
          <w:color w:val="000000"/>
          <w:sz w:val="26"/>
          <w:szCs w:val="26"/>
        </w:rPr>
        <w:t xml:space="preserve"> i </w:t>
      </w:r>
      <w:proofErr w:type="spellStart"/>
      <w:r w:rsidRPr="004F2924">
        <w:rPr>
          <w:i/>
          <w:iCs/>
          <w:color w:val="000000"/>
          <w:sz w:val="26"/>
          <w:szCs w:val="26"/>
        </w:rPr>
        <w:t>dvokolosiječnim</w:t>
      </w:r>
      <w:proofErr w:type="spellEnd"/>
      <w:r w:rsidRPr="004F2924">
        <w:rPr>
          <w:i/>
          <w:iCs/>
          <w:color w:val="000000"/>
          <w:sz w:val="26"/>
          <w:szCs w:val="26"/>
        </w:rPr>
        <w:t xml:space="preserve"> željezničkim prugama</w:t>
      </w:r>
    </w:p>
    <w:p w14:paraId="1E84C43E"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28</w:t>
      </w:r>
      <w:r w:rsidR="00386C34" w:rsidRPr="004F2924">
        <w:rPr>
          <w:color w:val="000000"/>
        </w:rPr>
        <w:t>.</w:t>
      </w:r>
    </w:p>
    <w:p w14:paraId="6669336C" w14:textId="426F778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(1) Ovisno o vrsti i mjerama izvanredne pošiljke te o broju kolosijeka na otvorenoj pruzi, propisuju se sljedeća pravila i postupci za prijevoz izvanrednih pošiljaka s obzirom na primijenjene posebne uvjete prijevoza za </w:t>
      </w:r>
      <w:r w:rsidR="00B96301" w:rsidRPr="004F2924">
        <w:rPr>
          <w:color w:val="000000"/>
        </w:rPr>
        <w:t>sigurno odvijanje i upravljanje prometom</w:t>
      </w:r>
      <w:r w:rsidRPr="004F2924">
        <w:rPr>
          <w:color w:val="000000"/>
        </w:rPr>
        <w:t>:</w:t>
      </w:r>
    </w:p>
    <w:p w14:paraId="6CE6B037" w14:textId="1D3F7AA1"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a)</w:t>
      </w:r>
      <w:r w:rsidR="00D61970">
        <w:rPr>
          <w:color w:val="000000"/>
        </w:rPr>
        <w:t xml:space="preserve"> </w:t>
      </w:r>
      <w:r w:rsidR="00386C34" w:rsidRPr="004F2924">
        <w:rPr>
          <w:color w:val="000000"/>
        </w:rPr>
        <w:t xml:space="preserve">Pravilo A za prijevoz izvanrednih pošiljaka na </w:t>
      </w:r>
      <w:proofErr w:type="spellStart"/>
      <w:r w:rsidR="00386C34" w:rsidRPr="004F2924">
        <w:rPr>
          <w:color w:val="000000"/>
        </w:rPr>
        <w:t>jednokolosiječnim</w:t>
      </w:r>
      <w:proofErr w:type="spellEnd"/>
      <w:r w:rsidR="00386C34" w:rsidRPr="004F2924">
        <w:rPr>
          <w:color w:val="000000"/>
        </w:rPr>
        <w:t xml:space="preserve"> željezničkim prugama</w:t>
      </w:r>
      <w:r w:rsidR="00593788" w:rsidRPr="004F2924">
        <w:rPr>
          <w:color w:val="000000"/>
        </w:rPr>
        <w:t xml:space="preserve"> pri čemu</w:t>
      </w:r>
      <w:r w:rsidR="00386C34" w:rsidRPr="004F2924">
        <w:rPr>
          <w:color w:val="000000"/>
        </w:rPr>
        <w:t xml:space="preserve"> </w:t>
      </w:r>
      <w:r w:rsidR="00593788" w:rsidRPr="004F2924">
        <w:rPr>
          <w:color w:val="000000"/>
        </w:rPr>
        <w:t>nema</w:t>
      </w:r>
      <w:r w:rsidR="00386C34" w:rsidRPr="004F2924">
        <w:rPr>
          <w:color w:val="000000"/>
        </w:rPr>
        <w:t xml:space="preserve"> posebnih uvjeta</w:t>
      </w:r>
      <w:r w:rsidR="00593788" w:rsidRPr="004F2924">
        <w:rPr>
          <w:color w:val="000000"/>
        </w:rPr>
        <w:t xml:space="preserve"> prijevoza</w:t>
      </w:r>
    </w:p>
    <w:p w14:paraId="69032317" w14:textId="4A1217CA" w:rsidR="00386C34" w:rsidRPr="004F2924" w:rsidRDefault="00996A97" w:rsidP="00D61970">
      <w:pPr>
        <w:pStyle w:val="t-9-8"/>
        <w:shd w:val="clear" w:color="auto" w:fill="FFFFFF"/>
        <w:spacing w:before="0" w:beforeAutospacing="0" w:after="225" w:afterAutospacing="0"/>
        <w:jc w:val="both"/>
        <w:textAlignment w:val="baseline"/>
        <w:rPr>
          <w:color w:val="000000"/>
        </w:rPr>
      </w:pPr>
      <w:r>
        <w:rPr>
          <w:color w:val="000000"/>
        </w:rPr>
        <w:t>b)</w:t>
      </w:r>
      <w:r w:rsidR="00D61970">
        <w:rPr>
          <w:color w:val="000000"/>
        </w:rPr>
        <w:t xml:space="preserve"> </w:t>
      </w:r>
      <w:r w:rsidR="00386C34" w:rsidRPr="004F2924">
        <w:rPr>
          <w:color w:val="000000"/>
        </w:rPr>
        <w:t xml:space="preserve">Pravilo B za prijevoz izvanrednih pošiljaka na </w:t>
      </w:r>
      <w:proofErr w:type="spellStart"/>
      <w:r w:rsidR="00386C34" w:rsidRPr="004F2924">
        <w:rPr>
          <w:color w:val="000000"/>
        </w:rPr>
        <w:t>dvokolosiječnim</w:t>
      </w:r>
      <w:proofErr w:type="spellEnd"/>
      <w:r w:rsidR="00386C34" w:rsidRPr="004F2924">
        <w:rPr>
          <w:color w:val="000000"/>
        </w:rPr>
        <w:t xml:space="preserve"> željezničkim prugama i usporednim željezničkim prugama </w:t>
      </w:r>
      <w:r w:rsidR="00593788" w:rsidRPr="004F2924">
        <w:rPr>
          <w:color w:val="000000"/>
        </w:rPr>
        <w:t xml:space="preserve">pri čemu je </w:t>
      </w:r>
      <w:r w:rsidR="00386C34" w:rsidRPr="004F2924">
        <w:rPr>
          <w:color w:val="000000"/>
        </w:rPr>
        <w:t>dopušteno mimoilaženje s izvanrednim pošiljkama</w:t>
      </w:r>
    </w:p>
    <w:p w14:paraId="386625F6" w14:textId="0BAB5857"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lastRenderedPageBreak/>
        <w:t>c)</w:t>
      </w:r>
      <w:r w:rsidR="00386C34" w:rsidRPr="004F2924">
        <w:rPr>
          <w:color w:val="000000"/>
        </w:rPr>
        <w:t xml:space="preserve"> Pravilo C za prijevoz izvanrednih pošiljaka na </w:t>
      </w:r>
      <w:proofErr w:type="spellStart"/>
      <w:r w:rsidR="00386C34" w:rsidRPr="004F2924">
        <w:rPr>
          <w:color w:val="000000"/>
        </w:rPr>
        <w:t>dvokolosiječnim</w:t>
      </w:r>
      <w:proofErr w:type="spellEnd"/>
      <w:r w:rsidR="00386C34" w:rsidRPr="004F2924">
        <w:rPr>
          <w:color w:val="000000"/>
        </w:rPr>
        <w:t xml:space="preserve"> željezničkim prugama i usporednim željezničkim prugama </w:t>
      </w:r>
      <w:r w:rsidR="00593788" w:rsidRPr="004F2924">
        <w:rPr>
          <w:color w:val="000000"/>
        </w:rPr>
        <w:t xml:space="preserve">pri čemu je </w:t>
      </w:r>
      <w:r w:rsidR="00386C34" w:rsidRPr="004F2924">
        <w:rPr>
          <w:color w:val="000000"/>
        </w:rPr>
        <w:t>zabranjeno mimoilaženje s izvanrednim pošiljkama</w:t>
      </w:r>
    </w:p>
    <w:p w14:paraId="41CB2AD4" w14:textId="4768BF0C"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d)</w:t>
      </w:r>
      <w:r w:rsidR="00D61970">
        <w:rPr>
          <w:color w:val="000000"/>
        </w:rPr>
        <w:t xml:space="preserve"> </w:t>
      </w:r>
      <w:r w:rsidR="00386C34" w:rsidRPr="004F2924">
        <w:rPr>
          <w:color w:val="000000"/>
        </w:rPr>
        <w:t xml:space="preserve">Pravilo D za prijevoz izvanrednih pošiljaka na </w:t>
      </w:r>
      <w:proofErr w:type="spellStart"/>
      <w:r w:rsidR="00386C34" w:rsidRPr="004F2924">
        <w:rPr>
          <w:color w:val="000000"/>
        </w:rPr>
        <w:t>dvokolosiječnim</w:t>
      </w:r>
      <w:proofErr w:type="spellEnd"/>
      <w:r w:rsidR="00386C34" w:rsidRPr="004F2924">
        <w:rPr>
          <w:color w:val="000000"/>
        </w:rPr>
        <w:t xml:space="preserve"> željezničkim prugama i usporednim željezničkim prugama </w:t>
      </w:r>
      <w:r w:rsidR="00593788" w:rsidRPr="004F2924">
        <w:rPr>
          <w:color w:val="000000"/>
        </w:rPr>
        <w:t xml:space="preserve">pri čemu je </w:t>
      </w:r>
      <w:r w:rsidR="00386C34" w:rsidRPr="004F2924">
        <w:rPr>
          <w:color w:val="000000"/>
        </w:rPr>
        <w:t>zabranjeno mimoilaženje sa svim vlakovima</w:t>
      </w:r>
      <w:r w:rsidR="00C74CF1">
        <w:rPr>
          <w:color w:val="000000"/>
        </w:rPr>
        <w:t xml:space="preserve"> i</w:t>
      </w:r>
    </w:p>
    <w:p w14:paraId="2A36E667" w14:textId="1876071A"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e)</w:t>
      </w:r>
      <w:r w:rsidR="00D61970">
        <w:rPr>
          <w:color w:val="000000"/>
        </w:rPr>
        <w:t xml:space="preserve"> </w:t>
      </w:r>
      <w:r w:rsidR="00386C34" w:rsidRPr="004F2924">
        <w:rPr>
          <w:color w:val="000000"/>
        </w:rPr>
        <w:t xml:space="preserve">Pravilo E za prijevoz izvanrednih pošiljaka na svim željezničkim prugama </w:t>
      </w:r>
      <w:r w:rsidR="00593788" w:rsidRPr="004F2924">
        <w:rPr>
          <w:color w:val="000000"/>
        </w:rPr>
        <w:t xml:space="preserve">pri čemu je </w:t>
      </w:r>
      <w:r w:rsidR="00386C34" w:rsidRPr="004F2924">
        <w:rPr>
          <w:color w:val="000000"/>
        </w:rPr>
        <w:t xml:space="preserve">prijevoz </w:t>
      </w:r>
      <w:r w:rsidR="00593788" w:rsidRPr="004F2924">
        <w:rPr>
          <w:color w:val="000000"/>
        </w:rPr>
        <w:t xml:space="preserve">dopušten </w:t>
      </w:r>
      <w:r w:rsidR="00386C34" w:rsidRPr="004F2924">
        <w:rPr>
          <w:color w:val="000000"/>
        </w:rPr>
        <w:t>uz posebno određene uvjete.</w:t>
      </w:r>
    </w:p>
    <w:p w14:paraId="1731B9AA"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Pravilo A za prijevoz izvanrednih pošiljaka</w:t>
      </w:r>
    </w:p>
    <w:p w14:paraId="69AC63BB"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29</w:t>
      </w:r>
      <w:r w:rsidR="00386C34" w:rsidRPr="004F2924">
        <w:rPr>
          <w:color w:val="000000"/>
        </w:rPr>
        <w:t>.</w:t>
      </w:r>
    </w:p>
    <w:p w14:paraId="157AE6E3"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Pravilo A odnosi se na prijevoz izvanrednih pošiljaka na </w:t>
      </w:r>
      <w:proofErr w:type="spellStart"/>
      <w:r w:rsidRPr="004F2924">
        <w:rPr>
          <w:color w:val="000000"/>
        </w:rPr>
        <w:t>jednokolosiječnim</w:t>
      </w:r>
      <w:proofErr w:type="spellEnd"/>
      <w:r w:rsidRPr="004F2924">
        <w:rPr>
          <w:color w:val="000000"/>
        </w:rPr>
        <w:t xml:space="preserve"> željezničkim prugama bez dopunskih posebnih uvjeta prijevoza za </w:t>
      </w:r>
      <w:r w:rsidR="00B96301" w:rsidRPr="004F2924">
        <w:rPr>
          <w:color w:val="000000"/>
        </w:rPr>
        <w:t>sigurno odvijanje i upravljanje prometom</w:t>
      </w:r>
      <w:r w:rsidRPr="004F2924">
        <w:rPr>
          <w:color w:val="000000"/>
        </w:rPr>
        <w:t>.</w:t>
      </w:r>
    </w:p>
    <w:p w14:paraId="26F83FCC"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Pravilo B za prijevoz izvanrednih pošiljaka</w:t>
      </w:r>
    </w:p>
    <w:p w14:paraId="1CB44AD4" w14:textId="77777777" w:rsidR="00386C34" w:rsidRPr="004F2924" w:rsidRDefault="003E7C0E" w:rsidP="00386C34">
      <w:pPr>
        <w:pStyle w:val="clanak"/>
        <w:shd w:val="clear" w:color="auto" w:fill="FFFFFF"/>
        <w:spacing w:before="0" w:beforeAutospacing="0" w:after="225" w:afterAutospacing="0"/>
        <w:jc w:val="center"/>
        <w:textAlignment w:val="baseline"/>
        <w:rPr>
          <w:color w:val="000000"/>
        </w:rPr>
      </w:pPr>
      <w:r w:rsidRPr="004F2924">
        <w:rPr>
          <w:color w:val="000000"/>
        </w:rPr>
        <w:t>Članak 3</w:t>
      </w:r>
      <w:r w:rsidR="00D51A2D" w:rsidRPr="004F2924">
        <w:rPr>
          <w:color w:val="000000"/>
        </w:rPr>
        <w:t>0</w:t>
      </w:r>
      <w:r w:rsidR="00386C34" w:rsidRPr="004F2924">
        <w:rPr>
          <w:color w:val="000000"/>
        </w:rPr>
        <w:t>.</w:t>
      </w:r>
    </w:p>
    <w:p w14:paraId="4BA77910"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(1) Pravilo B odnosi se na prijevoz izvanrednih pošiljaka na </w:t>
      </w:r>
      <w:proofErr w:type="spellStart"/>
      <w:r w:rsidRPr="004F2924">
        <w:rPr>
          <w:color w:val="000000"/>
        </w:rPr>
        <w:t>dvokolosiječnim</w:t>
      </w:r>
      <w:proofErr w:type="spellEnd"/>
      <w:r w:rsidRPr="004F2924">
        <w:rPr>
          <w:color w:val="000000"/>
        </w:rPr>
        <w:t xml:space="preserve"> željezničkim prugama i usporednim željezničkim prugama, ako je na otvorenoj pruzi dopušteno mimoilaženje s vlakovima koji na susjednom kolosijeku prevoze izvanredne pošiljke koje su također u skladu s pravilom B.</w:t>
      </w:r>
    </w:p>
    <w:p w14:paraId="72DC30AD"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(2) Pravilo B primjenjuje se na prijevoz izvanredne pošiljke kada na </w:t>
      </w:r>
      <w:proofErr w:type="spellStart"/>
      <w:r w:rsidRPr="004F2924">
        <w:rPr>
          <w:color w:val="000000"/>
        </w:rPr>
        <w:t>dvokolosiječnim</w:t>
      </w:r>
      <w:proofErr w:type="spellEnd"/>
      <w:r w:rsidRPr="004F2924">
        <w:rPr>
          <w:color w:val="000000"/>
        </w:rPr>
        <w:t xml:space="preserve"> i usporednim prugama potrebna udaljenost izvanredne pošiljke</w:t>
      </w:r>
      <w:r w:rsidR="00C57EFB" w:rsidRPr="004F2924">
        <w:rPr>
          <w:color w:val="000000"/>
        </w:rPr>
        <w:t xml:space="preserve"> od osi kolosijeka</w:t>
      </w:r>
      <w:r w:rsidRPr="004F2924">
        <w:rPr>
          <w:color w:val="000000"/>
        </w:rPr>
        <w:t xml:space="preserve"> na strani prema susjednom kolosijeku:</w:t>
      </w:r>
    </w:p>
    <w:p w14:paraId="04446333" w14:textId="7BA5D7FA"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a)</w:t>
      </w:r>
      <w:r w:rsidR="00386C34" w:rsidRPr="004F2924">
        <w:rPr>
          <w:color w:val="000000"/>
        </w:rPr>
        <w:t xml:space="preserve"> pri osnom razmaku između kolosijeka od 3500 mm poprečno ne prelazi 1675 mm</w:t>
      </w:r>
    </w:p>
    <w:p w14:paraId="4E9E42DD" w14:textId="64ADDF14"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b)</w:t>
      </w:r>
      <w:r w:rsidR="00386C34" w:rsidRPr="004F2924">
        <w:rPr>
          <w:color w:val="000000"/>
        </w:rPr>
        <w:t xml:space="preserve"> pri osnom razmaku između kolosijeka od 3600 mm poprečno ne prelazi 1725 mm</w:t>
      </w:r>
    </w:p>
    <w:p w14:paraId="2877FFFD" w14:textId="18C4C03A"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c)</w:t>
      </w:r>
      <w:r w:rsidR="00386C34" w:rsidRPr="004F2924">
        <w:rPr>
          <w:color w:val="000000"/>
        </w:rPr>
        <w:t xml:space="preserve"> pri osnom razmaku između kolosijeka od 3800 mm poprečno ne prelazi 1825 mm</w:t>
      </w:r>
    </w:p>
    <w:p w14:paraId="1EA44F60" w14:textId="172170AF"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d)</w:t>
      </w:r>
      <w:r w:rsidR="00386C34" w:rsidRPr="004F2924">
        <w:rPr>
          <w:color w:val="000000"/>
        </w:rPr>
        <w:t xml:space="preserve"> pri osnom razmaku između kolosijeka od 3900 mm poprečno ne prelazi 1875 mm</w:t>
      </w:r>
      <w:r>
        <w:rPr>
          <w:color w:val="000000"/>
        </w:rPr>
        <w:t xml:space="preserve"> i</w:t>
      </w:r>
      <w:r w:rsidR="00B5204C">
        <w:rPr>
          <w:color w:val="000000"/>
        </w:rPr>
        <w:t>li</w:t>
      </w:r>
    </w:p>
    <w:p w14:paraId="2085CDC6" w14:textId="78ECA657"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e)</w:t>
      </w:r>
      <w:r w:rsidR="00386C34" w:rsidRPr="004F2924">
        <w:rPr>
          <w:color w:val="000000"/>
        </w:rPr>
        <w:t xml:space="preserve"> pri osnom razmaku između kolosijeka od 4000 mm poprečno ne prelazi 1925 mm.</w:t>
      </w:r>
    </w:p>
    <w:p w14:paraId="4833EBBD"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Pravilo C za prijevoz izvanrednih pošiljaka</w:t>
      </w:r>
    </w:p>
    <w:p w14:paraId="0AE77E17"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31</w:t>
      </w:r>
      <w:r w:rsidR="00386C34" w:rsidRPr="004F2924">
        <w:rPr>
          <w:color w:val="000000"/>
        </w:rPr>
        <w:t>.</w:t>
      </w:r>
    </w:p>
    <w:p w14:paraId="6DDCF652"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(1) Pravilo C odnosi se na prijevoz izvanrednih pošiljaka na </w:t>
      </w:r>
      <w:proofErr w:type="spellStart"/>
      <w:r w:rsidRPr="004F2924">
        <w:rPr>
          <w:color w:val="000000"/>
        </w:rPr>
        <w:t>dvokolosiječnim</w:t>
      </w:r>
      <w:proofErr w:type="spellEnd"/>
      <w:r w:rsidRPr="004F2924">
        <w:rPr>
          <w:color w:val="000000"/>
        </w:rPr>
        <w:t xml:space="preserve"> željezničkim prugama i usporednim željezničkim prugama, ako je na otvorenoj pruzi zabranjeno mimoilaženje s vlakovima koji prevoze izvanredne pošiljke s prekoračenim </w:t>
      </w:r>
      <w:r w:rsidR="0037547E" w:rsidRPr="004F2924">
        <w:rPr>
          <w:color w:val="000000" w:themeColor="text1"/>
        </w:rPr>
        <w:t xml:space="preserve">teretnim </w:t>
      </w:r>
      <w:r w:rsidR="00C754B3" w:rsidRPr="004F2924">
        <w:rPr>
          <w:color w:val="000000" w:themeColor="text1"/>
        </w:rPr>
        <w:t>profilom</w:t>
      </w:r>
      <w:r w:rsidR="0037547E" w:rsidRPr="004F2924">
        <w:rPr>
          <w:color w:val="000000" w:themeColor="text1"/>
        </w:rPr>
        <w:t xml:space="preserve"> </w:t>
      </w:r>
      <w:r w:rsidRPr="004F2924">
        <w:rPr>
          <w:color w:val="000000"/>
        </w:rPr>
        <w:t>po širini na susjednom kolosijeku.</w:t>
      </w:r>
    </w:p>
    <w:p w14:paraId="50E289F2"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(2) Pravilo C primjenjuje se na prijevoz izvanredne pošiljke kada na </w:t>
      </w:r>
      <w:proofErr w:type="spellStart"/>
      <w:r w:rsidRPr="004F2924">
        <w:rPr>
          <w:color w:val="000000"/>
        </w:rPr>
        <w:t>dvokolosiječnim</w:t>
      </w:r>
      <w:proofErr w:type="spellEnd"/>
      <w:r w:rsidRPr="004F2924">
        <w:rPr>
          <w:color w:val="000000"/>
        </w:rPr>
        <w:t xml:space="preserve"> i usporednim prugama potrebna udaljenost izvanredne pošiljke</w:t>
      </w:r>
      <w:r w:rsidR="00C57EFB" w:rsidRPr="004F2924">
        <w:rPr>
          <w:color w:val="000000"/>
        </w:rPr>
        <w:t xml:space="preserve"> od osi kolosijeka</w:t>
      </w:r>
      <w:r w:rsidRPr="004F2924">
        <w:rPr>
          <w:color w:val="000000"/>
        </w:rPr>
        <w:t xml:space="preserve"> na strani prema susjednom kolosijeku:</w:t>
      </w:r>
    </w:p>
    <w:p w14:paraId="1DD2E0F5" w14:textId="4F5CBFAC"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lastRenderedPageBreak/>
        <w:t>a)</w:t>
      </w:r>
      <w:r w:rsidR="00386C34" w:rsidRPr="004F2924">
        <w:rPr>
          <w:color w:val="000000"/>
        </w:rPr>
        <w:t xml:space="preserve"> pri osnom razmaku između kolosijeka 3500 mm poprečno prelazi 1675 mm do najviše 1775 mm</w:t>
      </w:r>
    </w:p>
    <w:p w14:paraId="3E0CDAE4" w14:textId="7F45E6D8"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b)</w:t>
      </w:r>
      <w:r w:rsidR="00386C34" w:rsidRPr="004F2924">
        <w:rPr>
          <w:color w:val="000000"/>
        </w:rPr>
        <w:t xml:space="preserve"> pri osnom razmaku između kolosijeka 3600 mm poprečno prelazi 1725 mm do najviše 1875 mm</w:t>
      </w:r>
    </w:p>
    <w:p w14:paraId="0E362609" w14:textId="5998B068"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c)</w:t>
      </w:r>
      <w:r w:rsidR="00386C34" w:rsidRPr="004F2924">
        <w:rPr>
          <w:color w:val="000000"/>
        </w:rPr>
        <w:t xml:space="preserve"> pri osnom razmaku između kolosijeka 3800 mm poprečno prelazi 1825 mm, do najviše 2075 mm</w:t>
      </w:r>
    </w:p>
    <w:p w14:paraId="4E5DEC81" w14:textId="0F0A50D8"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d)</w:t>
      </w:r>
      <w:r w:rsidR="00386C34" w:rsidRPr="004F2924">
        <w:rPr>
          <w:color w:val="000000"/>
        </w:rPr>
        <w:t xml:space="preserve"> pri osnom razmaku između kolosijeka 3900 mm poprečno prelazi 1875 mm, do najviše 2175 mm</w:t>
      </w:r>
      <w:r>
        <w:rPr>
          <w:color w:val="000000"/>
        </w:rPr>
        <w:t xml:space="preserve"> i</w:t>
      </w:r>
      <w:r w:rsidR="00B5204C">
        <w:rPr>
          <w:color w:val="000000"/>
        </w:rPr>
        <w:t>li</w:t>
      </w:r>
    </w:p>
    <w:p w14:paraId="0446E46A" w14:textId="19CC20D3"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e)</w:t>
      </w:r>
      <w:r w:rsidR="00386C34" w:rsidRPr="004F2924">
        <w:rPr>
          <w:color w:val="000000"/>
        </w:rPr>
        <w:t xml:space="preserve"> pri osnom razmaku između kolosijeka 4000 mm poprečno prelazi 1925 mm, do najviše 2275 mm.</w:t>
      </w:r>
    </w:p>
    <w:p w14:paraId="2EB557ED"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Pravilo D za prijevoz izvanrednih pošiljaka</w:t>
      </w:r>
    </w:p>
    <w:p w14:paraId="7DFAF962"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32</w:t>
      </w:r>
      <w:r w:rsidR="00386C34" w:rsidRPr="004F2924">
        <w:rPr>
          <w:color w:val="000000"/>
        </w:rPr>
        <w:t>.</w:t>
      </w:r>
    </w:p>
    <w:p w14:paraId="203E2016" w14:textId="4713F48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(1) Pravilo D odnosi se na prijevoz izvanrednih pošiljaka na </w:t>
      </w:r>
      <w:proofErr w:type="spellStart"/>
      <w:r w:rsidRPr="004F2924">
        <w:rPr>
          <w:color w:val="000000"/>
        </w:rPr>
        <w:t>dvokolosiječnim</w:t>
      </w:r>
      <w:proofErr w:type="spellEnd"/>
      <w:r w:rsidRPr="004F2924">
        <w:rPr>
          <w:color w:val="000000"/>
        </w:rPr>
        <w:t xml:space="preserve"> željezničkim prugama i usporednim željezničkim prugama, ako je na otvorenoj pruzi zabranjeno mimoilaženje sa svim vlakovima na susjednom kolosijeku. Sa susjednog kolosijeka moraju se ukloniti sva vozila ili predmeti koji bi mogli ometati prijevoz izvanredne pošiljke.</w:t>
      </w:r>
    </w:p>
    <w:p w14:paraId="0A61ACA9" w14:textId="6398A985"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(2) Pravilo D primjenjuje se na prijevoz izvanredne pošiljke kada na </w:t>
      </w:r>
      <w:proofErr w:type="spellStart"/>
      <w:r w:rsidRPr="004F2924">
        <w:rPr>
          <w:color w:val="000000"/>
        </w:rPr>
        <w:t>dvokolosiječnim</w:t>
      </w:r>
      <w:proofErr w:type="spellEnd"/>
      <w:r w:rsidRPr="004F2924">
        <w:rPr>
          <w:color w:val="000000"/>
        </w:rPr>
        <w:t xml:space="preserve"> i usporednim prugama potrebna udaljenost izvanredne pošiljke </w:t>
      </w:r>
      <w:r w:rsidR="00C57EFB" w:rsidRPr="004F2924">
        <w:rPr>
          <w:color w:val="000000"/>
        </w:rPr>
        <w:t xml:space="preserve">od osi kolosijeka </w:t>
      </w:r>
      <w:r w:rsidRPr="004F2924">
        <w:rPr>
          <w:color w:val="000000"/>
        </w:rPr>
        <w:t>na strani prema susjednom kolosijeku:</w:t>
      </w:r>
    </w:p>
    <w:p w14:paraId="60297981" w14:textId="5577C4BB"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a)</w:t>
      </w:r>
      <w:r w:rsidR="00386C34" w:rsidRPr="004F2924">
        <w:rPr>
          <w:color w:val="000000"/>
        </w:rPr>
        <w:t xml:space="preserve"> pri osnom razmaku između kolosijeka 3500 mm poprečno prelazi 1775 mm</w:t>
      </w:r>
    </w:p>
    <w:p w14:paraId="322726DA" w14:textId="50D9B690"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b)</w:t>
      </w:r>
      <w:r w:rsidR="00386C34" w:rsidRPr="004F2924">
        <w:rPr>
          <w:color w:val="000000"/>
        </w:rPr>
        <w:t xml:space="preserve"> pri osnom razmaku između kolosijeka 3600 mm poprečno prelazi 1875 mm</w:t>
      </w:r>
    </w:p>
    <w:p w14:paraId="230A3CA2" w14:textId="11C69666"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c)</w:t>
      </w:r>
      <w:r w:rsidR="00386C34" w:rsidRPr="004F2924">
        <w:rPr>
          <w:color w:val="000000"/>
        </w:rPr>
        <w:t xml:space="preserve"> pri osnom razmaku između kolosijeka 3800 mm poprečno prelazi 2075 mm</w:t>
      </w:r>
    </w:p>
    <w:p w14:paraId="5AC4D89C" w14:textId="15DC5669"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d)</w:t>
      </w:r>
      <w:r w:rsidR="00386C34" w:rsidRPr="004F2924">
        <w:rPr>
          <w:color w:val="000000"/>
        </w:rPr>
        <w:t xml:space="preserve"> pri osnom razmaku između kolosijeka 3900 mm poprečno prelazi 2175 mm</w:t>
      </w:r>
      <w:r>
        <w:rPr>
          <w:color w:val="000000"/>
        </w:rPr>
        <w:t xml:space="preserve"> i</w:t>
      </w:r>
      <w:r w:rsidR="00E0395D">
        <w:rPr>
          <w:color w:val="000000"/>
        </w:rPr>
        <w:t>li</w:t>
      </w:r>
    </w:p>
    <w:p w14:paraId="4CB6B6A2" w14:textId="40EBBC4E"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e)</w:t>
      </w:r>
      <w:r w:rsidR="00386C34" w:rsidRPr="004F2924">
        <w:rPr>
          <w:color w:val="000000"/>
        </w:rPr>
        <w:t xml:space="preserve"> pri osnom razmaku između kolosijeka 4000 mm poprečno prelazi 2275 mm.</w:t>
      </w:r>
    </w:p>
    <w:p w14:paraId="18893627"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Pravilo E za prijevoz izvanrednih pošiljaka</w:t>
      </w:r>
    </w:p>
    <w:p w14:paraId="62EF2CB7" w14:textId="77777777" w:rsidR="00386C34" w:rsidRPr="004F2924" w:rsidRDefault="003E7C0E" w:rsidP="00386C34">
      <w:pPr>
        <w:pStyle w:val="clanak"/>
        <w:shd w:val="clear" w:color="auto" w:fill="FFFFFF"/>
        <w:spacing w:before="0" w:beforeAutospacing="0" w:after="225" w:afterAutospacing="0"/>
        <w:jc w:val="center"/>
        <w:textAlignment w:val="baseline"/>
        <w:rPr>
          <w:color w:val="000000"/>
        </w:rPr>
      </w:pPr>
      <w:r w:rsidRPr="004F2924">
        <w:rPr>
          <w:color w:val="000000"/>
        </w:rPr>
        <w:t xml:space="preserve">Članak </w:t>
      </w:r>
      <w:r w:rsidR="00D51A2D" w:rsidRPr="004F2924">
        <w:rPr>
          <w:color w:val="000000"/>
        </w:rPr>
        <w:t>33</w:t>
      </w:r>
      <w:r w:rsidR="00386C34" w:rsidRPr="004F2924">
        <w:rPr>
          <w:color w:val="000000"/>
        </w:rPr>
        <w:t>.</w:t>
      </w:r>
    </w:p>
    <w:p w14:paraId="0C934B50"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(1) Pravilo E odnosi se na prijevoz izvanrednih pošiljaka kada se u posebnim slučajevima izvanredna pošiljka mora prevoziti posebnim vlakom uz obveznu pratnju.</w:t>
      </w:r>
    </w:p>
    <w:p w14:paraId="09BD05F2"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(2) Pravilo E primjenjuje se na prijevoz izvanredne pošiljke kada se izvanredna pošiljka zbog razlike manje od 40 mm između raspoložive i potrebne udaljenosti prema odredbama članaka 3</w:t>
      </w:r>
      <w:r w:rsidR="00EE1327" w:rsidRPr="004F2924">
        <w:rPr>
          <w:color w:val="000000"/>
        </w:rPr>
        <w:t>4</w:t>
      </w:r>
      <w:r w:rsidRPr="004F2924">
        <w:rPr>
          <w:color w:val="000000"/>
        </w:rPr>
        <w:t>. i 3</w:t>
      </w:r>
      <w:r w:rsidR="00EE1327" w:rsidRPr="004F2924">
        <w:rPr>
          <w:color w:val="000000"/>
        </w:rPr>
        <w:t>5</w:t>
      </w:r>
      <w:r w:rsidRPr="004F2924">
        <w:rPr>
          <w:color w:val="000000"/>
        </w:rPr>
        <w:t>. ovog</w:t>
      </w:r>
      <w:r w:rsidR="00EA6527">
        <w:rPr>
          <w:color w:val="000000"/>
        </w:rPr>
        <w:t>a</w:t>
      </w:r>
      <w:r w:rsidRPr="004F2924">
        <w:rPr>
          <w:color w:val="000000"/>
        </w:rPr>
        <w:t xml:space="preserve"> Pravilnika prevozi uz posebno određene uvjete i u slučajevima kada se izvanredna pošiljka mjestimice mora poprečno pomicati lijevo ili desno od kolosiječne osi.</w:t>
      </w:r>
    </w:p>
    <w:p w14:paraId="3399CC23" w14:textId="77777777" w:rsidR="00386C34" w:rsidRPr="004F2924" w:rsidRDefault="00386C34" w:rsidP="00386C34">
      <w:pPr>
        <w:pStyle w:val="t-11-9-sred"/>
        <w:shd w:val="clear" w:color="auto" w:fill="FFFFFF"/>
        <w:spacing w:before="0" w:beforeAutospacing="0" w:after="225" w:afterAutospacing="0"/>
        <w:jc w:val="center"/>
        <w:textAlignment w:val="baseline"/>
        <w:rPr>
          <w:color w:val="000000"/>
          <w:sz w:val="28"/>
          <w:szCs w:val="28"/>
        </w:rPr>
      </w:pPr>
      <w:r w:rsidRPr="004F2924">
        <w:rPr>
          <w:color w:val="000000"/>
          <w:sz w:val="28"/>
          <w:szCs w:val="28"/>
        </w:rPr>
        <w:t xml:space="preserve">VI. PRIJEVOZ IZVANREDNIH POŠILJAKA PREMA POSEBNIM UVJETIMA PRIJEVOZA ZA </w:t>
      </w:r>
      <w:r w:rsidR="00B96301" w:rsidRPr="004F2924">
        <w:rPr>
          <w:color w:val="000000"/>
          <w:sz w:val="28"/>
          <w:szCs w:val="28"/>
        </w:rPr>
        <w:t>SIGURNO ODVIJANJE I UPRAVLJANJE PROMETOM</w:t>
      </w:r>
    </w:p>
    <w:p w14:paraId="2E392F89"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lastRenderedPageBreak/>
        <w:t>Prijevoz izvanrednih pošiljaka smanjenom brzinom</w:t>
      </w:r>
    </w:p>
    <w:p w14:paraId="62E165EC" w14:textId="77777777" w:rsidR="00386C34" w:rsidRPr="004F2924" w:rsidRDefault="00386C34" w:rsidP="00386C34">
      <w:pPr>
        <w:pStyle w:val="clanak"/>
        <w:shd w:val="clear" w:color="auto" w:fill="FFFFFF"/>
        <w:spacing w:before="0" w:beforeAutospacing="0" w:after="225" w:afterAutospacing="0"/>
        <w:jc w:val="center"/>
        <w:textAlignment w:val="baseline"/>
        <w:rPr>
          <w:color w:val="000000"/>
        </w:rPr>
      </w:pPr>
      <w:r w:rsidRPr="004F2924">
        <w:rPr>
          <w:color w:val="000000"/>
        </w:rPr>
        <w:t>Članak 3</w:t>
      </w:r>
      <w:r w:rsidR="00D51A2D" w:rsidRPr="004F2924">
        <w:rPr>
          <w:color w:val="000000"/>
        </w:rPr>
        <w:t>4</w:t>
      </w:r>
      <w:r w:rsidRPr="004F2924">
        <w:rPr>
          <w:color w:val="000000"/>
        </w:rPr>
        <w:t>.</w:t>
      </w:r>
    </w:p>
    <w:p w14:paraId="7C0FEFB0" w14:textId="408EFD95"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(1) Ako izvanredna pošiljka na nekoj pruzi ili na nekome njezinu dijelu ne može biti prevezena brzinom propisanom voznim redom, upravitelj infrastrukture, ovisno o razlici raspoloživ</w:t>
      </w:r>
      <w:r w:rsidR="00CC6262">
        <w:rPr>
          <w:color w:val="000000"/>
        </w:rPr>
        <w:t xml:space="preserve">e i potrebne udaljenosti prema tablici </w:t>
      </w:r>
      <w:r w:rsidRPr="004F2924">
        <w:rPr>
          <w:color w:val="000000"/>
        </w:rPr>
        <w:t>iz članka 2</w:t>
      </w:r>
      <w:r w:rsidR="00A6549E" w:rsidRPr="004F2924">
        <w:rPr>
          <w:color w:val="000000"/>
        </w:rPr>
        <w:t>6</w:t>
      </w:r>
      <w:r w:rsidRPr="004F2924">
        <w:rPr>
          <w:color w:val="000000"/>
        </w:rPr>
        <w:t>. ovog</w:t>
      </w:r>
      <w:r w:rsidR="00EA6527">
        <w:rPr>
          <w:color w:val="000000"/>
        </w:rPr>
        <w:t>a</w:t>
      </w:r>
      <w:r w:rsidRPr="004F2924">
        <w:rPr>
          <w:color w:val="000000"/>
        </w:rPr>
        <w:t xml:space="preserve"> Pravilnika, na dijelu željezničke pruge uz prepreku</w:t>
      </w:r>
      <w:r w:rsidR="002C2C7A" w:rsidRPr="004F2924">
        <w:rPr>
          <w:color w:val="000000" w:themeColor="text1"/>
        </w:rPr>
        <w:t>,</w:t>
      </w:r>
      <w:r w:rsidRPr="004F2924">
        <w:rPr>
          <w:color w:val="000000"/>
        </w:rPr>
        <w:t xml:space="preserve"> prijevoz izvanredne pošiljke može dopustiti smanjenom brzinom</w:t>
      </w:r>
      <w:r w:rsidR="00FB0277" w:rsidRPr="004F2924">
        <w:rPr>
          <w:color w:val="000000"/>
        </w:rPr>
        <w:t xml:space="preserve"> vožnje</w:t>
      </w:r>
      <w:r w:rsidRPr="004F2924">
        <w:rPr>
          <w:color w:val="000000"/>
        </w:rPr>
        <w:t>.</w:t>
      </w:r>
    </w:p>
    <w:p w14:paraId="0A6B34CB"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(2) Ako je prethodnom provjerom relativnog položaja kolosijeka i </w:t>
      </w:r>
      <w:r w:rsidR="00AE6DBB" w:rsidRPr="004F2924">
        <w:rPr>
          <w:color w:val="000000"/>
        </w:rPr>
        <w:t>objekata</w:t>
      </w:r>
      <w:r w:rsidRPr="004F2924">
        <w:rPr>
          <w:color w:val="000000"/>
        </w:rPr>
        <w:t xml:space="preserve">, postrojenja i opreme </w:t>
      </w:r>
      <w:r w:rsidR="00F1659C" w:rsidRPr="004F2924">
        <w:rPr>
          <w:color w:val="000000" w:themeColor="text1"/>
        </w:rPr>
        <w:t xml:space="preserve">utvrđeno </w:t>
      </w:r>
      <w:r w:rsidRPr="004F2924">
        <w:rPr>
          <w:color w:val="000000"/>
        </w:rPr>
        <w:t>da je razlika između raspoložive i potrebne udaljenosti manja od 40 mm, tada upravitelj infrastrukture na dijelu željezničke pruge uz prepreku</w:t>
      </w:r>
      <w:r w:rsidR="002C2C7A" w:rsidRPr="004F2924">
        <w:rPr>
          <w:color w:val="000000" w:themeColor="text1"/>
        </w:rPr>
        <w:t>,</w:t>
      </w:r>
      <w:r w:rsidRPr="004F2924">
        <w:rPr>
          <w:color w:val="000000"/>
        </w:rPr>
        <w:t xml:space="preserve"> može dopustiti </w:t>
      </w:r>
      <w:r w:rsidR="00762915" w:rsidRPr="004F2924">
        <w:rPr>
          <w:color w:val="000000"/>
        </w:rPr>
        <w:t>prijevoz izvanredne pošiljke</w:t>
      </w:r>
      <w:r w:rsidRPr="004F2924">
        <w:rPr>
          <w:color w:val="000000"/>
        </w:rPr>
        <w:t xml:space="preserve"> brzin</w:t>
      </w:r>
      <w:r w:rsidR="00762915" w:rsidRPr="004F2924">
        <w:rPr>
          <w:color w:val="000000"/>
        </w:rPr>
        <w:t>om</w:t>
      </w:r>
      <w:r w:rsidR="008B3C58" w:rsidRPr="004F2924">
        <w:rPr>
          <w:color w:val="000000"/>
        </w:rPr>
        <w:t xml:space="preserve"> do</w:t>
      </w:r>
      <w:r w:rsidRPr="004F2924">
        <w:rPr>
          <w:color w:val="000000"/>
        </w:rPr>
        <w:t xml:space="preserve"> 5 km/h.</w:t>
      </w:r>
    </w:p>
    <w:p w14:paraId="4DD4FAFB"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(3) Izvanrednu pošiljku iz stavka 2. ovoga članka obvezno mora pratiti mjerodavna stručna osoba upravitelja infrastrukture.</w:t>
      </w:r>
    </w:p>
    <w:p w14:paraId="7EAD419A"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Prijevoz izvanrednih pošiljaka na posebnim vagonima koji omogućuju pomicanje tereta</w:t>
      </w:r>
    </w:p>
    <w:p w14:paraId="57BAA9A7" w14:textId="77777777" w:rsidR="00386C34" w:rsidRPr="004F2924" w:rsidRDefault="001740CA" w:rsidP="00386C34">
      <w:pPr>
        <w:pStyle w:val="clanak"/>
        <w:shd w:val="clear" w:color="auto" w:fill="FFFFFF"/>
        <w:spacing w:before="0" w:beforeAutospacing="0" w:after="225" w:afterAutospacing="0"/>
        <w:jc w:val="center"/>
        <w:textAlignment w:val="baseline"/>
        <w:rPr>
          <w:color w:val="000000"/>
        </w:rPr>
      </w:pPr>
      <w:r w:rsidRPr="004F2924">
        <w:rPr>
          <w:color w:val="000000"/>
        </w:rPr>
        <w:t>Članak 3</w:t>
      </w:r>
      <w:r w:rsidR="00D51A2D" w:rsidRPr="004F2924">
        <w:rPr>
          <w:color w:val="000000"/>
        </w:rPr>
        <w:t>5</w:t>
      </w:r>
      <w:r w:rsidR="00386C34" w:rsidRPr="004F2924">
        <w:rPr>
          <w:color w:val="000000"/>
        </w:rPr>
        <w:t>.</w:t>
      </w:r>
    </w:p>
    <w:p w14:paraId="2F0B5D7C" w14:textId="77777777" w:rsidR="00386C34" w:rsidRPr="004F2924" w:rsidRDefault="00386C34" w:rsidP="00386C34">
      <w:pPr>
        <w:pStyle w:val="t-9-8"/>
        <w:shd w:val="clear" w:color="auto" w:fill="FFFFFF"/>
        <w:spacing w:before="0" w:beforeAutospacing="0" w:after="225" w:afterAutospacing="0"/>
        <w:jc w:val="both"/>
        <w:textAlignment w:val="baseline"/>
        <w:rPr>
          <w:color w:val="000000" w:themeColor="text1"/>
        </w:rPr>
      </w:pPr>
      <w:r w:rsidRPr="004F2924">
        <w:rPr>
          <w:color w:val="000000"/>
        </w:rPr>
        <w:t xml:space="preserve">(1) </w:t>
      </w:r>
      <w:r w:rsidRPr="004F2924">
        <w:rPr>
          <w:color w:val="000000" w:themeColor="text1"/>
        </w:rPr>
        <w:t>Ako je razlika između raspoložive i potrebne udaljenosti manja od 40 mm, prijevoz izvanredne pošiljke mora se obaviti na posebnim</w:t>
      </w:r>
      <w:r w:rsidR="000B268E" w:rsidRPr="004F2924">
        <w:rPr>
          <w:color w:val="000000" w:themeColor="text1"/>
        </w:rPr>
        <w:t xml:space="preserve"> vozilima</w:t>
      </w:r>
      <w:r w:rsidRPr="004F2924">
        <w:rPr>
          <w:color w:val="000000" w:themeColor="text1"/>
        </w:rPr>
        <w:t xml:space="preserve"> konstruiranim za moguća vodoravna i okomita pomicanja tereta, </w:t>
      </w:r>
      <w:r w:rsidR="000B268E" w:rsidRPr="004F2924">
        <w:rPr>
          <w:color w:val="000000" w:themeColor="text1"/>
        </w:rPr>
        <w:t xml:space="preserve">odnosno </w:t>
      </w:r>
      <w:r w:rsidRPr="004F2924">
        <w:rPr>
          <w:color w:val="000000" w:themeColor="text1"/>
        </w:rPr>
        <w:t xml:space="preserve">za promjenu njegova položaja kada </w:t>
      </w:r>
      <w:r w:rsidR="000B268E" w:rsidRPr="004F2924">
        <w:rPr>
          <w:color w:val="000000" w:themeColor="text1"/>
        </w:rPr>
        <w:t xml:space="preserve">vozila </w:t>
      </w:r>
      <w:r w:rsidRPr="004F2924">
        <w:rPr>
          <w:color w:val="000000" w:themeColor="text1"/>
        </w:rPr>
        <w:t>dođu na mjesto zapreke.</w:t>
      </w:r>
    </w:p>
    <w:p w14:paraId="620E3483"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(2) Izvanredne pošiljke iz stavka 1. ovog</w:t>
      </w:r>
      <w:r w:rsidR="00EA6527">
        <w:rPr>
          <w:color w:val="000000"/>
        </w:rPr>
        <w:t>a</w:t>
      </w:r>
      <w:r w:rsidRPr="004F2924">
        <w:rPr>
          <w:color w:val="000000"/>
        </w:rPr>
        <w:t xml:space="preserve"> članka prati mjerodavna stručna osoba upravitelja infrastrukture.</w:t>
      </w:r>
    </w:p>
    <w:p w14:paraId="560176F5"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Prijevoz izvanrednih pošiljka uz posebne radove na željezničkoj pruzi</w:t>
      </w:r>
    </w:p>
    <w:p w14:paraId="113D6807"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36</w:t>
      </w:r>
      <w:r w:rsidR="00386C34" w:rsidRPr="004F2924">
        <w:rPr>
          <w:color w:val="000000"/>
        </w:rPr>
        <w:t>.</w:t>
      </w:r>
    </w:p>
    <w:p w14:paraId="7BCC91E8" w14:textId="77777777" w:rsidR="00386C34" w:rsidRPr="004F2924" w:rsidRDefault="00834224" w:rsidP="00386C34">
      <w:pPr>
        <w:pStyle w:val="t-9-8"/>
        <w:shd w:val="clear" w:color="auto" w:fill="FFFFFF"/>
        <w:spacing w:before="0" w:beforeAutospacing="0" w:after="225" w:afterAutospacing="0"/>
        <w:jc w:val="both"/>
        <w:textAlignment w:val="baseline"/>
        <w:rPr>
          <w:color w:val="000000"/>
        </w:rPr>
      </w:pPr>
      <w:r w:rsidRPr="004F2924">
        <w:rPr>
          <w:color w:val="000000" w:themeColor="text1"/>
        </w:rPr>
        <w:t>U</w:t>
      </w:r>
      <w:r w:rsidR="00386C34" w:rsidRPr="004F2924">
        <w:rPr>
          <w:color w:val="000000"/>
        </w:rPr>
        <w:t xml:space="preserve">z određivanje posebnih mjera za </w:t>
      </w:r>
      <w:r w:rsidR="00B96301" w:rsidRPr="004F2924">
        <w:rPr>
          <w:color w:val="000000"/>
        </w:rPr>
        <w:t>sigurno odvijanje i upravljanje prometom</w:t>
      </w:r>
      <w:r w:rsidR="00B96301" w:rsidRPr="004F2924" w:rsidDel="00B96301">
        <w:rPr>
          <w:color w:val="000000"/>
        </w:rPr>
        <w:t xml:space="preserve"> </w:t>
      </w:r>
      <w:r w:rsidR="00386C34" w:rsidRPr="004F2924">
        <w:rPr>
          <w:color w:val="000000"/>
        </w:rPr>
        <w:t xml:space="preserve">koje sadrže i posebnu organizaciju prometa drugih vlakova, upravitelj infrastrukture može na prijevoznom putu za potrebe prijevoza izvanredne pošiljke dopustiti uklanjanje ploča s glavnih signala, skretničkih signala, dijelova ograda na mostovima te dijelova drugih postrojenja, ili posebnim radovima na kolosijeku privremeno prilagoditi smjer i </w:t>
      </w:r>
      <w:proofErr w:type="spellStart"/>
      <w:r w:rsidR="00386C34" w:rsidRPr="004F2924">
        <w:rPr>
          <w:color w:val="000000"/>
        </w:rPr>
        <w:t>niveletu</w:t>
      </w:r>
      <w:proofErr w:type="spellEnd"/>
      <w:r w:rsidR="00386C34" w:rsidRPr="004F2924">
        <w:rPr>
          <w:color w:val="000000"/>
        </w:rPr>
        <w:t xml:space="preserve"> kolosijeka.</w:t>
      </w:r>
    </w:p>
    <w:p w14:paraId="7206686A"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Prijevoz izvanrednih pošiljaka s prekoračenjem dopuštene mase vozila</w:t>
      </w:r>
    </w:p>
    <w:p w14:paraId="7AE0A384"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37</w:t>
      </w:r>
      <w:r w:rsidR="00386C34" w:rsidRPr="004F2924">
        <w:rPr>
          <w:color w:val="000000"/>
        </w:rPr>
        <w:t>.</w:t>
      </w:r>
    </w:p>
    <w:p w14:paraId="16EDE648"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Za izvanredne pošiljke koje na željezničkim prugama odnosno na dijelu željezničkih pruga na prijevoznom putu prekoračuju dopuštenu masu vozila po osovini ili du</w:t>
      </w:r>
      <w:r w:rsidR="00A0303F" w:rsidRPr="004F2924">
        <w:rPr>
          <w:color w:val="000000"/>
        </w:rPr>
        <w:t>žnom</w:t>
      </w:r>
      <w:r w:rsidR="002C4B0D" w:rsidRPr="004F2924">
        <w:rPr>
          <w:color w:val="000000"/>
        </w:rPr>
        <w:t xml:space="preserve"> metru za više od 2</w:t>
      </w:r>
      <w:r w:rsidRPr="004F2924">
        <w:rPr>
          <w:color w:val="000000"/>
        </w:rPr>
        <w:t>% vlastite mase (tare) vozila, a koje je prema ocjeni upravitelja infrastrukture moguće prevesti, određuju se, ovisno o tehničkom stanju željezničke pruge i pružnih građevina, sljedeći posebni uvjeti prijevoza</w:t>
      </w:r>
      <w:r w:rsidR="0097526C">
        <w:rPr>
          <w:color w:val="000000"/>
        </w:rPr>
        <w:t xml:space="preserve"> za</w:t>
      </w:r>
      <w:r w:rsidRPr="004F2924">
        <w:rPr>
          <w:color w:val="000000"/>
        </w:rPr>
        <w:t xml:space="preserve"> </w:t>
      </w:r>
      <w:r w:rsidR="00B96301" w:rsidRPr="004F2924">
        <w:rPr>
          <w:color w:val="000000"/>
        </w:rPr>
        <w:t>sigurno odvijanje i upravljanje prometom</w:t>
      </w:r>
      <w:r w:rsidRPr="004F2924">
        <w:rPr>
          <w:color w:val="000000"/>
        </w:rPr>
        <w:t>:</w:t>
      </w:r>
    </w:p>
    <w:p w14:paraId="3FA81E37" w14:textId="60985448"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a)</w:t>
      </w:r>
      <w:r w:rsidR="00386C34" w:rsidRPr="004F2924">
        <w:rPr>
          <w:color w:val="000000"/>
        </w:rPr>
        <w:t xml:space="preserve"> smanjena brzina prijevoza</w:t>
      </w:r>
    </w:p>
    <w:p w14:paraId="2F9BF774" w14:textId="4EE63F72" w:rsidR="00386C34" w:rsidRPr="004F2924" w:rsidRDefault="00996A97" w:rsidP="00386C34">
      <w:pPr>
        <w:pStyle w:val="t-9-8"/>
        <w:shd w:val="clear" w:color="auto" w:fill="FFFFFF"/>
        <w:spacing w:before="0" w:beforeAutospacing="0" w:after="225" w:afterAutospacing="0"/>
        <w:jc w:val="both"/>
        <w:textAlignment w:val="baseline"/>
        <w:rPr>
          <w:color w:val="000000" w:themeColor="text1"/>
        </w:rPr>
      </w:pPr>
      <w:r>
        <w:rPr>
          <w:color w:val="000000"/>
        </w:rPr>
        <w:lastRenderedPageBreak/>
        <w:t>b)</w:t>
      </w:r>
      <w:r w:rsidR="00BD0B0F" w:rsidRPr="004F2924">
        <w:rPr>
          <w:color w:val="000000"/>
        </w:rPr>
        <w:t xml:space="preserve"> </w:t>
      </w:r>
      <w:r w:rsidR="00386C34" w:rsidRPr="004F2924">
        <w:rPr>
          <w:color w:val="000000"/>
        </w:rPr>
        <w:t xml:space="preserve">razdvajanje vozila s izvanrednom pošiljkom od ostalih teških vozila u vlaku potrebnim brojem </w:t>
      </w:r>
      <w:proofErr w:type="spellStart"/>
      <w:r w:rsidR="00386C34" w:rsidRPr="004F2924">
        <w:rPr>
          <w:color w:val="000000"/>
        </w:rPr>
        <w:t>međuvagona</w:t>
      </w:r>
      <w:proofErr w:type="spellEnd"/>
      <w:r w:rsidR="00386C34" w:rsidRPr="004F2924">
        <w:rPr>
          <w:color w:val="000000"/>
        </w:rPr>
        <w:t xml:space="preserve"> (tovarenih ili praznih), čija masa po metru </w:t>
      </w:r>
      <w:r w:rsidR="001C4915">
        <w:rPr>
          <w:color w:val="000000"/>
        </w:rPr>
        <w:t xml:space="preserve">dužnom </w:t>
      </w:r>
      <w:r w:rsidR="00386C34" w:rsidRPr="004F2924">
        <w:rPr>
          <w:color w:val="000000"/>
        </w:rPr>
        <w:t>za svako vozilo ne smije biti veća od 6,4 t/m za željezničke pruge koje udovoljavaju kategoriji modela opterećenja od B2 do E5 odnosno 3,5 t/m za željezničke pruge koje udovoljavaju kategoriji modela opterećenja od A’ do B1</w:t>
      </w:r>
      <w:r w:rsidR="009578E9" w:rsidRPr="004F2924">
        <w:rPr>
          <w:color w:val="000000"/>
        </w:rPr>
        <w:t xml:space="preserve"> </w:t>
      </w:r>
      <w:r w:rsidR="009578E9" w:rsidRPr="004F2924">
        <w:rPr>
          <w:color w:val="000000" w:themeColor="text1"/>
        </w:rPr>
        <w:t>i/ili</w:t>
      </w:r>
    </w:p>
    <w:p w14:paraId="0D70DDF5" w14:textId="721CEAD4"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c)</w:t>
      </w:r>
      <w:r w:rsidR="00BD0B0F" w:rsidRPr="004F2924">
        <w:rPr>
          <w:color w:val="000000"/>
        </w:rPr>
        <w:t xml:space="preserve"> </w:t>
      </w:r>
      <w:r w:rsidR="00386C34" w:rsidRPr="004F2924">
        <w:rPr>
          <w:color w:val="000000"/>
        </w:rPr>
        <w:t>pregled željezničke pruge i pružnih građevina nakon obavljenoga prijevoza.</w:t>
      </w:r>
    </w:p>
    <w:p w14:paraId="3DFFB80D" w14:textId="77777777" w:rsidR="00386C34" w:rsidRPr="004F2924" w:rsidRDefault="00386C34" w:rsidP="00386C34">
      <w:pPr>
        <w:pStyle w:val="t-11-9-sred"/>
        <w:shd w:val="clear" w:color="auto" w:fill="FFFFFF"/>
        <w:spacing w:before="0" w:beforeAutospacing="0" w:after="225" w:afterAutospacing="0"/>
        <w:jc w:val="center"/>
        <w:textAlignment w:val="baseline"/>
        <w:rPr>
          <w:color w:val="000000"/>
          <w:sz w:val="28"/>
          <w:szCs w:val="28"/>
        </w:rPr>
      </w:pPr>
      <w:r w:rsidRPr="004F2924">
        <w:rPr>
          <w:color w:val="000000"/>
          <w:sz w:val="28"/>
          <w:szCs w:val="28"/>
        </w:rPr>
        <w:t>VII. PRIJEVOZ IZVANREDNIH POŠILJAKA NA ELEKTRIFICIRANIM PRUGAMA</w:t>
      </w:r>
    </w:p>
    <w:p w14:paraId="16449F78" w14:textId="77777777" w:rsidR="00386C34" w:rsidRPr="004F2924" w:rsidRDefault="00386C34" w:rsidP="00386C34">
      <w:pPr>
        <w:pStyle w:val="t-10-9-kurz-s"/>
        <w:shd w:val="clear" w:color="auto" w:fill="FFFFFF"/>
        <w:spacing w:before="0" w:beforeAutospacing="0" w:after="225" w:afterAutospacing="0"/>
        <w:jc w:val="center"/>
        <w:textAlignment w:val="baseline"/>
        <w:rPr>
          <w:i/>
          <w:iCs/>
          <w:color w:val="000000"/>
          <w:sz w:val="26"/>
          <w:szCs w:val="26"/>
        </w:rPr>
      </w:pPr>
      <w:r w:rsidRPr="004F2924">
        <w:rPr>
          <w:i/>
          <w:iCs/>
          <w:color w:val="000000"/>
          <w:sz w:val="26"/>
          <w:szCs w:val="26"/>
        </w:rPr>
        <w:t>Posebni uvjeti za prijevoz izvanrednih pošiljaka na elektrificiranim prugama</w:t>
      </w:r>
    </w:p>
    <w:p w14:paraId="61A682C7"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38</w:t>
      </w:r>
      <w:r w:rsidR="00386C34" w:rsidRPr="004F2924">
        <w:rPr>
          <w:color w:val="000000"/>
        </w:rPr>
        <w:t>.</w:t>
      </w:r>
    </w:p>
    <w:p w14:paraId="4BF3F15F"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Ako se izvanredna pošiljka prevozi na elektrificiranoj željezničkoj pruzi, tada upravitelj infrastrukture ovisno o sustavu električne vuče i razmaku između najbližih dijelova izvanredne pošiljke i kontaktne mreže određuje posebne uvjete prijevoza za </w:t>
      </w:r>
      <w:r w:rsidR="00B96301" w:rsidRPr="004F2924">
        <w:rPr>
          <w:color w:val="000000"/>
        </w:rPr>
        <w:t>sigurno odvijanje i upravljanje prometom</w:t>
      </w:r>
      <w:r w:rsidR="003F484D" w:rsidRPr="004F2924">
        <w:rPr>
          <w:color w:val="000000"/>
        </w:rPr>
        <w:t xml:space="preserve"> </w:t>
      </w:r>
      <w:r w:rsidRPr="004F2924">
        <w:rPr>
          <w:color w:val="000000"/>
        </w:rPr>
        <w:t>na elektrificiranoj željezničkoj pruzi.</w:t>
      </w:r>
    </w:p>
    <w:p w14:paraId="687FA49F" w14:textId="77777777" w:rsidR="00EE7634" w:rsidRPr="004F2924" w:rsidRDefault="00EE7634" w:rsidP="00EE7634">
      <w:pPr>
        <w:pStyle w:val="t-9-8"/>
        <w:shd w:val="clear" w:color="auto" w:fill="FFFFFF"/>
        <w:spacing w:before="0" w:beforeAutospacing="0" w:after="225" w:afterAutospacing="0"/>
        <w:jc w:val="both"/>
        <w:textAlignment w:val="baseline"/>
        <w:rPr>
          <w:color w:val="000000"/>
        </w:rPr>
      </w:pPr>
      <w:r w:rsidRPr="004F2924">
        <w:rPr>
          <w:color w:val="000000"/>
        </w:rPr>
        <w:t>(2</w:t>
      </w:r>
      <w:r w:rsidR="00A0303F" w:rsidRPr="004F2924">
        <w:rPr>
          <w:color w:val="000000"/>
        </w:rPr>
        <w:t>) U</w:t>
      </w:r>
      <w:r w:rsidRPr="004F2924">
        <w:rPr>
          <w:color w:val="000000"/>
        </w:rPr>
        <w:t>pravitelj infrastrukture internim aktom detaljnije uređuje postupak, način i izvedbu uzemljenja.</w:t>
      </w:r>
    </w:p>
    <w:p w14:paraId="03DB632C" w14:textId="77777777" w:rsidR="00386C34" w:rsidRPr="004F2924" w:rsidRDefault="00386C34" w:rsidP="00386C34">
      <w:pPr>
        <w:pStyle w:val="clanak"/>
        <w:shd w:val="clear" w:color="auto" w:fill="FFFFFF"/>
        <w:spacing w:before="0" w:beforeAutospacing="0" w:after="225" w:afterAutospacing="0"/>
        <w:jc w:val="center"/>
        <w:textAlignment w:val="baseline"/>
        <w:rPr>
          <w:color w:val="000000"/>
        </w:rPr>
      </w:pPr>
      <w:r w:rsidRPr="004F2924">
        <w:rPr>
          <w:color w:val="000000"/>
        </w:rPr>
        <w:t>Člana</w:t>
      </w:r>
      <w:r w:rsidR="00D51A2D" w:rsidRPr="004F2924">
        <w:rPr>
          <w:color w:val="000000"/>
        </w:rPr>
        <w:t>k 39</w:t>
      </w:r>
      <w:r w:rsidRPr="004F2924">
        <w:rPr>
          <w:color w:val="000000"/>
        </w:rPr>
        <w:t>.</w:t>
      </w:r>
    </w:p>
    <w:p w14:paraId="127848AF"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Izvanredna pošiljka može se prevesti bez posebnih uvjeta prijevoza za </w:t>
      </w:r>
      <w:r w:rsidR="00B96301" w:rsidRPr="004F2924">
        <w:rPr>
          <w:color w:val="000000"/>
        </w:rPr>
        <w:t>sigurno odvijanje i upravljanje prometom</w:t>
      </w:r>
      <w:r w:rsidR="00D11FD7" w:rsidRPr="004F2924">
        <w:rPr>
          <w:color w:val="000000"/>
        </w:rPr>
        <w:t xml:space="preserve"> </w:t>
      </w:r>
      <w:r w:rsidRPr="004F2924">
        <w:rPr>
          <w:color w:val="000000"/>
        </w:rPr>
        <w:t>na elektrificiranoj željezničkoj pruzi i</w:t>
      </w:r>
      <w:r w:rsidR="002D710C" w:rsidRPr="004F2924">
        <w:rPr>
          <w:color w:val="000000"/>
        </w:rPr>
        <w:t>,</w:t>
      </w:r>
      <w:r w:rsidRPr="004F2924">
        <w:rPr>
          <w:color w:val="000000"/>
        </w:rPr>
        <w:t xml:space="preserve"> u pravilu</w:t>
      </w:r>
      <w:r w:rsidR="002D710C" w:rsidRPr="004F2924">
        <w:rPr>
          <w:color w:val="000000"/>
        </w:rPr>
        <w:t>,</w:t>
      </w:r>
      <w:r w:rsidRPr="004F2924">
        <w:rPr>
          <w:color w:val="000000"/>
        </w:rPr>
        <w:t xml:space="preserve"> bez </w:t>
      </w:r>
      <w:proofErr w:type="spellStart"/>
      <w:r w:rsidRPr="004F2924">
        <w:rPr>
          <w:color w:val="000000"/>
        </w:rPr>
        <w:t>uzemljivanja</w:t>
      </w:r>
      <w:proofErr w:type="spellEnd"/>
      <w:r w:rsidRPr="004F2924">
        <w:rPr>
          <w:color w:val="000000"/>
        </w:rPr>
        <w:t xml:space="preserve">, ako su zadovoljeni sigurnosni razmaci između </w:t>
      </w:r>
      <w:r w:rsidR="00C57EFB" w:rsidRPr="004F2924">
        <w:rPr>
          <w:color w:val="000000"/>
        </w:rPr>
        <w:t xml:space="preserve">najviše kritične točke izvanredne pošiljke </w:t>
      </w:r>
      <w:r w:rsidRPr="004F2924">
        <w:rPr>
          <w:color w:val="000000"/>
        </w:rPr>
        <w:t xml:space="preserve"> i kontaktne mreže, koji iznose:</w:t>
      </w:r>
    </w:p>
    <w:p w14:paraId="2B890FCE" w14:textId="23664B33"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a)</w:t>
      </w:r>
      <w:r w:rsidR="00386C34" w:rsidRPr="004F2924">
        <w:rPr>
          <w:color w:val="000000"/>
        </w:rPr>
        <w:t xml:space="preserve"> 340 mm, na željezničkim prugama elektrificiranim jednofaznim sustavom 25 kV, 50 Hz</w:t>
      </w:r>
      <w:r>
        <w:rPr>
          <w:color w:val="000000"/>
        </w:rPr>
        <w:t xml:space="preserve"> ili</w:t>
      </w:r>
    </w:p>
    <w:p w14:paraId="44302E73" w14:textId="265FA11F"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b)</w:t>
      </w:r>
      <w:r w:rsidR="00386C34" w:rsidRPr="004F2924">
        <w:rPr>
          <w:color w:val="000000"/>
        </w:rPr>
        <w:t xml:space="preserve"> 270 mm, na željezničkim prugama elektrificiranim istosmjernim sustavom 3 </w:t>
      </w:r>
      <w:proofErr w:type="spellStart"/>
      <w:r w:rsidR="00386C34" w:rsidRPr="004F2924">
        <w:rPr>
          <w:color w:val="000000"/>
        </w:rPr>
        <w:t>kV.</w:t>
      </w:r>
      <w:proofErr w:type="spellEnd"/>
    </w:p>
    <w:p w14:paraId="0772B8BD"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40</w:t>
      </w:r>
      <w:r w:rsidR="00386C34" w:rsidRPr="004F2924">
        <w:rPr>
          <w:color w:val="000000"/>
        </w:rPr>
        <w:t>.</w:t>
      </w:r>
    </w:p>
    <w:p w14:paraId="5725DEA9" w14:textId="77777777" w:rsidR="00386C34" w:rsidRPr="004F2924" w:rsidRDefault="001E4F4C"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(1) </w:t>
      </w:r>
      <w:r w:rsidR="00386C34" w:rsidRPr="004F2924">
        <w:rPr>
          <w:color w:val="000000"/>
        </w:rPr>
        <w:t xml:space="preserve">Ako pri prijevozu izvanredne pošiljke ne mogu biti osigurani sigurnosni razmaci navedeni u članku </w:t>
      </w:r>
      <w:r w:rsidR="00406DAF" w:rsidRPr="004F2924">
        <w:rPr>
          <w:color w:val="000000"/>
        </w:rPr>
        <w:t>39</w:t>
      </w:r>
      <w:r w:rsidR="00386C34" w:rsidRPr="004F2924">
        <w:rPr>
          <w:color w:val="000000"/>
        </w:rPr>
        <w:t>. ovog</w:t>
      </w:r>
      <w:r w:rsidR="00EA6527">
        <w:rPr>
          <w:color w:val="000000"/>
        </w:rPr>
        <w:t>a</w:t>
      </w:r>
      <w:r w:rsidR="00386C34" w:rsidRPr="004F2924">
        <w:rPr>
          <w:color w:val="000000"/>
        </w:rPr>
        <w:t xml:space="preserve"> Pravilnika, onda se izvanredna pošiljka može prevesti uz primjenu sljedećih zaštitnih mjera:</w:t>
      </w:r>
    </w:p>
    <w:p w14:paraId="62DBD57B"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a) teret mora biti uzemljen, a kontaktna mreža ostaje pod naponom kada razmak između </w:t>
      </w:r>
      <w:r w:rsidR="00C57EFB" w:rsidRPr="004F2924">
        <w:rPr>
          <w:color w:val="000000"/>
        </w:rPr>
        <w:t>najviše kritične točke</w:t>
      </w:r>
      <w:r w:rsidRPr="004F2924">
        <w:rPr>
          <w:color w:val="000000"/>
        </w:rPr>
        <w:t xml:space="preserve"> izvanredne pošiljke i kontaktne mreže iznosi:</w:t>
      </w:r>
    </w:p>
    <w:p w14:paraId="2699B297" w14:textId="031541FF"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manje od 340 mm do uključivo 270 mm, na željezničkim prugama elektrificiranim jednofaznim sustavom 25 kV, 50 Hz</w:t>
      </w:r>
    </w:p>
    <w:p w14:paraId="71651BB3" w14:textId="61919054"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manje od 270 mm do uključivo 150 mm, na željezničkim prugama elektrificiranim istosmjernim sustavom 3 kV</w:t>
      </w:r>
    </w:p>
    <w:p w14:paraId="4EE4A1DB"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lastRenderedPageBreak/>
        <w:t xml:space="preserve">b) teret mora biti uzemljen, a napon u kontaktnoj mreži mora biti isključen kada razmak između </w:t>
      </w:r>
      <w:r w:rsidR="00C57EFB" w:rsidRPr="004F2924">
        <w:rPr>
          <w:color w:val="000000"/>
        </w:rPr>
        <w:t>najviše kritične točke</w:t>
      </w:r>
      <w:r w:rsidRPr="004F2924">
        <w:rPr>
          <w:color w:val="000000"/>
        </w:rPr>
        <w:t xml:space="preserve"> izvanredne pošiljke i kontaktne mreže iznosi:</w:t>
      </w:r>
    </w:p>
    <w:p w14:paraId="342223E7" w14:textId="4197886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manje od 270 mm do uključivo 100 mm, na željezničkim prugama elektrificiranim jednofaznim sustavom 25 kV, 50 Hz</w:t>
      </w:r>
    </w:p>
    <w:p w14:paraId="1CC82A7D"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 manje od 150 mm do uključivo 100 mm, na željezničkim prugama elektrificiranim istosmjernim sustavom 3 </w:t>
      </w:r>
      <w:proofErr w:type="spellStart"/>
      <w:r w:rsidRPr="004F2924">
        <w:rPr>
          <w:color w:val="000000"/>
        </w:rPr>
        <w:t>kV.</w:t>
      </w:r>
      <w:proofErr w:type="spellEnd"/>
    </w:p>
    <w:p w14:paraId="4612C185"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41</w:t>
      </w:r>
      <w:r w:rsidR="00386C34" w:rsidRPr="004F2924">
        <w:rPr>
          <w:color w:val="000000"/>
        </w:rPr>
        <w:t>.</w:t>
      </w:r>
    </w:p>
    <w:p w14:paraId="5896E96D"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(1) Izvanredna pošiljka može biti preuzeta na prijevoz i kada razmak </w:t>
      </w:r>
      <w:r w:rsidR="001E4F4C" w:rsidRPr="004F2924">
        <w:rPr>
          <w:color w:val="000000"/>
        </w:rPr>
        <w:t>najviše kritične točke</w:t>
      </w:r>
      <w:r w:rsidRPr="004F2924">
        <w:rPr>
          <w:color w:val="000000"/>
        </w:rPr>
        <w:t xml:space="preserve"> izvanredne pošiljke i kontaktne mreže iznosi manje od 100 mm, uz primjenu sljedećih posebnih uvjeta prijevoza za </w:t>
      </w:r>
      <w:r w:rsidR="00B96301" w:rsidRPr="004F2924">
        <w:rPr>
          <w:color w:val="000000"/>
        </w:rPr>
        <w:t>sigurno odvijanje i upravljanje prometom</w:t>
      </w:r>
      <w:r w:rsidRPr="004F2924">
        <w:rPr>
          <w:color w:val="000000"/>
        </w:rPr>
        <w:t>:</w:t>
      </w:r>
    </w:p>
    <w:p w14:paraId="3085D9D5" w14:textId="00ABAA99"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a)</w:t>
      </w:r>
      <w:r w:rsidR="00386C34" w:rsidRPr="004F2924">
        <w:rPr>
          <w:color w:val="000000"/>
        </w:rPr>
        <w:t xml:space="preserve"> teret mora biti uzemljen, a napon u kontaktnoj mreži isključen</w:t>
      </w:r>
    </w:p>
    <w:p w14:paraId="1A02950D" w14:textId="5A3C879B"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b)</w:t>
      </w:r>
      <w:r w:rsidR="00386C34" w:rsidRPr="004F2924">
        <w:rPr>
          <w:color w:val="000000"/>
        </w:rPr>
        <w:t xml:space="preserve"> brzina vlaka koji prevozi izvanrednu pošiljku smije biti najviše 10 km/h na dijelu pruge na kojemu je razmak najbližih dijelova izvanredne pošiljke i kontaktne mreže manji od 100 mm</w:t>
      </w:r>
    </w:p>
    <w:p w14:paraId="701CD0F0" w14:textId="1384EFEC"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c)</w:t>
      </w:r>
      <w:r w:rsidR="00386C34" w:rsidRPr="004F2924">
        <w:rPr>
          <w:color w:val="000000"/>
        </w:rPr>
        <w:t xml:space="preserve"> izvanrednu pošiljku prati mjerodavna stručna osoba upravitelja infrastrukture, koja može odrediti dodatne uvjete za </w:t>
      </w:r>
      <w:r w:rsidR="00B96301" w:rsidRPr="004F2924">
        <w:rPr>
          <w:color w:val="000000"/>
        </w:rPr>
        <w:t>sigurno odvijanje i upravljanje prometom</w:t>
      </w:r>
    </w:p>
    <w:p w14:paraId="1C887064" w14:textId="65E9A88A"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d)</w:t>
      </w:r>
      <w:r w:rsidR="00386C34" w:rsidRPr="004F2924">
        <w:rPr>
          <w:color w:val="000000"/>
        </w:rPr>
        <w:t xml:space="preserve"> između strojovođe i mjerodavne stručne osobe upravitelja infrastrukture </w:t>
      </w:r>
      <w:r w:rsidR="001E4F4C" w:rsidRPr="004F2924">
        <w:rPr>
          <w:color w:val="000000"/>
        </w:rPr>
        <w:t xml:space="preserve">potrebno je </w:t>
      </w:r>
      <w:r w:rsidR="00386C34" w:rsidRPr="004F2924">
        <w:rPr>
          <w:color w:val="000000"/>
        </w:rPr>
        <w:t>osigura</w:t>
      </w:r>
      <w:r w:rsidR="001E4F4C" w:rsidRPr="004F2924">
        <w:rPr>
          <w:color w:val="000000"/>
        </w:rPr>
        <w:t>ti</w:t>
      </w:r>
      <w:r w:rsidR="00386C34" w:rsidRPr="004F2924">
        <w:rPr>
          <w:color w:val="000000"/>
        </w:rPr>
        <w:t xml:space="preserve"> radiovez</w:t>
      </w:r>
      <w:r w:rsidR="001E4F4C" w:rsidRPr="004F2924">
        <w:rPr>
          <w:color w:val="000000"/>
        </w:rPr>
        <w:t>u</w:t>
      </w:r>
      <w:r w:rsidR="00FB7127" w:rsidRPr="004F2924">
        <w:rPr>
          <w:color w:val="000000"/>
        </w:rPr>
        <w:t xml:space="preserve"> i</w:t>
      </w:r>
    </w:p>
    <w:p w14:paraId="394C60B4" w14:textId="4FF39CDC"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e)</w:t>
      </w:r>
      <w:r w:rsidR="00386C34" w:rsidRPr="004F2924">
        <w:rPr>
          <w:color w:val="000000"/>
        </w:rPr>
        <w:t xml:space="preserve"> </w:t>
      </w:r>
      <w:r w:rsidR="00FB7127" w:rsidRPr="004F2924">
        <w:rPr>
          <w:color w:val="000000"/>
        </w:rPr>
        <w:t>ako se</w:t>
      </w:r>
      <w:r w:rsidR="00386C34" w:rsidRPr="004F2924">
        <w:rPr>
          <w:color w:val="000000"/>
        </w:rPr>
        <w:t xml:space="preserve"> prijevoz</w:t>
      </w:r>
      <w:r w:rsidR="00FB7127" w:rsidRPr="004F2924">
        <w:rPr>
          <w:color w:val="000000"/>
        </w:rPr>
        <w:t xml:space="preserve"> obavlja</w:t>
      </w:r>
      <w:r w:rsidR="00386C34" w:rsidRPr="004F2924">
        <w:rPr>
          <w:color w:val="000000"/>
        </w:rPr>
        <w:t xml:space="preserve"> noću ili kroz tunele izvanredn</w:t>
      </w:r>
      <w:r w:rsidR="00D436C1" w:rsidRPr="004F2924">
        <w:rPr>
          <w:color w:val="000000"/>
        </w:rPr>
        <w:t>a</w:t>
      </w:r>
      <w:r w:rsidR="00386C34" w:rsidRPr="004F2924">
        <w:rPr>
          <w:color w:val="000000"/>
        </w:rPr>
        <w:t xml:space="preserve"> pošiljk</w:t>
      </w:r>
      <w:r w:rsidR="00D436C1" w:rsidRPr="004F2924">
        <w:rPr>
          <w:color w:val="000000"/>
        </w:rPr>
        <w:t>a</w:t>
      </w:r>
      <w:r w:rsidR="00386C34" w:rsidRPr="004F2924">
        <w:rPr>
          <w:color w:val="000000"/>
        </w:rPr>
        <w:t xml:space="preserve"> i kontaktn</w:t>
      </w:r>
      <w:r w:rsidR="00D436C1" w:rsidRPr="004F2924">
        <w:rPr>
          <w:color w:val="000000"/>
        </w:rPr>
        <w:t>a</w:t>
      </w:r>
      <w:r w:rsidR="00386C34" w:rsidRPr="004F2924">
        <w:rPr>
          <w:color w:val="000000"/>
        </w:rPr>
        <w:t xml:space="preserve"> mrež</w:t>
      </w:r>
      <w:r w:rsidR="00D436C1" w:rsidRPr="004F2924">
        <w:rPr>
          <w:color w:val="000000"/>
        </w:rPr>
        <w:t>a moraju biti osvjetljene</w:t>
      </w:r>
      <w:r w:rsidR="00386C34" w:rsidRPr="004F2924">
        <w:rPr>
          <w:color w:val="000000"/>
        </w:rPr>
        <w:t>.</w:t>
      </w:r>
    </w:p>
    <w:p w14:paraId="4226B1F5"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(2) Uz posebne uvjete prijevoza za </w:t>
      </w:r>
      <w:r w:rsidR="00B96301" w:rsidRPr="004F2924">
        <w:rPr>
          <w:color w:val="000000"/>
        </w:rPr>
        <w:t>sigurno odvijanje i upravljanje prometom</w:t>
      </w:r>
      <w:r w:rsidR="00A0303F" w:rsidRPr="004F2924">
        <w:rPr>
          <w:color w:val="000000"/>
        </w:rPr>
        <w:t xml:space="preserve"> </w:t>
      </w:r>
      <w:r w:rsidRPr="004F2924">
        <w:rPr>
          <w:color w:val="000000"/>
        </w:rPr>
        <w:t>iz stavka 1. ovog</w:t>
      </w:r>
      <w:r w:rsidR="00EA6527">
        <w:rPr>
          <w:color w:val="000000"/>
        </w:rPr>
        <w:t>a</w:t>
      </w:r>
      <w:r w:rsidRPr="004F2924">
        <w:rPr>
          <w:color w:val="000000"/>
        </w:rPr>
        <w:t xml:space="preserve"> članka, mogu se primijeniti i </w:t>
      </w:r>
      <w:r w:rsidR="00683CAE">
        <w:rPr>
          <w:color w:val="000000"/>
        </w:rPr>
        <w:t>sljedeće</w:t>
      </w:r>
      <w:r w:rsidR="008F10E1" w:rsidRPr="004F2924">
        <w:rPr>
          <w:color w:val="000000"/>
        </w:rPr>
        <w:t xml:space="preserve"> </w:t>
      </w:r>
      <w:r w:rsidRPr="004F2924">
        <w:rPr>
          <w:color w:val="000000"/>
        </w:rPr>
        <w:t>zaštitne mjere</w:t>
      </w:r>
      <w:r w:rsidR="008F10E1" w:rsidRPr="004F2924">
        <w:rPr>
          <w:color w:val="000000"/>
        </w:rPr>
        <w:t>:</w:t>
      </w:r>
    </w:p>
    <w:p w14:paraId="6185D24D" w14:textId="4C719192"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a)</w:t>
      </w:r>
      <w:r w:rsidR="00386C34" w:rsidRPr="004F2924">
        <w:rPr>
          <w:color w:val="000000"/>
        </w:rPr>
        <w:t xml:space="preserve"> namještanje </w:t>
      </w:r>
      <w:r w:rsidR="00F4729F" w:rsidRPr="004F2924">
        <w:rPr>
          <w:color w:val="000000"/>
        </w:rPr>
        <w:t xml:space="preserve">na teret </w:t>
      </w:r>
      <w:r w:rsidR="00386C34" w:rsidRPr="004F2924">
        <w:rPr>
          <w:color w:val="000000"/>
        </w:rPr>
        <w:t xml:space="preserve">klizača sličnog klizaču </w:t>
      </w:r>
      <w:proofErr w:type="spellStart"/>
      <w:r w:rsidR="00A0303F" w:rsidRPr="004F2924">
        <w:rPr>
          <w:color w:val="000000"/>
        </w:rPr>
        <w:t>oduzimača</w:t>
      </w:r>
      <w:proofErr w:type="spellEnd"/>
      <w:r w:rsidR="00A0303F" w:rsidRPr="004F2924">
        <w:rPr>
          <w:color w:val="000000"/>
        </w:rPr>
        <w:t xml:space="preserve"> struje</w:t>
      </w:r>
      <w:r w:rsidR="00386C34" w:rsidRPr="004F2924">
        <w:rPr>
          <w:color w:val="000000"/>
        </w:rPr>
        <w:t xml:space="preserve"> na elektrovučnom vozilu, čija tvrdoća kliznih površina mora biti manja od tvrdoće kontaktnoga vodiča</w:t>
      </w:r>
    </w:p>
    <w:p w14:paraId="65E1CD0E" w14:textId="3BEA7657"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b)</w:t>
      </w:r>
      <w:r w:rsidR="00386C34" w:rsidRPr="004F2924">
        <w:rPr>
          <w:color w:val="000000"/>
        </w:rPr>
        <w:t xml:space="preserve"> primjena štitnih vagona s potpornim valjcima ili klizačima</w:t>
      </w:r>
      <w:r w:rsidR="00D9237E" w:rsidRPr="004F2924">
        <w:rPr>
          <w:color w:val="000000"/>
        </w:rPr>
        <w:t xml:space="preserve"> i</w:t>
      </w:r>
    </w:p>
    <w:p w14:paraId="2284804F" w14:textId="2CCABB74" w:rsidR="00386C34" w:rsidRPr="004F2924" w:rsidRDefault="00996A97" w:rsidP="00386C34">
      <w:pPr>
        <w:pStyle w:val="t-9-8"/>
        <w:shd w:val="clear" w:color="auto" w:fill="FFFFFF"/>
        <w:spacing w:before="0" w:beforeAutospacing="0" w:after="225" w:afterAutospacing="0"/>
        <w:jc w:val="both"/>
        <w:textAlignment w:val="baseline"/>
        <w:rPr>
          <w:color w:val="000000"/>
        </w:rPr>
      </w:pPr>
      <w:r>
        <w:rPr>
          <w:color w:val="000000"/>
        </w:rPr>
        <w:t>c)</w:t>
      </w:r>
      <w:r w:rsidR="00386C34" w:rsidRPr="004F2924">
        <w:rPr>
          <w:color w:val="000000"/>
        </w:rPr>
        <w:t xml:space="preserve"> mjestimično podizanje ili uklanjanje kontaktne mreže.</w:t>
      </w:r>
    </w:p>
    <w:p w14:paraId="503B1198" w14:textId="77777777" w:rsidR="00386C34" w:rsidRPr="004F2924" w:rsidRDefault="00D9237E" w:rsidP="00386C34">
      <w:pPr>
        <w:pStyle w:val="clanak"/>
        <w:shd w:val="clear" w:color="auto" w:fill="FFFFFF"/>
        <w:spacing w:before="0" w:beforeAutospacing="0" w:after="225" w:afterAutospacing="0"/>
        <w:jc w:val="center"/>
        <w:textAlignment w:val="baseline"/>
        <w:rPr>
          <w:color w:val="000000"/>
        </w:rPr>
      </w:pPr>
      <w:r w:rsidRPr="004F2924" w:rsidDel="00D9237E">
        <w:rPr>
          <w:color w:val="000000"/>
        </w:rPr>
        <w:t xml:space="preserve"> </w:t>
      </w:r>
      <w:r w:rsidR="00D51A2D" w:rsidRPr="004F2924">
        <w:rPr>
          <w:color w:val="000000"/>
        </w:rPr>
        <w:t>Članak 42</w:t>
      </w:r>
      <w:r w:rsidR="00386C34" w:rsidRPr="004F2924">
        <w:rPr>
          <w:color w:val="000000"/>
        </w:rPr>
        <w:t>.</w:t>
      </w:r>
    </w:p>
    <w:p w14:paraId="051EC538"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Za prijevoz uzemljenih izvanrednih pošiljaka na elektrificiranim željezničkim prugama </w:t>
      </w:r>
      <w:r w:rsidR="0012314A" w:rsidRPr="004F2924">
        <w:rPr>
          <w:color w:val="000000"/>
        </w:rPr>
        <w:t xml:space="preserve">koriste se </w:t>
      </w:r>
      <w:r w:rsidR="00DE0D1D" w:rsidRPr="004F2924">
        <w:rPr>
          <w:color w:val="000000"/>
        </w:rPr>
        <w:t xml:space="preserve">vozila </w:t>
      </w:r>
      <w:r w:rsidRPr="004F2924">
        <w:rPr>
          <w:color w:val="000000"/>
        </w:rPr>
        <w:t>opremljen</w:t>
      </w:r>
      <w:r w:rsidR="00DE0D1D" w:rsidRPr="004F2924">
        <w:rPr>
          <w:color w:val="000000"/>
        </w:rPr>
        <w:t>a</w:t>
      </w:r>
      <w:r w:rsidRPr="004F2924">
        <w:rPr>
          <w:color w:val="000000"/>
        </w:rPr>
        <w:t xml:space="preserve"> otvorima ili vijcima za pričvršćenje vodiča za </w:t>
      </w:r>
      <w:r w:rsidR="00DE0D1D" w:rsidRPr="004F2924">
        <w:rPr>
          <w:color w:val="000000"/>
        </w:rPr>
        <w:t>uzajmljivanje</w:t>
      </w:r>
      <w:r w:rsidRPr="004F2924">
        <w:rPr>
          <w:color w:val="000000"/>
        </w:rPr>
        <w:t xml:space="preserve"> za postolje</w:t>
      </w:r>
      <w:r w:rsidR="00F4104F" w:rsidRPr="004F2924">
        <w:rPr>
          <w:color w:val="000000"/>
        </w:rPr>
        <w:t xml:space="preserve"> vozila</w:t>
      </w:r>
      <w:r w:rsidR="00161B6E" w:rsidRPr="004F2924">
        <w:rPr>
          <w:color w:val="000000"/>
        </w:rPr>
        <w:t xml:space="preserve"> te</w:t>
      </w:r>
      <w:r w:rsidRPr="004F2924">
        <w:rPr>
          <w:color w:val="000000"/>
        </w:rPr>
        <w:t xml:space="preserve"> </w:t>
      </w:r>
      <w:r w:rsidR="00DE0D1D" w:rsidRPr="004F2924">
        <w:rPr>
          <w:color w:val="000000"/>
        </w:rPr>
        <w:t xml:space="preserve">vozila </w:t>
      </w:r>
      <w:r w:rsidRPr="004F2924">
        <w:rPr>
          <w:color w:val="000000"/>
        </w:rPr>
        <w:t>na kojima je električna veza između postolja</w:t>
      </w:r>
      <w:r w:rsidR="00F4104F" w:rsidRPr="004F2924">
        <w:rPr>
          <w:color w:val="000000"/>
        </w:rPr>
        <w:t xml:space="preserve"> vozila</w:t>
      </w:r>
      <w:r w:rsidRPr="004F2924">
        <w:rPr>
          <w:color w:val="000000"/>
        </w:rPr>
        <w:t xml:space="preserve"> i kotača ispravna i pouzdana.</w:t>
      </w:r>
    </w:p>
    <w:p w14:paraId="0880B663" w14:textId="77777777" w:rsidR="00386C34" w:rsidRPr="004F2924" w:rsidRDefault="00386C34" w:rsidP="00386C34">
      <w:pPr>
        <w:pStyle w:val="t-11-9-sred"/>
        <w:shd w:val="clear" w:color="auto" w:fill="FFFFFF"/>
        <w:spacing w:before="0" w:beforeAutospacing="0" w:after="225" w:afterAutospacing="0"/>
        <w:jc w:val="center"/>
        <w:textAlignment w:val="baseline"/>
        <w:rPr>
          <w:color w:val="000000"/>
          <w:sz w:val="28"/>
          <w:szCs w:val="28"/>
        </w:rPr>
      </w:pPr>
      <w:r w:rsidRPr="004F2924">
        <w:rPr>
          <w:color w:val="000000"/>
          <w:sz w:val="28"/>
          <w:szCs w:val="28"/>
        </w:rPr>
        <w:t>VIII. PRIJELAZNE</w:t>
      </w:r>
      <w:r w:rsidR="006A4D54" w:rsidRPr="004F2924">
        <w:rPr>
          <w:color w:val="000000"/>
          <w:sz w:val="28"/>
          <w:szCs w:val="28"/>
        </w:rPr>
        <w:t xml:space="preserve"> I ZAVRŠNE</w:t>
      </w:r>
      <w:r w:rsidRPr="004F2924">
        <w:rPr>
          <w:color w:val="000000"/>
          <w:sz w:val="28"/>
          <w:szCs w:val="28"/>
        </w:rPr>
        <w:t xml:space="preserve"> ODREDBE</w:t>
      </w:r>
    </w:p>
    <w:p w14:paraId="4CE19A8D" w14:textId="77777777" w:rsidR="00386C34" w:rsidRPr="004F2924" w:rsidRDefault="00A0303F" w:rsidP="00386C34">
      <w:pPr>
        <w:pStyle w:val="clanak"/>
        <w:shd w:val="clear" w:color="auto" w:fill="FFFFFF"/>
        <w:spacing w:before="0" w:beforeAutospacing="0" w:after="225" w:afterAutospacing="0"/>
        <w:jc w:val="center"/>
        <w:textAlignment w:val="baseline"/>
        <w:rPr>
          <w:color w:val="000000"/>
        </w:rPr>
      </w:pPr>
      <w:r w:rsidRPr="004F2924">
        <w:rPr>
          <w:color w:val="000000"/>
        </w:rPr>
        <w:t>Članak 4</w:t>
      </w:r>
      <w:r w:rsidR="00D51A2D" w:rsidRPr="004F2924">
        <w:rPr>
          <w:color w:val="000000"/>
        </w:rPr>
        <w:t>3</w:t>
      </w:r>
      <w:r w:rsidR="00386C34" w:rsidRPr="004F2924">
        <w:rPr>
          <w:color w:val="000000"/>
        </w:rPr>
        <w:t>.</w:t>
      </w:r>
    </w:p>
    <w:p w14:paraId="05F301F8" w14:textId="77777777" w:rsidR="006A4D54" w:rsidRPr="004F2924" w:rsidRDefault="006A4D54" w:rsidP="00A0303F">
      <w:pPr>
        <w:pStyle w:val="clanak"/>
        <w:shd w:val="clear" w:color="auto" w:fill="FFFFFF"/>
        <w:spacing w:before="0" w:beforeAutospacing="0" w:after="225" w:afterAutospacing="0"/>
        <w:jc w:val="both"/>
        <w:textAlignment w:val="baseline"/>
        <w:rPr>
          <w:color w:val="000000"/>
        </w:rPr>
      </w:pPr>
      <w:r w:rsidRPr="004F2924">
        <w:rPr>
          <w:color w:val="231F20"/>
          <w:shd w:val="clear" w:color="auto" w:fill="FFFFFF"/>
        </w:rPr>
        <w:t xml:space="preserve">(1) Upravitelj infrastrukture dužan je </w:t>
      </w:r>
      <w:r w:rsidR="00861676">
        <w:rPr>
          <w:color w:val="231F20"/>
          <w:shd w:val="clear" w:color="auto" w:fill="FFFFFF"/>
        </w:rPr>
        <w:t>interni akt</w:t>
      </w:r>
      <w:r w:rsidR="00113819">
        <w:rPr>
          <w:color w:val="231F20"/>
          <w:shd w:val="clear" w:color="auto" w:fill="FFFFFF"/>
        </w:rPr>
        <w:t xml:space="preserve"> </w:t>
      </w:r>
      <w:r w:rsidRPr="004F2924">
        <w:rPr>
          <w:color w:val="231F20"/>
          <w:shd w:val="clear" w:color="auto" w:fill="FFFFFF"/>
        </w:rPr>
        <w:t>uskladiti sa odredb</w:t>
      </w:r>
      <w:r w:rsidR="00406DAF" w:rsidRPr="004F2924">
        <w:rPr>
          <w:color w:val="231F20"/>
          <w:shd w:val="clear" w:color="auto" w:fill="FFFFFF"/>
        </w:rPr>
        <w:t>ama ovog</w:t>
      </w:r>
      <w:r w:rsidR="00EA6527">
        <w:rPr>
          <w:color w:val="231F20"/>
          <w:shd w:val="clear" w:color="auto" w:fill="FFFFFF"/>
        </w:rPr>
        <w:t>a</w:t>
      </w:r>
      <w:r w:rsidR="00406DAF" w:rsidRPr="004F2924">
        <w:rPr>
          <w:color w:val="231F20"/>
          <w:shd w:val="clear" w:color="auto" w:fill="FFFFFF"/>
        </w:rPr>
        <w:t xml:space="preserve"> Pravilnika u roku od 12</w:t>
      </w:r>
      <w:r w:rsidRPr="004F2924">
        <w:rPr>
          <w:color w:val="231F20"/>
          <w:shd w:val="clear" w:color="auto" w:fill="FFFFFF"/>
        </w:rPr>
        <w:t xml:space="preserve"> mjeseci od dana stupanja na snagu ovog</w:t>
      </w:r>
      <w:r w:rsidR="00EA6527">
        <w:rPr>
          <w:color w:val="231F20"/>
          <w:shd w:val="clear" w:color="auto" w:fill="FFFFFF"/>
        </w:rPr>
        <w:t>a</w:t>
      </w:r>
      <w:r w:rsidRPr="004F2924">
        <w:rPr>
          <w:color w:val="231F20"/>
          <w:shd w:val="clear" w:color="auto" w:fill="FFFFFF"/>
        </w:rPr>
        <w:t xml:space="preserve"> Pravilnika. </w:t>
      </w:r>
    </w:p>
    <w:p w14:paraId="569F4C67"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lastRenderedPageBreak/>
        <w:t xml:space="preserve">(2) Upravitelj infrastrukture </w:t>
      </w:r>
      <w:r w:rsidR="006A4D54" w:rsidRPr="004F2924">
        <w:rPr>
          <w:color w:val="000000"/>
        </w:rPr>
        <w:t>objav</w:t>
      </w:r>
      <w:r w:rsidR="00161B6E" w:rsidRPr="004F2924">
        <w:rPr>
          <w:color w:val="000000"/>
        </w:rPr>
        <w:t>ljuje</w:t>
      </w:r>
      <w:r w:rsidR="006A4D54" w:rsidRPr="004F2924">
        <w:rPr>
          <w:color w:val="000000"/>
        </w:rPr>
        <w:t xml:space="preserve"> </w:t>
      </w:r>
      <w:r w:rsidR="00861676" w:rsidRPr="004F2924">
        <w:rPr>
          <w:color w:val="000000"/>
        </w:rPr>
        <w:t xml:space="preserve">interni akt </w:t>
      </w:r>
      <w:r w:rsidR="006A4D54" w:rsidRPr="004F2924">
        <w:rPr>
          <w:color w:val="000000"/>
        </w:rPr>
        <w:t>na korisničkom portalu.</w:t>
      </w:r>
    </w:p>
    <w:p w14:paraId="3842E5EF"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44</w:t>
      </w:r>
      <w:r w:rsidR="00386C34" w:rsidRPr="004F2924">
        <w:rPr>
          <w:color w:val="000000"/>
        </w:rPr>
        <w:t>.</w:t>
      </w:r>
    </w:p>
    <w:p w14:paraId="797BC57B" w14:textId="77777777" w:rsidR="00CD3129" w:rsidRPr="004F2924" w:rsidRDefault="00CD3129" w:rsidP="00A0303F">
      <w:pPr>
        <w:pStyle w:val="t-9-8"/>
        <w:shd w:val="clear" w:color="auto" w:fill="FFFFFF"/>
        <w:spacing w:after="225"/>
        <w:jc w:val="both"/>
        <w:textAlignment w:val="baseline"/>
        <w:rPr>
          <w:color w:val="000000"/>
        </w:rPr>
      </w:pPr>
      <w:r w:rsidRPr="004F2924">
        <w:rPr>
          <w:color w:val="000000"/>
        </w:rPr>
        <w:t>Danom stupanja na snagu ovog</w:t>
      </w:r>
      <w:r w:rsidR="000E167F" w:rsidRPr="004F2924">
        <w:rPr>
          <w:color w:val="000000"/>
        </w:rPr>
        <w:t>a</w:t>
      </w:r>
      <w:r w:rsidRPr="004F2924">
        <w:rPr>
          <w:color w:val="000000"/>
        </w:rPr>
        <w:t xml:space="preserve"> Pravilnika prestaje važiti Pravilnik o uvjetima za prijevoz izvanrednih pošiljaka u željezničkom prometu („Narodne novine“, broj 156/08).</w:t>
      </w:r>
      <w:r w:rsidRPr="004F2924">
        <w:t xml:space="preserve"> </w:t>
      </w:r>
    </w:p>
    <w:p w14:paraId="1C5400B6" w14:textId="77777777" w:rsidR="00386C34" w:rsidRPr="004F2924" w:rsidRDefault="00D51A2D" w:rsidP="00386C34">
      <w:pPr>
        <w:pStyle w:val="clanak"/>
        <w:shd w:val="clear" w:color="auto" w:fill="FFFFFF"/>
        <w:spacing w:before="0" w:beforeAutospacing="0" w:after="225" w:afterAutospacing="0"/>
        <w:jc w:val="center"/>
        <w:textAlignment w:val="baseline"/>
        <w:rPr>
          <w:color w:val="000000"/>
        </w:rPr>
      </w:pPr>
      <w:r w:rsidRPr="004F2924">
        <w:rPr>
          <w:color w:val="000000"/>
        </w:rPr>
        <w:t>Članak 45</w:t>
      </w:r>
      <w:r w:rsidR="00386C34" w:rsidRPr="004F2924">
        <w:rPr>
          <w:color w:val="000000"/>
        </w:rPr>
        <w:t>.</w:t>
      </w:r>
    </w:p>
    <w:p w14:paraId="5DAC17DD" w14:textId="77777777" w:rsidR="00CD3129" w:rsidRPr="004F2924" w:rsidRDefault="00CD3129" w:rsidP="00386C34">
      <w:pPr>
        <w:pStyle w:val="t-9-8"/>
        <w:shd w:val="clear" w:color="auto" w:fill="FFFFFF"/>
        <w:spacing w:before="0" w:beforeAutospacing="0" w:after="225" w:afterAutospacing="0"/>
        <w:jc w:val="both"/>
        <w:textAlignment w:val="baseline"/>
        <w:rPr>
          <w:color w:val="000000"/>
        </w:rPr>
      </w:pPr>
      <w:r w:rsidRPr="004F2924">
        <w:rPr>
          <w:color w:val="000000"/>
        </w:rPr>
        <w:t>Ovaj Pravilnik stupa na snagu osmog dana od dana objave u „Narodnim novinama“.</w:t>
      </w:r>
    </w:p>
    <w:p w14:paraId="2E1C59A5" w14:textId="77777777" w:rsidR="00386C34" w:rsidRPr="004F2924" w:rsidRDefault="00386C34" w:rsidP="009B2FDE">
      <w:pPr>
        <w:pStyle w:val="klasa2"/>
        <w:shd w:val="clear" w:color="auto" w:fill="FFFFFF"/>
        <w:spacing w:before="0" w:beforeAutospacing="0" w:after="0" w:afterAutospacing="0"/>
        <w:jc w:val="both"/>
        <w:textAlignment w:val="baseline"/>
        <w:rPr>
          <w:color w:val="000000"/>
        </w:rPr>
      </w:pPr>
      <w:r w:rsidRPr="004F2924">
        <w:rPr>
          <w:color w:val="000000"/>
        </w:rPr>
        <w:t xml:space="preserve">Klasa: </w:t>
      </w:r>
    </w:p>
    <w:p w14:paraId="10A7D90C" w14:textId="77777777" w:rsidR="00386C34" w:rsidRPr="004F2924" w:rsidRDefault="00386C34" w:rsidP="009B2FDE">
      <w:pPr>
        <w:pStyle w:val="klasa2"/>
        <w:shd w:val="clear" w:color="auto" w:fill="FFFFFF"/>
        <w:spacing w:before="0" w:beforeAutospacing="0" w:after="0" w:afterAutospacing="0"/>
        <w:jc w:val="both"/>
        <w:textAlignment w:val="baseline"/>
        <w:rPr>
          <w:color w:val="000000"/>
        </w:rPr>
      </w:pPr>
      <w:proofErr w:type="spellStart"/>
      <w:r w:rsidRPr="004F2924">
        <w:rPr>
          <w:color w:val="000000"/>
        </w:rPr>
        <w:t>Urbroj</w:t>
      </w:r>
      <w:proofErr w:type="spellEnd"/>
      <w:r w:rsidRPr="004F2924">
        <w:rPr>
          <w:color w:val="000000"/>
        </w:rPr>
        <w:t xml:space="preserve">: </w:t>
      </w:r>
    </w:p>
    <w:p w14:paraId="123E6D7D" w14:textId="77777777" w:rsidR="00386C34" w:rsidRPr="004F2924" w:rsidRDefault="00386C34" w:rsidP="009B2FDE">
      <w:pPr>
        <w:pStyle w:val="klasa2"/>
        <w:shd w:val="clear" w:color="auto" w:fill="FFFFFF"/>
        <w:spacing w:before="0" w:beforeAutospacing="0" w:after="0" w:afterAutospacing="0"/>
        <w:jc w:val="both"/>
        <w:textAlignment w:val="baseline"/>
        <w:rPr>
          <w:color w:val="000000"/>
        </w:rPr>
      </w:pPr>
      <w:r w:rsidRPr="004F2924">
        <w:rPr>
          <w:color w:val="000000"/>
        </w:rPr>
        <w:t xml:space="preserve">Zagreb, </w:t>
      </w:r>
    </w:p>
    <w:p w14:paraId="7FFB1CDD" w14:textId="77777777" w:rsidR="00D11FD7" w:rsidRPr="004F2924" w:rsidRDefault="00CD3129" w:rsidP="00386C34">
      <w:pPr>
        <w:pStyle w:val="t-9-8-potpis"/>
        <w:shd w:val="clear" w:color="auto" w:fill="FFFFFF"/>
        <w:spacing w:before="0" w:beforeAutospacing="0" w:after="0" w:afterAutospacing="0"/>
        <w:ind w:left="6464"/>
        <w:jc w:val="center"/>
        <w:textAlignment w:val="baseline"/>
        <w:rPr>
          <w:color w:val="000000"/>
        </w:rPr>
      </w:pPr>
      <w:r w:rsidRPr="004F2924">
        <w:rPr>
          <w:color w:val="000000"/>
        </w:rPr>
        <w:t>MINISTAR</w:t>
      </w:r>
    </w:p>
    <w:p w14:paraId="5F8F3CED" w14:textId="77777777" w:rsidR="00D25D35" w:rsidRPr="004F2924" w:rsidRDefault="00D25D35" w:rsidP="00386C34">
      <w:pPr>
        <w:pStyle w:val="t-9-8-potpis"/>
        <w:shd w:val="clear" w:color="auto" w:fill="FFFFFF"/>
        <w:spacing w:before="0" w:beforeAutospacing="0" w:after="0" w:afterAutospacing="0"/>
        <w:ind w:left="6464"/>
        <w:jc w:val="center"/>
        <w:textAlignment w:val="baseline"/>
        <w:rPr>
          <w:color w:val="000000"/>
        </w:rPr>
      </w:pPr>
    </w:p>
    <w:p w14:paraId="152126A5" w14:textId="77777777" w:rsidR="00386C34" w:rsidRPr="004F2924" w:rsidRDefault="00D11FD7" w:rsidP="00386C34">
      <w:pPr>
        <w:pStyle w:val="t-9-8-potpis"/>
        <w:shd w:val="clear" w:color="auto" w:fill="FFFFFF"/>
        <w:spacing w:before="0" w:beforeAutospacing="0" w:after="0" w:afterAutospacing="0"/>
        <w:ind w:left="6464"/>
        <w:jc w:val="center"/>
        <w:textAlignment w:val="baseline"/>
        <w:rPr>
          <w:color w:val="000000"/>
        </w:rPr>
      </w:pPr>
      <w:r w:rsidRPr="004F2924">
        <w:rPr>
          <w:color w:val="000000"/>
        </w:rPr>
        <w:t>Oleg Butković, v. r.</w:t>
      </w:r>
      <w:r w:rsidR="00386C34" w:rsidRPr="004F2924">
        <w:rPr>
          <w:color w:val="000000"/>
        </w:rPr>
        <w:br/>
      </w:r>
    </w:p>
    <w:p w14:paraId="33D4338D" w14:textId="77777777" w:rsidR="009B2FDE" w:rsidRPr="004F2924" w:rsidRDefault="009B2FDE" w:rsidP="00386C34">
      <w:pPr>
        <w:pStyle w:val="t-9-8-potpis"/>
        <w:shd w:val="clear" w:color="auto" w:fill="FFFFFF"/>
        <w:spacing w:before="0" w:beforeAutospacing="0" w:after="0" w:afterAutospacing="0"/>
        <w:ind w:left="6464"/>
        <w:jc w:val="center"/>
        <w:textAlignment w:val="baseline"/>
        <w:rPr>
          <w:color w:val="000000"/>
        </w:rPr>
      </w:pPr>
    </w:p>
    <w:p w14:paraId="6ECA771F" w14:textId="77777777" w:rsidR="009B2FDE" w:rsidRPr="004F2924" w:rsidRDefault="009B2FDE" w:rsidP="00386C34">
      <w:pPr>
        <w:pStyle w:val="t-9-8-potpis"/>
        <w:shd w:val="clear" w:color="auto" w:fill="FFFFFF"/>
        <w:spacing w:before="0" w:beforeAutospacing="0" w:after="0" w:afterAutospacing="0"/>
        <w:ind w:left="6464"/>
        <w:jc w:val="center"/>
        <w:textAlignment w:val="baseline"/>
        <w:rPr>
          <w:color w:val="000000"/>
        </w:rPr>
      </w:pPr>
    </w:p>
    <w:p w14:paraId="6848C45D" w14:textId="77777777" w:rsidR="00406DAF" w:rsidRDefault="00406DAF" w:rsidP="00386C34">
      <w:pPr>
        <w:pStyle w:val="t-9-8-potpis"/>
        <w:shd w:val="clear" w:color="auto" w:fill="FFFFFF"/>
        <w:spacing w:before="0" w:beforeAutospacing="0" w:after="0" w:afterAutospacing="0"/>
        <w:ind w:left="6464"/>
        <w:jc w:val="center"/>
        <w:textAlignment w:val="baseline"/>
        <w:rPr>
          <w:color w:val="000000"/>
        </w:rPr>
      </w:pPr>
    </w:p>
    <w:p w14:paraId="24FF076E" w14:textId="77777777" w:rsidR="00FA1B5F" w:rsidRDefault="00FA1B5F" w:rsidP="00386C34">
      <w:pPr>
        <w:pStyle w:val="t-9-8-potpis"/>
        <w:shd w:val="clear" w:color="auto" w:fill="FFFFFF"/>
        <w:spacing w:before="0" w:beforeAutospacing="0" w:after="0" w:afterAutospacing="0"/>
        <w:ind w:left="6464"/>
        <w:jc w:val="center"/>
        <w:textAlignment w:val="baseline"/>
        <w:rPr>
          <w:color w:val="000000"/>
        </w:rPr>
      </w:pPr>
    </w:p>
    <w:p w14:paraId="66CCCFF0" w14:textId="77777777" w:rsidR="00FA1B5F" w:rsidRDefault="00FA1B5F" w:rsidP="00386C34">
      <w:pPr>
        <w:pStyle w:val="t-9-8-potpis"/>
        <w:shd w:val="clear" w:color="auto" w:fill="FFFFFF"/>
        <w:spacing w:before="0" w:beforeAutospacing="0" w:after="0" w:afterAutospacing="0"/>
        <w:ind w:left="6464"/>
        <w:jc w:val="center"/>
        <w:textAlignment w:val="baseline"/>
        <w:rPr>
          <w:color w:val="000000"/>
        </w:rPr>
      </w:pPr>
    </w:p>
    <w:p w14:paraId="5A52273E" w14:textId="77777777" w:rsidR="00FA1B5F" w:rsidRDefault="00FA1B5F" w:rsidP="00386C34">
      <w:pPr>
        <w:pStyle w:val="t-9-8-potpis"/>
        <w:shd w:val="clear" w:color="auto" w:fill="FFFFFF"/>
        <w:spacing w:before="0" w:beforeAutospacing="0" w:after="0" w:afterAutospacing="0"/>
        <w:ind w:left="6464"/>
        <w:jc w:val="center"/>
        <w:textAlignment w:val="baseline"/>
        <w:rPr>
          <w:color w:val="000000"/>
        </w:rPr>
      </w:pPr>
    </w:p>
    <w:p w14:paraId="1CB8556F" w14:textId="77777777" w:rsidR="00FA1B5F" w:rsidRDefault="00FA1B5F" w:rsidP="00386C34">
      <w:pPr>
        <w:pStyle w:val="t-9-8-potpis"/>
        <w:shd w:val="clear" w:color="auto" w:fill="FFFFFF"/>
        <w:spacing w:before="0" w:beforeAutospacing="0" w:after="0" w:afterAutospacing="0"/>
        <w:ind w:left="6464"/>
        <w:jc w:val="center"/>
        <w:textAlignment w:val="baseline"/>
        <w:rPr>
          <w:color w:val="000000"/>
        </w:rPr>
      </w:pPr>
    </w:p>
    <w:p w14:paraId="66B249FB" w14:textId="77777777" w:rsidR="00FA1B5F" w:rsidRDefault="00FA1B5F" w:rsidP="00386C34">
      <w:pPr>
        <w:pStyle w:val="t-9-8-potpis"/>
        <w:shd w:val="clear" w:color="auto" w:fill="FFFFFF"/>
        <w:spacing w:before="0" w:beforeAutospacing="0" w:after="0" w:afterAutospacing="0"/>
        <w:ind w:left="6464"/>
        <w:jc w:val="center"/>
        <w:textAlignment w:val="baseline"/>
        <w:rPr>
          <w:color w:val="000000"/>
        </w:rPr>
      </w:pPr>
    </w:p>
    <w:p w14:paraId="60CD0709" w14:textId="77777777" w:rsidR="00FA1B5F" w:rsidRDefault="00FA1B5F" w:rsidP="00386C34">
      <w:pPr>
        <w:pStyle w:val="t-9-8-potpis"/>
        <w:shd w:val="clear" w:color="auto" w:fill="FFFFFF"/>
        <w:spacing w:before="0" w:beforeAutospacing="0" w:after="0" w:afterAutospacing="0"/>
        <w:ind w:left="6464"/>
        <w:jc w:val="center"/>
        <w:textAlignment w:val="baseline"/>
        <w:rPr>
          <w:color w:val="000000"/>
        </w:rPr>
      </w:pPr>
    </w:p>
    <w:p w14:paraId="3493D0D7" w14:textId="77777777" w:rsidR="00FA1B5F" w:rsidRDefault="00FA1B5F" w:rsidP="00386C34">
      <w:pPr>
        <w:pStyle w:val="t-9-8-potpis"/>
        <w:shd w:val="clear" w:color="auto" w:fill="FFFFFF"/>
        <w:spacing w:before="0" w:beforeAutospacing="0" w:after="0" w:afterAutospacing="0"/>
        <w:ind w:left="6464"/>
        <w:jc w:val="center"/>
        <w:textAlignment w:val="baseline"/>
        <w:rPr>
          <w:color w:val="000000"/>
        </w:rPr>
      </w:pPr>
    </w:p>
    <w:p w14:paraId="25BFA984" w14:textId="77777777" w:rsidR="00FA1B5F" w:rsidRDefault="00FA1B5F" w:rsidP="00386C34">
      <w:pPr>
        <w:pStyle w:val="t-9-8-potpis"/>
        <w:shd w:val="clear" w:color="auto" w:fill="FFFFFF"/>
        <w:spacing w:before="0" w:beforeAutospacing="0" w:after="0" w:afterAutospacing="0"/>
        <w:ind w:left="6464"/>
        <w:jc w:val="center"/>
        <w:textAlignment w:val="baseline"/>
        <w:rPr>
          <w:color w:val="000000"/>
        </w:rPr>
      </w:pPr>
    </w:p>
    <w:p w14:paraId="44D6E586" w14:textId="77777777" w:rsidR="00FA1B5F" w:rsidRDefault="00FA1B5F" w:rsidP="00386C34">
      <w:pPr>
        <w:pStyle w:val="t-9-8-potpis"/>
        <w:shd w:val="clear" w:color="auto" w:fill="FFFFFF"/>
        <w:spacing w:before="0" w:beforeAutospacing="0" w:after="0" w:afterAutospacing="0"/>
        <w:ind w:left="6464"/>
        <w:jc w:val="center"/>
        <w:textAlignment w:val="baseline"/>
        <w:rPr>
          <w:color w:val="000000"/>
        </w:rPr>
      </w:pPr>
    </w:p>
    <w:p w14:paraId="033024D8" w14:textId="77777777" w:rsidR="00FA1B5F" w:rsidRDefault="00FA1B5F" w:rsidP="00386C34">
      <w:pPr>
        <w:pStyle w:val="t-9-8-potpis"/>
        <w:shd w:val="clear" w:color="auto" w:fill="FFFFFF"/>
        <w:spacing w:before="0" w:beforeAutospacing="0" w:after="0" w:afterAutospacing="0"/>
        <w:ind w:left="6464"/>
        <w:jc w:val="center"/>
        <w:textAlignment w:val="baseline"/>
        <w:rPr>
          <w:color w:val="000000"/>
        </w:rPr>
      </w:pPr>
    </w:p>
    <w:p w14:paraId="690219CE" w14:textId="77777777" w:rsidR="00FA1B5F" w:rsidRDefault="00FA1B5F" w:rsidP="00386C34">
      <w:pPr>
        <w:pStyle w:val="t-9-8-potpis"/>
        <w:shd w:val="clear" w:color="auto" w:fill="FFFFFF"/>
        <w:spacing w:before="0" w:beforeAutospacing="0" w:after="0" w:afterAutospacing="0"/>
        <w:ind w:left="6464"/>
        <w:jc w:val="center"/>
        <w:textAlignment w:val="baseline"/>
        <w:rPr>
          <w:color w:val="000000"/>
        </w:rPr>
      </w:pPr>
    </w:p>
    <w:p w14:paraId="10A4DB8B" w14:textId="77777777" w:rsidR="00FA1B5F" w:rsidRDefault="00FA1B5F" w:rsidP="00386C34">
      <w:pPr>
        <w:pStyle w:val="t-9-8-potpis"/>
        <w:shd w:val="clear" w:color="auto" w:fill="FFFFFF"/>
        <w:spacing w:before="0" w:beforeAutospacing="0" w:after="0" w:afterAutospacing="0"/>
        <w:ind w:left="6464"/>
        <w:jc w:val="center"/>
        <w:textAlignment w:val="baseline"/>
        <w:rPr>
          <w:color w:val="000000"/>
        </w:rPr>
      </w:pPr>
    </w:p>
    <w:p w14:paraId="1F871699" w14:textId="77777777" w:rsidR="00FA1B5F" w:rsidRDefault="00FA1B5F" w:rsidP="00386C34">
      <w:pPr>
        <w:pStyle w:val="t-9-8-potpis"/>
        <w:shd w:val="clear" w:color="auto" w:fill="FFFFFF"/>
        <w:spacing w:before="0" w:beforeAutospacing="0" w:after="0" w:afterAutospacing="0"/>
        <w:ind w:left="6464"/>
        <w:jc w:val="center"/>
        <w:textAlignment w:val="baseline"/>
        <w:rPr>
          <w:color w:val="000000"/>
        </w:rPr>
      </w:pPr>
    </w:p>
    <w:p w14:paraId="1C7AC0C7" w14:textId="77777777" w:rsidR="00FA1B5F" w:rsidRDefault="00FA1B5F" w:rsidP="00386C34">
      <w:pPr>
        <w:pStyle w:val="t-9-8-potpis"/>
        <w:shd w:val="clear" w:color="auto" w:fill="FFFFFF"/>
        <w:spacing w:before="0" w:beforeAutospacing="0" w:after="0" w:afterAutospacing="0"/>
        <w:ind w:left="6464"/>
        <w:jc w:val="center"/>
        <w:textAlignment w:val="baseline"/>
        <w:rPr>
          <w:color w:val="000000"/>
        </w:rPr>
      </w:pPr>
    </w:p>
    <w:p w14:paraId="2C4259ED" w14:textId="77777777" w:rsidR="00FA1B5F" w:rsidRDefault="00FA1B5F" w:rsidP="00386C34">
      <w:pPr>
        <w:pStyle w:val="t-9-8-potpis"/>
        <w:shd w:val="clear" w:color="auto" w:fill="FFFFFF"/>
        <w:spacing w:before="0" w:beforeAutospacing="0" w:after="0" w:afterAutospacing="0"/>
        <w:ind w:left="6464"/>
        <w:jc w:val="center"/>
        <w:textAlignment w:val="baseline"/>
        <w:rPr>
          <w:color w:val="000000"/>
        </w:rPr>
      </w:pPr>
    </w:p>
    <w:p w14:paraId="0880A574" w14:textId="77777777" w:rsidR="00FA1B5F" w:rsidRDefault="00FA1B5F" w:rsidP="00386C34">
      <w:pPr>
        <w:pStyle w:val="t-9-8-potpis"/>
        <w:shd w:val="clear" w:color="auto" w:fill="FFFFFF"/>
        <w:spacing w:before="0" w:beforeAutospacing="0" w:after="0" w:afterAutospacing="0"/>
        <w:ind w:left="6464"/>
        <w:jc w:val="center"/>
        <w:textAlignment w:val="baseline"/>
        <w:rPr>
          <w:color w:val="000000"/>
        </w:rPr>
      </w:pPr>
    </w:p>
    <w:p w14:paraId="4A580A23" w14:textId="77777777" w:rsidR="00FA1B5F" w:rsidRDefault="00FA1B5F" w:rsidP="00386C34">
      <w:pPr>
        <w:pStyle w:val="t-9-8-potpis"/>
        <w:shd w:val="clear" w:color="auto" w:fill="FFFFFF"/>
        <w:spacing w:before="0" w:beforeAutospacing="0" w:after="0" w:afterAutospacing="0"/>
        <w:ind w:left="6464"/>
        <w:jc w:val="center"/>
        <w:textAlignment w:val="baseline"/>
        <w:rPr>
          <w:color w:val="000000"/>
        </w:rPr>
      </w:pPr>
    </w:p>
    <w:p w14:paraId="2E89C6FE" w14:textId="77777777" w:rsidR="00FA1B5F" w:rsidRDefault="00FA1B5F" w:rsidP="00386C34">
      <w:pPr>
        <w:pStyle w:val="t-9-8-potpis"/>
        <w:shd w:val="clear" w:color="auto" w:fill="FFFFFF"/>
        <w:spacing w:before="0" w:beforeAutospacing="0" w:after="0" w:afterAutospacing="0"/>
        <w:ind w:left="6464"/>
        <w:jc w:val="center"/>
        <w:textAlignment w:val="baseline"/>
        <w:rPr>
          <w:color w:val="000000"/>
        </w:rPr>
      </w:pPr>
    </w:p>
    <w:p w14:paraId="76A3D5C9" w14:textId="77777777" w:rsidR="00FA1B5F" w:rsidRDefault="00FA1B5F" w:rsidP="00386C34">
      <w:pPr>
        <w:pStyle w:val="t-9-8-potpis"/>
        <w:shd w:val="clear" w:color="auto" w:fill="FFFFFF"/>
        <w:spacing w:before="0" w:beforeAutospacing="0" w:after="0" w:afterAutospacing="0"/>
        <w:ind w:left="6464"/>
        <w:jc w:val="center"/>
        <w:textAlignment w:val="baseline"/>
        <w:rPr>
          <w:color w:val="000000"/>
        </w:rPr>
      </w:pPr>
    </w:p>
    <w:p w14:paraId="064D8638" w14:textId="77777777" w:rsidR="00FA1B5F" w:rsidRDefault="00FA1B5F" w:rsidP="00386C34">
      <w:pPr>
        <w:pStyle w:val="t-9-8-potpis"/>
        <w:shd w:val="clear" w:color="auto" w:fill="FFFFFF"/>
        <w:spacing w:before="0" w:beforeAutospacing="0" w:after="0" w:afterAutospacing="0"/>
        <w:ind w:left="6464"/>
        <w:jc w:val="center"/>
        <w:textAlignment w:val="baseline"/>
        <w:rPr>
          <w:color w:val="000000"/>
        </w:rPr>
      </w:pPr>
    </w:p>
    <w:p w14:paraId="13A188CF" w14:textId="77777777" w:rsidR="00627B88" w:rsidRDefault="00627B88" w:rsidP="00386C34">
      <w:pPr>
        <w:pStyle w:val="t-9-8-potpis"/>
        <w:shd w:val="clear" w:color="auto" w:fill="FFFFFF"/>
        <w:spacing w:before="0" w:beforeAutospacing="0" w:after="0" w:afterAutospacing="0"/>
        <w:ind w:left="6464"/>
        <w:jc w:val="center"/>
        <w:textAlignment w:val="baseline"/>
        <w:rPr>
          <w:color w:val="000000"/>
        </w:rPr>
      </w:pPr>
    </w:p>
    <w:p w14:paraId="370A2AF1" w14:textId="77777777" w:rsidR="00627B88" w:rsidRDefault="00627B88" w:rsidP="00386C34">
      <w:pPr>
        <w:pStyle w:val="t-9-8-potpis"/>
        <w:shd w:val="clear" w:color="auto" w:fill="FFFFFF"/>
        <w:spacing w:before="0" w:beforeAutospacing="0" w:after="0" w:afterAutospacing="0"/>
        <w:ind w:left="6464"/>
        <w:jc w:val="center"/>
        <w:textAlignment w:val="baseline"/>
        <w:rPr>
          <w:color w:val="000000"/>
        </w:rPr>
      </w:pPr>
    </w:p>
    <w:p w14:paraId="1C1E2CCE" w14:textId="77777777" w:rsidR="00627B88" w:rsidRDefault="00627B88" w:rsidP="00386C34">
      <w:pPr>
        <w:pStyle w:val="t-9-8-potpis"/>
        <w:shd w:val="clear" w:color="auto" w:fill="FFFFFF"/>
        <w:spacing w:before="0" w:beforeAutospacing="0" w:after="0" w:afterAutospacing="0"/>
        <w:ind w:left="6464"/>
        <w:jc w:val="center"/>
        <w:textAlignment w:val="baseline"/>
        <w:rPr>
          <w:color w:val="000000"/>
        </w:rPr>
      </w:pPr>
    </w:p>
    <w:p w14:paraId="4CA998BA" w14:textId="77777777" w:rsidR="00627B88" w:rsidRDefault="00627B88" w:rsidP="00386C34">
      <w:pPr>
        <w:pStyle w:val="t-9-8-potpis"/>
        <w:shd w:val="clear" w:color="auto" w:fill="FFFFFF"/>
        <w:spacing w:before="0" w:beforeAutospacing="0" w:after="0" w:afterAutospacing="0"/>
        <w:ind w:left="6464"/>
        <w:jc w:val="center"/>
        <w:textAlignment w:val="baseline"/>
        <w:rPr>
          <w:color w:val="000000"/>
        </w:rPr>
      </w:pPr>
    </w:p>
    <w:p w14:paraId="2154F2C3" w14:textId="77777777" w:rsidR="00627B88" w:rsidRDefault="00627B88" w:rsidP="00386C34">
      <w:pPr>
        <w:pStyle w:val="t-9-8-potpis"/>
        <w:shd w:val="clear" w:color="auto" w:fill="FFFFFF"/>
        <w:spacing w:before="0" w:beforeAutospacing="0" w:after="0" w:afterAutospacing="0"/>
        <w:ind w:left="6464"/>
        <w:jc w:val="center"/>
        <w:textAlignment w:val="baseline"/>
        <w:rPr>
          <w:color w:val="000000"/>
        </w:rPr>
      </w:pPr>
    </w:p>
    <w:p w14:paraId="52F1D87D" w14:textId="77777777" w:rsidR="00627B88" w:rsidRDefault="00627B88" w:rsidP="00386C34">
      <w:pPr>
        <w:pStyle w:val="t-9-8-potpis"/>
        <w:shd w:val="clear" w:color="auto" w:fill="FFFFFF"/>
        <w:spacing w:before="0" w:beforeAutospacing="0" w:after="0" w:afterAutospacing="0"/>
        <w:ind w:left="6464"/>
        <w:jc w:val="center"/>
        <w:textAlignment w:val="baseline"/>
        <w:rPr>
          <w:color w:val="000000"/>
        </w:rPr>
      </w:pPr>
    </w:p>
    <w:p w14:paraId="6722D21B" w14:textId="77777777" w:rsidR="00FA1B5F" w:rsidRPr="004F2924" w:rsidRDefault="00FA1B5F" w:rsidP="00386C34">
      <w:pPr>
        <w:pStyle w:val="t-9-8-potpis"/>
        <w:shd w:val="clear" w:color="auto" w:fill="FFFFFF"/>
        <w:spacing w:before="0" w:beforeAutospacing="0" w:after="0" w:afterAutospacing="0"/>
        <w:ind w:left="6464"/>
        <w:jc w:val="center"/>
        <w:textAlignment w:val="baseline"/>
        <w:rPr>
          <w:color w:val="000000"/>
        </w:rPr>
      </w:pPr>
    </w:p>
    <w:p w14:paraId="4AA21766" w14:textId="77777777" w:rsidR="007770B1" w:rsidRPr="00683CAE" w:rsidRDefault="007770B1" w:rsidP="00683CAE">
      <w:pPr>
        <w:pStyle w:val="t-9-8-potpis"/>
        <w:shd w:val="clear" w:color="auto" w:fill="FFFFFF"/>
        <w:spacing w:before="0" w:beforeAutospacing="0" w:after="0" w:afterAutospacing="0"/>
        <w:jc w:val="center"/>
        <w:textAlignment w:val="baseline"/>
        <w:rPr>
          <w:b/>
          <w:color w:val="000000"/>
        </w:rPr>
      </w:pPr>
      <w:r w:rsidRPr="00683CAE">
        <w:rPr>
          <w:b/>
          <w:color w:val="000000"/>
        </w:rPr>
        <w:lastRenderedPageBreak/>
        <w:t>PRILOG 1.</w:t>
      </w:r>
    </w:p>
    <w:p w14:paraId="4768884F" w14:textId="2DD6D03A" w:rsidR="007770B1" w:rsidRPr="004F2924" w:rsidRDefault="007770B1" w:rsidP="00683CAE">
      <w:pPr>
        <w:pStyle w:val="t-9-8-potpis"/>
        <w:shd w:val="clear" w:color="auto" w:fill="FFFFFF"/>
        <w:spacing w:before="0" w:beforeAutospacing="0" w:after="0" w:afterAutospacing="0"/>
        <w:jc w:val="center"/>
        <w:textAlignment w:val="baseline"/>
        <w:rPr>
          <w:color w:val="000000"/>
        </w:rPr>
      </w:pPr>
      <w:r w:rsidRPr="004F2924">
        <w:rPr>
          <w:color w:val="000000"/>
        </w:rPr>
        <w:t>OBRAZAC ZAHTJEVA ZA PRIJEVOZ IZV</w:t>
      </w:r>
      <w:r w:rsidR="00493D01">
        <w:rPr>
          <w:color w:val="000000"/>
        </w:rPr>
        <w:t>A</w:t>
      </w:r>
      <w:r w:rsidRPr="004F2924">
        <w:rPr>
          <w:color w:val="000000"/>
        </w:rPr>
        <w:t>NREDNE POŠILJKE</w:t>
      </w:r>
    </w:p>
    <w:p w14:paraId="104219E4" w14:textId="77777777" w:rsidR="007770B1" w:rsidRPr="004F2924" w:rsidRDefault="007770B1" w:rsidP="00386C34">
      <w:pPr>
        <w:pStyle w:val="t-9-8-potpis"/>
        <w:shd w:val="clear" w:color="auto" w:fill="FFFFFF"/>
        <w:spacing w:before="0" w:beforeAutospacing="0" w:after="0" w:afterAutospacing="0"/>
        <w:ind w:left="6464"/>
        <w:jc w:val="center"/>
        <w:textAlignment w:val="baseline"/>
        <w:rPr>
          <w:color w:val="000000"/>
        </w:rPr>
      </w:pPr>
    </w:p>
    <w:p w14:paraId="52E7F57A" w14:textId="77777777" w:rsidR="007770B1" w:rsidRPr="004F2924" w:rsidRDefault="007770B1" w:rsidP="007770B1">
      <w:pPr>
        <w:tabs>
          <w:tab w:val="left" w:pos="1430"/>
        </w:tabs>
        <w:spacing w:after="0" w:line="240" w:lineRule="auto"/>
        <w:jc w:val="center"/>
        <w:rPr>
          <w:rFonts w:ascii="Times New Roman" w:eastAsia="PMingLiU" w:hAnsi="Times New Roman" w:cs="Times New Roman"/>
          <w:b/>
          <w:bCs/>
          <w:sz w:val="14"/>
          <w:szCs w:val="14"/>
          <w:lang w:val="bs-Latn-BA"/>
        </w:rPr>
        <w:sectPr w:rsidR="007770B1" w:rsidRPr="004F2924" w:rsidSect="00980315">
          <w:pgSz w:w="12240" w:h="15840"/>
          <w:pgMar w:top="1417" w:right="1417" w:bottom="1134" w:left="1417" w:header="708" w:footer="708" w:gutter="0"/>
          <w:cols w:space="708"/>
          <w:titlePg/>
          <w:docGrid w:linePitch="360"/>
        </w:sectPr>
      </w:pPr>
    </w:p>
    <w:tbl>
      <w:tblPr>
        <w:tblW w:w="51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5723"/>
        <w:gridCol w:w="1026"/>
        <w:gridCol w:w="659"/>
        <w:gridCol w:w="780"/>
        <w:gridCol w:w="798"/>
      </w:tblGrid>
      <w:tr w:rsidR="007770B1" w:rsidRPr="004F2924" w14:paraId="555F1080" w14:textId="77777777" w:rsidTr="003A5923">
        <w:trPr>
          <w:trHeight w:val="366"/>
        </w:trPr>
        <w:tc>
          <w:tcPr>
            <w:tcW w:w="348" w:type="pct"/>
            <w:vMerge w:val="restart"/>
            <w:vAlign w:val="center"/>
          </w:tcPr>
          <w:p w14:paraId="27C12542" w14:textId="77777777" w:rsidR="007770B1" w:rsidRPr="004F2924" w:rsidRDefault="007770B1" w:rsidP="00980315">
            <w:pPr>
              <w:tabs>
                <w:tab w:val="left" w:pos="1430"/>
              </w:tabs>
              <w:spacing w:after="0" w:line="240" w:lineRule="auto"/>
              <w:jc w:val="center"/>
              <w:rPr>
                <w:rFonts w:ascii="Times New Roman" w:eastAsia="PMingLiU" w:hAnsi="Times New Roman" w:cs="Times New Roman"/>
                <w:b/>
                <w:bCs/>
                <w:sz w:val="20"/>
                <w:szCs w:val="20"/>
                <w:lang w:val="bs-Latn-BA"/>
              </w:rPr>
            </w:pPr>
            <w:r w:rsidRPr="004F2924">
              <w:rPr>
                <w:rFonts w:ascii="Times New Roman" w:eastAsia="PMingLiU" w:hAnsi="Times New Roman" w:cs="Times New Roman"/>
                <w:b/>
                <w:bCs/>
                <w:sz w:val="20"/>
                <w:szCs w:val="20"/>
                <w:lang w:val="bs-Latn-BA"/>
              </w:rPr>
              <w:lastRenderedPageBreak/>
              <w:t>Broj</w:t>
            </w:r>
          </w:p>
        </w:tc>
        <w:tc>
          <w:tcPr>
            <w:tcW w:w="2963" w:type="pct"/>
            <w:vMerge w:val="restart"/>
            <w:vAlign w:val="center"/>
          </w:tcPr>
          <w:p w14:paraId="37BF29F2" w14:textId="77777777" w:rsidR="007770B1" w:rsidRPr="004F2924" w:rsidRDefault="007770B1" w:rsidP="00980315">
            <w:pPr>
              <w:tabs>
                <w:tab w:val="left" w:pos="1430"/>
              </w:tabs>
              <w:spacing w:after="0" w:line="240" w:lineRule="auto"/>
              <w:jc w:val="center"/>
              <w:rPr>
                <w:rFonts w:ascii="Times New Roman" w:eastAsia="PMingLiU" w:hAnsi="Times New Roman" w:cs="Times New Roman"/>
                <w:b/>
                <w:bCs/>
                <w:sz w:val="20"/>
                <w:szCs w:val="20"/>
                <w:lang w:val="bs-Latn-BA"/>
              </w:rPr>
            </w:pPr>
            <w:r w:rsidRPr="004F2924">
              <w:rPr>
                <w:rFonts w:ascii="Times New Roman" w:eastAsia="PMingLiU" w:hAnsi="Times New Roman" w:cs="Times New Roman"/>
                <w:b/>
                <w:bCs/>
                <w:sz w:val="20"/>
                <w:szCs w:val="20"/>
                <w:lang w:val="bs-Latn-BA"/>
              </w:rPr>
              <w:t>Opis</w:t>
            </w:r>
          </w:p>
        </w:tc>
        <w:tc>
          <w:tcPr>
            <w:tcW w:w="531" w:type="pct"/>
            <w:vMerge w:val="restart"/>
            <w:vAlign w:val="center"/>
          </w:tcPr>
          <w:p w14:paraId="3BB90201" w14:textId="77777777" w:rsidR="007770B1" w:rsidRPr="004F2924" w:rsidRDefault="007770B1" w:rsidP="00980315">
            <w:pPr>
              <w:tabs>
                <w:tab w:val="left" w:pos="1430"/>
              </w:tabs>
              <w:spacing w:after="0" w:line="240" w:lineRule="auto"/>
              <w:jc w:val="center"/>
              <w:rPr>
                <w:rFonts w:ascii="Times New Roman" w:eastAsia="PMingLiU" w:hAnsi="Times New Roman" w:cs="Times New Roman"/>
                <w:b/>
                <w:bCs/>
                <w:sz w:val="20"/>
                <w:szCs w:val="20"/>
                <w:lang w:val="bs-Latn-BA"/>
              </w:rPr>
            </w:pPr>
            <w:r w:rsidRPr="004F2924">
              <w:rPr>
                <w:rFonts w:ascii="Times New Roman" w:eastAsia="PMingLiU" w:hAnsi="Times New Roman" w:cs="Times New Roman"/>
                <w:b/>
                <w:bCs/>
                <w:sz w:val="20"/>
                <w:szCs w:val="20"/>
                <w:lang w:val="bs-Latn-BA"/>
              </w:rPr>
              <w:t>Jedinica</w:t>
            </w:r>
          </w:p>
        </w:tc>
        <w:tc>
          <w:tcPr>
            <w:tcW w:w="1158" w:type="pct"/>
            <w:gridSpan w:val="3"/>
          </w:tcPr>
          <w:p w14:paraId="438EB914" w14:textId="77777777" w:rsidR="007770B1" w:rsidRPr="004F2924" w:rsidRDefault="007770B1" w:rsidP="00980315">
            <w:pPr>
              <w:tabs>
                <w:tab w:val="left" w:pos="1430"/>
              </w:tabs>
              <w:spacing w:after="0" w:line="240" w:lineRule="auto"/>
              <w:jc w:val="center"/>
              <w:rPr>
                <w:rFonts w:ascii="Times New Roman" w:eastAsia="PMingLiU" w:hAnsi="Times New Roman" w:cs="Times New Roman"/>
                <w:b/>
                <w:bCs/>
                <w:sz w:val="20"/>
                <w:szCs w:val="20"/>
                <w:lang w:val="bs-Latn-BA"/>
              </w:rPr>
            </w:pPr>
            <w:r w:rsidRPr="004F2924">
              <w:rPr>
                <w:rFonts w:ascii="Times New Roman" w:eastAsia="PMingLiU" w:hAnsi="Times New Roman" w:cs="Times New Roman"/>
                <w:b/>
                <w:bCs/>
                <w:sz w:val="18"/>
                <w:szCs w:val="18"/>
                <w:lang w:val="bs-Latn-BA"/>
              </w:rPr>
              <w:t>Korišteno u</w:t>
            </w:r>
          </w:p>
        </w:tc>
      </w:tr>
      <w:tr w:rsidR="007770B1" w:rsidRPr="004F2924" w14:paraId="728C4828" w14:textId="77777777" w:rsidTr="003A5923">
        <w:trPr>
          <w:trHeight w:val="268"/>
        </w:trPr>
        <w:tc>
          <w:tcPr>
            <w:tcW w:w="348" w:type="pct"/>
            <w:vMerge/>
            <w:vAlign w:val="center"/>
          </w:tcPr>
          <w:p w14:paraId="3B08EF58"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c>
          <w:tcPr>
            <w:tcW w:w="2963" w:type="pct"/>
            <w:vMerge/>
            <w:vAlign w:val="center"/>
          </w:tcPr>
          <w:p w14:paraId="60D2CB93"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p>
        </w:tc>
        <w:tc>
          <w:tcPr>
            <w:tcW w:w="531" w:type="pct"/>
            <w:vMerge/>
            <w:vAlign w:val="center"/>
          </w:tcPr>
          <w:p w14:paraId="11D8A09F"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c>
          <w:tcPr>
            <w:tcW w:w="341" w:type="pct"/>
            <w:vAlign w:val="center"/>
          </w:tcPr>
          <w:p w14:paraId="3E969B8D" w14:textId="77777777" w:rsidR="007770B1" w:rsidRPr="004F2924" w:rsidRDefault="007770B1" w:rsidP="00980315">
            <w:pPr>
              <w:tabs>
                <w:tab w:val="left" w:pos="1430"/>
              </w:tabs>
              <w:spacing w:after="0" w:line="240" w:lineRule="auto"/>
              <w:jc w:val="center"/>
              <w:rPr>
                <w:rFonts w:ascii="Times New Roman" w:eastAsia="PMingLiU" w:hAnsi="Times New Roman" w:cs="Times New Roman"/>
                <w:b/>
                <w:bCs/>
                <w:sz w:val="14"/>
                <w:szCs w:val="14"/>
                <w:lang w:val="bs-Latn-BA"/>
              </w:rPr>
            </w:pPr>
            <w:r w:rsidRPr="004F2924">
              <w:rPr>
                <w:rFonts w:ascii="Times New Roman" w:eastAsia="PMingLiU" w:hAnsi="Times New Roman" w:cs="Times New Roman"/>
                <w:b/>
                <w:bCs/>
                <w:sz w:val="14"/>
                <w:szCs w:val="14"/>
                <w:lang w:val="bs-Latn-BA"/>
              </w:rPr>
              <w:t>ZOP</w:t>
            </w:r>
          </w:p>
        </w:tc>
        <w:tc>
          <w:tcPr>
            <w:tcW w:w="404" w:type="pct"/>
            <w:vAlign w:val="center"/>
          </w:tcPr>
          <w:p w14:paraId="32DA3502" w14:textId="77777777" w:rsidR="007770B1" w:rsidRPr="004F2924" w:rsidRDefault="007770B1" w:rsidP="00980315">
            <w:pPr>
              <w:tabs>
                <w:tab w:val="left" w:pos="1430"/>
              </w:tabs>
              <w:spacing w:after="0" w:line="240" w:lineRule="auto"/>
              <w:jc w:val="center"/>
              <w:rPr>
                <w:rFonts w:ascii="Times New Roman" w:eastAsia="PMingLiU" w:hAnsi="Times New Roman" w:cs="Times New Roman"/>
                <w:b/>
                <w:bCs/>
                <w:sz w:val="14"/>
                <w:szCs w:val="14"/>
                <w:lang w:val="bs-Latn-BA"/>
              </w:rPr>
            </w:pPr>
            <w:r w:rsidRPr="004F2924">
              <w:rPr>
                <w:rFonts w:ascii="Times New Roman" w:eastAsia="PMingLiU" w:hAnsi="Times New Roman" w:cs="Times New Roman"/>
                <w:b/>
                <w:bCs/>
                <w:sz w:val="14"/>
                <w:szCs w:val="14"/>
                <w:lang w:val="bs-Latn-BA"/>
              </w:rPr>
              <w:t>UP (ŽP)</w:t>
            </w:r>
          </w:p>
        </w:tc>
        <w:tc>
          <w:tcPr>
            <w:tcW w:w="413" w:type="pct"/>
            <w:vAlign w:val="center"/>
          </w:tcPr>
          <w:p w14:paraId="78305DD2" w14:textId="77777777" w:rsidR="007770B1" w:rsidRPr="004F2924" w:rsidRDefault="007770B1" w:rsidP="00980315">
            <w:pPr>
              <w:tabs>
                <w:tab w:val="left" w:pos="1430"/>
              </w:tabs>
              <w:spacing w:after="0" w:line="240" w:lineRule="auto"/>
              <w:jc w:val="center"/>
              <w:rPr>
                <w:rFonts w:ascii="Times New Roman" w:eastAsia="PMingLiU" w:hAnsi="Times New Roman" w:cs="Times New Roman"/>
                <w:b/>
                <w:bCs/>
                <w:sz w:val="14"/>
                <w:szCs w:val="14"/>
                <w:lang w:val="bs-Latn-BA"/>
              </w:rPr>
            </w:pPr>
            <w:r w:rsidRPr="004F2924">
              <w:rPr>
                <w:rFonts w:ascii="Times New Roman" w:eastAsia="PMingLiU" w:hAnsi="Times New Roman" w:cs="Times New Roman"/>
                <w:b/>
                <w:bCs/>
                <w:sz w:val="14"/>
                <w:szCs w:val="14"/>
                <w:lang w:val="bs-Latn-BA"/>
              </w:rPr>
              <w:t>UP (UI)</w:t>
            </w:r>
          </w:p>
        </w:tc>
      </w:tr>
      <w:tr w:rsidR="007770B1" w:rsidRPr="004F2924" w14:paraId="5C197035" w14:textId="77777777" w:rsidTr="003A5923">
        <w:trPr>
          <w:trHeight w:val="284"/>
        </w:trPr>
        <w:tc>
          <w:tcPr>
            <w:tcW w:w="348" w:type="pct"/>
            <w:vAlign w:val="center"/>
          </w:tcPr>
          <w:p w14:paraId="0AB924F0"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1a</w:t>
            </w:r>
          </w:p>
        </w:tc>
        <w:tc>
          <w:tcPr>
            <w:tcW w:w="2963" w:type="pct"/>
            <w:vAlign w:val="center"/>
          </w:tcPr>
          <w:p w14:paraId="7BCACF25"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Vrsta tereta i jedinstvena oznaka robe (NHM oznaka)</w:t>
            </w:r>
          </w:p>
        </w:tc>
        <w:tc>
          <w:tcPr>
            <w:tcW w:w="531" w:type="pct"/>
            <w:vAlign w:val="center"/>
          </w:tcPr>
          <w:p w14:paraId="2E79B4FB"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c>
          <w:tcPr>
            <w:tcW w:w="341" w:type="pct"/>
            <w:vAlign w:val="center"/>
          </w:tcPr>
          <w:p w14:paraId="0E20C273"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4" w:type="pct"/>
            <w:vAlign w:val="center"/>
          </w:tcPr>
          <w:p w14:paraId="19D07146"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6C964672"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73CCA827" w14:textId="77777777" w:rsidTr="003A5923">
        <w:trPr>
          <w:trHeight w:val="284"/>
        </w:trPr>
        <w:tc>
          <w:tcPr>
            <w:tcW w:w="348" w:type="pct"/>
            <w:vAlign w:val="center"/>
          </w:tcPr>
          <w:p w14:paraId="56F29791"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1b</w:t>
            </w:r>
          </w:p>
        </w:tc>
        <w:tc>
          <w:tcPr>
            <w:tcW w:w="2963" w:type="pct"/>
            <w:vAlign w:val="center"/>
          </w:tcPr>
          <w:p w14:paraId="33AD683F"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Broj istovrsnih pošilj</w:t>
            </w:r>
            <w:r w:rsidR="00861676">
              <w:rPr>
                <w:rFonts w:ascii="Times New Roman" w:eastAsia="PMingLiU" w:hAnsi="Times New Roman" w:cs="Times New Roman"/>
                <w:sz w:val="18"/>
                <w:szCs w:val="18"/>
                <w:lang w:val="bs-Latn-BA"/>
              </w:rPr>
              <w:t>aka</w:t>
            </w:r>
          </w:p>
        </w:tc>
        <w:tc>
          <w:tcPr>
            <w:tcW w:w="531" w:type="pct"/>
            <w:vAlign w:val="center"/>
          </w:tcPr>
          <w:p w14:paraId="1E85192C"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c>
          <w:tcPr>
            <w:tcW w:w="341" w:type="pct"/>
            <w:vAlign w:val="center"/>
          </w:tcPr>
          <w:p w14:paraId="7323701E"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4" w:type="pct"/>
            <w:vAlign w:val="center"/>
          </w:tcPr>
          <w:p w14:paraId="31912583"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2858DABF"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2C74B039" w14:textId="77777777" w:rsidTr="003A5923">
        <w:trPr>
          <w:trHeight w:val="284"/>
        </w:trPr>
        <w:tc>
          <w:tcPr>
            <w:tcW w:w="348" w:type="pct"/>
            <w:vAlign w:val="center"/>
          </w:tcPr>
          <w:p w14:paraId="0D5BC70C"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1c</w:t>
            </w:r>
          </w:p>
        </w:tc>
        <w:tc>
          <w:tcPr>
            <w:tcW w:w="2963" w:type="pct"/>
            <w:vAlign w:val="center"/>
          </w:tcPr>
          <w:p w14:paraId="14EFD9F9"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 xml:space="preserve">Konturna oznaka pošiljke </w:t>
            </w:r>
          </w:p>
        </w:tc>
        <w:tc>
          <w:tcPr>
            <w:tcW w:w="531" w:type="pct"/>
            <w:vAlign w:val="center"/>
          </w:tcPr>
          <w:p w14:paraId="5089EB4A"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c>
          <w:tcPr>
            <w:tcW w:w="341" w:type="pct"/>
            <w:vAlign w:val="center"/>
          </w:tcPr>
          <w:p w14:paraId="56145ACF"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4" w:type="pct"/>
            <w:vAlign w:val="center"/>
          </w:tcPr>
          <w:p w14:paraId="65ECAABD"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435EF1F2"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0A96DE87" w14:textId="77777777" w:rsidTr="003A5923">
        <w:trPr>
          <w:trHeight w:val="284"/>
        </w:trPr>
        <w:tc>
          <w:tcPr>
            <w:tcW w:w="348" w:type="pct"/>
            <w:vAlign w:val="center"/>
          </w:tcPr>
          <w:p w14:paraId="13995659"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2a</w:t>
            </w:r>
          </w:p>
        </w:tc>
        <w:tc>
          <w:tcPr>
            <w:tcW w:w="2963" w:type="pct"/>
            <w:vAlign w:val="center"/>
          </w:tcPr>
          <w:p w14:paraId="7C924D6D"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Vrsta vagona</w:t>
            </w:r>
          </w:p>
          <w:p w14:paraId="13B1382D" w14:textId="77777777" w:rsidR="007770B1" w:rsidRPr="004F2924" w:rsidRDefault="007770B1" w:rsidP="00980315">
            <w:pPr>
              <w:tabs>
                <w:tab w:val="left" w:pos="1430"/>
              </w:tabs>
              <w:spacing w:after="0" w:line="240" w:lineRule="auto"/>
              <w:rPr>
                <w:rFonts w:ascii="Times New Roman" w:eastAsia="PMingLiU" w:hAnsi="Times New Roman" w:cs="Times New Roman"/>
                <w:i/>
                <w:iCs/>
                <w:color w:val="000000"/>
                <w:sz w:val="16"/>
                <w:szCs w:val="16"/>
                <w:lang w:val="bs-Latn-BA"/>
              </w:rPr>
            </w:pPr>
            <w:r w:rsidRPr="004F2924">
              <w:rPr>
                <w:rFonts w:ascii="Times New Roman" w:eastAsia="PMingLiU" w:hAnsi="Times New Roman" w:cs="Times New Roman"/>
                <w:i/>
                <w:iCs/>
                <w:color w:val="000000"/>
                <w:sz w:val="16"/>
                <w:szCs w:val="16"/>
                <w:lang w:val="bs-Latn-BA"/>
              </w:rPr>
              <w:t>Općenito, klasa vagona i broj vrste kako je određeno u standardnoj oznaci</w:t>
            </w:r>
          </w:p>
          <w:p w14:paraId="10C4C747" w14:textId="77777777" w:rsidR="007770B1" w:rsidRPr="004F2924" w:rsidRDefault="007770B1" w:rsidP="00980315">
            <w:pPr>
              <w:tabs>
                <w:tab w:val="left" w:pos="1430"/>
              </w:tabs>
              <w:spacing w:after="0" w:line="240" w:lineRule="auto"/>
              <w:rPr>
                <w:rFonts w:ascii="Times New Roman" w:eastAsia="PMingLiU" w:hAnsi="Times New Roman" w:cs="Times New Roman"/>
                <w:i/>
                <w:iCs/>
                <w:color w:val="000000"/>
                <w:sz w:val="16"/>
                <w:szCs w:val="16"/>
                <w:lang w:val="bs-Latn-BA"/>
              </w:rPr>
            </w:pPr>
            <w:r w:rsidRPr="004F2924">
              <w:rPr>
                <w:rFonts w:ascii="Times New Roman" w:eastAsia="PMingLiU" w:hAnsi="Times New Roman" w:cs="Times New Roman"/>
                <w:i/>
                <w:iCs/>
                <w:color w:val="000000"/>
                <w:sz w:val="16"/>
                <w:szCs w:val="16"/>
                <w:lang w:val="bs-Latn-BA"/>
              </w:rPr>
              <w:t>Broj natovarenih vagona, spojenih vagona, štitnih vagona itd.</w:t>
            </w:r>
          </w:p>
        </w:tc>
        <w:tc>
          <w:tcPr>
            <w:tcW w:w="531" w:type="pct"/>
            <w:vAlign w:val="center"/>
          </w:tcPr>
          <w:p w14:paraId="681DB9B8"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c>
          <w:tcPr>
            <w:tcW w:w="341" w:type="pct"/>
            <w:vAlign w:val="center"/>
          </w:tcPr>
          <w:p w14:paraId="576ABA42"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4" w:type="pct"/>
            <w:vAlign w:val="center"/>
          </w:tcPr>
          <w:p w14:paraId="34785DD4"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08B45E6B"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71A2B877" w14:textId="77777777" w:rsidTr="003A5923">
        <w:trPr>
          <w:trHeight w:val="284"/>
        </w:trPr>
        <w:tc>
          <w:tcPr>
            <w:tcW w:w="348" w:type="pct"/>
            <w:vAlign w:val="center"/>
          </w:tcPr>
          <w:p w14:paraId="58E3A899"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2b</w:t>
            </w:r>
          </w:p>
        </w:tc>
        <w:tc>
          <w:tcPr>
            <w:tcW w:w="2963" w:type="pct"/>
            <w:vAlign w:val="center"/>
          </w:tcPr>
          <w:p w14:paraId="30C7E155"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Međunarodna uporaba</w:t>
            </w:r>
          </w:p>
          <w:p w14:paraId="7F1C34FE"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i/>
                <w:iCs/>
                <w:color w:val="000000"/>
                <w:sz w:val="16"/>
                <w:szCs w:val="16"/>
                <w:lang w:val="bs-Latn-BA"/>
              </w:rPr>
              <w:t xml:space="preserve">RIV, RIC, </w:t>
            </w:r>
            <w:r w:rsidRPr="004F2924">
              <w:rPr>
                <w:rFonts w:ascii="Times New Roman" w:eastAsia="PMingLiU" w:hAnsi="Times New Roman" w:cs="Times New Roman"/>
                <w:i/>
                <w:iCs/>
                <w:color w:val="000000" w:themeColor="text1"/>
                <w:sz w:val="16"/>
                <w:szCs w:val="16"/>
                <w:lang w:val="bs-Latn-BA"/>
              </w:rPr>
              <w:t>TEN</w:t>
            </w:r>
            <w:r w:rsidRPr="004F2924">
              <w:rPr>
                <w:rFonts w:ascii="Times New Roman" w:eastAsia="PMingLiU" w:hAnsi="Times New Roman" w:cs="Times New Roman"/>
                <w:i/>
                <w:iCs/>
                <w:color w:val="000000"/>
                <w:sz w:val="16"/>
                <w:szCs w:val="16"/>
                <w:lang w:val="bs-Latn-BA"/>
              </w:rPr>
              <w:t>, dopunski raster ili „ne postoji“</w:t>
            </w:r>
          </w:p>
        </w:tc>
        <w:tc>
          <w:tcPr>
            <w:tcW w:w="531" w:type="pct"/>
            <w:vAlign w:val="center"/>
          </w:tcPr>
          <w:p w14:paraId="782A0089"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c>
          <w:tcPr>
            <w:tcW w:w="341" w:type="pct"/>
            <w:vAlign w:val="center"/>
          </w:tcPr>
          <w:p w14:paraId="7E63892B"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4" w:type="pct"/>
            <w:vAlign w:val="center"/>
          </w:tcPr>
          <w:p w14:paraId="4B922B22"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418DA293"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4E7A5A22" w14:textId="77777777" w:rsidTr="003A5923">
        <w:trPr>
          <w:trHeight w:val="284"/>
        </w:trPr>
        <w:tc>
          <w:tcPr>
            <w:tcW w:w="348" w:type="pct"/>
            <w:vAlign w:val="center"/>
          </w:tcPr>
          <w:p w14:paraId="0A8BAFFC"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3</w:t>
            </w:r>
          </w:p>
        </w:tc>
        <w:tc>
          <w:tcPr>
            <w:tcW w:w="2963" w:type="pct"/>
            <w:vAlign w:val="center"/>
          </w:tcPr>
          <w:p w14:paraId="2BEB08AD" w14:textId="3DE345C0"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Razmak između osovinskih sklopova, visina vijka okretnog postolja (a)</w:t>
            </w:r>
          </w:p>
        </w:tc>
        <w:tc>
          <w:tcPr>
            <w:tcW w:w="531" w:type="pct"/>
            <w:vAlign w:val="center"/>
          </w:tcPr>
          <w:p w14:paraId="72B89C2D"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mm</w:t>
            </w:r>
          </w:p>
        </w:tc>
        <w:tc>
          <w:tcPr>
            <w:tcW w:w="341" w:type="pct"/>
            <w:vAlign w:val="center"/>
          </w:tcPr>
          <w:p w14:paraId="2F4C678E"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4" w:type="pct"/>
            <w:vAlign w:val="center"/>
          </w:tcPr>
          <w:p w14:paraId="212D7A25"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68B3A2D3"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5EACB9E6" w14:textId="77777777" w:rsidTr="003A5923">
        <w:trPr>
          <w:trHeight w:val="284"/>
        </w:trPr>
        <w:tc>
          <w:tcPr>
            <w:tcW w:w="348" w:type="pct"/>
            <w:vAlign w:val="center"/>
          </w:tcPr>
          <w:p w14:paraId="46E0B041"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4</w:t>
            </w:r>
          </w:p>
        </w:tc>
        <w:tc>
          <w:tcPr>
            <w:tcW w:w="2963" w:type="pct"/>
            <w:vAlign w:val="center"/>
          </w:tcPr>
          <w:p w14:paraId="34D688A7"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Razmak između okretnih postolja (p), (p</w:t>
            </w:r>
            <w:r w:rsidRPr="004F2924">
              <w:rPr>
                <w:rFonts w:ascii="Times New Roman" w:eastAsia="PMingLiU" w:hAnsi="Times New Roman" w:cs="Times New Roman"/>
                <w:sz w:val="18"/>
                <w:szCs w:val="18"/>
                <w:vertAlign w:val="subscript"/>
                <w:lang w:val="bs-Latn-BA"/>
              </w:rPr>
              <w:t>1</w:t>
            </w:r>
            <w:r w:rsidRPr="004F2924">
              <w:rPr>
                <w:rFonts w:ascii="Times New Roman" w:eastAsia="PMingLiU" w:hAnsi="Times New Roman" w:cs="Times New Roman"/>
                <w:sz w:val="18"/>
                <w:szCs w:val="18"/>
                <w:lang w:val="bs-Latn-BA"/>
              </w:rPr>
              <w:t>), (p</w:t>
            </w:r>
            <w:r w:rsidRPr="004F2924">
              <w:rPr>
                <w:rFonts w:ascii="Times New Roman" w:eastAsia="PMingLiU" w:hAnsi="Times New Roman" w:cs="Times New Roman"/>
                <w:sz w:val="18"/>
                <w:szCs w:val="18"/>
                <w:vertAlign w:val="subscript"/>
                <w:lang w:val="bs-Latn-BA"/>
              </w:rPr>
              <w:t>2</w:t>
            </w:r>
            <w:r w:rsidRPr="004F2924">
              <w:rPr>
                <w:rFonts w:ascii="Times New Roman" w:eastAsia="PMingLiU" w:hAnsi="Times New Roman" w:cs="Times New Roman"/>
                <w:sz w:val="18"/>
                <w:szCs w:val="18"/>
                <w:lang w:val="bs-Latn-BA"/>
              </w:rPr>
              <w:t>), (p</w:t>
            </w:r>
            <w:r w:rsidRPr="004F2924">
              <w:rPr>
                <w:rFonts w:ascii="Times New Roman" w:eastAsia="PMingLiU" w:hAnsi="Times New Roman" w:cs="Times New Roman"/>
                <w:sz w:val="18"/>
                <w:szCs w:val="18"/>
                <w:vertAlign w:val="subscript"/>
                <w:lang w:val="bs-Latn-BA"/>
              </w:rPr>
              <w:t>a</w:t>
            </w:r>
            <w:r w:rsidRPr="004F2924">
              <w:rPr>
                <w:rFonts w:ascii="Times New Roman" w:eastAsia="PMingLiU" w:hAnsi="Times New Roman" w:cs="Times New Roman"/>
                <w:sz w:val="18"/>
                <w:szCs w:val="18"/>
                <w:lang w:val="bs-Latn-BA"/>
              </w:rPr>
              <w:t>), (p</w:t>
            </w:r>
            <w:r w:rsidRPr="004F2924">
              <w:rPr>
                <w:rFonts w:ascii="Times New Roman" w:eastAsia="PMingLiU" w:hAnsi="Times New Roman" w:cs="Times New Roman"/>
                <w:sz w:val="18"/>
                <w:szCs w:val="18"/>
                <w:vertAlign w:val="subscript"/>
                <w:lang w:val="bs-Latn-BA"/>
              </w:rPr>
              <w:t>i</w:t>
            </w:r>
            <w:r w:rsidRPr="004F2924">
              <w:rPr>
                <w:rFonts w:ascii="Times New Roman" w:eastAsia="PMingLiU" w:hAnsi="Times New Roman" w:cs="Times New Roman"/>
                <w:sz w:val="18"/>
                <w:szCs w:val="18"/>
                <w:lang w:val="bs-Latn-BA"/>
              </w:rPr>
              <w:t>)</w:t>
            </w:r>
          </w:p>
        </w:tc>
        <w:tc>
          <w:tcPr>
            <w:tcW w:w="531" w:type="pct"/>
            <w:vAlign w:val="center"/>
          </w:tcPr>
          <w:p w14:paraId="25453CBF"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mm</w:t>
            </w:r>
          </w:p>
        </w:tc>
        <w:tc>
          <w:tcPr>
            <w:tcW w:w="341" w:type="pct"/>
            <w:vAlign w:val="center"/>
          </w:tcPr>
          <w:p w14:paraId="6C382933"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4" w:type="pct"/>
            <w:vAlign w:val="center"/>
          </w:tcPr>
          <w:p w14:paraId="4191841C"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0686064F"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74D9B553" w14:textId="77777777" w:rsidTr="003A5923">
        <w:trPr>
          <w:trHeight w:val="284"/>
        </w:trPr>
        <w:tc>
          <w:tcPr>
            <w:tcW w:w="348" w:type="pct"/>
            <w:vAlign w:val="center"/>
          </w:tcPr>
          <w:p w14:paraId="2364850C"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5</w:t>
            </w:r>
          </w:p>
        </w:tc>
        <w:tc>
          <w:tcPr>
            <w:tcW w:w="2963" w:type="pct"/>
            <w:vAlign w:val="center"/>
          </w:tcPr>
          <w:p w14:paraId="6250E4B0"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Broj osovinskih sklopova</w:t>
            </w:r>
          </w:p>
        </w:tc>
        <w:tc>
          <w:tcPr>
            <w:tcW w:w="531" w:type="pct"/>
            <w:vAlign w:val="center"/>
          </w:tcPr>
          <w:p w14:paraId="54623124"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c>
          <w:tcPr>
            <w:tcW w:w="341" w:type="pct"/>
            <w:vAlign w:val="center"/>
          </w:tcPr>
          <w:p w14:paraId="56041FEC"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4" w:type="pct"/>
            <w:vAlign w:val="center"/>
          </w:tcPr>
          <w:p w14:paraId="77498583"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5A93D831"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7F7E99BF" w14:textId="77777777" w:rsidTr="003A5923">
        <w:trPr>
          <w:trHeight w:val="284"/>
        </w:trPr>
        <w:tc>
          <w:tcPr>
            <w:tcW w:w="348" w:type="pct"/>
            <w:vAlign w:val="center"/>
          </w:tcPr>
          <w:p w14:paraId="5F0E3613"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6a</w:t>
            </w:r>
          </w:p>
        </w:tc>
        <w:tc>
          <w:tcPr>
            <w:tcW w:w="2963" w:type="pct"/>
            <w:vAlign w:val="center"/>
          </w:tcPr>
          <w:p w14:paraId="3F3D59BC"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Dužina preko odbojnika</w:t>
            </w:r>
          </w:p>
        </w:tc>
        <w:tc>
          <w:tcPr>
            <w:tcW w:w="531" w:type="pct"/>
            <w:vAlign w:val="center"/>
          </w:tcPr>
          <w:p w14:paraId="2FA84B2D"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mm</w:t>
            </w:r>
          </w:p>
        </w:tc>
        <w:tc>
          <w:tcPr>
            <w:tcW w:w="341" w:type="pct"/>
            <w:vAlign w:val="center"/>
          </w:tcPr>
          <w:p w14:paraId="6658DAEE"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4" w:type="pct"/>
            <w:vAlign w:val="center"/>
          </w:tcPr>
          <w:p w14:paraId="79D3D7A4"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4F04A018"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3202FC68" w14:textId="77777777" w:rsidTr="003A5923">
        <w:trPr>
          <w:trHeight w:val="284"/>
        </w:trPr>
        <w:tc>
          <w:tcPr>
            <w:tcW w:w="348" w:type="pct"/>
            <w:vAlign w:val="center"/>
          </w:tcPr>
          <w:p w14:paraId="36DD3D35"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6b</w:t>
            </w:r>
          </w:p>
        </w:tc>
        <w:tc>
          <w:tcPr>
            <w:tcW w:w="2963" w:type="pct"/>
            <w:vAlign w:val="center"/>
          </w:tcPr>
          <w:p w14:paraId="6081E7CE"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Visina poda iznad gornjeg ruba tračnice</w:t>
            </w:r>
          </w:p>
        </w:tc>
        <w:tc>
          <w:tcPr>
            <w:tcW w:w="531" w:type="pct"/>
            <w:vAlign w:val="center"/>
          </w:tcPr>
          <w:p w14:paraId="72A6A399"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mm</w:t>
            </w:r>
          </w:p>
        </w:tc>
        <w:tc>
          <w:tcPr>
            <w:tcW w:w="341" w:type="pct"/>
            <w:vAlign w:val="center"/>
          </w:tcPr>
          <w:p w14:paraId="7DDF15A5"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4" w:type="pct"/>
            <w:vAlign w:val="center"/>
          </w:tcPr>
          <w:p w14:paraId="724E5EE3"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439B25B9"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6C30503B" w14:textId="77777777" w:rsidTr="003A5923">
        <w:trPr>
          <w:trHeight w:val="284"/>
        </w:trPr>
        <w:tc>
          <w:tcPr>
            <w:tcW w:w="348" w:type="pct"/>
            <w:vAlign w:val="center"/>
          </w:tcPr>
          <w:p w14:paraId="3799DF39"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7</w:t>
            </w:r>
          </w:p>
        </w:tc>
        <w:tc>
          <w:tcPr>
            <w:tcW w:w="2963" w:type="pct"/>
            <w:vAlign w:val="center"/>
          </w:tcPr>
          <w:p w14:paraId="25156573"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Tara masa vagona</w:t>
            </w:r>
          </w:p>
        </w:tc>
        <w:tc>
          <w:tcPr>
            <w:tcW w:w="531" w:type="pct"/>
            <w:vAlign w:val="center"/>
          </w:tcPr>
          <w:p w14:paraId="40E1BB27"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t</w:t>
            </w:r>
          </w:p>
        </w:tc>
        <w:tc>
          <w:tcPr>
            <w:tcW w:w="341" w:type="pct"/>
            <w:vAlign w:val="center"/>
          </w:tcPr>
          <w:p w14:paraId="2ED5A0DC"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4" w:type="pct"/>
            <w:vAlign w:val="center"/>
          </w:tcPr>
          <w:p w14:paraId="5488DBA8"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215F9DAA"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5B46CB8D" w14:textId="77777777" w:rsidTr="003A5923">
        <w:trPr>
          <w:trHeight w:val="284"/>
        </w:trPr>
        <w:tc>
          <w:tcPr>
            <w:tcW w:w="348" w:type="pct"/>
            <w:vAlign w:val="center"/>
          </w:tcPr>
          <w:p w14:paraId="1482E098"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8</w:t>
            </w:r>
          </w:p>
        </w:tc>
        <w:tc>
          <w:tcPr>
            <w:tcW w:w="2963" w:type="pct"/>
            <w:vAlign w:val="center"/>
          </w:tcPr>
          <w:p w14:paraId="7BEEF61D"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Masa tereta</w:t>
            </w:r>
          </w:p>
        </w:tc>
        <w:tc>
          <w:tcPr>
            <w:tcW w:w="531" w:type="pct"/>
            <w:vAlign w:val="center"/>
          </w:tcPr>
          <w:p w14:paraId="1964C101"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t</w:t>
            </w:r>
          </w:p>
        </w:tc>
        <w:tc>
          <w:tcPr>
            <w:tcW w:w="341" w:type="pct"/>
            <w:vAlign w:val="center"/>
          </w:tcPr>
          <w:p w14:paraId="494D109D"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4" w:type="pct"/>
            <w:vAlign w:val="center"/>
          </w:tcPr>
          <w:p w14:paraId="2C833B4A"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41866112"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692A3821" w14:textId="77777777" w:rsidTr="003A5923">
        <w:trPr>
          <w:trHeight w:val="284"/>
        </w:trPr>
        <w:tc>
          <w:tcPr>
            <w:tcW w:w="348" w:type="pct"/>
            <w:vAlign w:val="center"/>
          </w:tcPr>
          <w:p w14:paraId="45FBBC29"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7 + 8</w:t>
            </w:r>
          </w:p>
        </w:tc>
        <w:tc>
          <w:tcPr>
            <w:tcW w:w="2963" w:type="pct"/>
            <w:vAlign w:val="center"/>
          </w:tcPr>
          <w:p w14:paraId="656E45DC"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Ukupna masa</w:t>
            </w:r>
          </w:p>
        </w:tc>
        <w:tc>
          <w:tcPr>
            <w:tcW w:w="531" w:type="pct"/>
            <w:vAlign w:val="center"/>
          </w:tcPr>
          <w:p w14:paraId="527B0860"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t</w:t>
            </w:r>
          </w:p>
        </w:tc>
        <w:tc>
          <w:tcPr>
            <w:tcW w:w="341" w:type="pct"/>
            <w:vAlign w:val="center"/>
          </w:tcPr>
          <w:p w14:paraId="54FD2397"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4" w:type="pct"/>
            <w:vAlign w:val="center"/>
          </w:tcPr>
          <w:p w14:paraId="0E4B3418"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761A4732"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4F0B97F5" w14:textId="77777777" w:rsidTr="003A5923">
        <w:trPr>
          <w:trHeight w:val="284"/>
        </w:trPr>
        <w:tc>
          <w:tcPr>
            <w:tcW w:w="348" w:type="pct"/>
            <w:vAlign w:val="center"/>
          </w:tcPr>
          <w:p w14:paraId="13B84AA5"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9</w:t>
            </w:r>
          </w:p>
        </w:tc>
        <w:tc>
          <w:tcPr>
            <w:tcW w:w="2963" w:type="pct"/>
            <w:vAlign w:val="center"/>
          </w:tcPr>
          <w:p w14:paraId="20144AB3" w14:textId="77777777" w:rsidR="007770B1" w:rsidRPr="004F2924" w:rsidRDefault="007770B1" w:rsidP="00D61EE4">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Masa po metru</w:t>
            </w:r>
            <w:r w:rsidR="00D61EE4" w:rsidRPr="004F2924">
              <w:rPr>
                <w:rFonts w:ascii="Times New Roman" w:eastAsia="PMingLiU" w:hAnsi="Times New Roman" w:cs="Times New Roman"/>
                <w:sz w:val="18"/>
                <w:szCs w:val="18"/>
                <w:lang w:val="bs-Latn-BA"/>
              </w:rPr>
              <w:t xml:space="preserve"> dužnom</w:t>
            </w:r>
          </w:p>
        </w:tc>
        <w:tc>
          <w:tcPr>
            <w:tcW w:w="531" w:type="pct"/>
            <w:vAlign w:val="center"/>
          </w:tcPr>
          <w:p w14:paraId="458275B1"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t/m</w:t>
            </w:r>
          </w:p>
        </w:tc>
        <w:tc>
          <w:tcPr>
            <w:tcW w:w="341" w:type="pct"/>
            <w:vAlign w:val="center"/>
          </w:tcPr>
          <w:p w14:paraId="38E9D7C6"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4" w:type="pct"/>
            <w:vAlign w:val="center"/>
          </w:tcPr>
          <w:p w14:paraId="7E07A3EA"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062831CF"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7A9358D5" w14:textId="77777777" w:rsidTr="003A5923">
        <w:trPr>
          <w:trHeight w:val="284"/>
        </w:trPr>
        <w:tc>
          <w:tcPr>
            <w:tcW w:w="348" w:type="pct"/>
            <w:vAlign w:val="center"/>
          </w:tcPr>
          <w:p w14:paraId="0AD16FF8"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10</w:t>
            </w:r>
          </w:p>
        </w:tc>
        <w:tc>
          <w:tcPr>
            <w:tcW w:w="2963" w:type="pct"/>
            <w:vAlign w:val="center"/>
          </w:tcPr>
          <w:p w14:paraId="1FC12808"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Najveće osovinsko opterećenje</w:t>
            </w:r>
          </w:p>
        </w:tc>
        <w:tc>
          <w:tcPr>
            <w:tcW w:w="531" w:type="pct"/>
            <w:vAlign w:val="center"/>
          </w:tcPr>
          <w:p w14:paraId="50297174"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t</w:t>
            </w:r>
          </w:p>
        </w:tc>
        <w:tc>
          <w:tcPr>
            <w:tcW w:w="341" w:type="pct"/>
            <w:vAlign w:val="center"/>
          </w:tcPr>
          <w:p w14:paraId="60F251F8"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4" w:type="pct"/>
            <w:vAlign w:val="center"/>
          </w:tcPr>
          <w:p w14:paraId="4B3F8756"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5F37CBD3"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7A4DA4AD" w14:textId="77777777" w:rsidTr="003A5923">
        <w:trPr>
          <w:trHeight w:val="284"/>
        </w:trPr>
        <w:tc>
          <w:tcPr>
            <w:tcW w:w="348" w:type="pct"/>
            <w:vAlign w:val="center"/>
          </w:tcPr>
          <w:p w14:paraId="01C3D4E6"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11</w:t>
            </w:r>
          </w:p>
        </w:tc>
        <w:tc>
          <w:tcPr>
            <w:tcW w:w="2963" w:type="pct"/>
            <w:vAlign w:val="center"/>
          </w:tcPr>
          <w:p w14:paraId="50CB3639" w14:textId="52F7BED3" w:rsidR="007770B1" w:rsidRPr="004F2924" w:rsidRDefault="00BB562E" w:rsidP="00BB562E">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D</w:t>
            </w:r>
            <w:r>
              <w:rPr>
                <w:rFonts w:ascii="Times New Roman" w:eastAsia="PMingLiU" w:hAnsi="Times New Roman" w:cs="Times New Roman"/>
                <w:sz w:val="18"/>
                <w:szCs w:val="18"/>
                <w:lang w:val="bs-Latn-BA"/>
              </w:rPr>
              <w:t>užina</w:t>
            </w:r>
            <w:r w:rsidRPr="004F2924">
              <w:rPr>
                <w:rFonts w:ascii="Times New Roman" w:eastAsia="PMingLiU" w:hAnsi="Times New Roman" w:cs="Times New Roman"/>
                <w:sz w:val="18"/>
                <w:szCs w:val="18"/>
                <w:lang w:val="bs-Latn-BA"/>
              </w:rPr>
              <w:t xml:space="preserve"> </w:t>
            </w:r>
            <w:r w:rsidR="007770B1" w:rsidRPr="004F2924">
              <w:rPr>
                <w:rFonts w:ascii="Times New Roman" w:eastAsia="PMingLiU" w:hAnsi="Times New Roman" w:cs="Times New Roman"/>
                <w:sz w:val="18"/>
                <w:szCs w:val="18"/>
                <w:lang w:val="bs-Latn-BA"/>
              </w:rPr>
              <w:t>tereta</w:t>
            </w:r>
          </w:p>
        </w:tc>
        <w:tc>
          <w:tcPr>
            <w:tcW w:w="531" w:type="pct"/>
            <w:vAlign w:val="center"/>
          </w:tcPr>
          <w:p w14:paraId="1EEC0B2B"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mm</w:t>
            </w:r>
          </w:p>
        </w:tc>
        <w:tc>
          <w:tcPr>
            <w:tcW w:w="341" w:type="pct"/>
            <w:vAlign w:val="center"/>
          </w:tcPr>
          <w:p w14:paraId="60752EA9"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4" w:type="pct"/>
            <w:vAlign w:val="center"/>
          </w:tcPr>
          <w:p w14:paraId="0A8BF286"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35E3AC16"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bl>
    <w:p w14:paraId="0FB37524" w14:textId="77777777" w:rsidR="007770B1" w:rsidRPr="004F2924" w:rsidRDefault="007770B1" w:rsidP="007770B1">
      <w:pPr>
        <w:tabs>
          <w:tab w:val="left" w:pos="1430"/>
        </w:tabs>
        <w:spacing w:after="0" w:line="240" w:lineRule="auto"/>
        <w:rPr>
          <w:rFonts w:ascii="Times New Roman" w:eastAsia="PMingLiU" w:hAnsi="Times New Roman" w:cs="Times New Roman"/>
          <w:sz w:val="20"/>
          <w:szCs w:val="20"/>
          <w:lang w:val="bs-Latn-B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92"/>
        <w:gridCol w:w="992"/>
        <w:gridCol w:w="1134"/>
        <w:gridCol w:w="851"/>
        <w:gridCol w:w="850"/>
        <w:gridCol w:w="1045"/>
        <w:gridCol w:w="798"/>
        <w:gridCol w:w="850"/>
        <w:gridCol w:w="851"/>
        <w:gridCol w:w="1026"/>
      </w:tblGrid>
      <w:tr w:rsidR="007770B1" w:rsidRPr="004F2924" w14:paraId="3C02B477" w14:textId="77777777" w:rsidTr="00FA1B5F">
        <w:tc>
          <w:tcPr>
            <w:tcW w:w="9923" w:type="dxa"/>
            <w:gridSpan w:val="11"/>
          </w:tcPr>
          <w:p w14:paraId="72A195F4" w14:textId="77777777" w:rsidR="007770B1" w:rsidRPr="004F2924" w:rsidRDefault="007770B1" w:rsidP="00980315">
            <w:pPr>
              <w:tabs>
                <w:tab w:val="left" w:pos="1430"/>
              </w:tabs>
              <w:spacing w:after="0" w:line="240" w:lineRule="auto"/>
              <w:rPr>
                <w:rFonts w:ascii="Times New Roman" w:eastAsia="PMingLiU" w:hAnsi="Times New Roman" w:cs="Times New Roman"/>
                <w:b/>
                <w:bCs/>
                <w:sz w:val="18"/>
                <w:szCs w:val="18"/>
                <w:lang w:val="bs-Latn-BA"/>
              </w:rPr>
            </w:pPr>
            <w:r w:rsidRPr="004F2924">
              <w:rPr>
                <w:rFonts w:ascii="Times New Roman" w:eastAsia="PMingLiU" w:hAnsi="Times New Roman" w:cs="Times New Roman"/>
                <w:b/>
                <w:bCs/>
                <w:sz w:val="18"/>
                <w:szCs w:val="18"/>
                <w:lang w:val="bs-Latn-BA"/>
              </w:rPr>
              <w:t>Kritične točke prilikom prekoračenja teretnog profila</w:t>
            </w:r>
          </w:p>
        </w:tc>
      </w:tr>
      <w:tr w:rsidR="007770B1" w:rsidRPr="004F2924" w14:paraId="279FC8C1" w14:textId="77777777" w:rsidTr="00FA1B5F">
        <w:tc>
          <w:tcPr>
            <w:tcW w:w="534" w:type="dxa"/>
            <w:vMerge w:val="restart"/>
          </w:tcPr>
          <w:p w14:paraId="4ED218C3" w14:textId="77777777" w:rsidR="007770B1" w:rsidRPr="004F2924" w:rsidRDefault="007770B1" w:rsidP="00980315">
            <w:pPr>
              <w:tabs>
                <w:tab w:val="left" w:pos="1430"/>
              </w:tabs>
              <w:spacing w:after="0" w:line="240" w:lineRule="auto"/>
              <w:jc w:val="center"/>
              <w:rPr>
                <w:rFonts w:ascii="Times New Roman" w:eastAsia="PMingLiU" w:hAnsi="Times New Roman" w:cs="Times New Roman"/>
                <w:b/>
                <w:bCs/>
                <w:sz w:val="18"/>
                <w:szCs w:val="18"/>
                <w:lang w:val="bs-Latn-BA"/>
              </w:rPr>
            </w:pPr>
          </w:p>
        </w:tc>
        <w:tc>
          <w:tcPr>
            <w:tcW w:w="992" w:type="dxa"/>
          </w:tcPr>
          <w:p w14:paraId="6D0CE161" w14:textId="77777777" w:rsidR="007770B1" w:rsidRPr="004F2924" w:rsidRDefault="007770B1" w:rsidP="00980315">
            <w:pPr>
              <w:tabs>
                <w:tab w:val="left" w:pos="1430"/>
              </w:tabs>
              <w:spacing w:after="0" w:line="240" w:lineRule="auto"/>
              <w:jc w:val="center"/>
              <w:rPr>
                <w:rFonts w:ascii="Times New Roman" w:eastAsia="PMingLiU" w:hAnsi="Times New Roman" w:cs="Times New Roman"/>
                <w:b/>
                <w:bCs/>
                <w:sz w:val="18"/>
                <w:szCs w:val="18"/>
                <w:lang w:val="bs-Latn-BA"/>
              </w:rPr>
            </w:pPr>
            <w:r w:rsidRPr="004F2924">
              <w:rPr>
                <w:rFonts w:ascii="Times New Roman" w:eastAsia="PMingLiU" w:hAnsi="Times New Roman" w:cs="Times New Roman"/>
                <w:b/>
                <w:bCs/>
                <w:sz w:val="18"/>
                <w:szCs w:val="18"/>
                <w:lang w:val="bs-Latn-BA"/>
              </w:rPr>
              <w:t>12a</w:t>
            </w:r>
          </w:p>
        </w:tc>
        <w:tc>
          <w:tcPr>
            <w:tcW w:w="992" w:type="dxa"/>
          </w:tcPr>
          <w:p w14:paraId="222F3FB3" w14:textId="77777777" w:rsidR="007770B1" w:rsidRPr="004F2924" w:rsidRDefault="007770B1" w:rsidP="00980315">
            <w:pPr>
              <w:tabs>
                <w:tab w:val="left" w:pos="1430"/>
              </w:tabs>
              <w:spacing w:after="0" w:line="240" w:lineRule="auto"/>
              <w:jc w:val="center"/>
              <w:rPr>
                <w:rFonts w:ascii="Times New Roman" w:eastAsia="PMingLiU" w:hAnsi="Times New Roman" w:cs="Times New Roman"/>
                <w:b/>
                <w:bCs/>
                <w:sz w:val="18"/>
                <w:szCs w:val="18"/>
                <w:lang w:val="bs-Latn-BA"/>
              </w:rPr>
            </w:pPr>
            <w:r w:rsidRPr="004F2924">
              <w:rPr>
                <w:rFonts w:ascii="Times New Roman" w:eastAsia="PMingLiU" w:hAnsi="Times New Roman" w:cs="Times New Roman"/>
                <w:b/>
                <w:bCs/>
                <w:sz w:val="18"/>
                <w:szCs w:val="18"/>
                <w:lang w:val="bs-Latn-BA"/>
              </w:rPr>
              <w:t>12b</w:t>
            </w:r>
          </w:p>
        </w:tc>
        <w:tc>
          <w:tcPr>
            <w:tcW w:w="1134" w:type="dxa"/>
          </w:tcPr>
          <w:p w14:paraId="09AB7A71" w14:textId="77777777" w:rsidR="007770B1" w:rsidRPr="004F2924" w:rsidRDefault="007770B1" w:rsidP="00980315">
            <w:pPr>
              <w:tabs>
                <w:tab w:val="left" w:pos="1430"/>
              </w:tabs>
              <w:spacing w:after="0" w:line="240" w:lineRule="auto"/>
              <w:jc w:val="center"/>
              <w:rPr>
                <w:rFonts w:ascii="Times New Roman" w:eastAsia="PMingLiU" w:hAnsi="Times New Roman" w:cs="Times New Roman"/>
                <w:b/>
                <w:bCs/>
                <w:sz w:val="18"/>
                <w:szCs w:val="18"/>
                <w:lang w:val="bs-Latn-BA"/>
              </w:rPr>
            </w:pPr>
            <w:r w:rsidRPr="004F2924">
              <w:rPr>
                <w:rFonts w:ascii="Times New Roman" w:eastAsia="PMingLiU" w:hAnsi="Times New Roman" w:cs="Times New Roman"/>
                <w:b/>
                <w:bCs/>
                <w:sz w:val="18"/>
                <w:szCs w:val="18"/>
                <w:lang w:val="bs-Latn-BA"/>
              </w:rPr>
              <w:t>13</w:t>
            </w:r>
          </w:p>
        </w:tc>
        <w:tc>
          <w:tcPr>
            <w:tcW w:w="851" w:type="dxa"/>
          </w:tcPr>
          <w:p w14:paraId="1284EE50" w14:textId="77777777" w:rsidR="007770B1" w:rsidRPr="004F2924" w:rsidRDefault="007770B1" w:rsidP="00980315">
            <w:pPr>
              <w:tabs>
                <w:tab w:val="left" w:pos="1430"/>
              </w:tabs>
              <w:spacing w:after="0" w:line="240" w:lineRule="auto"/>
              <w:jc w:val="center"/>
              <w:rPr>
                <w:rFonts w:ascii="Times New Roman" w:eastAsia="PMingLiU" w:hAnsi="Times New Roman" w:cs="Times New Roman"/>
                <w:b/>
                <w:bCs/>
                <w:sz w:val="18"/>
                <w:szCs w:val="18"/>
                <w:lang w:val="bs-Latn-BA"/>
              </w:rPr>
            </w:pPr>
            <w:r w:rsidRPr="004F2924">
              <w:rPr>
                <w:rFonts w:ascii="Times New Roman" w:eastAsia="PMingLiU" w:hAnsi="Times New Roman" w:cs="Times New Roman"/>
                <w:b/>
                <w:bCs/>
                <w:sz w:val="18"/>
                <w:szCs w:val="18"/>
                <w:lang w:val="bs-Latn-BA"/>
              </w:rPr>
              <w:t>14</w:t>
            </w:r>
          </w:p>
        </w:tc>
        <w:tc>
          <w:tcPr>
            <w:tcW w:w="850" w:type="dxa"/>
          </w:tcPr>
          <w:p w14:paraId="10B71B74" w14:textId="77777777" w:rsidR="007770B1" w:rsidRPr="004F2924" w:rsidRDefault="007770B1" w:rsidP="00980315">
            <w:pPr>
              <w:tabs>
                <w:tab w:val="left" w:pos="1430"/>
              </w:tabs>
              <w:spacing w:after="0" w:line="240" w:lineRule="auto"/>
              <w:jc w:val="center"/>
              <w:rPr>
                <w:rFonts w:ascii="Times New Roman" w:eastAsia="PMingLiU" w:hAnsi="Times New Roman" w:cs="Times New Roman"/>
                <w:b/>
                <w:bCs/>
                <w:sz w:val="18"/>
                <w:szCs w:val="18"/>
                <w:lang w:val="bs-Latn-BA"/>
              </w:rPr>
            </w:pPr>
            <w:r w:rsidRPr="004F2924">
              <w:rPr>
                <w:rFonts w:ascii="Times New Roman" w:eastAsia="PMingLiU" w:hAnsi="Times New Roman" w:cs="Times New Roman"/>
                <w:b/>
                <w:bCs/>
                <w:sz w:val="18"/>
                <w:szCs w:val="18"/>
                <w:lang w:val="bs-Latn-BA"/>
              </w:rPr>
              <w:t>15</w:t>
            </w:r>
          </w:p>
        </w:tc>
        <w:tc>
          <w:tcPr>
            <w:tcW w:w="1045" w:type="dxa"/>
          </w:tcPr>
          <w:p w14:paraId="5BA4E0F2" w14:textId="77777777" w:rsidR="007770B1" w:rsidRPr="004F2924" w:rsidRDefault="007770B1" w:rsidP="00980315">
            <w:pPr>
              <w:tabs>
                <w:tab w:val="left" w:pos="1430"/>
              </w:tabs>
              <w:spacing w:after="0" w:line="240" w:lineRule="auto"/>
              <w:jc w:val="center"/>
              <w:rPr>
                <w:rFonts w:ascii="Times New Roman" w:eastAsia="PMingLiU" w:hAnsi="Times New Roman" w:cs="Times New Roman"/>
                <w:b/>
                <w:bCs/>
                <w:sz w:val="18"/>
                <w:szCs w:val="18"/>
                <w:lang w:val="bs-Latn-BA"/>
              </w:rPr>
            </w:pPr>
            <w:r w:rsidRPr="004F2924">
              <w:rPr>
                <w:rFonts w:ascii="Times New Roman" w:eastAsia="PMingLiU" w:hAnsi="Times New Roman" w:cs="Times New Roman"/>
                <w:b/>
                <w:bCs/>
                <w:sz w:val="18"/>
                <w:szCs w:val="18"/>
                <w:lang w:val="bs-Latn-BA"/>
              </w:rPr>
              <w:t>16</w:t>
            </w:r>
          </w:p>
        </w:tc>
        <w:tc>
          <w:tcPr>
            <w:tcW w:w="1648" w:type="dxa"/>
            <w:gridSpan w:val="2"/>
          </w:tcPr>
          <w:p w14:paraId="5F567968" w14:textId="77777777" w:rsidR="007770B1" w:rsidRPr="004F2924" w:rsidRDefault="007770B1" w:rsidP="00980315">
            <w:pPr>
              <w:tabs>
                <w:tab w:val="left" w:pos="1430"/>
              </w:tabs>
              <w:spacing w:after="0" w:line="240" w:lineRule="auto"/>
              <w:jc w:val="center"/>
              <w:rPr>
                <w:rFonts w:ascii="Times New Roman" w:eastAsia="PMingLiU" w:hAnsi="Times New Roman" w:cs="Times New Roman"/>
                <w:b/>
                <w:bCs/>
                <w:sz w:val="18"/>
                <w:szCs w:val="18"/>
                <w:lang w:val="bs-Latn-BA"/>
              </w:rPr>
            </w:pPr>
            <w:r w:rsidRPr="004F2924">
              <w:rPr>
                <w:rFonts w:ascii="Times New Roman" w:eastAsia="PMingLiU" w:hAnsi="Times New Roman" w:cs="Times New Roman"/>
                <w:b/>
                <w:bCs/>
                <w:sz w:val="18"/>
                <w:szCs w:val="18"/>
                <w:lang w:val="bs-Latn-BA"/>
              </w:rPr>
              <w:t>17</w:t>
            </w:r>
          </w:p>
        </w:tc>
        <w:tc>
          <w:tcPr>
            <w:tcW w:w="1877" w:type="dxa"/>
            <w:gridSpan w:val="2"/>
          </w:tcPr>
          <w:p w14:paraId="137C6E4A" w14:textId="77777777" w:rsidR="007770B1" w:rsidRPr="004F2924" w:rsidRDefault="007770B1" w:rsidP="00980315">
            <w:pPr>
              <w:tabs>
                <w:tab w:val="left" w:pos="1430"/>
              </w:tabs>
              <w:spacing w:after="0" w:line="240" w:lineRule="auto"/>
              <w:jc w:val="center"/>
              <w:rPr>
                <w:rFonts w:ascii="Times New Roman" w:eastAsia="PMingLiU" w:hAnsi="Times New Roman" w:cs="Times New Roman"/>
                <w:b/>
                <w:bCs/>
                <w:sz w:val="18"/>
                <w:szCs w:val="18"/>
                <w:lang w:val="bs-Latn-BA"/>
              </w:rPr>
            </w:pPr>
            <w:r w:rsidRPr="004F2924">
              <w:rPr>
                <w:rFonts w:ascii="Times New Roman" w:eastAsia="PMingLiU" w:hAnsi="Times New Roman" w:cs="Times New Roman"/>
                <w:b/>
                <w:bCs/>
                <w:sz w:val="18"/>
                <w:szCs w:val="18"/>
                <w:lang w:val="bs-Latn-BA"/>
              </w:rPr>
              <w:t>18</w:t>
            </w:r>
          </w:p>
        </w:tc>
      </w:tr>
      <w:tr w:rsidR="007770B1" w:rsidRPr="004F2924" w14:paraId="1036F77B" w14:textId="77777777" w:rsidTr="00FA1B5F">
        <w:tc>
          <w:tcPr>
            <w:tcW w:w="534" w:type="dxa"/>
            <w:vMerge/>
            <w:vAlign w:val="center"/>
          </w:tcPr>
          <w:p w14:paraId="37E54C9C"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4"/>
                <w:szCs w:val="14"/>
                <w:lang w:val="bs-Latn-BA"/>
              </w:rPr>
            </w:pPr>
          </w:p>
        </w:tc>
        <w:tc>
          <w:tcPr>
            <w:tcW w:w="1984" w:type="dxa"/>
            <w:gridSpan w:val="2"/>
            <w:vAlign w:val="center"/>
          </w:tcPr>
          <w:p w14:paraId="72B8D4DC" w14:textId="056089F6" w:rsidR="007770B1" w:rsidRPr="004F2924" w:rsidRDefault="007770B1" w:rsidP="00BB562E">
            <w:pPr>
              <w:tabs>
                <w:tab w:val="left" w:pos="1430"/>
              </w:tabs>
              <w:spacing w:after="0" w:line="240" w:lineRule="auto"/>
              <w:jc w:val="center"/>
              <w:rPr>
                <w:rFonts w:ascii="Times New Roman" w:eastAsia="PMingLiU" w:hAnsi="Times New Roman" w:cs="Times New Roman"/>
                <w:sz w:val="14"/>
                <w:szCs w:val="14"/>
                <w:lang w:val="bs-Latn-BA"/>
              </w:rPr>
            </w:pPr>
            <w:r w:rsidRPr="004F2924">
              <w:rPr>
                <w:rFonts w:ascii="Times New Roman" w:eastAsia="PMingLiU" w:hAnsi="Times New Roman" w:cs="Times New Roman"/>
                <w:sz w:val="14"/>
                <w:szCs w:val="14"/>
                <w:lang w:val="bs-Latn-BA"/>
              </w:rPr>
              <w:t>Poprečna udaljenost od uzdužne osi vagona</w:t>
            </w:r>
          </w:p>
        </w:tc>
        <w:tc>
          <w:tcPr>
            <w:tcW w:w="1134" w:type="dxa"/>
            <w:vMerge w:val="restart"/>
            <w:vAlign w:val="center"/>
          </w:tcPr>
          <w:p w14:paraId="37CAF41C"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4"/>
                <w:szCs w:val="14"/>
                <w:lang w:val="bs-Latn-BA"/>
              </w:rPr>
            </w:pPr>
            <w:r w:rsidRPr="004F2924">
              <w:rPr>
                <w:rFonts w:ascii="Times New Roman" w:eastAsia="PMingLiU" w:hAnsi="Times New Roman" w:cs="Times New Roman"/>
                <w:sz w:val="14"/>
                <w:szCs w:val="14"/>
                <w:lang w:val="bs-Latn-BA"/>
              </w:rPr>
              <w:t>Visina iznad gornjeg ruba tračnice</w:t>
            </w:r>
          </w:p>
        </w:tc>
        <w:tc>
          <w:tcPr>
            <w:tcW w:w="1701" w:type="dxa"/>
            <w:gridSpan w:val="2"/>
            <w:vAlign w:val="center"/>
          </w:tcPr>
          <w:p w14:paraId="00039724"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4"/>
                <w:szCs w:val="14"/>
                <w:lang w:val="bs-Latn-BA"/>
              </w:rPr>
            </w:pPr>
            <w:r w:rsidRPr="004F2924">
              <w:rPr>
                <w:rFonts w:ascii="Times New Roman" w:eastAsia="PMingLiU" w:hAnsi="Times New Roman" w:cs="Times New Roman"/>
                <w:sz w:val="14"/>
                <w:szCs w:val="14"/>
                <w:lang w:val="bs-Latn-BA"/>
              </w:rPr>
              <w:t>Uzdužna udaljenost od osovinskog sklopa ili okretnog postolja</w:t>
            </w:r>
          </w:p>
        </w:tc>
        <w:tc>
          <w:tcPr>
            <w:tcW w:w="1045" w:type="dxa"/>
            <w:vMerge w:val="restart"/>
            <w:vAlign w:val="center"/>
          </w:tcPr>
          <w:p w14:paraId="24C9DFB3"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4"/>
                <w:szCs w:val="14"/>
                <w:lang w:val="bs-Latn-BA"/>
              </w:rPr>
            </w:pPr>
            <w:r w:rsidRPr="004F2924">
              <w:rPr>
                <w:rFonts w:ascii="Times New Roman" w:eastAsia="PMingLiU" w:hAnsi="Times New Roman" w:cs="Times New Roman"/>
                <w:sz w:val="14"/>
                <w:szCs w:val="14"/>
                <w:lang w:val="bs-Latn-BA"/>
              </w:rPr>
              <w:t>Dimenzije za nepravilnosti</w:t>
            </w:r>
          </w:p>
          <w:p w14:paraId="6F97A287"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4"/>
                <w:szCs w:val="14"/>
                <w:lang w:val="bs-Latn-BA"/>
              </w:rPr>
            </w:pPr>
            <w:r w:rsidRPr="004F2924">
              <w:rPr>
                <w:rFonts w:ascii="Times New Roman" w:eastAsia="PMingLiU" w:hAnsi="Times New Roman" w:cs="Times New Roman"/>
                <w:sz w:val="14"/>
                <w:szCs w:val="14"/>
                <w:lang w:val="bs-Latn-BA"/>
              </w:rPr>
              <w:t>u uporabi</w:t>
            </w:r>
          </w:p>
        </w:tc>
        <w:tc>
          <w:tcPr>
            <w:tcW w:w="1648" w:type="dxa"/>
            <w:gridSpan w:val="2"/>
            <w:vMerge w:val="restart"/>
            <w:vAlign w:val="center"/>
          </w:tcPr>
          <w:p w14:paraId="27430E2B"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4"/>
                <w:szCs w:val="14"/>
                <w:lang w:val="bs-Latn-BA"/>
              </w:rPr>
            </w:pPr>
            <w:r w:rsidRPr="004F2924">
              <w:rPr>
                <w:rFonts w:ascii="Times New Roman" w:eastAsia="PMingLiU" w:hAnsi="Times New Roman" w:cs="Times New Roman"/>
                <w:sz w:val="14"/>
                <w:szCs w:val="14"/>
                <w:lang w:val="bs-Latn-BA"/>
              </w:rPr>
              <w:t>Uvećanje vrijednosti D</w:t>
            </w:r>
            <w:r w:rsidRPr="004F2924">
              <w:rPr>
                <w:rFonts w:ascii="Times New Roman" w:eastAsia="PMingLiU" w:hAnsi="Times New Roman" w:cs="Times New Roman"/>
                <w:sz w:val="14"/>
                <w:szCs w:val="14"/>
                <w:vertAlign w:val="subscript"/>
                <w:lang w:val="bs-Latn-BA"/>
              </w:rPr>
              <w:t>i</w:t>
            </w:r>
            <w:r w:rsidRPr="004F2924">
              <w:rPr>
                <w:rFonts w:ascii="Times New Roman" w:eastAsia="PMingLiU" w:hAnsi="Times New Roman" w:cs="Times New Roman"/>
                <w:sz w:val="14"/>
                <w:szCs w:val="14"/>
                <w:lang w:val="bs-Latn-BA"/>
              </w:rPr>
              <w:t xml:space="preserve"> ili D</w:t>
            </w:r>
            <w:r w:rsidRPr="004F2924">
              <w:rPr>
                <w:rFonts w:ascii="Times New Roman" w:eastAsia="PMingLiU" w:hAnsi="Times New Roman" w:cs="Times New Roman"/>
                <w:sz w:val="14"/>
                <w:szCs w:val="14"/>
                <w:vertAlign w:val="subscript"/>
                <w:lang w:val="bs-Latn-BA"/>
              </w:rPr>
              <w:t>a</w:t>
            </w:r>
            <w:r w:rsidRPr="004F2924">
              <w:rPr>
                <w:rFonts w:ascii="Times New Roman" w:eastAsia="PMingLiU" w:hAnsi="Times New Roman" w:cs="Times New Roman"/>
                <w:sz w:val="14"/>
                <w:szCs w:val="14"/>
                <w:lang w:val="bs-Latn-BA"/>
              </w:rPr>
              <w:t xml:space="preserve"> </w:t>
            </w:r>
            <w:r w:rsidRPr="004F2924">
              <w:rPr>
                <w:rFonts w:ascii="Times New Roman" w:eastAsia="PMingLiU" w:hAnsi="Times New Roman" w:cs="Times New Roman"/>
                <w:sz w:val="14"/>
                <w:szCs w:val="14"/>
              </w:rPr>
              <w:t>u polumjeru zakrivljenosti kolosijeka</w:t>
            </w:r>
          </w:p>
        </w:tc>
        <w:tc>
          <w:tcPr>
            <w:tcW w:w="1877" w:type="dxa"/>
            <w:gridSpan w:val="2"/>
            <w:vMerge w:val="restart"/>
            <w:vAlign w:val="center"/>
          </w:tcPr>
          <w:p w14:paraId="52833FE4"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4"/>
                <w:szCs w:val="14"/>
                <w:lang w:val="bs-Latn-BA"/>
              </w:rPr>
            </w:pPr>
            <w:r w:rsidRPr="004F2924">
              <w:rPr>
                <w:rFonts w:ascii="Times New Roman" w:eastAsia="PMingLiU" w:hAnsi="Times New Roman" w:cs="Times New Roman"/>
                <w:sz w:val="14"/>
                <w:szCs w:val="14"/>
                <w:lang w:val="bs-Latn-BA"/>
              </w:rPr>
              <w:t>Ukupna širina središta pruge (stupci 12 + 16 + 17) u radijusu kolosijeka od</w:t>
            </w:r>
          </w:p>
        </w:tc>
      </w:tr>
      <w:tr w:rsidR="007770B1" w:rsidRPr="004F2924" w14:paraId="29306729" w14:textId="77777777" w:rsidTr="00FA1B5F">
        <w:tc>
          <w:tcPr>
            <w:tcW w:w="534" w:type="dxa"/>
            <w:vMerge/>
          </w:tcPr>
          <w:p w14:paraId="27C0E182"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c>
          <w:tcPr>
            <w:tcW w:w="992" w:type="dxa"/>
          </w:tcPr>
          <w:p w14:paraId="2D97F811"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6"/>
                <w:szCs w:val="16"/>
                <w:lang w:val="bs-Latn-BA"/>
              </w:rPr>
            </w:pPr>
            <w:r w:rsidRPr="004F2924">
              <w:rPr>
                <w:rFonts w:ascii="Times New Roman" w:eastAsia="PMingLiU" w:hAnsi="Times New Roman" w:cs="Times New Roman"/>
                <w:sz w:val="16"/>
                <w:szCs w:val="16"/>
                <w:lang w:val="bs-Latn-BA"/>
              </w:rPr>
              <w:t>jedna</w:t>
            </w:r>
          </w:p>
        </w:tc>
        <w:tc>
          <w:tcPr>
            <w:tcW w:w="992" w:type="dxa"/>
          </w:tcPr>
          <w:p w14:paraId="3A1474B9"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6"/>
                <w:szCs w:val="16"/>
                <w:lang w:val="bs-Latn-BA"/>
              </w:rPr>
            </w:pPr>
            <w:r w:rsidRPr="004F2924">
              <w:rPr>
                <w:rFonts w:ascii="Times New Roman" w:eastAsia="PMingLiU" w:hAnsi="Times New Roman" w:cs="Times New Roman"/>
                <w:sz w:val="16"/>
                <w:szCs w:val="16"/>
                <w:lang w:val="bs-Latn-BA"/>
              </w:rPr>
              <w:t>druga</w:t>
            </w:r>
          </w:p>
        </w:tc>
        <w:tc>
          <w:tcPr>
            <w:tcW w:w="1134" w:type="dxa"/>
            <w:vMerge/>
          </w:tcPr>
          <w:p w14:paraId="3DCEC129"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c>
          <w:tcPr>
            <w:tcW w:w="851" w:type="dxa"/>
          </w:tcPr>
          <w:p w14:paraId="3FD52793"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c>
          <w:tcPr>
            <w:tcW w:w="850" w:type="dxa"/>
          </w:tcPr>
          <w:p w14:paraId="6F5BF888"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c>
          <w:tcPr>
            <w:tcW w:w="1045" w:type="dxa"/>
            <w:vMerge/>
          </w:tcPr>
          <w:p w14:paraId="365A7A35"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c>
          <w:tcPr>
            <w:tcW w:w="1648" w:type="dxa"/>
            <w:gridSpan w:val="2"/>
            <w:vMerge/>
          </w:tcPr>
          <w:p w14:paraId="480F2662"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c>
          <w:tcPr>
            <w:tcW w:w="1877" w:type="dxa"/>
            <w:gridSpan w:val="2"/>
            <w:vMerge/>
          </w:tcPr>
          <w:p w14:paraId="0840635C"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r>
      <w:tr w:rsidR="007770B1" w:rsidRPr="004F2924" w14:paraId="13A0C5A9" w14:textId="77777777" w:rsidTr="00FA1B5F">
        <w:tc>
          <w:tcPr>
            <w:tcW w:w="534" w:type="dxa"/>
            <w:vMerge/>
          </w:tcPr>
          <w:p w14:paraId="40F26636"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c>
          <w:tcPr>
            <w:tcW w:w="1984" w:type="dxa"/>
            <w:gridSpan w:val="2"/>
          </w:tcPr>
          <w:p w14:paraId="2E48090C"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strana</w:t>
            </w:r>
          </w:p>
        </w:tc>
        <w:tc>
          <w:tcPr>
            <w:tcW w:w="1134" w:type="dxa"/>
            <w:vMerge/>
          </w:tcPr>
          <w:p w14:paraId="1C8FECA0"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c>
          <w:tcPr>
            <w:tcW w:w="851" w:type="dxa"/>
          </w:tcPr>
          <w:p w14:paraId="587572BE"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n</w:t>
            </w:r>
            <w:r w:rsidRPr="004F2924">
              <w:rPr>
                <w:rFonts w:ascii="Times New Roman" w:eastAsia="PMingLiU" w:hAnsi="Times New Roman" w:cs="Times New Roman"/>
                <w:sz w:val="18"/>
                <w:szCs w:val="18"/>
                <w:vertAlign w:val="subscript"/>
                <w:lang w:val="bs-Latn-BA"/>
              </w:rPr>
              <w:t>i</w:t>
            </w:r>
          </w:p>
        </w:tc>
        <w:tc>
          <w:tcPr>
            <w:tcW w:w="850" w:type="dxa"/>
          </w:tcPr>
          <w:p w14:paraId="2CBFBAD7"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n</w:t>
            </w:r>
            <w:r w:rsidRPr="004F2924">
              <w:rPr>
                <w:rFonts w:ascii="Times New Roman" w:eastAsia="PMingLiU" w:hAnsi="Times New Roman" w:cs="Times New Roman"/>
                <w:sz w:val="18"/>
                <w:szCs w:val="18"/>
                <w:vertAlign w:val="subscript"/>
                <w:lang w:val="bs-Latn-BA"/>
              </w:rPr>
              <w:t>a</w:t>
            </w:r>
          </w:p>
        </w:tc>
        <w:tc>
          <w:tcPr>
            <w:tcW w:w="1045" w:type="dxa"/>
            <w:vMerge/>
          </w:tcPr>
          <w:p w14:paraId="526F9F73"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c>
          <w:tcPr>
            <w:tcW w:w="798" w:type="dxa"/>
            <w:vAlign w:val="center"/>
          </w:tcPr>
          <w:p w14:paraId="1F44D459"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 m</w:t>
            </w:r>
          </w:p>
        </w:tc>
        <w:tc>
          <w:tcPr>
            <w:tcW w:w="850" w:type="dxa"/>
          </w:tcPr>
          <w:p w14:paraId="2E931E71"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250 m</w:t>
            </w:r>
          </w:p>
        </w:tc>
        <w:tc>
          <w:tcPr>
            <w:tcW w:w="851" w:type="dxa"/>
            <w:vAlign w:val="center"/>
          </w:tcPr>
          <w:p w14:paraId="5D03B329"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 m</w:t>
            </w:r>
          </w:p>
        </w:tc>
        <w:tc>
          <w:tcPr>
            <w:tcW w:w="1026" w:type="dxa"/>
          </w:tcPr>
          <w:p w14:paraId="71FD0B20"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250 m</w:t>
            </w:r>
          </w:p>
        </w:tc>
      </w:tr>
      <w:tr w:rsidR="007770B1" w:rsidRPr="004F2924" w14:paraId="789D28D4" w14:textId="77777777" w:rsidTr="00FA1B5F">
        <w:tc>
          <w:tcPr>
            <w:tcW w:w="534" w:type="dxa"/>
            <w:vMerge/>
          </w:tcPr>
          <w:p w14:paraId="19CBA1C3"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c>
          <w:tcPr>
            <w:tcW w:w="992" w:type="dxa"/>
          </w:tcPr>
          <w:p w14:paraId="3409869D"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mm</w:t>
            </w:r>
          </w:p>
        </w:tc>
        <w:tc>
          <w:tcPr>
            <w:tcW w:w="992" w:type="dxa"/>
          </w:tcPr>
          <w:p w14:paraId="6C7E0787"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mm</w:t>
            </w:r>
          </w:p>
        </w:tc>
        <w:tc>
          <w:tcPr>
            <w:tcW w:w="1134" w:type="dxa"/>
          </w:tcPr>
          <w:p w14:paraId="39F3C5B9"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mm</w:t>
            </w:r>
          </w:p>
        </w:tc>
        <w:tc>
          <w:tcPr>
            <w:tcW w:w="851" w:type="dxa"/>
          </w:tcPr>
          <w:p w14:paraId="57F51176"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mm</w:t>
            </w:r>
          </w:p>
        </w:tc>
        <w:tc>
          <w:tcPr>
            <w:tcW w:w="850" w:type="dxa"/>
          </w:tcPr>
          <w:p w14:paraId="6FABD21A"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mm</w:t>
            </w:r>
          </w:p>
        </w:tc>
        <w:tc>
          <w:tcPr>
            <w:tcW w:w="1045" w:type="dxa"/>
          </w:tcPr>
          <w:p w14:paraId="2DA8216A"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mm</w:t>
            </w:r>
          </w:p>
        </w:tc>
        <w:tc>
          <w:tcPr>
            <w:tcW w:w="798" w:type="dxa"/>
          </w:tcPr>
          <w:p w14:paraId="26169DA0"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mm</w:t>
            </w:r>
          </w:p>
        </w:tc>
        <w:tc>
          <w:tcPr>
            <w:tcW w:w="850" w:type="dxa"/>
          </w:tcPr>
          <w:p w14:paraId="4CA9CCDB"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mm</w:t>
            </w:r>
          </w:p>
        </w:tc>
        <w:tc>
          <w:tcPr>
            <w:tcW w:w="851" w:type="dxa"/>
          </w:tcPr>
          <w:p w14:paraId="2924BD36"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mm</w:t>
            </w:r>
          </w:p>
        </w:tc>
        <w:tc>
          <w:tcPr>
            <w:tcW w:w="1026" w:type="dxa"/>
          </w:tcPr>
          <w:p w14:paraId="017B7752"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mm</w:t>
            </w:r>
          </w:p>
        </w:tc>
      </w:tr>
      <w:tr w:rsidR="007770B1" w:rsidRPr="004F2924" w14:paraId="5E604A4E" w14:textId="77777777" w:rsidTr="00FA1B5F">
        <w:tc>
          <w:tcPr>
            <w:tcW w:w="534" w:type="dxa"/>
            <w:shd w:val="clear" w:color="auto" w:fill="D9D9D9"/>
            <w:vAlign w:val="center"/>
          </w:tcPr>
          <w:p w14:paraId="40343505" w14:textId="77777777" w:rsidR="007770B1" w:rsidRPr="004F2924" w:rsidRDefault="007770B1" w:rsidP="00980315">
            <w:pPr>
              <w:tabs>
                <w:tab w:val="left" w:pos="1430"/>
              </w:tabs>
              <w:spacing w:after="0" w:line="240" w:lineRule="auto"/>
              <w:jc w:val="center"/>
              <w:rPr>
                <w:rFonts w:ascii="Times New Roman" w:eastAsia="PMingLiU" w:hAnsi="Times New Roman" w:cs="Times New Roman"/>
                <w:i/>
                <w:iCs/>
                <w:sz w:val="14"/>
                <w:szCs w:val="14"/>
                <w:lang w:val="bs-Latn-BA"/>
              </w:rPr>
            </w:pPr>
          </w:p>
        </w:tc>
        <w:tc>
          <w:tcPr>
            <w:tcW w:w="1984" w:type="dxa"/>
            <w:gridSpan w:val="2"/>
            <w:shd w:val="clear" w:color="auto" w:fill="D9D9D9"/>
            <w:vAlign w:val="center"/>
          </w:tcPr>
          <w:p w14:paraId="2DE2C454" w14:textId="77777777" w:rsidR="007770B1" w:rsidRPr="004F2924" w:rsidRDefault="007770B1" w:rsidP="00980315">
            <w:pPr>
              <w:tabs>
                <w:tab w:val="left" w:pos="1430"/>
              </w:tabs>
              <w:spacing w:after="0" w:line="240" w:lineRule="auto"/>
              <w:jc w:val="center"/>
              <w:rPr>
                <w:rFonts w:ascii="Times New Roman" w:eastAsia="PMingLiU" w:hAnsi="Times New Roman" w:cs="Times New Roman"/>
                <w:i/>
                <w:iCs/>
                <w:sz w:val="14"/>
                <w:szCs w:val="14"/>
                <w:lang w:val="bs-Latn-BA"/>
              </w:rPr>
            </w:pPr>
            <w:r w:rsidRPr="004F2924">
              <w:rPr>
                <w:rFonts w:ascii="Times New Roman" w:eastAsia="PMingLiU" w:hAnsi="Times New Roman" w:cs="Times New Roman"/>
                <w:i/>
                <w:iCs/>
                <w:sz w:val="14"/>
                <w:szCs w:val="14"/>
                <w:lang w:val="bs-Latn-BA"/>
              </w:rPr>
              <w:t>Polovina širine, uključujući moguću toleranciju opterećenja</w:t>
            </w:r>
          </w:p>
        </w:tc>
        <w:tc>
          <w:tcPr>
            <w:tcW w:w="1134" w:type="dxa"/>
            <w:shd w:val="clear" w:color="auto" w:fill="D9D9D9"/>
            <w:vAlign w:val="center"/>
          </w:tcPr>
          <w:p w14:paraId="6F92973D" w14:textId="77777777" w:rsidR="007770B1" w:rsidRPr="004F2924" w:rsidRDefault="007770B1" w:rsidP="00980315">
            <w:pPr>
              <w:tabs>
                <w:tab w:val="left" w:pos="1430"/>
              </w:tabs>
              <w:spacing w:after="0" w:line="240" w:lineRule="auto"/>
              <w:jc w:val="center"/>
              <w:rPr>
                <w:rFonts w:ascii="Times New Roman" w:eastAsia="PMingLiU" w:hAnsi="Times New Roman" w:cs="Times New Roman"/>
                <w:i/>
                <w:iCs/>
                <w:sz w:val="14"/>
                <w:szCs w:val="14"/>
                <w:lang w:val="bs-Latn-BA"/>
              </w:rPr>
            </w:pPr>
          </w:p>
        </w:tc>
        <w:tc>
          <w:tcPr>
            <w:tcW w:w="1701" w:type="dxa"/>
            <w:gridSpan w:val="2"/>
            <w:shd w:val="clear" w:color="auto" w:fill="D9D9D9"/>
            <w:vAlign w:val="center"/>
          </w:tcPr>
          <w:p w14:paraId="65C0FF5C" w14:textId="64B38F55" w:rsidR="007770B1" w:rsidRPr="004F2924" w:rsidRDefault="007770B1" w:rsidP="00BF34B5">
            <w:pPr>
              <w:tabs>
                <w:tab w:val="left" w:pos="1430"/>
              </w:tabs>
              <w:spacing w:after="0" w:line="240" w:lineRule="auto"/>
              <w:jc w:val="center"/>
              <w:rPr>
                <w:rFonts w:ascii="Times New Roman" w:eastAsia="PMingLiU" w:hAnsi="Times New Roman" w:cs="Times New Roman"/>
                <w:i/>
                <w:iCs/>
                <w:sz w:val="14"/>
                <w:szCs w:val="14"/>
                <w:lang w:val="bs-Latn-BA"/>
              </w:rPr>
            </w:pPr>
            <w:r w:rsidRPr="004F2924">
              <w:rPr>
                <w:rFonts w:ascii="Times New Roman" w:eastAsia="PMingLiU" w:hAnsi="Times New Roman" w:cs="Times New Roman"/>
                <w:i/>
                <w:iCs/>
                <w:sz w:val="14"/>
                <w:szCs w:val="14"/>
                <w:lang w:val="bs-Latn-BA"/>
              </w:rPr>
              <w:t>Uključujući bilo koju toleranciju za utovar u d</w:t>
            </w:r>
            <w:r w:rsidR="00BF34B5">
              <w:rPr>
                <w:rFonts w:ascii="Times New Roman" w:eastAsia="PMingLiU" w:hAnsi="Times New Roman" w:cs="Times New Roman"/>
                <w:i/>
                <w:iCs/>
                <w:sz w:val="14"/>
                <w:szCs w:val="14"/>
                <w:lang w:val="bs-Latn-BA"/>
              </w:rPr>
              <w:t>užinu</w:t>
            </w:r>
          </w:p>
        </w:tc>
        <w:tc>
          <w:tcPr>
            <w:tcW w:w="4570" w:type="dxa"/>
            <w:gridSpan w:val="5"/>
            <w:shd w:val="clear" w:color="auto" w:fill="D9D9D9"/>
            <w:vAlign w:val="center"/>
          </w:tcPr>
          <w:p w14:paraId="38116488" w14:textId="77777777" w:rsidR="007770B1" w:rsidRPr="004F2924" w:rsidRDefault="007770B1" w:rsidP="00980315">
            <w:pPr>
              <w:tabs>
                <w:tab w:val="left" w:pos="1430"/>
              </w:tabs>
              <w:spacing w:after="0" w:line="240" w:lineRule="auto"/>
              <w:jc w:val="center"/>
              <w:rPr>
                <w:rFonts w:ascii="Times New Roman" w:eastAsia="PMingLiU" w:hAnsi="Times New Roman" w:cs="Times New Roman"/>
                <w:i/>
                <w:iCs/>
                <w:sz w:val="14"/>
                <w:szCs w:val="14"/>
                <w:lang w:val="bs-Latn-BA"/>
              </w:rPr>
            </w:pPr>
            <w:r w:rsidRPr="004F2924">
              <w:rPr>
                <w:rFonts w:ascii="Times New Roman" w:eastAsia="PMingLiU" w:hAnsi="Times New Roman" w:cs="Times New Roman"/>
                <w:i/>
                <w:iCs/>
                <w:sz w:val="14"/>
                <w:szCs w:val="14"/>
                <w:lang w:val="bs-Latn-BA"/>
              </w:rPr>
              <w:t>U međunarodnom prometu stupci 16, 17 i 18 ne moraju se popunjavati</w:t>
            </w:r>
          </w:p>
          <w:p w14:paraId="0E4A95C4" w14:textId="77777777" w:rsidR="007770B1" w:rsidRPr="004F2924" w:rsidRDefault="007770B1" w:rsidP="00980315">
            <w:pPr>
              <w:tabs>
                <w:tab w:val="left" w:pos="1430"/>
              </w:tabs>
              <w:spacing w:after="0" w:line="240" w:lineRule="auto"/>
              <w:jc w:val="center"/>
              <w:rPr>
                <w:rFonts w:ascii="Times New Roman" w:eastAsia="PMingLiU" w:hAnsi="Times New Roman" w:cs="Times New Roman"/>
                <w:i/>
                <w:iCs/>
                <w:sz w:val="14"/>
                <w:szCs w:val="14"/>
                <w:lang w:val="bs-Latn-BA"/>
              </w:rPr>
            </w:pPr>
          </w:p>
        </w:tc>
      </w:tr>
      <w:tr w:rsidR="007770B1" w:rsidRPr="004F2924" w14:paraId="6B87310E" w14:textId="77777777" w:rsidTr="00FA1B5F">
        <w:trPr>
          <w:trHeight w:val="284"/>
        </w:trPr>
        <w:tc>
          <w:tcPr>
            <w:tcW w:w="534" w:type="dxa"/>
            <w:vAlign w:val="center"/>
          </w:tcPr>
          <w:p w14:paraId="2F0F84D4"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r w:rsidRPr="004F2924">
              <w:rPr>
                <w:rFonts w:ascii="Times New Roman" w:eastAsia="PMingLiU" w:hAnsi="Times New Roman" w:cs="Times New Roman"/>
                <w:sz w:val="20"/>
                <w:szCs w:val="20"/>
                <w:lang w:val="bs-Latn-BA"/>
              </w:rPr>
              <w:t>A</w:t>
            </w:r>
          </w:p>
        </w:tc>
        <w:tc>
          <w:tcPr>
            <w:tcW w:w="992" w:type="dxa"/>
            <w:vAlign w:val="center"/>
          </w:tcPr>
          <w:p w14:paraId="0167817A"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992" w:type="dxa"/>
            <w:vAlign w:val="center"/>
          </w:tcPr>
          <w:p w14:paraId="7ADECB3B"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1134" w:type="dxa"/>
            <w:vAlign w:val="center"/>
          </w:tcPr>
          <w:p w14:paraId="50279331"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1" w:type="dxa"/>
            <w:vAlign w:val="center"/>
          </w:tcPr>
          <w:p w14:paraId="19468E74"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0" w:type="dxa"/>
            <w:vAlign w:val="center"/>
          </w:tcPr>
          <w:p w14:paraId="42D3AED7"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1045" w:type="dxa"/>
            <w:vAlign w:val="center"/>
          </w:tcPr>
          <w:p w14:paraId="4DE73882"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798" w:type="dxa"/>
            <w:vAlign w:val="center"/>
          </w:tcPr>
          <w:p w14:paraId="3A6FBB3A"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0" w:type="dxa"/>
            <w:vAlign w:val="center"/>
          </w:tcPr>
          <w:p w14:paraId="6B6E7E67"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1" w:type="dxa"/>
            <w:vAlign w:val="center"/>
          </w:tcPr>
          <w:p w14:paraId="08F4298F"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1026" w:type="dxa"/>
            <w:vAlign w:val="center"/>
          </w:tcPr>
          <w:p w14:paraId="19EB1B68"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r>
      <w:tr w:rsidR="007770B1" w:rsidRPr="004F2924" w14:paraId="5B27E341" w14:textId="77777777" w:rsidTr="00FA1B5F">
        <w:trPr>
          <w:trHeight w:val="284"/>
        </w:trPr>
        <w:tc>
          <w:tcPr>
            <w:tcW w:w="534" w:type="dxa"/>
            <w:vAlign w:val="center"/>
          </w:tcPr>
          <w:p w14:paraId="3C71E2D8"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r w:rsidRPr="004F2924">
              <w:rPr>
                <w:rFonts w:ascii="Times New Roman" w:eastAsia="PMingLiU" w:hAnsi="Times New Roman" w:cs="Times New Roman"/>
                <w:sz w:val="20"/>
                <w:szCs w:val="20"/>
                <w:lang w:val="bs-Latn-BA"/>
              </w:rPr>
              <w:t>B</w:t>
            </w:r>
          </w:p>
        </w:tc>
        <w:tc>
          <w:tcPr>
            <w:tcW w:w="992" w:type="dxa"/>
            <w:vAlign w:val="center"/>
          </w:tcPr>
          <w:p w14:paraId="78183C93"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992" w:type="dxa"/>
            <w:vAlign w:val="center"/>
          </w:tcPr>
          <w:p w14:paraId="54D8D7E0"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1134" w:type="dxa"/>
            <w:vAlign w:val="center"/>
          </w:tcPr>
          <w:p w14:paraId="1DDE8B9C"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1" w:type="dxa"/>
            <w:vAlign w:val="center"/>
          </w:tcPr>
          <w:p w14:paraId="7D9EB456"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0" w:type="dxa"/>
            <w:vAlign w:val="center"/>
          </w:tcPr>
          <w:p w14:paraId="4C79512F"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1045" w:type="dxa"/>
            <w:vAlign w:val="center"/>
          </w:tcPr>
          <w:p w14:paraId="652C6159"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798" w:type="dxa"/>
            <w:vAlign w:val="center"/>
          </w:tcPr>
          <w:p w14:paraId="729F7509"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0" w:type="dxa"/>
            <w:vAlign w:val="center"/>
          </w:tcPr>
          <w:p w14:paraId="6A59D513"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1" w:type="dxa"/>
            <w:vAlign w:val="center"/>
          </w:tcPr>
          <w:p w14:paraId="13502F05"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1026" w:type="dxa"/>
            <w:vAlign w:val="center"/>
          </w:tcPr>
          <w:p w14:paraId="062882A0"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r>
      <w:tr w:rsidR="007770B1" w:rsidRPr="004F2924" w14:paraId="2014800C" w14:textId="77777777" w:rsidTr="00FA1B5F">
        <w:trPr>
          <w:trHeight w:val="284"/>
        </w:trPr>
        <w:tc>
          <w:tcPr>
            <w:tcW w:w="534" w:type="dxa"/>
            <w:vAlign w:val="center"/>
          </w:tcPr>
          <w:p w14:paraId="2446181F"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r w:rsidRPr="004F2924">
              <w:rPr>
                <w:rFonts w:ascii="Times New Roman" w:eastAsia="PMingLiU" w:hAnsi="Times New Roman" w:cs="Times New Roman"/>
                <w:sz w:val="20"/>
                <w:szCs w:val="20"/>
                <w:lang w:val="bs-Latn-BA"/>
              </w:rPr>
              <w:t>C</w:t>
            </w:r>
          </w:p>
        </w:tc>
        <w:tc>
          <w:tcPr>
            <w:tcW w:w="992" w:type="dxa"/>
            <w:vAlign w:val="center"/>
          </w:tcPr>
          <w:p w14:paraId="30181921"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992" w:type="dxa"/>
            <w:vAlign w:val="center"/>
          </w:tcPr>
          <w:p w14:paraId="2788E5D9"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1134" w:type="dxa"/>
            <w:vAlign w:val="center"/>
          </w:tcPr>
          <w:p w14:paraId="49E68E06"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1" w:type="dxa"/>
            <w:vAlign w:val="center"/>
          </w:tcPr>
          <w:p w14:paraId="2CE34E01"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0" w:type="dxa"/>
            <w:vAlign w:val="center"/>
          </w:tcPr>
          <w:p w14:paraId="27343D54"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1045" w:type="dxa"/>
            <w:vAlign w:val="center"/>
          </w:tcPr>
          <w:p w14:paraId="1A218580"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798" w:type="dxa"/>
            <w:vAlign w:val="center"/>
          </w:tcPr>
          <w:p w14:paraId="130B4C01"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0" w:type="dxa"/>
            <w:vAlign w:val="center"/>
          </w:tcPr>
          <w:p w14:paraId="336F874C"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1" w:type="dxa"/>
            <w:vAlign w:val="center"/>
          </w:tcPr>
          <w:p w14:paraId="58A64CA5"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1026" w:type="dxa"/>
            <w:vAlign w:val="center"/>
          </w:tcPr>
          <w:p w14:paraId="7ED72E34"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r>
      <w:tr w:rsidR="007770B1" w:rsidRPr="004F2924" w14:paraId="11F8D542" w14:textId="77777777" w:rsidTr="00FA1B5F">
        <w:trPr>
          <w:trHeight w:val="284"/>
        </w:trPr>
        <w:tc>
          <w:tcPr>
            <w:tcW w:w="534" w:type="dxa"/>
            <w:vAlign w:val="center"/>
          </w:tcPr>
          <w:p w14:paraId="4D810947"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r w:rsidRPr="004F2924">
              <w:rPr>
                <w:rFonts w:ascii="Times New Roman" w:eastAsia="PMingLiU" w:hAnsi="Times New Roman" w:cs="Times New Roman"/>
                <w:sz w:val="20"/>
                <w:szCs w:val="20"/>
                <w:lang w:val="bs-Latn-BA"/>
              </w:rPr>
              <w:t>D</w:t>
            </w:r>
          </w:p>
        </w:tc>
        <w:tc>
          <w:tcPr>
            <w:tcW w:w="992" w:type="dxa"/>
            <w:vAlign w:val="center"/>
          </w:tcPr>
          <w:p w14:paraId="6A4DB61E"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992" w:type="dxa"/>
            <w:vAlign w:val="center"/>
          </w:tcPr>
          <w:p w14:paraId="4250881F"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1134" w:type="dxa"/>
            <w:vAlign w:val="center"/>
          </w:tcPr>
          <w:p w14:paraId="2682E455"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1" w:type="dxa"/>
            <w:vAlign w:val="center"/>
          </w:tcPr>
          <w:p w14:paraId="067E46E8"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0" w:type="dxa"/>
            <w:vAlign w:val="center"/>
          </w:tcPr>
          <w:p w14:paraId="3572E456"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1045" w:type="dxa"/>
            <w:vAlign w:val="center"/>
          </w:tcPr>
          <w:p w14:paraId="13AE779C"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798" w:type="dxa"/>
            <w:vAlign w:val="center"/>
          </w:tcPr>
          <w:p w14:paraId="272F5046"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0" w:type="dxa"/>
            <w:vAlign w:val="center"/>
          </w:tcPr>
          <w:p w14:paraId="5D275489"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1" w:type="dxa"/>
            <w:vAlign w:val="center"/>
          </w:tcPr>
          <w:p w14:paraId="48E2F412"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1026" w:type="dxa"/>
            <w:vAlign w:val="center"/>
          </w:tcPr>
          <w:p w14:paraId="45BA2A62"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r>
      <w:tr w:rsidR="007770B1" w:rsidRPr="004F2924" w14:paraId="7DB857A7" w14:textId="77777777" w:rsidTr="00FA1B5F">
        <w:trPr>
          <w:trHeight w:val="284"/>
        </w:trPr>
        <w:tc>
          <w:tcPr>
            <w:tcW w:w="534" w:type="dxa"/>
            <w:vAlign w:val="center"/>
          </w:tcPr>
          <w:p w14:paraId="121A0EC9"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r w:rsidRPr="004F2924">
              <w:rPr>
                <w:rFonts w:ascii="Times New Roman" w:eastAsia="PMingLiU" w:hAnsi="Times New Roman" w:cs="Times New Roman"/>
                <w:sz w:val="20"/>
                <w:szCs w:val="20"/>
                <w:lang w:val="bs-Latn-BA"/>
              </w:rPr>
              <w:t>E</w:t>
            </w:r>
          </w:p>
        </w:tc>
        <w:tc>
          <w:tcPr>
            <w:tcW w:w="992" w:type="dxa"/>
            <w:vAlign w:val="center"/>
          </w:tcPr>
          <w:p w14:paraId="0CB5E547"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992" w:type="dxa"/>
            <w:vAlign w:val="center"/>
          </w:tcPr>
          <w:p w14:paraId="3929875F"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1134" w:type="dxa"/>
            <w:vAlign w:val="center"/>
          </w:tcPr>
          <w:p w14:paraId="093B124B"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1" w:type="dxa"/>
            <w:vAlign w:val="center"/>
          </w:tcPr>
          <w:p w14:paraId="3A39855D"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0" w:type="dxa"/>
            <w:vAlign w:val="center"/>
          </w:tcPr>
          <w:p w14:paraId="4BBE0A84"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1045" w:type="dxa"/>
            <w:vAlign w:val="center"/>
          </w:tcPr>
          <w:p w14:paraId="54A6399A"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798" w:type="dxa"/>
            <w:vAlign w:val="center"/>
          </w:tcPr>
          <w:p w14:paraId="07FCA603"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0" w:type="dxa"/>
            <w:vAlign w:val="center"/>
          </w:tcPr>
          <w:p w14:paraId="02796522"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1" w:type="dxa"/>
            <w:vAlign w:val="center"/>
          </w:tcPr>
          <w:p w14:paraId="06298AFE"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1026" w:type="dxa"/>
            <w:vAlign w:val="center"/>
          </w:tcPr>
          <w:p w14:paraId="02C5EA40"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r>
      <w:tr w:rsidR="007770B1" w:rsidRPr="004F2924" w14:paraId="37DC7641" w14:textId="77777777" w:rsidTr="00FA1B5F">
        <w:trPr>
          <w:trHeight w:val="284"/>
        </w:trPr>
        <w:tc>
          <w:tcPr>
            <w:tcW w:w="534" w:type="dxa"/>
            <w:vAlign w:val="center"/>
          </w:tcPr>
          <w:p w14:paraId="24079E62"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r w:rsidRPr="004F2924">
              <w:rPr>
                <w:rFonts w:ascii="Times New Roman" w:eastAsia="PMingLiU" w:hAnsi="Times New Roman" w:cs="Times New Roman"/>
                <w:sz w:val="20"/>
                <w:szCs w:val="20"/>
                <w:lang w:val="bs-Latn-BA"/>
              </w:rPr>
              <w:t>F</w:t>
            </w:r>
          </w:p>
        </w:tc>
        <w:tc>
          <w:tcPr>
            <w:tcW w:w="992" w:type="dxa"/>
            <w:vAlign w:val="center"/>
          </w:tcPr>
          <w:p w14:paraId="5353CABA"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992" w:type="dxa"/>
            <w:vAlign w:val="center"/>
          </w:tcPr>
          <w:p w14:paraId="50951317"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1134" w:type="dxa"/>
            <w:vAlign w:val="center"/>
          </w:tcPr>
          <w:p w14:paraId="020A4B2D"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1" w:type="dxa"/>
            <w:vAlign w:val="center"/>
          </w:tcPr>
          <w:p w14:paraId="5FF2AD73"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0" w:type="dxa"/>
            <w:vAlign w:val="center"/>
          </w:tcPr>
          <w:p w14:paraId="7BF50625"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1045" w:type="dxa"/>
            <w:vAlign w:val="center"/>
          </w:tcPr>
          <w:p w14:paraId="01F9A378"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798" w:type="dxa"/>
            <w:vAlign w:val="center"/>
          </w:tcPr>
          <w:p w14:paraId="6100E6F8"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0" w:type="dxa"/>
            <w:vAlign w:val="center"/>
          </w:tcPr>
          <w:p w14:paraId="7AA990A8"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851" w:type="dxa"/>
            <w:vAlign w:val="center"/>
          </w:tcPr>
          <w:p w14:paraId="561F88B2"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c>
          <w:tcPr>
            <w:tcW w:w="1026" w:type="dxa"/>
            <w:vAlign w:val="center"/>
          </w:tcPr>
          <w:p w14:paraId="12CC04AF"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20"/>
                <w:szCs w:val="20"/>
                <w:lang w:val="bs-Latn-BA"/>
              </w:rPr>
            </w:pPr>
          </w:p>
        </w:tc>
      </w:tr>
    </w:tbl>
    <w:p w14:paraId="1FB17CCC" w14:textId="77777777" w:rsidR="007770B1" w:rsidRPr="004F2924" w:rsidRDefault="007770B1" w:rsidP="007770B1">
      <w:pPr>
        <w:tabs>
          <w:tab w:val="left" w:pos="1430"/>
        </w:tabs>
        <w:spacing w:after="0" w:line="240" w:lineRule="auto"/>
        <w:rPr>
          <w:rFonts w:ascii="Times New Roman" w:eastAsia="PMingLiU" w:hAnsi="Times New Roman" w:cs="Times New Roman"/>
          <w:sz w:val="20"/>
          <w:szCs w:val="20"/>
          <w:lang w:val="bs-Latn-BA"/>
        </w:rPr>
        <w:sectPr w:rsidR="007770B1" w:rsidRPr="004F2924" w:rsidSect="00980315">
          <w:type w:val="continuous"/>
          <w:pgSz w:w="12240" w:h="15840"/>
          <w:pgMar w:top="1417" w:right="1417" w:bottom="1134" w:left="1417" w:header="708" w:footer="708" w:gutter="0"/>
          <w:cols w:space="708"/>
          <w:titlePg/>
          <w:docGrid w:linePitch="360"/>
        </w:sectPr>
      </w:pPr>
    </w:p>
    <w:tbl>
      <w:tblPr>
        <w:tblW w:w="51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3"/>
        <w:gridCol w:w="5452"/>
        <w:gridCol w:w="991"/>
        <w:gridCol w:w="635"/>
        <w:gridCol w:w="754"/>
        <w:gridCol w:w="769"/>
      </w:tblGrid>
      <w:tr w:rsidR="007770B1" w:rsidRPr="004F2924" w14:paraId="752AE81D" w14:textId="77777777" w:rsidTr="00E526DF">
        <w:trPr>
          <w:trHeight w:val="366"/>
        </w:trPr>
        <w:tc>
          <w:tcPr>
            <w:tcW w:w="382" w:type="pct"/>
            <w:vMerge w:val="restart"/>
            <w:vAlign w:val="center"/>
          </w:tcPr>
          <w:p w14:paraId="770D6823" w14:textId="77777777" w:rsidR="007770B1" w:rsidRPr="004F2924" w:rsidRDefault="007770B1" w:rsidP="00980315">
            <w:pPr>
              <w:tabs>
                <w:tab w:val="left" w:pos="1430"/>
              </w:tabs>
              <w:spacing w:after="0" w:line="240" w:lineRule="auto"/>
              <w:jc w:val="center"/>
              <w:rPr>
                <w:rFonts w:ascii="Times New Roman" w:eastAsia="PMingLiU" w:hAnsi="Times New Roman" w:cs="Times New Roman"/>
                <w:b/>
                <w:bCs/>
                <w:sz w:val="20"/>
                <w:szCs w:val="20"/>
                <w:lang w:val="bs-Latn-BA"/>
              </w:rPr>
            </w:pPr>
            <w:r w:rsidRPr="004F2924">
              <w:rPr>
                <w:rFonts w:ascii="Times New Roman" w:eastAsia="PMingLiU" w:hAnsi="Times New Roman" w:cs="Times New Roman"/>
                <w:b/>
                <w:bCs/>
                <w:sz w:val="20"/>
                <w:szCs w:val="20"/>
                <w:lang w:val="bs-Latn-BA"/>
              </w:rPr>
              <w:lastRenderedPageBreak/>
              <w:t>Broj</w:t>
            </w:r>
          </w:p>
        </w:tc>
        <w:tc>
          <w:tcPr>
            <w:tcW w:w="2927" w:type="pct"/>
            <w:vMerge w:val="restart"/>
            <w:vAlign w:val="center"/>
          </w:tcPr>
          <w:p w14:paraId="5860F23C" w14:textId="77777777" w:rsidR="007770B1" w:rsidRPr="004F2924" w:rsidRDefault="007770B1" w:rsidP="00980315">
            <w:pPr>
              <w:tabs>
                <w:tab w:val="left" w:pos="1430"/>
              </w:tabs>
              <w:spacing w:after="0" w:line="240" w:lineRule="auto"/>
              <w:jc w:val="center"/>
              <w:rPr>
                <w:rFonts w:ascii="Times New Roman" w:eastAsia="PMingLiU" w:hAnsi="Times New Roman" w:cs="Times New Roman"/>
                <w:b/>
                <w:bCs/>
                <w:sz w:val="20"/>
                <w:szCs w:val="20"/>
                <w:lang w:val="bs-Latn-BA"/>
              </w:rPr>
            </w:pPr>
            <w:r w:rsidRPr="004F2924">
              <w:rPr>
                <w:rFonts w:ascii="Times New Roman" w:eastAsia="PMingLiU" w:hAnsi="Times New Roman" w:cs="Times New Roman"/>
                <w:b/>
                <w:bCs/>
                <w:sz w:val="20"/>
                <w:szCs w:val="20"/>
                <w:lang w:val="bs-Latn-BA"/>
              </w:rPr>
              <w:t>Opis</w:t>
            </w:r>
          </w:p>
        </w:tc>
        <w:tc>
          <w:tcPr>
            <w:tcW w:w="532" w:type="pct"/>
            <w:vMerge w:val="restart"/>
            <w:vAlign w:val="center"/>
          </w:tcPr>
          <w:p w14:paraId="1A39DAD0" w14:textId="77777777" w:rsidR="007770B1" w:rsidRPr="004F2924" w:rsidRDefault="007770B1" w:rsidP="00980315">
            <w:pPr>
              <w:tabs>
                <w:tab w:val="left" w:pos="1430"/>
              </w:tabs>
              <w:spacing w:after="0" w:line="240" w:lineRule="auto"/>
              <w:jc w:val="center"/>
              <w:rPr>
                <w:rFonts w:ascii="Times New Roman" w:eastAsia="PMingLiU" w:hAnsi="Times New Roman" w:cs="Times New Roman"/>
                <w:b/>
                <w:bCs/>
                <w:sz w:val="20"/>
                <w:szCs w:val="20"/>
                <w:lang w:val="bs-Latn-BA"/>
              </w:rPr>
            </w:pPr>
            <w:r w:rsidRPr="004F2924">
              <w:rPr>
                <w:rFonts w:ascii="Times New Roman" w:eastAsia="PMingLiU" w:hAnsi="Times New Roman" w:cs="Times New Roman"/>
                <w:b/>
                <w:bCs/>
                <w:sz w:val="20"/>
                <w:szCs w:val="20"/>
                <w:lang w:val="bs-Latn-BA"/>
              </w:rPr>
              <w:t>Jedinica</w:t>
            </w:r>
          </w:p>
        </w:tc>
        <w:tc>
          <w:tcPr>
            <w:tcW w:w="1159" w:type="pct"/>
            <w:gridSpan w:val="3"/>
          </w:tcPr>
          <w:p w14:paraId="388C306F" w14:textId="77777777" w:rsidR="007770B1" w:rsidRPr="004F2924" w:rsidRDefault="007770B1" w:rsidP="00980315">
            <w:pPr>
              <w:tabs>
                <w:tab w:val="left" w:pos="1430"/>
              </w:tabs>
              <w:spacing w:after="0" w:line="240" w:lineRule="auto"/>
              <w:jc w:val="center"/>
              <w:rPr>
                <w:rFonts w:ascii="Times New Roman" w:eastAsia="PMingLiU" w:hAnsi="Times New Roman" w:cs="Times New Roman"/>
                <w:b/>
                <w:bCs/>
                <w:sz w:val="20"/>
                <w:szCs w:val="20"/>
                <w:lang w:val="bs-Latn-BA"/>
              </w:rPr>
            </w:pPr>
            <w:r w:rsidRPr="004F2924">
              <w:rPr>
                <w:rFonts w:ascii="Times New Roman" w:eastAsia="PMingLiU" w:hAnsi="Times New Roman" w:cs="Times New Roman"/>
                <w:b/>
                <w:bCs/>
                <w:sz w:val="18"/>
                <w:szCs w:val="18"/>
                <w:lang w:val="bs-Latn-BA"/>
              </w:rPr>
              <w:t>Korišteno u</w:t>
            </w:r>
          </w:p>
        </w:tc>
      </w:tr>
      <w:tr w:rsidR="007770B1" w:rsidRPr="004F2924" w14:paraId="2F080901" w14:textId="77777777" w:rsidTr="00E526DF">
        <w:trPr>
          <w:trHeight w:val="268"/>
        </w:trPr>
        <w:tc>
          <w:tcPr>
            <w:tcW w:w="382" w:type="pct"/>
            <w:vMerge/>
            <w:vAlign w:val="center"/>
          </w:tcPr>
          <w:p w14:paraId="0A179FEB"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c>
          <w:tcPr>
            <w:tcW w:w="2927" w:type="pct"/>
            <w:vMerge/>
            <w:vAlign w:val="center"/>
          </w:tcPr>
          <w:p w14:paraId="475EA5C1"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p>
        </w:tc>
        <w:tc>
          <w:tcPr>
            <w:tcW w:w="532" w:type="pct"/>
            <w:vMerge/>
            <w:vAlign w:val="center"/>
          </w:tcPr>
          <w:p w14:paraId="1509BD79"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c>
          <w:tcPr>
            <w:tcW w:w="341" w:type="pct"/>
            <w:vAlign w:val="center"/>
          </w:tcPr>
          <w:p w14:paraId="31B69510" w14:textId="77777777" w:rsidR="007770B1" w:rsidRPr="004F2924" w:rsidRDefault="007770B1" w:rsidP="00980315">
            <w:pPr>
              <w:tabs>
                <w:tab w:val="left" w:pos="1430"/>
              </w:tabs>
              <w:spacing w:after="0" w:line="240" w:lineRule="auto"/>
              <w:jc w:val="center"/>
              <w:rPr>
                <w:rFonts w:ascii="Times New Roman" w:eastAsia="PMingLiU" w:hAnsi="Times New Roman" w:cs="Times New Roman"/>
                <w:b/>
                <w:bCs/>
                <w:sz w:val="14"/>
                <w:szCs w:val="14"/>
                <w:lang w:val="bs-Latn-BA"/>
              </w:rPr>
            </w:pPr>
            <w:r w:rsidRPr="004F2924">
              <w:rPr>
                <w:rFonts w:ascii="Times New Roman" w:eastAsia="PMingLiU" w:hAnsi="Times New Roman" w:cs="Times New Roman"/>
                <w:b/>
                <w:bCs/>
                <w:sz w:val="14"/>
                <w:szCs w:val="14"/>
                <w:lang w:val="bs-Latn-BA"/>
              </w:rPr>
              <w:t>ZOP</w:t>
            </w:r>
          </w:p>
        </w:tc>
        <w:tc>
          <w:tcPr>
            <w:tcW w:w="405" w:type="pct"/>
            <w:vAlign w:val="center"/>
          </w:tcPr>
          <w:p w14:paraId="448152F1" w14:textId="77777777" w:rsidR="007770B1" w:rsidRPr="004F2924" w:rsidRDefault="007770B1" w:rsidP="00980315">
            <w:pPr>
              <w:tabs>
                <w:tab w:val="left" w:pos="1430"/>
              </w:tabs>
              <w:spacing w:after="0" w:line="240" w:lineRule="auto"/>
              <w:jc w:val="center"/>
              <w:rPr>
                <w:rFonts w:ascii="Times New Roman" w:eastAsia="PMingLiU" w:hAnsi="Times New Roman" w:cs="Times New Roman"/>
                <w:b/>
                <w:bCs/>
                <w:sz w:val="14"/>
                <w:szCs w:val="14"/>
                <w:lang w:val="bs-Latn-BA"/>
              </w:rPr>
            </w:pPr>
            <w:r w:rsidRPr="004F2924">
              <w:rPr>
                <w:rFonts w:ascii="Times New Roman" w:eastAsia="PMingLiU" w:hAnsi="Times New Roman" w:cs="Times New Roman"/>
                <w:b/>
                <w:bCs/>
                <w:sz w:val="14"/>
                <w:szCs w:val="14"/>
                <w:lang w:val="bs-Latn-BA"/>
              </w:rPr>
              <w:t>UP (ŽP)</w:t>
            </w:r>
          </w:p>
        </w:tc>
        <w:tc>
          <w:tcPr>
            <w:tcW w:w="413" w:type="pct"/>
            <w:vAlign w:val="center"/>
          </w:tcPr>
          <w:p w14:paraId="3057B002" w14:textId="77777777" w:rsidR="007770B1" w:rsidRPr="004F2924" w:rsidRDefault="007770B1" w:rsidP="00980315">
            <w:pPr>
              <w:tabs>
                <w:tab w:val="left" w:pos="1430"/>
              </w:tabs>
              <w:spacing w:after="0" w:line="240" w:lineRule="auto"/>
              <w:jc w:val="center"/>
              <w:rPr>
                <w:rFonts w:ascii="Times New Roman" w:eastAsia="PMingLiU" w:hAnsi="Times New Roman" w:cs="Times New Roman"/>
                <w:b/>
                <w:bCs/>
                <w:sz w:val="14"/>
                <w:szCs w:val="14"/>
                <w:lang w:val="bs-Latn-BA"/>
              </w:rPr>
            </w:pPr>
            <w:r w:rsidRPr="004F2924">
              <w:rPr>
                <w:rFonts w:ascii="Times New Roman" w:eastAsia="PMingLiU" w:hAnsi="Times New Roman" w:cs="Times New Roman"/>
                <w:b/>
                <w:bCs/>
                <w:sz w:val="14"/>
                <w:szCs w:val="14"/>
                <w:lang w:val="bs-Latn-BA"/>
              </w:rPr>
              <w:t>UP (UI)</w:t>
            </w:r>
          </w:p>
        </w:tc>
      </w:tr>
      <w:tr w:rsidR="007770B1" w:rsidRPr="004F2924" w14:paraId="7D23B7CD" w14:textId="77777777" w:rsidTr="00E526DF">
        <w:trPr>
          <w:trHeight w:val="284"/>
        </w:trPr>
        <w:tc>
          <w:tcPr>
            <w:tcW w:w="382" w:type="pct"/>
            <w:vAlign w:val="center"/>
          </w:tcPr>
          <w:p w14:paraId="624E41C1"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19</w:t>
            </w:r>
          </w:p>
        </w:tc>
        <w:tc>
          <w:tcPr>
            <w:tcW w:w="3459" w:type="pct"/>
            <w:gridSpan w:val="2"/>
            <w:vAlign w:val="center"/>
          </w:tcPr>
          <w:p w14:paraId="6F3D7382"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Opažanja za kritične točke</w:t>
            </w:r>
          </w:p>
          <w:p w14:paraId="23853FBC" w14:textId="77777777" w:rsidR="007770B1" w:rsidRPr="004F2924" w:rsidRDefault="007770B1" w:rsidP="00683CAE">
            <w:pPr>
              <w:numPr>
                <w:ilvl w:val="0"/>
                <w:numId w:val="3"/>
              </w:numPr>
              <w:tabs>
                <w:tab w:val="left" w:pos="1430"/>
              </w:tabs>
              <w:spacing w:after="0" w:line="240" w:lineRule="auto"/>
              <w:ind w:left="207" w:hanging="141"/>
              <w:rPr>
                <w:rFonts w:ascii="Times New Roman" w:eastAsia="PMingLiU" w:hAnsi="Times New Roman" w:cs="Times New Roman"/>
                <w:sz w:val="18"/>
                <w:szCs w:val="18"/>
                <w:lang w:val="bs-Latn-BA"/>
              </w:rPr>
            </w:pPr>
            <w:r w:rsidRPr="004F2924">
              <w:rPr>
                <w:rFonts w:ascii="Times New Roman" w:eastAsia="PMingLiU" w:hAnsi="Times New Roman" w:cs="Times New Roman"/>
                <w:sz w:val="14"/>
                <w:szCs w:val="14"/>
                <w:lang w:val="bs-Latn-BA"/>
              </w:rPr>
              <w:t>nema prekoračenja nosivosti</w:t>
            </w:r>
          </w:p>
          <w:p w14:paraId="49EACC5D" w14:textId="77777777" w:rsidR="007770B1" w:rsidRPr="004F2924" w:rsidRDefault="004F2924" w:rsidP="00683CAE">
            <w:pPr>
              <w:numPr>
                <w:ilvl w:val="0"/>
                <w:numId w:val="3"/>
              </w:numPr>
              <w:tabs>
                <w:tab w:val="left" w:pos="1430"/>
              </w:tabs>
              <w:spacing w:after="0" w:line="240" w:lineRule="auto"/>
              <w:ind w:left="207" w:hanging="141"/>
              <w:rPr>
                <w:rFonts w:ascii="Times New Roman" w:eastAsia="PMingLiU" w:hAnsi="Times New Roman" w:cs="Times New Roman"/>
                <w:sz w:val="18"/>
                <w:szCs w:val="18"/>
                <w:lang w:val="bs-Latn-BA"/>
              </w:rPr>
            </w:pPr>
            <w:r>
              <w:rPr>
                <w:rFonts w:ascii="Times New Roman" w:eastAsia="PMingLiU" w:hAnsi="Times New Roman" w:cs="Times New Roman"/>
                <w:sz w:val="14"/>
                <w:szCs w:val="14"/>
                <w:lang w:val="bs-Latn-BA"/>
              </w:rPr>
              <w:t>p</w:t>
            </w:r>
            <w:r w:rsidR="007770B1" w:rsidRPr="004F2924">
              <w:rPr>
                <w:rFonts w:ascii="Times New Roman" w:eastAsia="PMingLiU" w:hAnsi="Times New Roman" w:cs="Times New Roman"/>
                <w:sz w:val="14"/>
                <w:szCs w:val="14"/>
                <w:lang w:val="bs-Latn-BA"/>
              </w:rPr>
              <w:t xml:space="preserve">ovezivanje kritičnih točaka pravocrtno ili zavojito </w:t>
            </w:r>
          </w:p>
          <w:p w14:paraId="4FAEE70C" w14:textId="77777777" w:rsidR="007770B1" w:rsidRPr="004F2924" w:rsidRDefault="007770B1" w:rsidP="00683CAE">
            <w:pPr>
              <w:numPr>
                <w:ilvl w:val="0"/>
                <w:numId w:val="3"/>
              </w:numPr>
              <w:tabs>
                <w:tab w:val="left" w:pos="1430"/>
              </w:tabs>
              <w:spacing w:after="0" w:line="240" w:lineRule="auto"/>
              <w:ind w:left="207" w:hanging="141"/>
              <w:rPr>
                <w:rFonts w:ascii="Times New Roman" w:eastAsia="PMingLiU" w:hAnsi="Times New Roman" w:cs="Times New Roman"/>
                <w:sz w:val="18"/>
                <w:szCs w:val="18"/>
                <w:lang w:val="bs-Latn-BA"/>
              </w:rPr>
            </w:pPr>
            <w:r w:rsidRPr="004F2924">
              <w:rPr>
                <w:rFonts w:ascii="Times New Roman" w:eastAsia="PMingLiU" w:hAnsi="Times New Roman" w:cs="Times New Roman"/>
                <w:sz w:val="14"/>
                <w:szCs w:val="14"/>
                <w:lang w:val="bs-Latn-BA"/>
              </w:rPr>
              <w:t>dimenzije tereta</w:t>
            </w:r>
          </w:p>
          <w:p w14:paraId="03E29A58" w14:textId="77777777" w:rsidR="007770B1" w:rsidRPr="004F2924" w:rsidRDefault="007770B1" w:rsidP="00683CAE">
            <w:pPr>
              <w:numPr>
                <w:ilvl w:val="0"/>
                <w:numId w:val="3"/>
              </w:numPr>
              <w:tabs>
                <w:tab w:val="left" w:pos="1430"/>
              </w:tabs>
              <w:spacing w:after="0" w:line="240" w:lineRule="auto"/>
              <w:ind w:left="207" w:hanging="141"/>
              <w:rPr>
                <w:rFonts w:ascii="Times New Roman" w:eastAsia="PMingLiU" w:hAnsi="Times New Roman" w:cs="Times New Roman"/>
                <w:sz w:val="18"/>
                <w:szCs w:val="18"/>
                <w:lang w:val="bs-Latn-BA"/>
              </w:rPr>
            </w:pPr>
            <w:r w:rsidRPr="004F2924">
              <w:rPr>
                <w:rFonts w:ascii="Times New Roman" w:eastAsia="PMingLiU" w:hAnsi="Times New Roman" w:cs="Times New Roman"/>
                <w:sz w:val="14"/>
                <w:szCs w:val="14"/>
                <w:lang w:val="bs-Latn-BA"/>
              </w:rPr>
              <w:t xml:space="preserve">težište </w:t>
            </w:r>
          </w:p>
          <w:p w14:paraId="2747D36C" w14:textId="77777777" w:rsidR="007770B1" w:rsidRPr="004F2924" w:rsidRDefault="007770B1" w:rsidP="00683CAE">
            <w:pPr>
              <w:numPr>
                <w:ilvl w:val="0"/>
                <w:numId w:val="3"/>
              </w:numPr>
              <w:tabs>
                <w:tab w:val="left" w:pos="1430"/>
              </w:tabs>
              <w:spacing w:after="0" w:line="240" w:lineRule="auto"/>
              <w:ind w:left="207" w:hanging="141"/>
              <w:rPr>
                <w:rFonts w:ascii="Times New Roman" w:eastAsia="PMingLiU" w:hAnsi="Times New Roman" w:cs="Times New Roman"/>
                <w:sz w:val="18"/>
                <w:szCs w:val="18"/>
                <w:lang w:val="bs-Latn-BA"/>
              </w:rPr>
            </w:pPr>
            <w:r w:rsidRPr="004F2924">
              <w:rPr>
                <w:rFonts w:ascii="Times New Roman" w:eastAsia="PMingLiU" w:hAnsi="Times New Roman" w:cs="Times New Roman"/>
                <w:sz w:val="14"/>
                <w:szCs w:val="14"/>
                <w:lang w:val="bs-Latn-BA"/>
              </w:rPr>
              <w:t>posebne značajke za utovar (osiguranje tereta)</w:t>
            </w:r>
          </w:p>
        </w:tc>
        <w:tc>
          <w:tcPr>
            <w:tcW w:w="341" w:type="pct"/>
            <w:vAlign w:val="center"/>
          </w:tcPr>
          <w:p w14:paraId="0986AB95"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5" w:type="pct"/>
            <w:vAlign w:val="center"/>
          </w:tcPr>
          <w:p w14:paraId="0E712256"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253F015B"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469B80CC" w14:textId="77777777" w:rsidTr="00E526DF">
        <w:trPr>
          <w:trHeight w:val="284"/>
        </w:trPr>
        <w:tc>
          <w:tcPr>
            <w:tcW w:w="382" w:type="pct"/>
            <w:vAlign w:val="center"/>
          </w:tcPr>
          <w:p w14:paraId="5E4F3911"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20a</w:t>
            </w:r>
          </w:p>
        </w:tc>
        <w:tc>
          <w:tcPr>
            <w:tcW w:w="3459" w:type="pct"/>
            <w:gridSpan w:val="2"/>
            <w:vAlign w:val="center"/>
          </w:tcPr>
          <w:p w14:paraId="204D3C49"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 xml:space="preserve">Pošiljatelj </w:t>
            </w:r>
            <w:r w:rsidRPr="004F2924">
              <w:rPr>
                <w:rFonts w:ascii="Times New Roman" w:eastAsia="PMingLiU" w:hAnsi="Times New Roman" w:cs="Times New Roman"/>
                <w:sz w:val="14"/>
                <w:szCs w:val="14"/>
                <w:lang w:val="bs-Latn-BA"/>
              </w:rPr>
              <w:t>(ime i adresa)</w:t>
            </w:r>
          </w:p>
        </w:tc>
        <w:tc>
          <w:tcPr>
            <w:tcW w:w="341" w:type="pct"/>
            <w:vAlign w:val="center"/>
          </w:tcPr>
          <w:p w14:paraId="4E0E80B4"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5" w:type="pct"/>
            <w:vAlign w:val="center"/>
          </w:tcPr>
          <w:p w14:paraId="1D6C5E79"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6170FCB4"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r>
      <w:tr w:rsidR="007770B1" w:rsidRPr="004F2924" w14:paraId="2DBD69BD" w14:textId="77777777" w:rsidTr="00E526DF">
        <w:trPr>
          <w:trHeight w:val="284"/>
        </w:trPr>
        <w:tc>
          <w:tcPr>
            <w:tcW w:w="382" w:type="pct"/>
            <w:vAlign w:val="center"/>
          </w:tcPr>
          <w:p w14:paraId="56A8F22B"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20b</w:t>
            </w:r>
          </w:p>
        </w:tc>
        <w:tc>
          <w:tcPr>
            <w:tcW w:w="3459" w:type="pct"/>
            <w:gridSpan w:val="2"/>
            <w:vAlign w:val="center"/>
          </w:tcPr>
          <w:p w14:paraId="2A5F3037"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ŽP koji obavlja prijevoz</w:t>
            </w:r>
          </w:p>
          <w:p w14:paraId="20C98A98" w14:textId="77777777" w:rsidR="007770B1" w:rsidRPr="004F2924" w:rsidRDefault="007770B1" w:rsidP="00980315">
            <w:pPr>
              <w:tabs>
                <w:tab w:val="left" w:pos="1430"/>
              </w:tabs>
              <w:spacing w:after="0" w:line="240" w:lineRule="auto"/>
              <w:rPr>
                <w:rFonts w:ascii="Times New Roman" w:eastAsia="PMingLiU" w:hAnsi="Times New Roman" w:cs="Times New Roman"/>
                <w:sz w:val="6"/>
                <w:szCs w:val="6"/>
                <w:lang w:val="bs-Latn-BA"/>
              </w:rPr>
            </w:pPr>
          </w:p>
          <w:p w14:paraId="6ED6B02C"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6"/>
                <w:szCs w:val="16"/>
                <w:lang w:val="bs-Latn-BA"/>
              </w:rPr>
              <w:t>npr. ŽP ………… od …………….. do……………………..</w:t>
            </w:r>
          </w:p>
        </w:tc>
        <w:tc>
          <w:tcPr>
            <w:tcW w:w="341" w:type="pct"/>
            <w:vAlign w:val="center"/>
          </w:tcPr>
          <w:p w14:paraId="3D3188B6"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5" w:type="pct"/>
            <w:vAlign w:val="center"/>
          </w:tcPr>
          <w:p w14:paraId="30568A5B"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03068F8B"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44D8FD52" w14:textId="77777777" w:rsidTr="00E526DF">
        <w:trPr>
          <w:trHeight w:val="284"/>
        </w:trPr>
        <w:tc>
          <w:tcPr>
            <w:tcW w:w="382" w:type="pct"/>
            <w:vAlign w:val="center"/>
          </w:tcPr>
          <w:p w14:paraId="568E51E0"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21</w:t>
            </w:r>
          </w:p>
        </w:tc>
        <w:tc>
          <w:tcPr>
            <w:tcW w:w="3459" w:type="pct"/>
            <w:gridSpan w:val="2"/>
            <w:vAlign w:val="center"/>
          </w:tcPr>
          <w:p w14:paraId="2CE7E388"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Otpremni kolodor</w:t>
            </w:r>
          </w:p>
        </w:tc>
        <w:tc>
          <w:tcPr>
            <w:tcW w:w="341" w:type="pct"/>
            <w:vAlign w:val="center"/>
          </w:tcPr>
          <w:p w14:paraId="5710941F"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5" w:type="pct"/>
            <w:vAlign w:val="center"/>
          </w:tcPr>
          <w:p w14:paraId="320F608C"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12F7BB4C"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3B774F14" w14:textId="77777777" w:rsidTr="00E526DF">
        <w:trPr>
          <w:trHeight w:val="284"/>
        </w:trPr>
        <w:tc>
          <w:tcPr>
            <w:tcW w:w="382" w:type="pct"/>
            <w:vAlign w:val="center"/>
          </w:tcPr>
          <w:p w14:paraId="537AFACB"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22</w:t>
            </w:r>
          </w:p>
        </w:tc>
        <w:tc>
          <w:tcPr>
            <w:tcW w:w="3459" w:type="pct"/>
            <w:gridSpan w:val="2"/>
            <w:vAlign w:val="center"/>
          </w:tcPr>
          <w:p w14:paraId="2FF42CF1"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Odredišni kolodvor</w:t>
            </w:r>
          </w:p>
          <w:p w14:paraId="456CE24E"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4"/>
                <w:szCs w:val="14"/>
                <w:lang w:val="bs-Latn-BA"/>
              </w:rPr>
              <w:t>Ako odredište ima nekoliko kolodvora, odredišna kolodvor mora biti jasno definiran</w:t>
            </w:r>
          </w:p>
        </w:tc>
        <w:tc>
          <w:tcPr>
            <w:tcW w:w="341" w:type="pct"/>
            <w:vAlign w:val="center"/>
          </w:tcPr>
          <w:p w14:paraId="7D32B27C"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5" w:type="pct"/>
            <w:vAlign w:val="center"/>
          </w:tcPr>
          <w:p w14:paraId="1CF62B52"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2AE8AE66"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2A614EF8" w14:textId="77777777" w:rsidTr="00E526DF">
        <w:trPr>
          <w:trHeight w:val="284"/>
        </w:trPr>
        <w:tc>
          <w:tcPr>
            <w:tcW w:w="382" w:type="pct"/>
            <w:vAlign w:val="center"/>
          </w:tcPr>
          <w:p w14:paraId="6B218BCD"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23a</w:t>
            </w:r>
          </w:p>
        </w:tc>
        <w:tc>
          <w:tcPr>
            <w:tcW w:w="3459" w:type="pct"/>
            <w:gridSpan w:val="2"/>
            <w:vAlign w:val="center"/>
          </w:tcPr>
          <w:p w14:paraId="00FD3A00"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Planirani prijevozni put pošiljatelja</w:t>
            </w:r>
          </w:p>
        </w:tc>
        <w:tc>
          <w:tcPr>
            <w:tcW w:w="341" w:type="pct"/>
            <w:vAlign w:val="center"/>
          </w:tcPr>
          <w:p w14:paraId="0DA6D5AA"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5" w:type="pct"/>
            <w:vAlign w:val="center"/>
          </w:tcPr>
          <w:p w14:paraId="545F8F0F"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c>
          <w:tcPr>
            <w:tcW w:w="413" w:type="pct"/>
            <w:vAlign w:val="center"/>
          </w:tcPr>
          <w:p w14:paraId="71000F8C"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r>
      <w:tr w:rsidR="007770B1" w:rsidRPr="004F2924" w14:paraId="6708E830" w14:textId="77777777" w:rsidTr="00E526DF">
        <w:trPr>
          <w:trHeight w:val="284"/>
        </w:trPr>
        <w:tc>
          <w:tcPr>
            <w:tcW w:w="382" w:type="pct"/>
            <w:vAlign w:val="center"/>
          </w:tcPr>
          <w:p w14:paraId="721F4327"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23b</w:t>
            </w:r>
          </w:p>
        </w:tc>
        <w:tc>
          <w:tcPr>
            <w:tcW w:w="3459" w:type="pct"/>
            <w:gridSpan w:val="2"/>
            <w:vAlign w:val="center"/>
          </w:tcPr>
          <w:p w14:paraId="34601ED0"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Prijevozni put</w:t>
            </w:r>
          </w:p>
        </w:tc>
        <w:tc>
          <w:tcPr>
            <w:tcW w:w="341" w:type="pct"/>
            <w:vAlign w:val="center"/>
          </w:tcPr>
          <w:p w14:paraId="668ADDEA"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c>
          <w:tcPr>
            <w:tcW w:w="405" w:type="pct"/>
            <w:vAlign w:val="center"/>
          </w:tcPr>
          <w:p w14:paraId="7870375E"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0408F76E"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7C85DCFC" w14:textId="77777777" w:rsidTr="00E526DF">
        <w:trPr>
          <w:trHeight w:val="284"/>
        </w:trPr>
        <w:tc>
          <w:tcPr>
            <w:tcW w:w="382" w:type="pct"/>
            <w:vAlign w:val="center"/>
          </w:tcPr>
          <w:p w14:paraId="5BC0603D"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24</w:t>
            </w:r>
          </w:p>
        </w:tc>
        <w:tc>
          <w:tcPr>
            <w:tcW w:w="2927" w:type="pct"/>
            <w:vAlign w:val="center"/>
          </w:tcPr>
          <w:p w14:paraId="7E38E617"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 xml:space="preserve">Prijevoz u </w:t>
            </w:r>
          </w:p>
          <w:p w14:paraId="67DFE9B4"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 xml:space="preserve">redovnom teretnom vlaku, posebnom teretnom vlaku, s vlastitom električnom opremom </w:t>
            </w:r>
          </w:p>
        </w:tc>
        <w:tc>
          <w:tcPr>
            <w:tcW w:w="532" w:type="pct"/>
            <w:vAlign w:val="center"/>
          </w:tcPr>
          <w:p w14:paraId="14158738" w14:textId="77777777" w:rsidR="004F2924" w:rsidRDefault="007770B1" w:rsidP="00980315">
            <w:pPr>
              <w:tabs>
                <w:tab w:val="left" w:pos="1430"/>
              </w:tabs>
              <w:spacing w:after="0" w:line="240" w:lineRule="auto"/>
              <w:jc w:val="center"/>
              <w:rPr>
                <w:rFonts w:ascii="Times New Roman" w:eastAsia="PMingLiU" w:hAnsi="Times New Roman" w:cs="Times New Roman"/>
                <w:sz w:val="18"/>
                <w:szCs w:val="18"/>
                <w:vertAlign w:val="subscript"/>
                <w:lang w:val="bs-Latn-BA"/>
              </w:rPr>
            </w:pPr>
            <w:r w:rsidRPr="004F2924">
              <w:rPr>
                <w:rFonts w:ascii="Times New Roman" w:eastAsia="PMingLiU" w:hAnsi="Times New Roman" w:cs="Times New Roman"/>
                <w:sz w:val="18"/>
                <w:szCs w:val="18"/>
                <w:lang w:val="bs-Latn-BA"/>
              </w:rPr>
              <w:t>V</w:t>
            </w:r>
            <w:r w:rsidRPr="004F2924">
              <w:rPr>
                <w:rFonts w:ascii="Times New Roman" w:eastAsia="PMingLiU" w:hAnsi="Times New Roman" w:cs="Times New Roman"/>
                <w:sz w:val="18"/>
                <w:szCs w:val="18"/>
                <w:vertAlign w:val="subscript"/>
                <w:lang w:val="bs-Latn-BA"/>
              </w:rPr>
              <w:t>max</w:t>
            </w:r>
            <w:r w:rsidR="004F2924">
              <w:rPr>
                <w:rFonts w:ascii="Times New Roman" w:eastAsia="PMingLiU" w:hAnsi="Times New Roman" w:cs="Times New Roman"/>
                <w:sz w:val="18"/>
                <w:szCs w:val="18"/>
                <w:vertAlign w:val="subscript"/>
                <w:lang w:val="bs-Latn-BA"/>
              </w:rPr>
              <w:t xml:space="preserve"> </w:t>
            </w:r>
          </w:p>
          <w:p w14:paraId="18F1273E"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km/h</w:t>
            </w:r>
          </w:p>
        </w:tc>
        <w:tc>
          <w:tcPr>
            <w:tcW w:w="341" w:type="pct"/>
            <w:vAlign w:val="center"/>
          </w:tcPr>
          <w:p w14:paraId="767B3C54"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5" w:type="pct"/>
            <w:vAlign w:val="center"/>
          </w:tcPr>
          <w:p w14:paraId="70C6554E"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03C375AB"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12AE023C" w14:textId="77777777" w:rsidTr="00E526DF">
        <w:trPr>
          <w:trHeight w:val="284"/>
        </w:trPr>
        <w:tc>
          <w:tcPr>
            <w:tcW w:w="382" w:type="pct"/>
            <w:vAlign w:val="center"/>
          </w:tcPr>
          <w:p w14:paraId="367BB4C5"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25</w:t>
            </w:r>
          </w:p>
        </w:tc>
        <w:tc>
          <w:tcPr>
            <w:tcW w:w="3459" w:type="pct"/>
            <w:gridSpan w:val="2"/>
            <w:vAlign w:val="center"/>
          </w:tcPr>
          <w:p w14:paraId="42D2C1E8" w14:textId="76581315" w:rsidR="007770B1" w:rsidRPr="004F2924" w:rsidRDefault="00291022" w:rsidP="00980315">
            <w:pPr>
              <w:tabs>
                <w:tab w:val="left" w:pos="1430"/>
              </w:tabs>
              <w:spacing w:after="0" w:line="240" w:lineRule="auto"/>
              <w:rPr>
                <w:rFonts w:ascii="Times New Roman" w:eastAsia="PMingLiU" w:hAnsi="Times New Roman" w:cs="Times New Roman"/>
                <w:sz w:val="18"/>
                <w:szCs w:val="18"/>
                <w:lang w:val="bs-Latn-BA"/>
              </w:rPr>
            </w:pPr>
            <w:r>
              <w:rPr>
                <w:rFonts w:ascii="Times New Roman" w:eastAsia="PMingLiU" w:hAnsi="Times New Roman" w:cs="Times New Roman"/>
                <w:sz w:val="18"/>
                <w:szCs w:val="18"/>
                <w:lang w:val="bs-Latn-BA"/>
              </w:rPr>
              <w:t>Kolodvor carinjenja</w:t>
            </w:r>
          </w:p>
          <w:p w14:paraId="2A65C10B" w14:textId="47E29A2F" w:rsidR="007770B1" w:rsidRPr="004F2924" w:rsidRDefault="007770B1" w:rsidP="00980315">
            <w:pPr>
              <w:tabs>
                <w:tab w:val="left" w:pos="1430"/>
              </w:tabs>
              <w:spacing w:after="0" w:line="240" w:lineRule="auto"/>
              <w:rPr>
                <w:rFonts w:ascii="Times New Roman" w:eastAsia="PMingLiU" w:hAnsi="Times New Roman" w:cs="Times New Roman"/>
                <w:i/>
                <w:sz w:val="18"/>
                <w:szCs w:val="18"/>
                <w:lang w:val="bs-Latn-BA"/>
              </w:rPr>
            </w:pPr>
            <w:r w:rsidRPr="004F2924">
              <w:rPr>
                <w:rFonts w:ascii="Times New Roman" w:eastAsia="PMingLiU" w:hAnsi="Times New Roman" w:cs="Times New Roman"/>
                <w:i/>
                <w:sz w:val="14"/>
                <w:szCs w:val="14"/>
                <w:lang w:val="bs-Latn-BA"/>
              </w:rPr>
              <w:t>Potrebno je samo ako se carinski pregled ne obavlja ni na granično</w:t>
            </w:r>
            <w:r w:rsidR="003047D7">
              <w:rPr>
                <w:rFonts w:ascii="Times New Roman" w:eastAsia="PMingLiU" w:hAnsi="Times New Roman" w:cs="Times New Roman"/>
                <w:i/>
                <w:sz w:val="14"/>
                <w:szCs w:val="14"/>
                <w:lang w:val="bs-Latn-BA"/>
              </w:rPr>
              <w:t>m</w:t>
            </w:r>
            <w:r w:rsidRPr="004F2924">
              <w:rPr>
                <w:rFonts w:ascii="Times New Roman" w:eastAsia="PMingLiU" w:hAnsi="Times New Roman" w:cs="Times New Roman"/>
                <w:i/>
                <w:sz w:val="14"/>
                <w:szCs w:val="14"/>
                <w:lang w:val="bs-Latn-BA"/>
              </w:rPr>
              <w:t xml:space="preserve"> ni na odredišno</w:t>
            </w:r>
            <w:r w:rsidR="003047D7">
              <w:rPr>
                <w:rFonts w:ascii="Times New Roman" w:eastAsia="PMingLiU" w:hAnsi="Times New Roman" w:cs="Times New Roman"/>
                <w:i/>
                <w:sz w:val="14"/>
                <w:szCs w:val="14"/>
                <w:lang w:val="bs-Latn-BA"/>
              </w:rPr>
              <w:t>m</w:t>
            </w:r>
            <w:r w:rsidRPr="004F2924">
              <w:rPr>
                <w:rFonts w:ascii="Times New Roman" w:eastAsia="PMingLiU" w:hAnsi="Times New Roman" w:cs="Times New Roman"/>
                <w:i/>
                <w:sz w:val="14"/>
                <w:szCs w:val="14"/>
                <w:lang w:val="bs-Latn-BA"/>
              </w:rPr>
              <w:t xml:space="preserve"> </w:t>
            </w:r>
            <w:r w:rsidR="001A2AC4">
              <w:rPr>
                <w:rFonts w:ascii="Times New Roman" w:eastAsia="PMingLiU" w:hAnsi="Times New Roman" w:cs="Times New Roman"/>
                <w:i/>
                <w:sz w:val="14"/>
                <w:szCs w:val="14"/>
                <w:lang w:val="bs-Latn-BA"/>
              </w:rPr>
              <w:t>kolodvoru</w:t>
            </w:r>
          </w:p>
        </w:tc>
        <w:tc>
          <w:tcPr>
            <w:tcW w:w="341" w:type="pct"/>
            <w:vAlign w:val="center"/>
          </w:tcPr>
          <w:p w14:paraId="1CAB7BB8"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5" w:type="pct"/>
            <w:vAlign w:val="center"/>
          </w:tcPr>
          <w:p w14:paraId="79B60893"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5773DB39"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r>
      <w:tr w:rsidR="007770B1" w:rsidRPr="004F2924" w14:paraId="28538F10" w14:textId="77777777" w:rsidTr="00E526DF">
        <w:trPr>
          <w:trHeight w:val="284"/>
        </w:trPr>
        <w:tc>
          <w:tcPr>
            <w:tcW w:w="382" w:type="pct"/>
            <w:vAlign w:val="center"/>
          </w:tcPr>
          <w:p w14:paraId="38987A2F"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26</w:t>
            </w:r>
          </w:p>
        </w:tc>
        <w:tc>
          <w:tcPr>
            <w:tcW w:w="3459" w:type="pct"/>
            <w:gridSpan w:val="2"/>
            <w:vAlign w:val="center"/>
          </w:tcPr>
          <w:p w14:paraId="4C94345E"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Luka utovara</w:t>
            </w:r>
          </w:p>
        </w:tc>
        <w:tc>
          <w:tcPr>
            <w:tcW w:w="341" w:type="pct"/>
            <w:vAlign w:val="center"/>
          </w:tcPr>
          <w:p w14:paraId="6CA9C513"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5" w:type="pct"/>
            <w:vAlign w:val="center"/>
          </w:tcPr>
          <w:p w14:paraId="47FA5C51"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6AB47759"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6CBBC986" w14:textId="77777777" w:rsidTr="00E526DF">
        <w:trPr>
          <w:trHeight w:val="284"/>
        </w:trPr>
        <w:tc>
          <w:tcPr>
            <w:tcW w:w="382" w:type="pct"/>
            <w:vAlign w:val="center"/>
          </w:tcPr>
          <w:p w14:paraId="28A42AB6"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27a</w:t>
            </w:r>
          </w:p>
        </w:tc>
        <w:tc>
          <w:tcPr>
            <w:tcW w:w="3459" w:type="pct"/>
            <w:gridSpan w:val="2"/>
            <w:vAlign w:val="center"/>
          </w:tcPr>
          <w:p w14:paraId="3D07500D"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 xml:space="preserve">Primatelj </w:t>
            </w:r>
            <w:r w:rsidRPr="004F2924">
              <w:rPr>
                <w:rFonts w:ascii="Times New Roman" w:eastAsia="PMingLiU" w:hAnsi="Times New Roman" w:cs="Times New Roman"/>
                <w:sz w:val="14"/>
                <w:szCs w:val="14"/>
                <w:lang w:val="bs-Latn-BA"/>
              </w:rPr>
              <w:t>(ime i adresa)</w:t>
            </w:r>
          </w:p>
        </w:tc>
        <w:tc>
          <w:tcPr>
            <w:tcW w:w="341" w:type="pct"/>
            <w:vAlign w:val="center"/>
          </w:tcPr>
          <w:p w14:paraId="5C96C495"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5" w:type="pct"/>
            <w:vAlign w:val="center"/>
          </w:tcPr>
          <w:p w14:paraId="1F007B5F"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7089ACEC"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r>
      <w:tr w:rsidR="007770B1" w:rsidRPr="004F2924" w14:paraId="241B1681" w14:textId="77777777" w:rsidTr="00E526DF">
        <w:trPr>
          <w:trHeight w:val="284"/>
        </w:trPr>
        <w:tc>
          <w:tcPr>
            <w:tcW w:w="382" w:type="pct"/>
            <w:vAlign w:val="center"/>
          </w:tcPr>
          <w:p w14:paraId="7B2F1A2E"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27b</w:t>
            </w:r>
          </w:p>
        </w:tc>
        <w:tc>
          <w:tcPr>
            <w:tcW w:w="3459" w:type="pct"/>
            <w:gridSpan w:val="2"/>
            <w:vAlign w:val="center"/>
          </w:tcPr>
          <w:p w14:paraId="590C4454"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 xml:space="preserve">Platitelj prijevoza </w:t>
            </w:r>
            <w:r w:rsidRPr="004F2924">
              <w:rPr>
                <w:rFonts w:ascii="Times New Roman" w:eastAsia="PMingLiU" w:hAnsi="Times New Roman" w:cs="Times New Roman"/>
                <w:sz w:val="14"/>
                <w:szCs w:val="14"/>
                <w:lang w:val="bs-Latn-BA"/>
              </w:rPr>
              <w:t>(ime i adresa)</w:t>
            </w:r>
          </w:p>
        </w:tc>
        <w:tc>
          <w:tcPr>
            <w:tcW w:w="341" w:type="pct"/>
            <w:vAlign w:val="center"/>
          </w:tcPr>
          <w:p w14:paraId="46A640D4"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5" w:type="pct"/>
            <w:vAlign w:val="center"/>
          </w:tcPr>
          <w:p w14:paraId="7311D795"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0E8875C7"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r>
      <w:tr w:rsidR="007770B1" w:rsidRPr="004F2924" w14:paraId="7B2552DB" w14:textId="77777777" w:rsidTr="00E526DF">
        <w:trPr>
          <w:trHeight w:val="284"/>
        </w:trPr>
        <w:tc>
          <w:tcPr>
            <w:tcW w:w="382" w:type="pct"/>
            <w:vAlign w:val="center"/>
          </w:tcPr>
          <w:p w14:paraId="3E3B2A15"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28</w:t>
            </w:r>
          </w:p>
        </w:tc>
        <w:tc>
          <w:tcPr>
            <w:tcW w:w="3459" w:type="pct"/>
            <w:gridSpan w:val="2"/>
            <w:vAlign w:val="center"/>
          </w:tcPr>
          <w:p w14:paraId="7ECA2B96"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Ostalo</w:t>
            </w:r>
          </w:p>
          <w:p w14:paraId="2CF71008" w14:textId="77777777" w:rsidR="007770B1" w:rsidRPr="004F2924" w:rsidRDefault="007770B1" w:rsidP="007770B1">
            <w:pPr>
              <w:numPr>
                <w:ilvl w:val="0"/>
                <w:numId w:val="4"/>
              </w:numPr>
              <w:tabs>
                <w:tab w:val="left" w:pos="349"/>
                <w:tab w:val="left" w:pos="751"/>
              </w:tabs>
              <w:spacing w:after="0" w:line="240" w:lineRule="auto"/>
              <w:ind w:left="349" w:hanging="218"/>
              <w:rPr>
                <w:rFonts w:ascii="Times New Roman" w:eastAsia="PMingLiU" w:hAnsi="Times New Roman" w:cs="Times New Roman"/>
                <w:sz w:val="14"/>
                <w:szCs w:val="14"/>
                <w:lang w:val="bs-Latn-BA"/>
              </w:rPr>
            </w:pPr>
            <w:r w:rsidRPr="004F2924">
              <w:rPr>
                <w:rFonts w:ascii="Times New Roman" w:eastAsia="PMingLiU" w:hAnsi="Times New Roman" w:cs="Times New Roman"/>
                <w:sz w:val="14"/>
                <w:szCs w:val="14"/>
                <w:lang w:val="bs-Latn-BA"/>
              </w:rPr>
              <w:t xml:space="preserve">Naznačiti kategoriju pruge, vrstu teškog vagona </w:t>
            </w:r>
          </w:p>
          <w:p w14:paraId="1D2EC42C" w14:textId="77777777" w:rsidR="007770B1" w:rsidRPr="004F2924" w:rsidRDefault="007770B1" w:rsidP="007770B1">
            <w:pPr>
              <w:numPr>
                <w:ilvl w:val="0"/>
                <w:numId w:val="4"/>
              </w:numPr>
              <w:tabs>
                <w:tab w:val="left" w:pos="349"/>
                <w:tab w:val="left" w:pos="751"/>
              </w:tabs>
              <w:spacing w:after="0" w:line="240" w:lineRule="auto"/>
              <w:ind w:left="349" w:hanging="218"/>
              <w:rPr>
                <w:rFonts w:ascii="Times New Roman" w:eastAsia="PMingLiU" w:hAnsi="Times New Roman" w:cs="Times New Roman"/>
                <w:color w:val="000000" w:themeColor="text1"/>
                <w:sz w:val="14"/>
                <w:szCs w:val="14"/>
                <w:lang w:val="bs-Latn-BA"/>
              </w:rPr>
            </w:pPr>
            <w:r w:rsidRPr="004F2924">
              <w:rPr>
                <w:rFonts w:ascii="Times New Roman" w:eastAsia="PMingLiU" w:hAnsi="Times New Roman" w:cs="Times New Roman"/>
                <w:color w:val="000000" w:themeColor="text1"/>
                <w:sz w:val="14"/>
                <w:szCs w:val="14"/>
                <w:lang w:val="bs-Latn-BA"/>
              </w:rPr>
              <w:t>Razlog zbog kojeg vagon nema RIV/RIC oznaku</w:t>
            </w:r>
            <w:r w:rsidRPr="004F2924">
              <w:rPr>
                <w:rFonts w:ascii="Times New Roman" w:eastAsia="PMingLiU" w:hAnsi="Times New Roman" w:cs="Times New Roman"/>
                <w:color w:val="000000" w:themeColor="text1"/>
                <w:sz w:val="14"/>
                <w:szCs w:val="14"/>
                <w:highlight w:val="yellow"/>
                <w:lang w:val="bs-Latn-BA"/>
              </w:rPr>
              <w:t xml:space="preserve"> </w:t>
            </w:r>
          </w:p>
          <w:p w14:paraId="2628877B" w14:textId="77777777" w:rsidR="007770B1" w:rsidRPr="004F2924" w:rsidRDefault="007770B1" w:rsidP="007770B1">
            <w:pPr>
              <w:numPr>
                <w:ilvl w:val="0"/>
                <w:numId w:val="4"/>
              </w:numPr>
              <w:tabs>
                <w:tab w:val="left" w:pos="349"/>
                <w:tab w:val="left" w:pos="751"/>
              </w:tabs>
              <w:spacing w:after="0" w:line="240" w:lineRule="auto"/>
              <w:ind w:left="349" w:hanging="218"/>
              <w:rPr>
                <w:rFonts w:ascii="Times New Roman" w:eastAsia="PMingLiU" w:hAnsi="Times New Roman" w:cs="Times New Roman"/>
                <w:sz w:val="14"/>
                <w:szCs w:val="14"/>
                <w:lang w:val="bs-Latn-BA"/>
              </w:rPr>
            </w:pPr>
            <w:r w:rsidRPr="004F2924">
              <w:rPr>
                <w:rFonts w:ascii="Times New Roman" w:eastAsia="PMingLiU" w:hAnsi="Times New Roman" w:cs="Times New Roman"/>
                <w:color w:val="000000" w:themeColor="text1"/>
                <w:sz w:val="14"/>
                <w:szCs w:val="14"/>
                <w:lang w:val="bs-Latn-BA"/>
              </w:rPr>
              <w:t>Dimenzije osovinskih sklopova i vrsta ovjesa, ako se razlikuju od OUU, TSI drugih propisa</w:t>
            </w:r>
          </w:p>
          <w:p w14:paraId="7BE235B3" w14:textId="77777777" w:rsidR="007770B1" w:rsidRPr="004F2924" w:rsidRDefault="007770B1" w:rsidP="007770B1">
            <w:pPr>
              <w:numPr>
                <w:ilvl w:val="0"/>
                <w:numId w:val="4"/>
              </w:numPr>
              <w:tabs>
                <w:tab w:val="left" w:pos="349"/>
                <w:tab w:val="left" w:pos="751"/>
              </w:tabs>
              <w:spacing w:after="0" w:line="240" w:lineRule="auto"/>
              <w:ind w:left="349" w:hanging="218"/>
              <w:rPr>
                <w:rFonts w:ascii="Times New Roman" w:eastAsia="PMingLiU" w:hAnsi="Times New Roman" w:cs="Times New Roman"/>
                <w:sz w:val="14"/>
                <w:szCs w:val="14"/>
                <w:lang w:val="bs-Latn-BA"/>
              </w:rPr>
            </w:pPr>
            <w:r w:rsidRPr="004F2924">
              <w:rPr>
                <w:rFonts w:ascii="Times New Roman" w:eastAsia="PMingLiU" w:hAnsi="Times New Roman" w:cs="Times New Roman"/>
                <w:sz w:val="14"/>
                <w:szCs w:val="14"/>
                <w:lang w:val="bs-Latn-BA"/>
              </w:rPr>
              <w:t>Značajke i vrste kočnica ako nisu dopuštene u međunarodnom prometu</w:t>
            </w:r>
          </w:p>
          <w:p w14:paraId="303300D3" w14:textId="77777777" w:rsidR="007770B1" w:rsidRPr="004F2924" w:rsidRDefault="007770B1" w:rsidP="007770B1">
            <w:pPr>
              <w:numPr>
                <w:ilvl w:val="0"/>
                <w:numId w:val="4"/>
              </w:numPr>
              <w:tabs>
                <w:tab w:val="left" w:pos="349"/>
                <w:tab w:val="left" w:pos="751"/>
              </w:tabs>
              <w:spacing w:after="0" w:line="240" w:lineRule="auto"/>
              <w:ind w:left="349" w:hanging="218"/>
              <w:rPr>
                <w:rFonts w:ascii="Times New Roman" w:eastAsia="PMingLiU" w:hAnsi="Times New Roman" w:cs="Times New Roman"/>
                <w:sz w:val="14"/>
                <w:szCs w:val="14"/>
                <w:lang w:val="bs-Latn-BA"/>
              </w:rPr>
            </w:pPr>
            <w:r w:rsidRPr="004F2924">
              <w:rPr>
                <w:rFonts w:ascii="Times New Roman" w:eastAsia="PMingLiU" w:hAnsi="Times New Roman" w:cs="Times New Roman"/>
                <w:sz w:val="14"/>
                <w:szCs w:val="14"/>
                <w:lang w:val="bs-Latn-BA"/>
              </w:rPr>
              <w:t xml:space="preserve">Ostali tehnički detalji vozila, uvjeti za prometovanje </w:t>
            </w:r>
          </w:p>
          <w:p w14:paraId="2FB36E9A" w14:textId="77777777" w:rsidR="007770B1" w:rsidRPr="004F2924" w:rsidRDefault="007770B1" w:rsidP="007770B1">
            <w:pPr>
              <w:numPr>
                <w:ilvl w:val="0"/>
                <w:numId w:val="4"/>
              </w:numPr>
              <w:tabs>
                <w:tab w:val="left" w:pos="349"/>
                <w:tab w:val="left" w:pos="751"/>
              </w:tabs>
              <w:spacing w:after="0" w:line="240" w:lineRule="auto"/>
              <w:ind w:left="349" w:hanging="218"/>
              <w:rPr>
                <w:rFonts w:ascii="Times New Roman" w:eastAsia="PMingLiU" w:hAnsi="Times New Roman" w:cs="Times New Roman"/>
                <w:sz w:val="14"/>
                <w:szCs w:val="14"/>
                <w:lang w:val="bs-Latn-BA"/>
              </w:rPr>
            </w:pPr>
            <w:r w:rsidRPr="004F2924">
              <w:rPr>
                <w:rFonts w:ascii="Times New Roman" w:eastAsia="PMingLiU" w:hAnsi="Times New Roman" w:cs="Times New Roman"/>
                <w:sz w:val="14"/>
                <w:szCs w:val="14"/>
                <w:lang w:val="bs-Latn-BA"/>
              </w:rPr>
              <w:t>Brzina natovarenog i praznog vagona</w:t>
            </w:r>
          </w:p>
        </w:tc>
        <w:tc>
          <w:tcPr>
            <w:tcW w:w="341" w:type="pct"/>
            <w:vAlign w:val="center"/>
          </w:tcPr>
          <w:p w14:paraId="11A6DC85"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5" w:type="pct"/>
            <w:vAlign w:val="center"/>
          </w:tcPr>
          <w:p w14:paraId="4966943C"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7F51AB4B"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77B5B066" w14:textId="77777777" w:rsidTr="00861676">
        <w:trPr>
          <w:trHeight w:val="1104"/>
        </w:trPr>
        <w:tc>
          <w:tcPr>
            <w:tcW w:w="382" w:type="pct"/>
            <w:vAlign w:val="center"/>
          </w:tcPr>
          <w:p w14:paraId="61E88A13"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29</w:t>
            </w:r>
          </w:p>
        </w:tc>
        <w:tc>
          <w:tcPr>
            <w:tcW w:w="3459" w:type="pct"/>
            <w:gridSpan w:val="2"/>
            <w:vAlign w:val="center"/>
          </w:tcPr>
          <w:p w14:paraId="3105F81C"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Uvjeti prijevoza</w:t>
            </w:r>
          </w:p>
          <w:p w14:paraId="4D0C11A7" w14:textId="77777777" w:rsidR="007770B1" w:rsidRPr="004F2924" w:rsidRDefault="007770B1" w:rsidP="00683CAE">
            <w:pPr>
              <w:pStyle w:val="Odlomakpopisa"/>
              <w:numPr>
                <w:ilvl w:val="0"/>
                <w:numId w:val="3"/>
              </w:numPr>
              <w:spacing w:after="0" w:line="240" w:lineRule="auto"/>
              <w:ind w:left="207" w:hanging="141"/>
              <w:rPr>
                <w:rFonts w:ascii="Times New Roman" w:hAnsi="Times New Roman" w:cs="Times New Roman"/>
                <w:sz w:val="14"/>
                <w:szCs w:val="14"/>
              </w:rPr>
            </w:pPr>
            <w:r w:rsidRPr="004F2924">
              <w:rPr>
                <w:rFonts w:ascii="Times New Roman" w:hAnsi="Times New Roman" w:cs="Times New Roman"/>
                <w:sz w:val="14"/>
                <w:szCs w:val="14"/>
              </w:rPr>
              <w:t>Treba li teret biti uzemljen?</w:t>
            </w:r>
          </w:p>
          <w:p w14:paraId="630E1872" w14:textId="77777777" w:rsidR="007770B1" w:rsidRPr="004F2924" w:rsidRDefault="007770B1" w:rsidP="00683CAE">
            <w:pPr>
              <w:pStyle w:val="Odlomakpopisa"/>
              <w:numPr>
                <w:ilvl w:val="0"/>
                <w:numId w:val="3"/>
              </w:numPr>
              <w:spacing w:after="0" w:line="240" w:lineRule="auto"/>
              <w:ind w:left="207" w:hanging="141"/>
              <w:rPr>
                <w:rFonts w:ascii="Times New Roman" w:hAnsi="Times New Roman" w:cs="Times New Roman"/>
                <w:sz w:val="14"/>
                <w:szCs w:val="14"/>
              </w:rPr>
            </w:pPr>
            <w:r w:rsidRPr="004F2924">
              <w:rPr>
                <w:rFonts w:ascii="Times New Roman" w:hAnsi="Times New Roman" w:cs="Times New Roman"/>
                <w:sz w:val="14"/>
                <w:szCs w:val="14"/>
              </w:rPr>
              <w:t>Putovanje: (vučen, s vlastitom električnom opremom i pilotom)</w:t>
            </w:r>
          </w:p>
          <w:p w14:paraId="2ECCB305" w14:textId="77777777" w:rsidR="007770B1" w:rsidRPr="004F2924" w:rsidRDefault="007770B1" w:rsidP="00683CAE">
            <w:pPr>
              <w:pStyle w:val="Odlomakpopisa"/>
              <w:numPr>
                <w:ilvl w:val="0"/>
                <w:numId w:val="3"/>
              </w:numPr>
              <w:spacing w:after="0" w:line="240" w:lineRule="auto"/>
              <w:ind w:left="207" w:hanging="141"/>
              <w:rPr>
                <w:rFonts w:ascii="Times New Roman" w:hAnsi="Times New Roman" w:cs="Times New Roman"/>
                <w:sz w:val="14"/>
                <w:szCs w:val="14"/>
              </w:rPr>
            </w:pPr>
            <w:r w:rsidRPr="004F2924">
              <w:rPr>
                <w:rFonts w:ascii="Times New Roman" w:hAnsi="Times New Roman" w:cs="Times New Roman"/>
                <w:sz w:val="14"/>
                <w:szCs w:val="14"/>
              </w:rPr>
              <w:t xml:space="preserve">Položaj: (iza lokomotive, zadnje vozilo) </w:t>
            </w:r>
          </w:p>
          <w:p w14:paraId="7DFC85FA" w14:textId="77777777" w:rsidR="004F2924" w:rsidRDefault="007770B1" w:rsidP="004F2924">
            <w:pPr>
              <w:pStyle w:val="Odlomakpopisa"/>
              <w:numPr>
                <w:ilvl w:val="0"/>
                <w:numId w:val="3"/>
              </w:numPr>
              <w:spacing w:after="0" w:line="240" w:lineRule="auto"/>
              <w:ind w:left="207" w:hanging="141"/>
              <w:rPr>
                <w:rFonts w:ascii="Times New Roman" w:hAnsi="Times New Roman" w:cs="Times New Roman"/>
                <w:sz w:val="14"/>
                <w:szCs w:val="14"/>
              </w:rPr>
            </w:pPr>
            <w:r w:rsidRPr="004F2924">
              <w:rPr>
                <w:rFonts w:ascii="Times New Roman" w:hAnsi="Times New Roman" w:cs="Times New Roman"/>
                <w:sz w:val="14"/>
                <w:szCs w:val="14"/>
              </w:rPr>
              <w:t xml:space="preserve">Guranje, odbacivanje, spuštanje, zabranjeno spuštanje </w:t>
            </w:r>
          </w:p>
          <w:p w14:paraId="5BACCCBE" w14:textId="77777777" w:rsidR="007770B1" w:rsidRPr="004F2924" w:rsidRDefault="007770B1" w:rsidP="004F2924">
            <w:pPr>
              <w:pStyle w:val="Odlomakpopisa"/>
              <w:numPr>
                <w:ilvl w:val="0"/>
                <w:numId w:val="3"/>
              </w:numPr>
              <w:spacing w:after="0" w:line="240" w:lineRule="auto"/>
              <w:ind w:left="207" w:hanging="141"/>
              <w:rPr>
                <w:rFonts w:ascii="Times New Roman" w:hAnsi="Times New Roman" w:cs="Times New Roman"/>
                <w:sz w:val="14"/>
                <w:szCs w:val="14"/>
              </w:rPr>
            </w:pPr>
            <w:r w:rsidRPr="004F2924">
              <w:rPr>
                <w:rFonts w:ascii="Times New Roman" w:hAnsi="Times New Roman" w:cs="Times New Roman"/>
                <w:sz w:val="14"/>
                <w:szCs w:val="14"/>
              </w:rPr>
              <w:t>Vagonske skupine nisu odvojene</w:t>
            </w:r>
          </w:p>
          <w:p w14:paraId="0F3777DB" w14:textId="77777777" w:rsidR="007770B1" w:rsidRPr="004F2924" w:rsidRDefault="007770B1" w:rsidP="00683CAE">
            <w:pPr>
              <w:tabs>
                <w:tab w:val="left" w:pos="1430"/>
              </w:tabs>
              <w:spacing w:after="240" w:line="240" w:lineRule="auto"/>
              <w:ind w:left="349" w:hanging="283"/>
              <w:rPr>
                <w:rFonts w:ascii="Times New Roman" w:eastAsia="PMingLiU" w:hAnsi="Times New Roman" w:cs="Times New Roman"/>
                <w:sz w:val="18"/>
                <w:szCs w:val="18"/>
                <w:lang w:val="bs-Latn-BA"/>
              </w:rPr>
            </w:pPr>
            <w:r w:rsidRPr="004F2924">
              <w:rPr>
                <w:rFonts w:ascii="Times New Roman" w:eastAsia="PMingLiU" w:hAnsi="Times New Roman" w:cs="Times New Roman"/>
                <w:sz w:val="14"/>
                <w:szCs w:val="14"/>
                <w:lang w:val="bs-Latn-BA"/>
              </w:rPr>
              <w:t>- ....................................................</w:t>
            </w:r>
          </w:p>
        </w:tc>
        <w:tc>
          <w:tcPr>
            <w:tcW w:w="341" w:type="pct"/>
            <w:vAlign w:val="center"/>
          </w:tcPr>
          <w:p w14:paraId="5DFDD670"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5" w:type="pct"/>
            <w:vAlign w:val="center"/>
          </w:tcPr>
          <w:p w14:paraId="6E186445"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38CBA640"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7426F1F4" w14:textId="77777777" w:rsidTr="00E526DF">
        <w:trPr>
          <w:trHeight w:val="284"/>
        </w:trPr>
        <w:tc>
          <w:tcPr>
            <w:tcW w:w="382" w:type="pct"/>
            <w:vAlign w:val="center"/>
          </w:tcPr>
          <w:p w14:paraId="103D4061"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30</w:t>
            </w:r>
          </w:p>
        </w:tc>
        <w:tc>
          <w:tcPr>
            <w:tcW w:w="3459" w:type="pct"/>
            <w:gridSpan w:val="2"/>
            <w:vAlign w:val="center"/>
          </w:tcPr>
          <w:p w14:paraId="18DB7E84"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Kritična točka ………. opterećenja označena je oznakom "osjetljivo na smjer" i predaje se na predajnom kolodvoru ......... desno / lijevo u smjeru vožnje (izbrisati kao prikladno)</w:t>
            </w:r>
          </w:p>
        </w:tc>
        <w:tc>
          <w:tcPr>
            <w:tcW w:w="341" w:type="pct"/>
            <w:vAlign w:val="center"/>
          </w:tcPr>
          <w:p w14:paraId="3791470D"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5" w:type="pct"/>
            <w:vAlign w:val="center"/>
          </w:tcPr>
          <w:p w14:paraId="5B5F80EF"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79E2280A"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r>
      <w:tr w:rsidR="007770B1" w:rsidRPr="004F2924" w14:paraId="3F8A9952" w14:textId="77777777" w:rsidTr="00E526DF">
        <w:trPr>
          <w:trHeight w:val="284"/>
        </w:trPr>
        <w:tc>
          <w:tcPr>
            <w:tcW w:w="382" w:type="pct"/>
            <w:vAlign w:val="center"/>
          </w:tcPr>
          <w:p w14:paraId="151D1441"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31</w:t>
            </w:r>
          </w:p>
        </w:tc>
        <w:tc>
          <w:tcPr>
            <w:tcW w:w="3459" w:type="pct"/>
            <w:gridSpan w:val="2"/>
            <w:vAlign w:val="center"/>
          </w:tcPr>
          <w:p w14:paraId="179EC9C6"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Upućivanje na ranije brojeve prijevoza</w:t>
            </w:r>
          </w:p>
        </w:tc>
        <w:tc>
          <w:tcPr>
            <w:tcW w:w="341" w:type="pct"/>
            <w:vAlign w:val="center"/>
          </w:tcPr>
          <w:p w14:paraId="41AF6155"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5" w:type="pct"/>
            <w:vAlign w:val="center"/>
          </w:tcPr>
          <w:p w14:paraId="0035E0C2"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13" w:type="pct"/>
            <w:vAlign w:val="center"/>
          </w:tcPr>
          <w:p w14:paraId="2DFC3504"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r>
      <w:tr w:rsidR="007770B1" w:rsidRPr="004F2924" w14:paraId="39568A01" w14:textId="77777777" w:rsidTr="00E526DF">
        <w:trPr>
          <w:trHeight w:val="284"/>
        </w:trPr>
        <w:tc>
          <w:tcPr>
            <w:tcW w:w="382" w:type="pct"/>
            <w:vAlign w:val="center"/>
          </w:tcPr>
          <w:p w14:paraId="4328AFDD"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32</w:t>
            </w:r>
          </w:p>
        </w:tc>
        <w:tc>
          <w:tcPr>
            <w:tcW w:w="3459" w:type="pct"/>
            <w:gridSpan w:val="2"/>
            <w:vAlign w:val="center"/>
          </w:tcPr>
          <w:p w14:paraId="0AEF794B" w14:textId="77777777" w:rsidR="007770B1" w:rsidRPr="004F2924" w:rsidRDefault="007770B1" w:rsidP="00980315">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Datum utovara, datum dostave, itd.</w:t>
            </w:r>
          </w:p>
        </w:tc>
        <w:tc>
          <w:tcPr>
            <w:tcW w:w="341" w:type="pct"/>
            <w:vAlign w:val="center"/>
          </w:tcPr>
          <w:p w14:paraId="200CFB14"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r w:rsidRPr="004F2924">
              <w:rPr>
                <w:rFonts w:ascii="Times New Roman" w:eastAsia="PMingLiU" w:hAnsi="Times New Roman" w:cs="Times New Roman"/>
                <w:sz w:val="18"/>
                <w:szCs w:val="18"/>
                <w:lang w:val="bs-Latn-BA"/>
              </w:rPr>
              <w:t>X*</w:t>
            </w:r>
          </w:p>
        </w:tc>
        <w:tc>
          <w:tcPr>
            <w:tcW w:w="405" w:type="pct"/>
            <w:vAlign w:val="center"/>
          </w:tcPr>
          <w:p w14:paraId="2D08F706"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c>
          <w:tcPr>
            <w:tcW w:w="413" w:type="pct"/>
            <w:vAlign w:val="center"/>
          </w:tcPr>
          <w:p w14:paraId="4BF962F7" w14:textId="77777777" w:rsidR="007770B1" w:rsidRPr="004F2924" w:rsidRDefault="007770B1" w:rsidP="00980315">
            <w:pPr>
              <w:tabs>
                <w:tab w:val="left" w:pos="1430"/>
              </w:tabs>
              <w:spacing w:after="0" w:line="240" w:lineRule="auto"/>
              <w:jc w:val="center"/>
              <w:rPr>
                <w:rFonts w:ascii="Times New Roman" w:eastAsia="PMingLiU" w:hAnsi="Times New Roman" w:cs="Times New Roman"/>
                <w:sz w:val="18"/>
                <w:szCs w:val="18"/>
                <w:lang w:val="bs-Latn-BA"/>
              </w:rPr>
            </w:pPr>
          </w:p>
        </w:tc>
      </w:tr>
      <w:tr w:rsidR="00E526DF" w:rsidRPr="004F2924" w14:paraId="1B55F983" w14:textId="77777777" w:rsidTr="00E526DF">
        <w:trPr>
          <w:trHeight w:val="284"/>
        </w:trPr>
        <w:tc>
          <w:tcPr>
            <w:tcW w:w="382" w:type="pct"/>
            <w:vAlign w:val="center"/>
          </w:tcPr>
          <w:p w14:paraId="47F90DE6" w14:textId="77777777" w:rsidR="00E526DF" w:rsidRPr="004F2924" w:rsidRDefault="00E526DF" w:rsidP="00634831">
            <w:pPr>
              <w:tabs>
                <w:tab w:val="left" w:pos="1430"/>
              </w:tabs>
              <w:spacing w:after="0" w:line="240" w:lineRule="auto"/>
              <w:jc w:val="center"/>
              <w:rPr>
                <w:rFonts w:ascii="Times New Roman" w:eastAsia="PMingLiU" w:hAnsi="Times New Roman" w:cs="Times New Roman"/>
                <w:color w:val="000000" w:themeColor="text1"/>
                <w:sz w:val="18"/>
                <w:szCs w:val="18"/>
                <w:lang w:val="bs-Latn-BA"/>
              </w:rPr>
            </w:pPr>
            <w:r w:rsidRPr="004F2924">
              <w:rPr>
                <w:rFonts w:ascii="Times New Roman" w:eastAsia="PMingLiU" w:hAnsi="Times New Roman" w:cs="Times New Roman"/>
                <w:color w:val="000000" w:themeColor="text1"/>
                <w:sz w:val="18"/>
                <w:szCs w:val="18"/>
                <w:lang w:val="bs-Latn-BA"/>
              </w:rPr>
              <w:t>33</w:t>
            </w:r>
          </w:p>
        </w:tc>
        <w:tc>
          <w:tcPr>
            <w:tcW w:w="3459" w:type="pct"/>
            <w:gridSpan w:val="2"/>
            <w:vAlign w:val="center"/>
          </w:tcPr>
          <w:p w14:paraId="3896F99C" w14:textId="77777777" w:rsidR="00E526DF" w:rsidRPr="004F2924" w:rsidRDefault="00E526DF" w:rsidP="00634831">
            <w:pPr>
              <w:tabs>
                <w:tab w:val="left" w:pos="1430"/>
              </w:tabs>
              <w:spacing w:after="0" w:line="240" w:lineRule="auto"/>
              <w:rPr>
                <w:rFonts w:ascii="Times New Roman" w:eastAsia="PMingLiU" w:hAnsi="Times New Roman" w:cs="Times New Roman"/>
                <w:color w:val="000000" w:themeColor="text1"/>
                <w:sz w:val="18"/>
                <w:szCs w:val="18"/>
                <w:lang w:val="bs-Latn-BA"/>
              </w:rPr>
            </w:pPr>
            <w:r w:rsidRPr="004F2924">
              <w:rPr>
                <w:rFonts w:ascii="Times New Roman" w:eastAsia="PMingLiU" w:hAnsi="Times New Roman" w:cs="Times New Roman"/>
                <w:color w:val="000000" w:themeColor="text1"/>
                <w:sz w:val="18"/>
                <w:szCs w:val="18"/>
                <w:lang w:val="bs-Latn-BA"/>
              </w:rPr>
              <w:t>Prijevoz sukladno Ugovoru o tehničkom prihvatu</w:t>
            </w:r>
          </w:p>
          <w:p w14:paraId="12F2B356" w14:textId="77777777" w:rsidR="00E526DF" w:rsidRPr="004F2924" w:rsidRDefault="00E526DF" w:rsidP="00634831">
            <w:pPr>
              <w:tabs>
                <w:tab w:val="left" w:pos="1430"/>
              </w:tabs>
              <w:spacing w:after="0" w:line="240" w:lineRule="auto"/>
              <w:rPr>
                <w:rFonts w:ascii="Times New Roman" w:eastAsia="PMingLiU" w:hAnsi="Times New Roman" w:cs="Times New Roman"/>
                <w:color w:val="000000" w:themeColor="text1"/>
                <w:sz w:val="18"/>
                <w:szCs w:val="18"/>
                <w:lang w:val="bs-Latn-BA"/>
              </w:rPr>
            </w:pPr>
            <w:r w:rsidRPr="004F2924">
              <w:rPr>
                <w:rFonts w:ascii="Times New Roman" w:eastAsia="PMingLiU" w:hAnsi="Times New Roman" w:cs="Times New Roman"/>
                <w:color w:val="000000" w:themeColor="text1"/>
                <w:sz w:val="18"/>
                <w:szCs w:val="18"/>
                <w:lang w:val="bs-Latn-BA"/>
              </w:rPr>
              <w:t>- da/ne</w:t>
            </w:r>
          </w:p>
          <w:p w14:paraId="03D69FAC" w14:textId="77777777" w:rsidR="00E526DF" w:rsidRPr="004F2924" w:rsidRDefault="00E526DF" w:rsidP="00E526DF">
            <w:pPr>
              <w:tabs>
                <w:tab w:val="left" w:pos="1430"/>
              </w:tabs>
              <w:spacing w:after="0" w:line="240" w:lineRule="auto"/>
              <w:rPr>
                <w:rFonts w:ascii="Times New Roman" w:eastAsia="PMingLiU" w:hAnsi="Times New Roman" w:cs="Times New Roman"/>
                <w:color w:val="FF0000"/>
                <w:sz w:val="18"/>
                <w:szCs w:val="18"/>
                <w:highlight w:val="yellow"/>
                <w:lang w:val="bs-Latn-BA"/>
              </w:rPr>
            </w:pPr>
            <w:r w:rsidRPr="004F2924">
              <w:rPr>
                <w:rFonts w:ascii="Times New Roman" w:eastAsia="PMingLiU" w:hAnsi="Times New Roman" w:cs="Times New Roman"/>
                <w:color w:val="000000" w:themeColor="text1"/>
                <w:sz w:val="18"/>
                <w:szCs w:val="18"/>
                <w:lang w:val="bs-Latn-BA"/>
              </w:rPr>
              <w:t>- Na kolodvoru ……………</w:t>
            </w:r>
            <w:r w:rsidRPr="004F2924">
              <w:rPr>
                <w:rFonts w:ascii="Times New Roman" w:hAnsi="Times New Roman" w:cs="Times New Roman"/>
              </w:rPr>
              <w:t xml:space="preserve"> </w:t>
            </w:r>
            <w:r w:rsidRPr="004F2924">
              <w:rPr>
                <w:rFonts w:ascii="Times New Roman" w:eastAsia="PMingLiU" w:hAnsi="Times New Roman" w:cs="Times New Roman"/>
                <w:color w:val="000000" w:themeColor="text1"/>
                <w:sz w:val="18"/>
                <w:szCs w:val="18"/>
                <w:lang w:val="bs-Latn-BA"/>
              </w:rPr>
              <w:t xml:space="preserve">potreban je pregled izvršnog radnika  </w:t>
            </w:r>
          </w:p>
        </w:tc>
        <w:tc>
          <w:tcPr>
            <w:tcW w:w="341" w:type="pct"/>
            <w:vAlign w:val="center"/>
          </w:tcPr>
          <w:p w14:paraId="5BB82A27" w14:textId="77777777" w:rsidR="00E526DF" w:rsidRPr="004F2924" w:rsidRDefault="00E526DF" w:rsidP="00634831">
            <w:pPr>
              <w:tabs>
                <w:tab w:val="left" w:pos="1430"/>
              </w:tabs>
              <w:spacing w:after="0" w:line="240" w:lineRule="auto"/>
              <w:jc w:val="center"/>
              <w:rPr>
                <w:rFonts w:ascii="Times New Roman" w:eastAsia="PMingLiU" w:hAnsi="Times New Roman" w:cs="Times New Roman"/>
                <w:color w:val="FF0000"/>
                <w:sz w:val="18"/>
                <w:szCs w:val="18"/>
                <w:lang w:val="bs-Latn-BA"/>
              </w:rPr>
            </w:pPr>
          </w:p>
        </w:tc>
        <w:tc>
          <w:tcPr>
            <w:tcW w:w="405" w:type="pct"/>
            <w:vAlign w:val="center"/>
          </w:tcPr>
          <w:p w14:paraId="4335FB80" w14:textId="77777777" w:rsidR="00E526DF" w:rsidRPr="004F2924" w:rsidRDefault="00E526DF" w:rsidP="00634831">
            <w:pPr>
              <w:tabs>
                <w:tab w:val="left" w:pos="1430"/>
              </w:tabs>
              <w:spacing w:after="0" w:line="240" w:lineRule="auto"/>
              <w:jc w:val="center"/>
              <w:rPr>
                <w:rFonts w:ascii="Times New Roman" w:eastAsia="PMingLiU" w:hAnsi="Times New Roman" w:cs="Times New Roman"/>
                <w:color w:val="000000" w:themeColor="text1"/>
                <w:sz w:val="18"/>
                <w:szCs w:val="18"/>
                <w:lang w:val="bs-Latn-BA"/>
              </w:rPr>
            </w:pPr>
            <w:r w:rsidRPr="004F2924">
              <w:rPr>
                <w:rFonts w:ascii="Times New Roman" w:eastAsia="PMingLiU" w:hAnsi="Times New Roman" w:cs="Times New Roman"/>
                <w:color w:val="000000" w:themeColor="text1"/>
                <w:sz w:val="18"/>
                <w:szCs w:val="18"/>
                <w:lang w:val="bs-Latn-BA"/>
              </w:rPr>
              <w:t>X*</w:t>
            </w:r>
          </w:p>
        </w:tc>
        <w:tc>
          <w:tcPr>
            <w:tcW w:w="413" w:type="pct"/>
            <w:vAlign w:val="center"/>
          </w:tcPr>
          <w:p w14:paraId="08FE3578" w14:textId="77777777" w:rsidR="00E526DF" w:rsidRPr="004F2924" w:rsidRDefault="00E526DF" w:rsidP="00634831">
            <w:pPr>
              <w:tabs>
                <w:tab w:val="left" w:pos="1430"/>
              </w:tabs>
              <w:spacing w:after="0" w:line="240" w:lineRule="auto"/>
              <w:jc w:val="center"/>
              <w:rPr>
                <w:rFonts w:ascii="Times New Roman" w:eastAsia="PMingLiU" w:hAnsi="Times New Roman" w:cs="Times New Roman"/>
                <w:color w:val="000000" w:themeColor="text1"/>
                <w:sz w:val="18"/>
                <w:szCs w:val="18"/>
                <w:lang w:val="bs-Latn-BA"/>
              </w:rPr>
            </w:pPr>
            <w:r w:rsidRPr="004F2924">
              <w:rPr>
                <w:rFonts w:ascii="Times New Roman" w:eastAsia="PMingLiU" w:hAnsi="Times New Roman" w:cs="Times New Roman"/>
                <w:color w:val="000000" w:themeColor="text1"/>
                <w:sz w:val="18"/>
                <w:szCs w:val="18"/>
                <w:lang w:val="bs-Latn-BA"/>
              </w:rPr>
              <w:t>X*</w:t>
            </w:r>
          </w:p>
        </w:tc>
      </w:tr>
      <w:tr w:rsidR="00E526DF" w:rsidRPr="004F2924" w14:paraId="2C63813F" w14:textId="77777777" w:rsidTr="00E526DF">
        <w:trPr>
          <w:trHeight w:val="284"/>
        </w:trPr>
        <w:tc>
          <w:tcPr>
            <w:tcW w:w="382" w:type="pct"/>
            <w:vAlign w:val="center"/>
          </w:tcPr>
          <w:p w14:paraId="4C51E3EA" w14:textId="77777777" w:rsidR="00E526DF" w:rsidRPr="004F2924" w:rsidRDefault="00E526DF" w:rsidP="00634831">
            <w:pPr>
              <w:tabs>
                <w:tab w:val="left" w:pos="1430"/>
              </w:tabs>
              <w:spacing w:after="0" w:line="240" w:lineRule="auto"/>
              <w:jc w:val="center"/>
              <w:rPr>
                <w:rFonts w:ascii="Times New Roman" w:eastAsia="PMingLiU" w:hAnsi="Times New Roman" w:cs="Times New Roman"/>
                <w:color w:val="000000" w:themeColor="text1"/>
                <w:sz w:val="18"/>
                <w:szCs w:val="18"/>
                <w:lang w:val="bs-Latn-BA"/>
              </w:rPr>
            </w:pPr>
            <w:r w:rsidRPr="004F2924">
              <w:rPr>
                <w:rFonts w:ascii="Times New Roman" w:eastAsia="PMingLiU" w:hAnsi="Times New Roman" w:cs="Times New Roman"/>
                <w:color w:val="000000" w:themeColor="text1"/>
                <w:sz w:val="18"/>
                <w:szCs w:val="18"/>
                <w:lang w:val="bs-Latn-BA"/>
              </w:rPr>
              <w:t>34</w:t>
            </w:r>
          </w:p>
        </w:tc>
        <w:tc>
          <w:tcPr>
            <w:tcW w:w="3459" w:type="pct"/>
            <w:gridSpan w:val="2"/>
            <w:vAlign w:val="center"/>
          </w:tcPr>
          <w:p w14:paraId="7CA1733A" w14:textId="77777777" w:rsidR="00E526DF" w:rsidRPr="004F2924" w:rsidRDefault="00E526DF" w:rsidP="00E526DF">
            <w:pPr>
              <w:tabs>
                <w:tab w:val="left" w:pos="1430"/>
              </w:tabs>
              <w:spacing w:after="0" w:line="240" w:lineRule="auto"/>
              <w:rPr>
                <w:rFonts w:ascii="Times New Roman" w:eastAsia="PMingLiU" w:hAnsi="Times New Roman" w:cs="Times New Roman"/>
                <w:color w:val="FF0000"/>
                <w:sz w:val="18"/>
                <w:szCs w:val="18"/>
                <w:highlight w:val="yellow"/>
                <w:lang w:val="bs-Latn-BA"/>
              </w:rPr>
            </w:pPr>
            <w:r w:rsidRPr="004F2924">
              <w:rPr>
                <w:rFonts w:ascii="Times New Roman" w:eastAsia="PMingLiU" w:hAnsi="Times New Roman" w:cs="Times New Roman"/>
                <w:color w:val="000000" w:themeColor="text1"/>
                <w:sz w:val="18"/>
                <w:szCs w:val="18"/>
                <w:lang w:val="bs-Latn-BA"/>
              </w:rPr>
              <w:t>Tehnički i operativni uvjeti za vlastito područje odgovornosti</w:t>
            </w:r>
          </w:p>
        </w:tc>
        <w:tc>
          <w:tcPr>
            <w:tcW w:w="341" w:type="pct"/>
            <w:vAlign w:val="center"/>
          </w:tcPr>
          <w:p w14:paraId="58CE7580" w14:textId="77777777" w:rsidR="00E526DF" w:rsidRPr="004F2924" w:rsidRDefault="00E526DF" w:rsidP="00634831">
            <w:pPr>
              <w:tabs>
                <w:tab w:val="left" w:pos="1430"/>
              </w:tabs>
              <w:spacing w:after="0" w:line="240" w:lineRule="auto"/>
              <w:jc w:val="center"/>
              <w:rPr>
                <w:rFonts w:ascii="Times New Roman" w:eastAsia="PMingLiU" w:hAnsi="Times New Roman" w:cs="Times New Roman"/>
                <w:color w:val="FF0000"/>
                <w:sz w:val="18"/>
                <w:szCs w:val="18"/>
                <w:lang w:val="bs-Latn-BA"/>
              </w:rPr>
            </w:pPr>
          </w:p>
        </w:tc>
        <w:tc>
          <w:tcPr>
            <w:tcW w:w="405" w:type="pct"/>
            <w:vAlign w:val="center"/>
          </w:tcPr>
          <w:p w14:paraId="037E8C0A" w14:textId="77777777" w:rsidR="00E526DF" w:rsidRPr="004F2924" w:rsidRDefault="00E526DF" w:rsidP="00634831">
            <w:pPr>
              <w:tabs>
                <w:tab w:val="left" w:pos="1430"/>
              </w:tabs>
              <w:spacing w:after="0" w:line="240" w:lineRule="auto"/>
              <w:jc w:val="center"/>
              <w:rPr>
                <w:rFonts w:ascii="Times New Roman" w:eastAsia="PMingLiU" w:hAnsi="Times New Roman" w:cs="Times New Roman"/>
                <w:color w:val="000000" w:themeColor="text1"/>
                <w:sz w:val="18"/>
                <w:szCs w:val="18"/>
                <w:lang w:val="bs-Latn-BA"/>
              </w:rPr>
            </w:pPr>
            <w:r w:rsidRPr="004F2924">
              <w:rPr>
                <w:rFonts w:ascii="Times New Roman" w:eastAsia="PMingLiU" w:hAnsi="Times New Roman" w:cs="Times New Roman"/>
                <w:color w:val="000000" w:themeColor="text1"/>
                <w:sz w:val="18"/>
                <w:szCs w:val="18"/>
                <w:lang w:val="bs-Latn-BA"/>
              </w:rPr>
              <w:t>X*</w:t>
            </w:r>
          </w:p>
        </w:tc>
        <w:tc>
          <w:tcPr>
            <w:tcW w:w="413" w:type="pct"/>
            <w:vAlign w:val="center"/>
          </w:tcPr>
          <w:p w14:paraId="28CF1BA0" w14:textId="77777777" w:rsidR="00E526DF" w:rsidRPr="004F2924" w:rsidRDefault="00E526DF" w:rsidP="00634831">
            <w:pPr>
              <w:tabs>
                <w:tab w:val="left" w:pos="1430"/>
              </w:tabs>
              <w:spacing w:after="0" w:line="240" w:lineRule="auto"/>
              <w:jc w:val="center"/>
              <w:rPr>
                <w:rFonts w:ascii="Times New Roman" w:eastAsia="PMingLiU" w:hAnsi="Times New Roman" w:cs="Times New Roman"/>
                <w:color w:val="000000" w:themeColor="text1"/>
                <w:sz w:val="18"/>
                <w:szCs w:val="18"/>
                <w:lang w:val="bs-Latn-BA"/>
              </w:rPr>
            </w:pPr>
            <w:r w:rsidRPr="004F2924">
              <w:rPr>
                <w:rFonts w:ascii="Times New Roman" w:eastAsia="PMingLiU" w:hAnsi="Times New Roman" w:cs="Times New Roman"/>
                <w:color w:val="000000" w:themeColor="text1"/>
                <w:sz w:val="18"/>
                <w:szCs w:val="18"/>
                <w:lang w:val="bs-Latn-BA"/>
              </w:rPr>
              <w:t>X*</w:t>
            </w:r>
          </w:p>
        </w:tc>
      </w:tr>
      <w:tr w:rsidR="00E526DF" w:rsidRPr="004F2924" w14:paraId="4E9F47DE" w14:textId="77777777" w:rsidTr="00E526DF">
        <w:trPr>
          <w:trHeight w:val="284"/>
        </w:trPr>
        <w:tc>
          <w:tcPr>
            <w:tcW w:w="382" w:type="pct"/>
            <w:vAlign w:val="center"/>
          </w:tcPr>
          <w:p w14:paraId="0062299A" w14:textId="77777777" w:rsidR="00E526DF" w:rsidRPr="004F2924" w:rsidRDefault="00E526DF" w:rsidP="00634831">
            <w:pPr>
              <w:tabs>
                <w:tab w:val="left" w:pos="1430"/>
              </w:tabs>
              <w:spacing w:after="0" w:line="240" w:lineRule="auto"/>
              <w:jc w:val="center"/>
              <w:rPr>
                <w:rFonts w:ascii="Times New Roman" w:eastAsia="PMingLiU" w:hAnsi="Times New Roman" w:cs="Times New Roman"/>
                <w:color w:val="000000" w:themeColor="text1"/>
                <w:sz w:val="18"/>
                <w:szCs w:val="18"/>
                <w:lang w:val="bs-Latn-BA"/>
              </w:rPr>
            </w:pPr>
            <w:r w:rsidRPr="004F2924">
              <w:rPr>
                <w:rFonts w:ascii="Times New Roman" w:eastAsia="PMingLiU" w:hAnsi="Times New Roman" w:cs="Times New Roman"/>
                <w:color w:val="000000" w:themeColor="text1"/>
                <w:sz w:val="18"/>
                <w:szCs w:val="18"/>
                <w:lang w:val="bs-Latn-BA"/>
              </w:rPr>
              <w:t>35</w:t>
            </w:r>
          </w:p>
        </w:tc>
        <w:tc>
          <w:tcPr>
            <w:tcW w:w="3459" w:type="pct"/>
            <w:gridSpan w:val="2"/>
            <w:vAlign w:val="center"/>
          </w:tcPr>
          <w:p w14:paraId="50E2B902" w14:textId="77777777" w:rsidR="00E526DF" w:rsidRPr="004F2924" w:rsidRDefault="00E526DF" w:rsidP="00E526DF">
            <w:pPr>
              <w:tabs>
                <w:tab w:val="left" w:pos="1430"/>
              </w:tabs>
              <w:spacing w:after="0" w:line="240" w:lineRule="auto"/>
              <w:rPr>
                <w:rFonts w:ascii="Times New Roman" w:eastAsia="PMingLiU" w:hAnsi="Times New Roman" w:cs="Times New Roman"/>
                <w:color w:val="FF0000"/>
                <w:sz w:val="18"/>
                <w:szCs w:val="18"/>
                <w:highlight w:val="yellow"/>
                <w:lang w:val="bs-Latn-BA"/>
              </w:rPr>
            </w:pPr>
            <w:r w:rsidRPr="004F2924">
              <w:rPr>
                <w:rFonts w:ascii="Times New Roman" w:eastAsia="PMingLiU" w:hAnsi="Times New Roman" w:cs="Times New Roman"/>
                <w:color w:val="000000" w:themeColor="text1"/>
                <w:sz w:val="18"/>
                <w:szCs w:val="18"/>
                <w:lang w:val="bs-Latn-BA"/>
              </w:rPr>
              <w:t>Tehnički i operativni uvjeti za pogranično područje</w:t>
            </w:r>
          </w:p>
        </w:tc>
        <w:tc>
          <w:tcPr>
            <w:tcW w:w="341" w:type="pct"/>
            <w:vAlign w:val="center"/>
          </w:tcPr>
          <w:p w14:paraId="24E0672F" w14:textId="77777777" w:rsidR="00E526DF" w:rsidRPr="004F2924" w:rsidRDefault="00E526DF" w:rsidP="00634831">
            <w:pPr>
              <w:tabs>
                <w:tab w:val="left" w:pos="1430"/>
              </w:tabs>
              <w:spacing w:after="0" w:line="240" w:lineRule="auto"/>
              <w:jc w:val="center"/>
              <w:rPr>
                <w:rFonts w:ascii="Times New Roman" w:eastAsia="PMingLiU" w:hAnsi="Times New Roman" w:cs="Times New Roman"/>
                <w:color w:val="FF0000"/>
                <w:sz w:val="18"/>
                <w:szCs w:val="18"/>
                <w:lang w:val="bs-Latn-BA"/>
              </w:rPr>
            </w:pPr>
          </w:p>
        </w:tc>
        <w:tc>
          <w:tcPr>
            <w:tcW w:w="405" w:type="pct"/>
            <w:vAlign w:val="center"/>
          </w:tcPr>
          <w:p w14:paraId="4FE335B0" w14:textId="77777777" w:rsidR="00E526DF" w:rsidRPr="004F2924" w:rsidRDefault="00E526DF" w:rsidP="00634831">
            <w:pPr>
              <w:tabs>
                <w:tab w:val="left" w:pos="1430"/>
              </w:tabs>
              <w:spacing w:after="0" w:line="240" w:lineRule="auto"/>
              <w:jc w:val="center"/>
              <w:rPr>
                <w:rFonts w:ascii="Times New Roman" w:eastAsia="PMingLiU" w:hAnsi="Times New Roman" w:cs="Times New Roman"/>
                <w:color w:val="000000" w:themeColor="text1"/>
                <w:sz w:val="18"/>
                <w:szCs w:val="18"/>
                <w:lang w:val="bs-Latn-BA"/>
              </w:rPr>
            </w:pPr>
            <w:r w:rsidRPr="004F2924">
              <w:rPr>
                <w:rFonts w:ascii="Times New Roman" w:eastAsia="PMingLiU" w:hAnsi="Times New Roman" w:cs="Times New Roman"/>
                <w:color w:val="000000" w:themeColor="text1"/>
                <w:sz w:val="18"/>
                <w:szCs w:val="18"/>
                <w:lang w:val="bs-Latn-BA"/>
              </w:rPr>
              <w:t>X*</w:t>
            </w:r>
          </w:p>
        </w:tc>
        <w:tc>
          <w:tcPr>
            <w:tcW w:w="413" w:type="pct"/>
            <w:vAlign w:val="center"/>
          </w:tcPr>
          <w:p w14:paraId="5A8F82F1" w14:textId="77777777" w:rsidR="00E526DF" w:rsidRPr="004F2924" w:rsidRDefault="00E526DF" w:rsidP="00634831">
            <w:pPr>
              <w:tabs>
                <w:tab w:val="left" w:pos="1430"/>
              </w:tabs>
              <w:spacing w:after="0" w:line="240" w:lineRule="auto"/>
              <w:jc w:val="center"/>
              <w:rPr>
                <w:rFonts w:ascii="Times New Roman" w:eastAsia="PMingLiU" w:hAnsi="Times New Roman" w:cs="Times New Roman"/>
                <w:color w:val="000000" w:themeColor="text1"/>
                <w:sz w:val="18"/>
                <w:szCs w:val="18"/>
                <w:lang w:val="bs-Latn-BA"/>
              </w:rPr>
            </w:pPr>
            <w:r w:rsidRPr="004F2924">
              <w:rPr>
                <w:rFonts w:ascii="Times New Roman" w:eastAsia="PMingLiU" w:hAnsi="Times New Roman" w:cs="Times New Roman"/>
                <w:color w:val="000000" w:themeColor="text1"/>
                <w:sz w:val="18"/>
                <w:szCs w:val="18"/>
                <w:lang w:val="bs-Latn-BA"/>
              </w:rPr>
              <w:t>X*</w:t>
            </w:r>
          </w:p>
        </w:tc>
      </w:tr>
      <w:tr w:rsidR="00E526DF" w:rsidRPr="004F2924" w14:paraId="46C554D0" w14:textId="77777777" w:rsidTr="00E526DF">
        <w:trPr>
          <w:trHeight w:val="284"/>
        </w:trPr>
        <w:tc>
          <w:tcPr>
            <w:tcW w:w="382" w:type="pct"/>
            <w:vAlign w:val="center"/>
          </w:tcPr>
          <w:p w14:paraId="4F94F434" w14:textId="77777777" w:rsidR="00E526DF" w:rsidRPr="004F2924" w:rsidRDefault="00E526DF" w:rsidP="00634831">
            <w:pPr>
              <w:tabs>
                <w:tab w:val="left" w:pos="1430"/>
              </w:tabs>
              <w:spacing w:after="0" w:line="240" w:lineRule="auto"/>
              <w:jc w:val="center"/>
              <w:rPr>
                <w:rFonts w:ascii="Times New Roman" w:eastAsia="PMingLiU" w:hAnsi="Times New Roman" w:cs="Times New Roman"/>
                <w:color w:val="000000" w:themeColor="text1"/>
                <w:sz w:val="18"/>
                <w:szCs w:val="18"/>
                <w:lang w:val="bs-Latn-BA"/>
              </w:rPr>
            </w:pPr>
            <w:r w:rsidRPr="004F2924">
              <w:rPr>
                <w:rFonts w:ascii="Times New Roman" w:eastAsia="PMingLiU" w:hAnsi="Times New Roman" w:cs="Times New Roman"/>
                <w:color w:val="000000" w:themeColor="text1"/>
                <w:sz w:val="18"/>
                <w:szCs w:val="18"/>
                <w:lang w:val="bs-Latn-BA"/>
              </w:rPr>
              <w:t>36</w:t>
            </w:r>
          </w:p>
        </w:tc>
        <w:tc>
          <w:tcPr>
            <w:tcW w:w="3459" w:type="pct"/>
            <w:gridSpan w:val="2"/>
            <w:vAlign w:val="center"/>
          </w:tcPr>
          <w:p w14:paraId="20693F97" w14:textId="77777777" w:rsidR="00E526DF" w:rsidRPr="004F2924" w:rsidRDefault="00E526DF" w:rsidP="00E526DF">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color w:val="000000" w:themeColor="text1"/>
                <w:sz w:val="18"/>
                <w:szCs w:val="18"/>
                <w:lang w:val="bs-Latn-BA"/>
              </w:rPr>
              <w:t>Razdoblje prijevoza</w:t>
            </w:r>
          </w:p>
        </w:tc>
        <w:tc>
          <w:tcPr>
            <w:tcW w:w="341" w:type="pct"/>
            <w:vAlign w:val="center"/>
          </w:tcPr>
          <w:p w14:paraId="00B94F63" w14:textId="77777777" w:rsidR="00E526DF" w:rsidRPr="004F2924" w:rsidRDefault="00E526DF" w:rsidP="00634831">
            <w:pPr>
              <w:tabs>
                <w:tab w:val="left" w:pos="1430"/>
              </w:tabs>
              <w:spacing w:after="0" w:line="240" w:lineRule="auto"/>
              <w:jc w:val="center"/>
              <w:rPr>
                <w:rFonts w:ascii="Times New Roman" w:eastAsia="PMingLiU" w:hAnsi="Times New Roman" w:cs="Times New Roman"/>
                <w:sz w:val="18"/>
                <w:szCs w:val="18"/>
                <w:lang w:val="bs-Latn-BA"/>
              </w:rPr>
            </w:pPr>
          </w:p>
        </w:tc>
        <w:tc>
          <w:tcPr>
            <w:tcW w:w="405" w:type="pct"/>
            <w:vAlign w:val="center"/>
          </w:tcPr>
          <w:p w14:paraId="60274009" w14:textId="77777777" w:rsidR="00E526DF" w:rsidRPr="004F2924" w:rsidRDefault="00E526DF" w:rsidP="00634831">
            <w:pPr>
              <w:tabs>
                <w:tab w:val="left" w:pos="1430"/>
              </w:tabs>
              <w:spacing w:after="0" w:line="240" w:lineRule="auto"/>
              <w:jc w:val="center"/>
              <w:rPr>
                <w:rFonts w:ascii="Times New Roman" w:eastAsia="PMingLiU" w:hAnsi="Times New Roman" w:cs="Times New Roman"/>
                <w:color w:val="000000" w:themeColor="text1"/>
                <w:sz w:val="18"/>
                <w:szCs w:val="18"/>
                <w:lang w:val="bs-Latn-BA"/>
              </w:rPr>
            </w:pPr>
            <w:r w:rsidRPr="004F2924">
              <w:rPr>
                <w:rFonts w:ascii="Times New Roman" w:eastAsia="PMingLiU" w:hAnsi="Times New Roman" w:cs="Times New Roman"/>
                <w:color w:val="000000" w:themeColor="text1"/>
                <w:sz w:val="18"/>
                <w:szCs w:val="18"/>
                <w:lang w:val="bs-Latn-BA"/>
              </w:rPr>
              <w:t>X</w:t>
            </w:r>
          </w:p>
        </w:tc>
        <w:tc>
          <w:tcPr>
            <w:tcW w:w="413" w:type="pct"/>
            <w:vAlign w:val="center"/>
          </w:tcPr>
          <w:p w14:paraId="5CD08684" w14:textId="77777777" w:rsidR="00E526DF" w:rsidRPr="004F2924" w:rsidRDefault="00E526DF" w:rsidP="00634831">
            <w:pPr>
              <w:tabs>
                <w:tab w:val="left" w:pos="1430"/>
              </w:tabs>
              <w:spacing w:after="0" w:line="240" w:lineRule="auto"/>
              <w:jc w:val="center"/>
              <w:rPr>
                <w:rFonts w:ascii="Times New Roman" w:eastAsia="PMingLiU" w:hAnsi="Times New Roman" w:cs="Times New Roman"/>
                <w:color w:val="000000" w:themeColor="text1"/>
                <w:sz w:val="18"/>
                <w:szCs w:val="18"/>
                <w:lang w:val="bs-Latn-BA"/>
              </w:rPr>
            </w:pPr>
          </w:p>
        </w:tc>
      </w:tr>
      <w:tr w:rsidR="00E526DF" w:rsidRPr="004F2924" w14:paraId="43187776" w14:textId="77777777" w:rsidTr="00E526DF">
        <w:trPr>
          <w:trHeight w:val="284"/>
        </w:trPr>
        <w:tc>
          <w:tcPr>
            <w:tcW w:w="382" w:type="pct"/>
            <w:vAlign w:val="center"/>
          </w:tcPr>
          <w:p w14:paraId="1B5387C1" w14:textId="77777777" w:rsidR="00E526DF" w:rsidRPr="004F2924" w:rsidRDefault="00E526DF" w:rsidP="00634831">
            <w:pPr>
              <w:tabs>
                <w:tab w:val="left" w:pos="1430"/>
              </w:tabs>
              <w:spacing w:after="0" w:line="240" w:lineRule="auto"/>
              <w:jc w:val="center"/>
              <w:rPr>
                <w:rFonts w:ascii="Times New Roman" w:eastAsia="PMingLiU" w:hAnsi="Times New Roman" w:cs="Times New Roman"/>
                <w:color w:val="000000" w:themeColor="text1"/>
                <w:sz w:val="18"/>
                <w:szCs w:val="18"/>
                <w:lang w:val="bs-Latn-BA"/>
              </w:rPr>
            </w:pPr>
            <w:r w:rsidRPr="004F2924">
              <w:rPr>
                <w:rFonts w:ascii="Times New Roman" w:eastAsia="PMingLiU" w:hAnsi="Times New Roman" w:cs="Times New Roman"/>
                <w:color w:val="000000" w:themeColor="text1"/>
                <w:sz w:val="18"/>
                <w:szCs w:val="18"/>
                <w:lang w:val="bs-Latn-BA"/>
              </w:rPr>
              <w:t>37</w:t>
            </w:r>
          </w:p>
        </w:tc>
        <w:tc>
          <w:tcPr>
            <w:tcW w:w="3459" w:type="pct"/>
            <w:gridSpan w:val="2"/>
            <w:vAlign w:val="center"/>
          </w:tcPr>
          <w:p w14:paraId="6E8BC8EF" w14:textId="77777777" w:rsidR="00E526DF" w:rsidRPr="004F2924" w:rsidRDefault="00E526DF" w:rsidP="00E526DF">
            <w:pPr>
              <w:tabs>
                <w:tab w:val="left" w:pos="1430"/>
              </w:tabs>
              <w:spacing w:after="0" w:line="240" w:lineRule="auto"/>
              <w:rPr>
                <w:rFonts w:ascii="Times New Roman" w:eastAsia="PMingLiU" w:hAnsi="Times New Roman" w:cs="Times New Roman"/>
                <w:sz w:val="18"/>
                <w:szCs w:val="18"/>
                <w:lang w:val="bs-Latn-BA"/>
              </w:rPr>
            </w:pPr>
            <w:r w:rsidRPr="004F2924">
              <w:rPr>
                <w:rFonts w:ascii="Times New Roman" w:eastAsia="PMingLiU" w:hAnsi="Times New Roman" w:cs="Times New Roman"/>
                <w:color w:val="000000" w:themeColor="text1"/>
                <w:sz w:val="18"/>
                <w:szCs w:val="18"/>
                <w:lang w:val="bs-Latn-BA"/>
              </w:rPr>
              <w:t>ŽP odgovoran za izračun tereta</w:t>
            </w:r>
          </w:p>
        </w:tc>
        <w:tc>
          <w:tcPr>
            <w:tcW w:w="341" w:type="pct"/>
            <w:vAlign w:val="center"/>
          </w:tcPr>
          <w:p w14:paraId="03A86028" w14:textId="77777777" w:rsidR="00E526DF" w:rsidRPr="004F2924" w:rsidRDefault="00E526DF" w:rsidP="00634831">
            <w:pPr>
              <w:tabs>
                <w:tab w:val="left" w:pos="1430"/>
              </w:tabs>
              <w:spacing w:after="0" w:line="240" w:lineRule="auto"/>
              <w:jc w:val="center"/>
              <w:rPr>
                <w:rFonts w:ascii="Times New Roman" w:eastAsia="PMingLiU" w:hAnsi="Times New Roman" w:cs="Times New Roman"/>
                <w:sz w:val="18"/>
                <w:szCs w:val="18"/>
                <w:lang w:val="bs-Latn-BA"/>
              </w:rPr>
            </w:pPr>
          </w:p>
        </w:tc>
        <w:tc>
          <w:tcPr>
            <w:tcW w:w="405" w:type="pct"/>
            <w:vAlign w:val="center"/>
          </w:tcPr>
          <w:p w14:paraId="6D7D7E39" w14:textId="77777777" w:rsidR="00E526DF" w:rsidRPr="004F2924" w:rsidRDefault="00E526DF" w:rsidP="00634831">
            <w:pPr>
              <w:tabs>
                <w:tab w:val="left" w:pos="1430"/>
              </w:tabs>
              <w:spacing w:after="0" w:line="240" w:lineRule="auto"/>
              <w:jc w:val="center"/>
              <w:rPr>
                <w:rFonts w:ascii="Times New Roman" w:eastAsia="PMingLiU" w:hAnsi="Times New Roman" w:cs="Times New Roman"/>
                <w:color w:val="000000" w:themeColor="text1"/>
                <w:sz w:val="18"/>
                <w:szCs w:val="18"/>
                <w:lang w:val="bs-Latn-BA"/>
              </w:rPr>
            </w:pPr>
            <w:r w:rsidRPr="004F2924">
              <w:rPr>
                <w:rFonts w:ascii="Times New Roman" w:eastAsia="PMingLiU" w:hAnsi="Times New Roman" w:cs="Times New Roman"/>
                <w:color w:val="000000" w:themeColor="text1"/>
                <w:sz w:val="18"/>
                <w:szCs w:val="18"/>
                <w:lang w:val="bs-Latn-BA"/>
              </w:rPr>
              <w:t>X</w:t>
            </w:r>
          </w:p>
        </w:tc>
        <w:tc>
          <w:tcPr>
            <w:tcW w:w="413" w:type="pct"/>
            <w:vAlign w:val="center"/>
          </w:tcPr>
          <w:p w14:paraId="02604A8B" w14:textId="77777777" w:rsidR="00E526DF" w:rsidRPr="004F2924" w:rsidRDefault="00E526DF" w:rsidP="00634831">
            <w:pPr>
              <w:tabs>
                <w:tab w:val="left" w:pos="1430"/>
              </w:tabs>
              <w:spacing w:after="0" w:line="240" w:lineRule="auto"/>
              <w:jc w:val="center"/>
              <w:rPr>
                <w:rFonts w:ascii="Times New Roman" w:eastAsia="PMingLiU" w:hAnsi="Times New Roman" w:cs="Times New Roman"/>
                <w:color w:val="000000" w:themeColor="text1"/>
                <w:sz w:val="18"/>
                <w:szCs w:val="18"/>
                <w:lang w:val="bs-Latn-BA"/>
              </w:rPr>
            </w:pPr>
          </w:p>
        </w:tc>
      </w:tr>
      <w:tr w:rsidR="00E526DF" w:rsidRPr="004F2924" w14:paraId="2DD69C2D" w14:textId="77777777" w:rsidTr="00E526DF">
        <w:trPr>
          <w:trHeight w:val="284"/>
        </w:trPr>
        <w:tc>
          <w:tcPr>
            <w:tcW w:w="382" w:type="pct"/>
            <w:vAlign w:val="center"/>
          </w:tcPr>
          <w:p w14:paraId="1CABAFDB" w14:textId="77777777" w:rsidR="00E526DF" w:rsidRPr="004F2924" w:rsidRDefault="00E526DF" w:rsidP="00634831">
            <w:pPr>
              <w:tabs>
                <w:tab w:val="left" w:pos="1430"/>
              </w:tabs>
              <w:spacing w:after="0" w:line="240" w:lineRule="auto"/>
              <w:jc w:val="center"/>
              <w:rPr>
                <w:rFonts w:ascii="Times New Roman" w:eastAsia="PMingLiU" w:hAnsi="Times New Roman" w:cs="Times New Roman"/>
                <w:color w:val="000000" w:themeColor="text1"/>
                <w:sz w:val="18"/>
                <w:szCs w:val="18"/>
                <w:lang w:val="bs-Latn-BA"/>
              </w:rPr>
            </w:pPr>
            <w:r w:rsidRPr="004F2924">
              <w:rPr>
                <w:rFonts w:ascii="Times New Roman" w:eastAsia="PMingLiU" w:hAnsi="Times New Roman" w:cs="Times New Roman"/>
                <w:color w:val="000000" w:themeColor="text1"/>
                <w:sz w:val="18"/>
                <w:szCs w:val="18"/>
                <w:lang w:val="bs-Latn-BA"/>
              </w:rPr>
              <w:t>38</w:t>
            </w:r>
          </w:p>
        </w:tc>
        <w:tc>
          <w:tcPr>
            <w:tcW w:w="3459" w:type="pct"/>
            <w:gridSpan w:val="2"/>
            <w:vAlign w:val="center"/>
          </w:tcPr>
          <w:p w14:paraId="018621B4" w14:textId="77777777" w:rsidR="00E526DF" w:rsidRPr="004F2924" w:rsidRDefault="00E526DF" w:rsidP="00634831">
            <w:pPr>
              <w:tabs>
                <w:tab w:val="left" w:pos="1430"/>
              </w:tabs>
              <w:spacing w:after="0" w:line="240" w:lineRule="auto"/>
              <w:rPr>
                <w:rFonts w:ascii="Times New Roman" w:eastAsia="PMingLiU" w:hAnsi="Times New Roman" w:cs="Times New Roman"/>
                <w:color w:val="000000" w:themeColor="text1"/>
                <w:sz w:val="18"/>
                <w:szCs w:val="18"/>
                <w:lang w:val="bs-Latn-BA"/>
              </w:rPr>
            </w:pPr>
            <w:r w:rsidRPr="004F2924">
              <w:rPr>
                <w:rFonts w:ascii="Times New Roman" w:eastAsia="PMingLiU" w:hAnsi="Times New Roman" w:cs="Times New Roman"/>
                <w:color w:val="000000" w:themeColor="text1"/>
                <w:sz w:val="18"/>
                <w:szCs w:val="18"/>
                <w:lang w:val="bs-Latn-BA"/>
              </w:rPr>
              <w:t>Obračun troškova upraitelja infrastrukture</w:t>
            </w:r>
          </w:p>
          <w:p w14:paraId="11C7B243" w14:textId="77777777" w:rsidR="00E526DF" w:rsidRPr="004F2924" w:rsidRDefault="00E526DF" w:rsidP="00E526DF">
            <w:pPr>
              <w:numPr>
                <w:ilvl w:val="0"/>
                <w:numId w:val="5"/>
              </w:numPr>
              <w:tabs>
                <w:tab w:val="left" w:pos="1430"/>
              </w:tabs>
              <w:spacing w:after="0" w:line="240" w:lineRule="auto"/>
              <w:ind w:left="176" w:hanging="141"/>
              <w:rPr>
                <w:rFonts w:ascii="Times New Roman" w:eastAsia="PMingLiU" w:hAnsi="Times New Roman" w:cs="Times New Roman"/>
                <w:color w:val="000000" w:themeColor="text1"/>
                <w:sz w:val="14"/>
                <w:szCs w:val="14"/>
                <w:lang w:val="bs-Latn-BA"/>
              </w:rPr>
            </w:pPr>
            <w:r w:rsidRPr="004F2924">
              <w:rPr>
                <w:rFonts w:ascii="Times New Roman" w:eastAsia="PMingLiU" w:hAnsi="Times New Roman" w:cs="Times New Roman"/>
                <w:color w:val="000000" w:themeColor="text1"/>
                <w:sz w:val="14"/>
                <w:szCs w:val="14"/>
                <w:lang w:val="bs-Latn-BA"/>
              </w:rPr>
              <w:t>Ukupan iznos</w:t>
            </w:r>
          </w:p>
          <w:p w14:paraId="350E6CD7" w14:textId="77777777" w:rsidR="00E526DF" w:rsidRPr="00E526DF" w:rsidRDefault="00E526DF" w:rsidP="00E526DF">
            <w:pPr>
              <w:pStyle w:val="Odlomakpopisa"/>
              <w:numPr>
                <w:ilvl w:val="0"/>
                <w:numId w:val="5"/>
              </w:numPr>
              <w:tabs>
                <w:tab w:val="left" w:pos="1430"/>
              </w:tabs>
              <w:spacing w:after="0" w:line="240" w:lineRule="auto"/>
              <w:ind w:left="176" w:hanging="141"/>
              <w:rPr>
                <w:rFonts w:ascii="Times New Roman" w:eastAsia="PMingLiU" w:hAnsi="Times New Roman" w:cs="Times New Roman"/>
                <w:sz w:val="18"/>
                <w:szCs w:val="18"/>
                <w:lang w:val="bs-Latn-BA"/>
              </w:rPr>
            </w:pPr>
            <w:r w:rsidRPr="00E526DF">
              <w:rPr>
                <w:rFonts w:ascii="Times New Roman" w:eastAsia="PMingLiU" w:hAnsi="Times New Roman" w:cs="Times New Roman"/>
                <w:color w:val="000000" w:themeColor="text1"/>
                <w:sz w:val="14"/>
                <w:szCs w:val="14"/>
                <w:lang w:val="bs-Latn-BA"/>
              </w:rPr>
              <w:t>Doplate i ostali dodatni troškovi</w:t>
            </w:r>
          </w:p>
        </w:tc>
        <w:tc>
          <w:tcPr>
            <w:tcW w:w="341" w:type="pct"/>
            <w:vAlign w:val="center"/>
          </w:tcPr>
          <w:p w14:paraId="05723170" w14:textId="77777777" w:rsidR="00E526DF" w:rsidRPr="004F2924" w:rsidRDefault="00E526DF" w:rsidP="00634831">
            <w:pPr>
              <w:tabs>
                <w:tab w:val="left" w:pos="1430"/>
              </w:tabs>
              <w:spacing w:after="0" w:line="240" w:lineRule="auto"/>
              <w:jc w:val="center"/>
              <w:rPr>
                <w:rFonts w:ascii="Times New Roman" w:eastAsia="PMingLiU" w:hAnsi="Times New Roman" w:cs="Times New Roman"/>
                <w:sz w:val="18"/>
                <w:szCs w:val="18"/>
                <w:lang w:val="bs-Latn-BA"/>
              </w:rPr>
            </w:pPr>
          </w:p>
        </w:tc>
        <w:tc>
          <w:tcPr>
            <w:tcW w:w="405" w:type="pct"/>
            <w:vAlign w:val="center"/>
          </w:tcPr>
          <w:p w14:paraId="08DF4FCC" w14:textId="77777777" w:rsidR="00E526DF" w:rsidRPr="004F2924" w:rsidRDefault="00E526DF" w:rsidP="00634831">
            <w:pPr>
              <w:tabs>
                <w:tab w:val="left" w:pos="1430"/>
              </w:tabs>
              <w:spacing w:after="0" w:line="240" w:lineRule="auto"/>
              <w:jc w:val="center"/>
              <w:rPr>
                <w:rFonts w:ascii="Times New Roman" w:eastAsia="PMingLiU" w:hAnsi="Times New Roman" w:cs="Times New Roman"/>
                <w:color w:val="000000" w:themeColor="text1"/>
                <w:sz w:val="18"/>
                <w:szCs w:val="18"/>
                <w:lang w:val="bs-Latn-BA"/>
              </w:rPr>
            </w:pPr>
          </w:p>
        </w:tc>
        <w:tc>
          <w:tcPr>
            <w:tcW w:w="413" w:type="pct"/>
            <w:vAlign w:val="center"/>
          </w:tcPr>
          <w:p w14:paraId="7A05067B" w14:textId="77777777" w:rsidR="00E526DF" w:rsidRPr="004F2924" w:rsidRDefault="00E526DF" w:rsidP="00634831">
            <w:pPr>
              <w:tabs>
                <w:tab w:val="left" w:pos="1430"/>
              </w:tabs>
              <w:spacing w:after="0" w:line="240" w:lineRule="auto"/>
              <w:jc w:val="center"/>
              <w:rPr>
                <w:rFonts w:ascii="Times New Roman" w:eastAsia="PMingLiU" w:hAnsi="Times New Roman" w:cs="Times New Roman"/>
                <w:color w:val="000000" w:themeColor="text1"/>
                <w:sz w:val="18"/>
                <w:szCs w:val="18"/>
                <w:lang w:val="bs-Latn-BA"/>
              </w:rPr>
            </w:pPr>
            <w:r w:rsidRPr="004F2924">
              <w:rPr>
                <w:rFonts w:ascii="Times New Roman" w:eastAsia="PMingLiU" w:hAnsi="Times New Roman" w:cs="Times New Roman"/>
                <w:color w:val="000000" w:themeColor="text1"/>
                <w:sz w:val="18"/>
                <w:szCs w:val="18"/>
                <w:lang w:val="bs-Latn-BA"/>
              </w:rPr>
              <w:t>X*</w:t>
            </w:r>
          </w:p>
        </w:tc>
      </w:tr>
    </w:tbl>
    <w:p w14:paraId="1D323368" w14:textId="77777777" w:rsidR="007770B1" w:rsidRPr="004F2924" w:rsidRDefault="007770B1" w:rsidP="007770B1">
      <w:pPr>
        <w:tabs>
          <w:tab w:val="left" w:pos="1430"/>
        </w:tabs>
        <w:spacing w:after="0" w:line="240" w:lineRule="auto"/>
        <w:rPr>
          <w:rFonts w:ascii="Times New Roman" w:eastAsia="PMingLiU" w:hAnsi="Times New Roman" w:cs="Times New Roman"/>
          <w:sz w:val="20"/>
          <w:szCs w:val="20"/>
          <w:lang w:val="bs-Latn-BA"/>
        </w:rPr>
      </w:pPr>
    </w:p>
    <w:p w14:paraId="29EAD414" w14:textId="77777777" w:rsidR="007770B1" w:rsidRPr="00FA1B5F" w:rsidRDefault="007770B1" w:rsidP="007770B1">
      <w:pPr>
        <w:tabs>
          <w:tab w:val="left" w:pos="1430"/>
        </w:tabs>
        <w:spacing w:after="0" w:line="240" w:lineRule="auto"/>
        <w:rPr>
          <w:rFonts w:ascii="Times New Roman" w:eastAsia="PMingLiU" w:hAnsi="Times New Roman" w:cs="Times New Roman"/>
          <w:sz w:val="20"/>
          <w:szCs w:val="20"/>
          <w:lang w:val="bs-Latn-BA"/>
        </w:rPr>
      </w:pPr>
      <w:r w:rsidRPr="00FA1B5F">
        <w:rPr>
          <w:rFonts w:ascii="Times New Roman" w:eastAsia="PMingLiU" w:hAnsi="Times New Roman" w:cs="Times New Roman"/>
          <w:sz w:val="20"/>
          <w:szCs w:val="20"/>
          <w:lang w:val="bs-Latn-BA"/>
        </w:rPr>
        <w:t xml:space="preserve">ZOP </w:t>
      </w:r>
      <w:r w:rsidRPr="00FA1B5F">
        <w:rPr>
          <w:rFonts w:ascii="Times New Roman" w:eastAsia="PMingLiU" w:hAnsi="Times New Roman" w:cs="Times New Roman"/>
          <w:sz w:val="20"/>
          <w:szCs w:val="20"/>
          <w:lang w:val="bs-Latn-BA"/>
        </w:rPr>
        <w:tab/>
        <w:t>- Zahtjev za odobrenje prijevoza</w:t>
      </w:r>
    </w:p>
    <w:p w14:paraId="30D6DF0E" w14:textId="77777777" w:rsidR="007770B1" w:rsidRPr="00FA1B5F" w:rsidRDefault="007770B1" w:rsidP="007770B1">
      <w:pPr>
        <w:tabs>
          <w:tab w:val="left" w:pos="1430"/>
        </w:tabs>
        <w:spacing w:after="0" w:line="240" w:lineRule="auto"/>
        <w:rPr>
          <w:rFonts w:ascii="Times New Roman" w:eastAsia="PMingLiU" w:hAnsi="Times New Roman" w:cs="Times New Roman"/>
          <w:sz w:val="20"/>
          <w:szCs w:val="20"/>
          <w:lang w:val="bs-Latn-BA"/>
        </w:rPr>
      </w:pPr>
      <w:r w:rsidRPr="00FA1B5F">
        <w:rPr>
          <w:rFonts w:ascii="Times New Roman" w:eastAsia="PMingLiU" w:hAnsi="Times New Roman" w:cs="Times New Roman"/>
          <w:sz w:val="20"/>
          <w:szCs w:val="20"/>
          <w:lang w:val="bs-Latn-BA"/>
        </w:rPr>
        <w:t xml:space="preserve">UP (ŽP) </w:t>
      </w:r>
      <w:r w:rsidRPr="00FA1B5F">
        <w:rPr>
          <w:rFonts w:ascii="Times New Roman" w:eastAsia="PMingLiU" w:hAnsi="Times New Roman" w:cs="Times New Roman"/>
          <w:sz w:val="20"/>
          <w:szCs w:val="20"/>
          <w:lang w:val="bs-Latn-BA"/>
        </w:rPr>
        <w:tab/>
        <w:t>- Ugovor o prihvaćanju (Željeznički prijevoznik)</w:t>
      </w:r>
    </w:p>
    <w:p w14:paraId="3E37E31E" w14:textId="77777777" w:rsidR="007770B1" w:rsidRPr="00FA1B5F" w:rsidRDefault="007770B1" w:rsidP="007770B1">
      <w:pPr>
        <w:tabs>
          <w:tab w:val="left" w:pos="1430"/>
        </w:tabs>
        <w:spacing w:after="0" w:line="240" w:lineRule="auto"/>
        <w:rPr>
          <w:rFonts w:ascii="Times New Roman" w:eastAsia="PMingLiU" w:hAnsi="Times New Roman" w:cs="Times New Roman"/>
          <w:sz w:val="20"/>
          <w:szCs w:val="20"/>
          <w:lang w:val="bs-Latn-BA"/>
        </w:rPr>
      </w:pPr>
      <w:r w:rsidRPr="00FA1B5F">
        <w:rPr>
          <w:rFonts w:ascii="Times New Roman" w:eastAsia="PMingLiU" w:hAnsi="Times New Roman" w:cs="Times New Roman"/>
          <w:sz w:val="20"/>
          <w:szCs w:val="20"/>
          <w:lang w:val="bs-Latn-BA"/>
        </w:rPr>
        <w:t xml:space="preserve">UP (UI) </w:t>
      </w:r>
      <w:r w:rsidRPr="00FA1B5F">
        <w:rPr>
          <w:rFonts w:ascii="Times New Roman" w:eastAsia="PMingLiU" w:hAnsi="Times New Roman" w:cs="Times New Roman"/>
          <w:sz w:val="20"/>
          <w:szCs w:val="20"/>
          <w:lang w:val="bs-Latn-BA"/>
        </w:rPr>
        <w:tab/>
        <w:t>- Ugovor o prihvaćanju (Upravitelj infrastrukture)</w:t>
      </w:r>
    </w:p>
    <w:p w14:paraId="0110D73C" w14:textId="77777777" w:rsidR="007770B1" w:rsidRPr="00E526DF" w:rsidRDefault="007770B1" w:rsidP="007770B1">
      <w:pPr>
        <w:tabs>
          <w:tab w:val="left" w:pos="1430"/>
        </w:tabs>
        <w:spacing w:after="0" w:line="240" w:lineRule="auto"/>
        <w:rPr>
          <w:rFonts w:ascii="Times New Roman" w:eastAsia="PMingLiU" w:hAnsi="Times New Roman" w:cs="Times New Roman"/>
          <w:sz w:val="24"/>
          <w:szCs w:val="24"/>
          <w:lang w:val="bs-Latn-BA"/>
        </w:rPr>
      </w:pPr>
      <w:r w:rsidRPr="00FA1B5F">
        <w:rPr>
          <w:rFonts w:ascii="Times New Roman" w:eastAsia="PMingLiU" w:hAnsi="Times New Roman" w:cs="Times New Roman"/>
          <w:sz w:val="20"/>
          <w:szCs w:val="20"/>
          <w:lang w:val="bs-Latn-BA"/>
        </w:rPr>
        <w:t>*</w:t>
      </w:r>
      <w:r w:rsidRPr="00FA1B5F">
        <w:rPr>
          <w:rFonts w:ascii="Times New Roman" w:eastAsia="PMingLiU" w:hAnsi="Times New Roman" w:cs="Times New Roman"/>
          <w:sz w:val="20"/>
          <w:szCs w:val="20"/>
          <w:lang w:val="bs-Latn-BA"/>
        </w:rPr>
        <w:tab/>
        <w:t>- neobvezno</w:t>
      </w:r>
    </w:p>
    <w:p w14:paraId="7E1DCA65" w14:textId="77777777" w:rsidR="007770B1" w:rsidRDefault="007770B1" w:rsidP="007770B1">
      <w:pPr>
        <w:rPr>
          <w:rFonts w:ascii="Times New Roman" w:hAnsi="Times New Roman" w:cs="Times New Roman"/>
        </w:rPr>
      </w:pPr>
    </w:p>
    <w:p w14:paraId="05CDB87B" w14:textId="77777777" w:rsidR="00FA1B5F" w:rsidRPr="004F2924" w:rsidRDefault="00FA1B5F" w:rsidP="007770B1">
      <w:pPr>
        <w:rPr>
          <w:rFonts w:ascii="Times New Roman" w:hAnsi="Times New Roman" w:cs="Times New Roman"/>
        </w:rPr>
      </w:pPr>
    </w:p>
    <w:p w14:paraId="57EA8E56" w14:textId="77777777" w:rsidR="007770B1" w:rsidRPr="004F2924" w:rsidRDefault="007770B1" w:rsidP="00386C34">
      <w:pPr>
        <w:pStyle w:val="t-9-8-potpis"/>
        <w:shd w:val="clear" w:color="auto" w:fill="FFFFFF"/>
        <w:spacing w:before="0" w:beforeAutospacing="0" w:after="0" w:afterAutospacing="0"/>
        <w:ind w:left="6464"/>
        <w:jc w:val="center"/>
        <w:textAlignment w:val="baseline"/>
        <w:rPr>
          <w:color w:val="000000"/>
        </w:rPr>
      </w:pPr>
    </w:p>
    <w:p w14:paraId="5C63522E" w14:textId="77777777" w:rsidR="00386C34" w:rsidRPr="00683CAE" w:rsidRDefault="00386C34" w:rsidP="00FE3B31">
      <w:pPr>
        <w:pStyle w:val="prilog"/>
        <w:shd w:val="clear" w:color="auto" w:fill="FFFFFF"/>
        <w:spacing w:before="0" w:beforeAutospacing="0" w:after="0" w:afterAutospacing="0"/>
        <w:jc w:val="center"/>
        <w:textAlignment w:val="baseline"/>
        <w:rPr>
          <w:b/>
          <w:color w:val="000000"/>
        </w:rPr>
      </w:pPr>
      <w:r w:rsidRPr="00683CAE">
        <w:rPr>
          <w:b/>
          <w:color w:val="000000"/>
        </w:rPr>
        <w:t xml:space="preserve">PRILOG </w:t>
      </w:r>
      <w:r w:rsidR="00017591" w:rsidRPr="004F2924">
        <w:rPr>
          <w:b/>
          <w:color w:val="000000"/>
        </w:rPr>
        <w:t>2</w:t>
      </w:r>
      <w:r w:rsidRPr="00683CAE">
        <w:rPr>
          <w:b/>
          <w:color w:val="000000"/>
        </w:rPr>
        <w:t>.</w:t>
      </w:r>
    </w:p>
    <w:p w14:paraId="69549FDA" w14:textId="77777777" w:rsidR="00386C34" w:rsidRPr="004F2924" w:rsidRDefault="00386C34" w:rsidP="00FE3B31">
      <w:pPr>
        <w:pStyle w:val="t-12-9-sred"/>
        <w:shd w:val="clear" w:color="auto" w:fill="FFFFFF"/>
        <w:spacing w:before="0" w:beforeAutospacing="0" w:after="0" w:afterAutospacing="0"/>
        <w:jc w:val="center"/>
        <w:textAlignment w:val="baseline"/>
        <w:rPr>
          <w:color w:val="000000"/>
        </w:rPr>
      </w:pPr>
      <w:r w:rsidRPr="004F2924">
        <w:rPr>
          <w:color w:val="000000"/>
        </w:rPr>
        <w:t xml:space="preserve">LISTIĆ ZA IZVANREDNE POŠILJKE </w:t>
      </w:r>
    </w:p>
    <w:p w14:paraId="6E8552AC" w14:textId="77777777" w:rsidR="00FE3B31" w:rsidRPr="004F2924" w:rsidRDefault="00FE3B31" w:rsidP="00FE3B31">
      <w:pPr>
        <w:pStyle w:val="t-12-9-sred"/>
        <w:shd w:val="clear" w:color="auto" w:fill="FFFFFF"/>
        <w:spacing w:before="0" w:beforeAutospacing="0" w:after="0" w:afterAutospacing="0"/>
        <w:jc w:val="center"/>
        <w:textAlignment w:val="baseline"/>
        <w:rPr>
          <w:color w:val="000000"/>
        </w:rPr>
      </w:pPr>
    </w:p>
    <w:p w14:paraId="0BC18095" w14:textId="77777777" w:rsidR="0099263D" w:rsidRPr="004F2924" w:rsidRDefault="0099263D" w:rsidP="00386C34">
      <w:pPr>
        <w:pStyle w:val="t-10-9-sred"/>
        <w:shd w:val="clear" w:color="auto" w:fill="FFFFFF"/>
        <w:spacing w:before="0" w:beforeAutospacing="0" w:after="225" w:afterAutospacing="0"/>
        <w:jc w:val="center"/>
        <w:textAlignment w:val="baseline"/>
        <w:rPr>
          <w:color w:val="000000"/>
          <w:sz w:val="26"/>
          <w:szCs w:val="26"/>
        </w:rPr>
      </w:pPr>
      <w:r w:rsidRPr="004F2924">
        <w:rPr>
          <w:noProof/>
          <w:color w:val="000000"/>
          <w:sz w:val="26"/>
          <w:szCs w:val="26"/>
          <w:lang w:val="en-GB" w:eastAsia="en-GB"/>
        </w:rPr>
        <w:drawing>
          <wp:inline distT="0" distB="0" distL="0" distR="0" wp14:anchorId="683D69E7" wp14:editId="1714A706">
            <wp:extent cx="5760720" cy="6977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ac 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6977380"/>
                    </a:xfrm>
                    <a:prstGeom prst="rect">
                      <a:avLst/>
                    </a:prstGeom>
                  </pic:spPr>
                </pic:pic>
              </a:graphicData>
            </a:graphic>
          </wp:inline>
        </w:drawing>
      </w:r>
    </w:p>
    <w:p w14:paraId="196E7D6B" w14:textId="77777777" w:rsidR="00A0303F" w:rsidRPr="004F2924" w:rsidRDefault="00A0303F" w:rsidP="00386C34">
      <w:pPr>
        <w:pStyle w:val="prilog"/>
        <w:shd w:val="clear" w:color="auto" w:fill="FFFFFF"/>
        <w:spacing w:before="0" w:beforeAutospacing="0" w:after="225" w:afterAutospacing="0"/>
        <w:jc w:val="both"/>
        <w:textAlignment w:val="baseline"/>
        <w:rPr>
          <w:color w:val="000000"/>
        </w:rPr>
      </w:pPr>
    </w:p>
    <w:p w14:paraId="3ECE2892" w14:textId="77777777" w:rsidR="009B2FDE" w:rsidRPr="004F2924" w:rsidRDefault="009B2FDE" w:rsidP="00386C34">
      <w:pPr>
        <w:pStyle w:val="prilog"/>
        <w:shd w:val="clear" w:color="auto" w:fill="FFFFFF"/>
        <w:spacing w:before="0" w:beforeAutospacing="0" w:after="225" w:afterAutospacing="0"/>
        <w:jc w:val="both"/>
        <w:textAlignment w:val="baseline"/>
        <w:rPr>
          <w:color w:val="000000"/>
        </w:rPr>
      </w:pPr>
    </w:p>
    <w:p w14:paraId="05F73372" w14:textId="77777777" w:rsidR="009B2FDE" w:rsidRPr="004F2924" w:rsidRDefault="009B2FDE" w:rsidP="00386C34">
      <w:pPr>
        <w:pStyle w:val="prilog"/>
        <w:shd w:val="clear" w:color="auto" w:fill="FFFFFF"/>
        <w:spacing w:before="0" w:beforeAutospacing="0" w:after="225" w:afterAutospacing="0"/>
        <w:jc w:val="both"/>
        <w:textAlignment w:val="baseline"/>
        <w:rPr>
          <w:color w:val="000000"/>
        </w:rPr>
      </w:pPr>
    </w:p>
    <w:p w14:paraId="777D5E0C" w14:textId="77777777" w:rsidR="00A0303F" w:rsidRDefault="00A0303F" w:rsidP="00386C34">
      <w:pPr>
        <w:pStyle w:val="prilog"/>
        <w:shd w:val="clear" w:color="auto" w:fill="FFFFFF"/>
        <w:spacing w:before="0" w:beforeAutospacing="0" w:after="225" w:afterAutospacing="0"/>
        <w:jc w:val="both"/>
        <w:textAlignment w:val="baseline"/>
        <w:rPr>
          <w:color w:val="000000"/>
        </w:rPr>
      </w:pPr>
    </w:p>
    <w:p w14:paraId="1F8DF70F" w14:textId="77777777" w:rsidR="00386C34" w:rsidRPr="00683CAE" w:rsidRDefault="00386C34" w:rsidP="00FE3B31">
      <w:pPr>
        <w:pStyle w:val="prilog"/>
        <w:shd w:val="clear" w:color="auto" w:fill="FFFFFF"/>
        <w:spacing w:before="0" w:beforeAutospacing="0" w:after="0" w:afterAutospacing="0"/>
        <w:jc w:val="center"/>
        <w:textAlignment w:val="baseline"/>
        <w:rPr>
          <w:b/>
          <w:color w:val="000000"/>
        </w:rPr>
      </w:pPr>
      <w:r w:rsidRPr="00683CAE">
        <w:rPr>
          <w:b/>
          <w:color w:val="000000"/>
        </w:rPr>
        <w:lastRenderedPageBreak/>
        <w:t xml:space="preserve">PRILOG </w:t>
      </w:r>
      <w:r w:rsidR="00017591" w:rsidRPr="004F2924">
        <w:rPr>
          <w:b/>
          <w:color w:val="000000"/>
        </w:rPr>
        <w:t>3</w:t>
      </w:r>
      <w:r w:rsidRPr="00683CAE">
        <w:rPr>
          <w:b/>
          <w:color w:val="000000"/>
        </w:rPr>
        <w:t>.</w:t>
      </w:r>
    </w:p>
    <w:p w14:paraId="244BC84D" w14:textId="77777777" w:rsidR="00386C34" w:rsidRPr="004F2924" w:rsidRDefault="00386C34" w:rsidP="00FE3B31">
      <w:pPr>
        <w:pStyle w:val="t-12-9-sred"/>
        <w:shd w:val="clear" w:color="auto" w:fill="FFFFFF"/>
        <w:spacing w:before="0" w:beforeAutospacing="0" w:after="0" w:afterAutospacing="0"/>
        <w:jc w:val="center"/>
        <w:textAlignment w:val="baseline"/>
        <w:rPr>
          <w:color w:val="000000"/>
        </w:rPr>
      </w:pPr>
      <w:r w:rsidRPr="004F2924">
        <w:rPr>
          <w:color w:val="000000"/>
        </w:rPr>
        <w:t xml:space="preserve">LISTIĆ ZA OZNAČAVANJE KRITIČNE TOČKE </w:t>
      </w:r>
    </w:p>
    <w:p w14:paraId="0A500140" w14:textId="77777777" w:rsidR="0099263D" w:rsidRPr="004F2924" w:rsidRDefault="0099263D" w:rsidP="0099263D">
      <w:pPr>
        <w:pStyle w:val="t-10-9-sred"/>
        <w:shd w:val="clear" w:color="auto" w:fill="FFFFFF"/>
        <w:spacing w:before="0" w:beforeAutospacing="0" w:after="225" w:afterAutospacing="0"/>
        <w:jc w:val="center"/>
        <w:textAlignment w:val="baseline"/>
        <w:rPr>
          <w:color w:val="000000"/>
          <w:sz w:val="26"/>
          <w:szCs w:val="26"/>
        </w:rPr>
      </w:pPr>
      <w:r w:rsidRPr="004F2924">
        <w:rPr>
          <w:noProof/>
          <w:color w:val="000000"/>
          <w:sz w:val="26"/>
          <w:szCs w:val="26"/>
          <w:lang w:val="en-GB" w:eastAsia="en-GB"/>
        </w:rPr>
        <w:drawing>
          <wp:inline distT="0" distB="0" distL="0" distR="0" wp14:anchorId="0E585E6F" wp14:editId="6F2B8636">
            <wp:extent cx="3379304" cy="4023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p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1281" cy="4061432"/>
                    </a:xfrm>
                    <a:prstGeom prst="rect">
                      <a:avLst/>
                    </a:prstGeom>
                  </pic:spPr>
                </pic:pic>
              </a:graphicData>
            </a:graphic>
          </wp:inline>
        </w:drawing>
      </w:r>
    </w:p>
    <w:p w14:paraId="3A4CAE78" w14:textId="77777777" w:rsidR="00386C34" w:rsidRPr="00683CAE" w:rsidRDefault="00FE3B31" w:rsidP="00FE3B31">
      <w:pPr>
        <w:pStyle w:val="prilog"/>
        <w:shd w:val="clear" w:color="auto" w:fill="FFFFFF"/>
        <w:spacing w:before="0" w:beforeAutospacing="0" w:after="0" w:afterAutospacing="0"/>
        <w:jc w:val="center"/>
        <w:textAlignment w:val="baseline"/>
        <w:rPr>
          <w:b/>
          <w:color w:val="000000"/>
        </w:rPr>
      </w:pPr>
      <w:r w:rsidRPr="00683CAE">
        <w:rPr>
          <w:b/>
          <w:color w:val="000000"/>
        </w:rPr>
        <w:t xml:space="preserve">PRILOG </w:t>
      </w:r>
      <w:r w:rsidR="00017591" w:rsidRPr="004F2924">
        <w:rPr>
          <w:b/>
          <w:color w:val="000000"/>
        </w:rPr>
        <w:t>4</w:t>
      </w:r>
      <w:r w:rsidR="00386C34" w:rsidRPr="00683CAE">
        <w:rPr>
          <w:b/>
          <w:color w:val="000000"/>
        </w:rPr>
        <w:t>.</w:t>
      </w:r>
    </w:p>
    <w:p w14:paraId="2ACE109B" w14:textId="77777777" w:rsidR="00386C34" w:rsidRPr="004F2924" w:rsidRDefault="00386C34" w:rsidP="00FE3B31">
      <w:pPr>
        <w:pStyle w:val="t-12-9-sred"/>
        <w:shd w:val="clear" w:color="auto" w:fill="FFFFFF"/>
        <w:spacing w:before="0" w:beforeAutospacing="0" w:after="0" w:afterAutospacing="0"/>
        <w:jc w:val="center"/>
        <w:textAlignment w:val="baseline"/>
        <w:rPr>
          <w:color w:val="000000"/>
        </w:rPr>
      </w:pPr>
      <w:r w:rsidRPr="004F2924">
        <w:rPr>
          <w:color w:val="000000"/>
        </w:rPr>
        <w:t>DODATAK ZA VODORAVNI LUK I PRAVAC ZA UNUTARNJE TOČKE</w:t>
      </w:r>
    </w:p>
    <w:p w14:paraId="3E5FCA13" w14:textId="77777777" w:rsidR="00FE3B31" w:rsidRPr="004F2924" w:rsidRDefault="00FE3B31" w:rsidP="00FE3B31">
      <w:pPr>
        <w:pStyle w:val="t-12-9-sred"/>
        <w:shd w:val="clear" w:color="auto" w:fill="FFFFFF"/>
        <w:spacing w:before="0" w:beforeAutospacing="0" w:after="0" w:afterAutospacing="0"/>
        <w:jc w:val="center"/>
        <w:textAlignment w:val="baseline"/>
        <w:rPr>
          <w:color w:val="000000"/>
        </w:rPr>
      </w:pPr>
    </w:p>
    <w:p w14:paraId="7BD8047B" w14:textId="77777777" w:rsidR="00386C34" w:rsidRPr="004F2924" w:rsidRDefault="00662EE5" w:rsidP="00386C34">
      <w:pPr>
        <w:pStyle w:val="t-9-8"/>
        <w:shd w:val="clear" w:color="auto" w:fill="FFFFFF"/>
        <w:spacing w:before="0" w:beforeAutospacing="0" w:after="225" w:afterAutospacing="0"/>
        <w:jc w:val="both"/>
        <w:textAlignment w:val="baseline"/>
        <w:rPr>
          <w:color w:val="000000"/>
        </w:rPr>
      </w:pPr>
      <w:r>
        <w:rPr>
          <w:color w:val="000000"/>
        </w:rPr>
        <w:t>(</w:t>
      </w:r>
      <w:r w:rsidR="00386C34" w:rsidRPr="004F2924">
        <w:rPr>
          <w:color w:val="000000"/>
        </w:rPr>
        <w:t>1) Dodatak za unutarnju točku (</w:t>
      </w:r>
      <w:proofErr w:type="spellStart"/>
      <w:r w:rsidR="00386C34" w:rsidRPr="004F2924">
        <w:rPr>
          <w:color w:val="000000"/>
        </w:rPr>
        <w:t>D</w:t>
      </w:r>
      <w:r w:rsidR="00386C34" w:rsidRPr="004F2924">
        <w:rPr>
          <w:color w:val="000000"/>
          <w:vertAlign w:val="subscript"/>
        </w:rPr>
        <w:t>u</w:t>
      </w:r>
      <w:proofErr w:type="spellEnd"/>
      <w:r w:rsidR="00386C34" w:rsidRPr="004F2924">
        <w:rPr>
          <w:color w:val="000000"/>
        </w:rPr>
        <w:t>) na kolosijeku u pravcu i vodoravnom luku polumjera r jednakoga ili većega od 250 m izračunava se prema izrazu:</w:t>
      </w: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2"/>
        <w:gridCol w:w="2860"/>
      </w:tblGrid>
      <w:tr w:rsidR="003A596C" w:rsidRPr="004F2924" w14:paraId="4686F72E" w14:textId="77777777" w:rsidTr="00683CAE">
        <w:trPr>
          <w:jc w:val="center"/>
        </w:trPr>
        <w:tc>
          <w:tcPr>
            <w:tcW w:w="6345" w:type="dxa"/>
            <w:vAlign w:val="center"/>
          </w:tcPr>
          <w:p w14:paraId="2930CAC3" w14:textId="77777777" w:rsidR="003A596C" w:rsidRPr="004F2924" w:rsidRDefault="007F658D" w:rsidP="00A0303F">
            <w:pPr>
              <w:jc w:val="center"/>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u</m:t>
                    </m:r>
                  </m:sub>
                </m:sSub>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1000*(</m:t>
                    </m:r>
                    <m:sSub>
                      <m:sSubPr>
                        <m:ctrlPr>
                          <w:rPr>
                            <w:rFonts w:ascii="Cambria Math" w:hAnsi="Cambria Math" w:cs="Times New Roman"/>
                            <w:i/>
                            <w:sz w:val="24"/>
                            <w:szCs w:val="24"/>
                          </w:rPr>
                        </m:ctrlPr>
                      </m:sSubPr>
                      <m:e>
                        <m:r>
                          <w:rPr>
                            <w:rFonts w:ascii="Cambria Math" w:hAnsi="Cambria Math" w:cs="Times New Roman"/>
                            <w:sz w:val="24"/>
                            <w:szCs w:val="24"/>
                          </w:rPr>
                          <m:t>an</m:t>
                        </m:r>
                      </m:e>
                      <m:sub>
                        <m:r>
                          <w:rPr>
                            <w:rFonts w:ascii="Cambria Math" w:hAnsi="Cambria Math" w:cs="Times New Roman"/>
                            <w:sz w:val="24"/>
                            <w:szCs w:val="24"/>
                          </w:rPr>
                          <m:t>u</m:t>
                        </m:r>
                      </m:sub>
                    </m:sSub>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u</m:t>
                        </m:r>
                      </m:sub>
                      <m:sup>
                        <m:r>
                          <w:rPr>
                            <w:rFonts w:ascii="Cambria Math" w:hAnsi="Cambria Math" w:cs="Times New Roman"/>
                            <w:sz w:val="24"/>
                            <w:szCs w:val="24"/>
                          </w:rPr>
                          <m:t>2</m:t>
                        </m:r>
                      </m:sup>
                    </m:sSubSup>
                    <m:r>
                      <w:rPr>
                        <w:rFonts w:ascii="Cambria Math" w:hAnsi="Cambria Math" w:cs="Times New Roman"/>
                        <w:sz w:val="24"/>
                        <w:szCs w:val="24"/>
                      </w:rPr>
                      <m:t>)</m:t>
                    </m:r>
                  </m:num>
                  <m:den>
                    <m:r>
                      <w:rPr>
                        <w:rFonts w:ascii="Cambria Math" w:hAnsi="Cambria Math" w:cs="Times New Roman"/>
                        <w:sz w:val="24"/>
                        <w:szCs w:val="24"/>
                      </w:rPr>
                      <m:t>2r</m:t>
                    </m:r>
                  </m:den>
                </m:f>
                <m:r>
                  <w:rPr>
                    <w:rFonts w:ascii="Cambria Math" w:hAnsi="Cambria Math" w:cs="Times New Roman"/>
                    <w:sz w:val="24"/>
                    <w:szCs w:val="24"/>
                  </w:rPr>
                  <m:t xml:space="preserve">+C+ </m:t>
                </m:r>
                <m:f>
                  <m:fPr>
                    <m:ctrlPr>
                      <w:rPr>
                        <w:rFonts w:ascii="Cambria Math" w:hAnsi="Cambria Math" w:cs="Times New Roman"/>
                        <w:i/>
                        <w:sz w:val="24"/>
                        <w:szCs w:val="24"/>
                      </w:rPr>
                    </m:ctrlPr>
                  </m:fPr>
                  <m:num>
                    <m:r>
                      <w:rPr>
                        <w:rFonts w:ascii="Cambria Math" w:hAnsi="Cambria Math" w:cs="Times New Roman"/>
                        <w:sz w:val="24"/>
                        <w:szCs w:val="24"/>
                      </w:rPr>
                      <m:t xml:space="preserve">1000* </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2</m:t>
                        </m:r>
                      </m:sup>
                    </m:sSup>
                  </m:num>
                  <m:den>
                    <m:r>
                      <w:rPr>
                        <w:rFonts w:ascii="Cambria Math" w:hAnsi="Cambria Math" w:cs="Times New Roman"/>
                        <w:sz w:val="24"/>
                        <w:szCs w:val="24"/>
                      </w:rPr>
                      <m:t>8r</m:t>
                    </m:r>
                  </m:den>
                </m:f>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mm</m:t>
                    </m:r>
                  </m:e>
                </m:d>
              </m:oMath>
            </m:oMathPara>
          </w:p>
        </w:tc>
        <w:tc>
          <w:tcPr>
            <w:tcW w:w="2943" w:type="dxa"/>
            <w:vAlign w:val="center"/>
          </w:tcPr>
          <w:p w14:paraId="4FDF59DB" w14:textId="77777777" w:rsidR="003A596C" w:rsidRPr="004F2924" w:rsidRDefault="003A596C" w:rsidP="00A0303F">
            <w:pPr>
              <w:pStyle w:val="t-10-9-sred"/>
              <w:spacing w:before="0" w:beforeAutospacing="0" w:after="0" w:afterAutospacing="0"/>
              <w:jc w:val="center"/>
              <w:textAlignment w:val="baseline"/>
              <w:rPr>
                <w:color w:val="000000"/>
                <w:sz w:val="26"/>
                <w:szCs w:val="26"/>
              </w:rPr>
            </w:pPr>
            <w:r w:rsidRPr="004F2924">
              <w:rPr>
                <w:color w:val="000000"/>
                <w:sz w:val="26"/>
                <w:szCs w:val="26"/>
              </w:rPr>
              <w:t>(1)</w:t>
            </w:r>
          </w:p>
        </w:tc>
      </w:tr>
    </w:tbl>
    <w:p w14:paraId="42C58AA2" w14:textId="77777777" w:rsidR="00803A86" w:rsidRPr="004F2924" w:rsidRDefault="00803A86" w:rsidP="00A8776D">
      <w:pPr>
        <w:pStyle w:val="t-10-9-sred"/>
        <w:shd w:val="clear" w:color="auto" w:fill="FFFFFF"/>
        <w:spacing w:before="0" w:beforeAutospacing="0" w:after="0" w:afterAutospacing="0" w:line="360" w:lineRule="auto"/>
        <w:jc w:val="both"/>
        <w:textAlignment w:val="baseline"/>
        <w:rPr>
          <w:color w:val="000000"/>
          <w:sz w:val="26"/>
          <w:szCs w:val="26"/>
        </w:rPr>
      </w:pPr>
      <w:r w:rsidRPr="004F2924">
        <w:rPr>
          <w:color w:val="000000"/>
          <w:sz w:val="26"/>
          <w:szCs w:val="26"/>
        </w:rPr>
        <w:t>gdje je:</w:t>
      </w:r>
    </w:p>
    <w:p w14:paraId="2F644A69" w14:textId="2364BAC1"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a – razmak između osovina</w:t>
      </w:r>
      <w:r w:rsidR="0038120C" w:rsidRPr="004F2924">
        <w:rPr>
          <w:color w:val="000000"/>
        </w:rPr>
        <w:t xml:space="preserve"> </w:t>
      </w:r>
      <w:r w:rsidR="00D7035B" w:rsidRPr="004F2924">
        <w:rPr>
          <w:color w:val="000000"/>
        </w:rPr>
        <w:t>[m]</w:t>
      </w:r>
    </w:p>
    <w:p w14:paraId="358764A7" w14:textId="6A5D32C9" w:rsidR="00386C34" w:rsidRPr="004F2924" w:rsidRDefault="00386C34" w:rsidP="00997833">
      <w:pPr>
        <w:pStyle w:val="t-9-8"/>
        <w:shd w:val="clear" w:color="auto" w:fill="FFFFFF"/>
        <w:spacing w:before="0" w:beforeAutospacing="0" w:after="0" w:afterAutospacing="0" w:line="360" w:lineRule="auto"/>
        <w:ind w:left="426" w:hanging="426"/>
        <w:jc w:val="both"/>
        <w:textAlignment w:val="baseline"/>
        <w:rPr>
          <w:color w:val="000000"/>
        </w:rPr>
      </w:pPr>
      <w:proofErr w:type="spellStart"/>
      <w:r w:rsidRPr="004F2924">
        <w:rPr>
          <w:color w:val="000000"/>
        </w:rPr>
        <w:t>n</w:t>
      </w:r>
      <w:r w:rsidRPr="004F2924">
        <w:rPr>
          <w:color w:val="000000"/>
          <w:vertAlign w:val="subscript"/>
        </w:rPr>
        <w:t>u</w:t>
      </w:r>
      <w:proofErr w:type="spellEnd"/>
      <w:r w:rsidRPr="004F2924">
        <w:rPr>
          <w:color w:val="000000"/>
        </w:rPr>
        <w:t xml:space="preserve"> – unutarnja udaljenost kritičnih točaka od </w:t>
      </w:r>
      <w:proofErr w:type="spellStart"/>
      <w:r w:rsidRPr="004F2924">
        <w:rPr>
          <w:color w:val="000000"/>
        </w:rPr>
        <w:t>svornjaka</w:t>
      </w:r>
      <w:proofErr w:type="spellEnd"/>
      <w:r w:rsidRPr="004F2924">
        <w:rPr>
          <w:color w:val="000000"/>
        </w:rPr>
        <w:t xml:space="preserve"> okretnog postolja odnosno od osovine kod dvoosovinskog vagona prema sredini vagona (unutarnje točke)</w:t>
      </w:r>
      <w:r w:rsidR="00915212" w:rsidRPr="004F2924">
        <w:rPr>
          <w:color w:val="000000"/>
        </w:rPr>
        <w:t xml:space="preserve"> [m]</w:t>
      </w:r>
    </w:p>
    <w:p w14:paraId="262D3196" w14:textId="14723D76"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p – razmak između osovina u okretnom postolju </w:t>
      </w:r>
      <w:r w:rsidR="00915212" w:rsidRPr="004F2924">
        <w:rPr>
          <w:color w:val="000000"/>
        </w:rPr>
        <w:t>[</w:t>
      </w:r>
      <w:r w:rsidRPr="004F2924">
        <w:rPr>
          <w:color w:val="000000"/>
        </w:rPr>
        <w:t>m</w:t>
      </w:r>
      <w:r w:rsidR="00915212" w:rsidRPr="004F2924">
        <w:rPr>
          <w:color w:val="000000"/>
        </w:rPr>
        <w:t>]</w:t>
      </w:r>
    </w:p>
    <w:p w14:paraId="2ED415F2" w14:textId="0FF69277"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r – polumjer vodoravnoga luka </w:t>
      </w:r>
      <w:r w:rsidR="00915212" w:rsidRPr="004F2924">
        <w:rPr>
          <w:color w:val="000000"/>
        </w:rPr>
        <w:t>[</w:t>
      </w:r>
      <w:r w:rsidRPr="004F2924">
        <w:rPr>
          <w:color w:val="000000"/>
        </w:rPr>
        <w:t>m</w:t>
      </w:r>
      <w:r w:rsidR="00915212" w:rsidRPr="004F2924">
        <w:rPr>
          <w:color w:val="000000"/>
        </w:rPr>
        <w:t>]</w:t>
      </w:r>
    </w:p>
    <w:p w14:paraId="195A9F36" w14:textId="77777777"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C – dodatna veličina u mm kojom se uzimaju u obzir dopuštena proširenja na kolosijeku i moguće pomicanje u osovinskom ležaju, </w:t>
      </w:r>
      <w:proofErr w:type="spellStart"/>
      <w:r w:rsidRPr="004F2924">
        <w:rPr>
          <w:color w:val="000000"/>
        </w:rPr>
        <w:t>svornjaku</w:t>
      </w:r>
      <w:proofErr w:type="spellEnd"/>
      <w:r w:rsidRPr="004F2924">
        <w:rPr>
          <w:color w:val="000000"/>
        </w:rPr>
        <w:t xml:space="preserve"> i kolijevci, koja:</w:t>
      </w:r>
    </w:p>
    <w:p w14:paraId="449A9A3B" w14:textId="015DA691"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pravcu (r = ∞) </w:t>
      </w:r>
      <w:r w:rsidR="005B379C" w:rsidRPr="004F2924">
        <w:rPr>
          <w:color w:val="000000"/>
        </w:rPr>
        <w:t>iznosi</w:t>
      </w:r>
      <w:r w:rsidRPr="004F2924">
        <w:rPr>
          <w:color w:val="000000"/>
        </w:rPr>
        <w:t xml:space="preserve"> 42,5 mm</w:t>
      </w:r>
    </w:p>
    <w:p w14:paraId="7A1BAB70" w14:textId="00CBB929"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vodoravnom luku polumjera ≥ 2000 m </w:t>
      </w:r>
      <w:r w:rsidR="005B379C" w:rsidRPr="004F2924">
        <w:rPr>
          <w:color w:val="000000"/>
        </w:rPr>
        <w:t>iznosi</w:t>
      </w:r>
      <w:r w:rsidRPr="004F2924">
        <w:rPr>
          <w:color w:val="000000"/>
        </w:rPr>
        <w:t xml:space="preserve"> 42,5 mm</w:t>
      </w:r>
    </w:p>
    <w:p w14:paraId="128CD802" w14:textId="228AFB04"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vodoravnom luku polumjera ≥ 1500 m </w:t>
      </w:r>
      <w:r w:rsidR="005B379C" w:rsidRPr="004F2924">
        <w:rPr>
          <w:color w:val="000000"/>
        </w:rPr>
        <w:t>iznosi</w:t>
      </w:r>
      <w:r w:rsidRPr="004F2924">
        <w:rPr>
          <w:color w:val="000000"/>
        </w:rPr>
        <w:t xml:space="preserve"> 44,5 mm</w:t>
      </w:r>
    </w:p>
    <w:p w14:paraId="404782FE" w14:textId="48CC925E"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lastRenderedPageBreak/>
        <w:t xml:space="preserve">– u vodoravnom luku polumjera ≥ 1000 m </w:t>
      </w:r>
      <w:r w:rsidR="005B379C" w:rsidRPr="004F2924">
        <w:rPr>
          <w:color w:val="000000"/>
        </w:rPr>
        <w:t>iznosi</w:t>
      </w:r>
      <w:r w:rsidRPr="004F2924">
        <w:rPr>
          <w:color w:val="000000"/>
        </w:rPr>
        <w:t xml:space="preserve"> 46,5 mm</w:t>
      </w:r>
    </w:p>
    <w:p w14:paraId="127921F1" w14:textId="6B17FD65"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vodoravnom luku polumjera ≥ 700 m </w:t>
      </w:r>
      <w:r w:rsidR="005B379C" w:rsidRPr="004F2924">
        <w:rPr>
          <w:color w:val="000000"/>
        </w:rPr>
        <w:t>iznosi</w:t>
      </w:r>
      <w:r w:rsidRPr="004F2924">
        <w:rPr>
          <w:color w:val="000000"/>
        </w:rPr>
        <w:t xml:space="preserve"> 48,5 mm</w:t>
      </w:r>
    </w:p>
    <w:p w14:paraId="4C17E1F5" w14:textId="1260FABD"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vodoravnom luku polumjera ≥ 600 m </w:t>
      </w:r>
      <w:r w:rsidR="005B379C" w:rsidRPr="004F2924">
        <w:rPr>
          <w:color w:val="000000"/>
        </w:rPr>
        <w:t>iznosi</w:t>
      </w:r>
      <w:r w:rsidRPr="004F2924">
        <w:rPr>
          <w:color w:val="000000"/>
        </w:rPr>
        <w:t xml:space="preserve"> 50,5 mm</w:t>
      </w:r>
    </w:p>
    <w:p w14:paraId="4B4451D0" w14:textId="77777777"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vodoravnom luku polumjera &lt; 600 m </w:t>
      </w:r>
      <w:r w:rsidR="005B379C" w:rsidRPr="004F2924">
        <w:rPr>
          <w:color w:val="000000"/>
        </w:rPr>
        <w:t>iznosi</w:t>
      </w:r>
      <w:r w:rsidRPr="004F2924">
        <w:rPr>
          <w:color w:val="000000"/>
        </w:rPr>
        <w:t xml:space="preserve"> 52,5 mm</w:t>
      </w:r>
      <w:r w:rsidR="00751072">
        <w:rPr>
          <w:color w:val="000000"/>
        </w:rPr>
        <w:t>.</w:t>
      </w:r>
    </w:p>
    <w:p w14:paraId="1703824A"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Dodatna veličina "C" izračunava se prema izrazu:</w:t>
      </w: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9"/>
        <w:gridCol w:w="2873"/>
      </w:tblGrid>
      <w:tr w:rsidR="003A596C" w:rsidRPr="004F2924" w14:paraId="54B65AAC" w14:textId="77777777" w:rsidTr="00683CAE">
        <w:trPr>
          <w:jc w:val="center"/>
        </w:trPr>
        <w:tc>
          <w:tcPr>
            <w:tcW w:w="6345" w:type="dxa"/>
            <w:vAlign w:val="center"/>
          </w:tcPr>
          <w:p w14:paraId="7CAA0FAB" w14:textId="77777777" w:rsidR="003A596C" w:rsidRPr="004F2924" w:rsidRDefault="003A596C" w:rsidP="003A596C">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C=</m:t>
                </m:r>
                <m:f>
                  <m:fPr>
                    <m:ctrlPr>
                      <w:rPr>
                        <w:rFonts w:ascii="Cambria Math" w:hAnsi="Cambria Math" w:cs="Times New Roman"/>
                        <w:i/>
                        <w:sz w:val="24"/>
                        <w:szCs w:val="24"/>
                      </w:rPr>
                    </m:ctrlPr>
                  </m:fPr>
                  <m:num>
                    <m:r>
                      <w:rPr>
                        <w:rFonts w:ascii="Cambria Math" w:hAnsi="Cambria Math" w:cs="Times New Roman"/>
                        <w:sz w:val="24"/>
                        <w:szCs w:val="24"/>
                      </w:rPr>
                      <m:t>l-d</m:t>
                    </m:r>
                  </m:num>
                  <m:den>
                    <m:r>
                      <w:rPr>
                        <w:rFonts w:ascii="Cambria Math" w:hAnsi="Cambria Math" w:cs="Times New Roman"/>
                        <w:sz w:val="24"/>
                        <w:szCs w:val="24"/>
                      </w:rPr>
                      <m:t>2</m:t>
                    </m:r>
                  </m:den>
                </m:f>
                <m:r>
                  <w:rPr>
                    <w:rFonts w:ascii="Cambria Math" w:hAnsi="Cambria Math" w:cs="Times New Roman"/>
                    <w:sz w:val="24"/>
                    <w:szCs w:val="24"/>
                  </w:rPr>
                  <m:t xml:space="preserve">+q+w     </m:t>
                </m:r>
                <m:d>
                  <m:dPr>
                    <m:begChr m:val="["/>
                    <m:endChr m:val="]"/>
                    <m:ctrlPr>
                      <w:rPr>
                        <w:rFonts w:ascii="Cambria Math" w:hAnsi="Cambria Math" w:cs="Times New Roman"/>
                        <w:i/>
                        <w:sz w:val="24"/>
                        <w:szCs w:val="24"/>
                      </w:rPr>
                    </m:ctrlPr>
                  </m:dPr>
                  <m:e>
                    <m:r>
                      <w:rPr>
                        <w:rFonts w:ascii="Cambria Math" w:hAnsi="Cambria Math" w:cs="Times New Roman"/>
                        <w:sz w:val="24"/>
                        <w:szCs w:val="24"/>
                      </w:rPr>
                      <m:t>mm</m:t>
                    </m:r>
                  </m:e>
                </m:d>
                <m:r>
                  <w:rPr>
                    <w:rFonts w:ascii="Cambria Math" w:hAnsi="Cambria Math" w:cs="Times New Roman"/>
                    <w:sz w:val="24"/>
                    <w:szCs w:val="24"/>
                  </w:rPr>
                  <m:t xml:space="preserve"> </m:t>
                </m:r>
              </m:oMath>
            </m:oMathPara>
          </w:p>
        </w:tc>
        <w:tc>
          <w:tcPr>
            <w:tcW w:w="2943" w:type="dxa"/>
            <w:vAlign w:val="center"/>
          </w:tcPr>
          <w:p w14:paraId="23281B91" w14:textId="77777777" w:rsidR="003A596C" w:rsidRPr="004F2924" w:rsidRDefault="003A596C" w:rsidP="003A596C">
            <w:pPr>
              <w:pStyle w:val="t-10-9-sred"/>
              <w:spacing w:before="0" w:beforeAutospacing="0" w:after="0" w:afterAutospacing="0"/>
              <w:jc w:val="center"/>
              <w:textAlignment w:val="baseline"/>
              <w:rPr>
                <w:color w:val="000000"/>
                <w:sz w:val="26"/>
                <w:szCs w:val="26"/>
              </w:rPr>
            </w:pPr>
            <w:r w:rsidRPr="004F2924">
              <w:rPr>
                <w:color w:val="000000"/>
                <w:sz w:val="26"/>
                <w:szCs w:val="26"/>
              </w:rPr>
              <w:t>(1a)</w:t>
            </w:r>
          </w:p>
        </w:tc>
      </w:tr>
    </w:tbl>
    <w:p w14:paraId="72C15FE2" w14:textId="77777777" w:rsidR="00386C34" w:rsidRPr="004F2924" w:rsidRDefault="001A599D" w:rsidP="009B2FDE">
      <w:pPr>
        <w:pStyle w:val="t-10-9-sred"/>
        <w:shd w:val="clear" w:color="auto" w:fill="FFFFFF"/>
        <w:spacing w:before="0" w:beforeAutospacing="0" w:after="0" w:afterAutospacing="0" w:line="360" w:lineRule="auto"/>
        <w:jc w:val="both"/>
        <w:textAlignment w:val="baseline"/>
        <w:rPr>
          <w:color w:val="000000"/>
          <w:sz w:val="26"/>
          <w:szCs w:val="26"/>
        </w:rPr>
      </w:pPr>
      <w:r w:rsidRPr="004F2924">
        <w:rPr>
          <w:color w:val="000000"/>
          <w:sz w:val="26"/>
          <w:szCs w:val="26"/>
        </w:rPr>
        <w:t xml:space="preserve">gdje </w:t>
      </w:r>
      <w:r w:rsidR="00386C34" w:rsidRPr="004F2924">
        <w:rPr>
          <w:color w:val="000000"/>
          <w:sz w:val="26"/>
          <w:szCs w:val="26"/>
        </w:rPr>
        <w:t>je:</w:t>
      </w:r>
    </w:p>
    <w:p w14:paraId="7F88546A" w14:textId="77777777"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l – širina kolosijeka u ovisnosti od polumjera vodoravnog luka, koja:</w:t>
      </w:r>
    </w:p>
    <w:p w14:paraId="2C1B5554" w14:textId="77777777"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pravcu (r = ∞) </w:t>
      </w:r>
      <w:r w:rsidR="00592F18" w:rsidRPr="004F2924">
        <w:rPr>
          <w:color w:val="000000"/>
        </w:rPr>
        <w:t>iznosi</w:t>
      </w:r>
      <w:r w:rsidRPr="004F2924">
        <w:rPr>
          <w:color w:val="000000"/>
        </w:rPr>
        <w:t xml:space="preserve"> 1445 mm</w:t>
      </w:r>
      <w:r w:rsidR="00751072">
        <w:rPr>
          <w:color w:val="000000"/>
        </w:rPr>
        <w:t>,</w:t>
      </w:r>
    </w:p>
    <w:p w14:paraId="2FA543DE" w14:textId="2D7FDFA1"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vodoravnom luku polumjera ≥ 2000 m </w:t>
      </w:r>
      <w:r w:rsidR="00FF64B2" w:rsidRPr="004F2924">
        <w:rPr>
          <w:color w:val="000000"/>
        </w:rPr>
        <w:t>iznosi</w:t>
      </w:r>
      <w:r w:rsidRPr="004F2924">
        <w:rPr>
          <w:color w:val="000000"/>
        </w:rPr>
        <w:t xml:space="preserve"> 1445 mm</w:t>
      </w:r>
    </w:p>
    <w:p w14:paraId="72297902" w14:textId="1DB2FB75"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vodoravnom luku polumjera ≥ 1500 m </w:t>
      </w:r>
      <w:r w:rsidR="00FF64B2" w:rsidRPr="004F2924">
        <w:rPr>
          <w:color w:val="000000"/>
        </w:rPr>
        <w:t>iznosi</w:t>
      </w:r>
      <w:r w:rsidRPr="004F2924">
        <w:rPr>
          <w:color w:val="000000"/>
        </w:rPr>
        <w:t xml:space="preserve"> 1449 mm</w:t>
      </w:r>
    </w:p>
    <w:p w14:paraId="3C142801" w14:textId="7665746B"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vodoravnom luku polumjera ≥ 1000 m </w:t>
      </w:r>
      <w:r w:rsidR="00FF64B2" w:rsidRPr="004F2924">
        <w:rPr>
          <w:color w:val="000000"/>
        </w:rPr>
        <w:t>iznosi</w:t>
      </w:r>
      <w:r w:rsidRPr="004F2924">
        <w:rPr>
          <w:color w:val="000000"/>
        </w:rPr>
        <w:t xml:space="preserve"> 1453 mm</w:t>
      </w:r>
    </w:p>
    <w:p w14:paraId="6C4F85F4" w14:textId="2D302090"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vodoravnom luku polumjera ≥ 700 m </w:t>
      </w:r>
      <w:r w:rsidR="00FF64B2" w:rsidRPr="004F2924">
        <w:rPr>
          <w:color w:val="000000"/>
        </w:rPr>
        <w:t>iznosi</w:t>
      </w:r>
      <w:r w:rsidRPr="004F2924">
        <w:rPr>
          <w:color w:val="000000"/>
        </w:rPr>
        <w:t xml:space="preserve"> 1457 mm</w:t>
      </w:r>
    </w:p>
    <w:p w14:paraId="41D2C871" w14:textId="2A5DF92C"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vodoravnom luku polumjera ≥ 600 m </w:t>
      </w:r>
      <w:r w:rsidR="00FF64B2" w:rsidRPr="004F2924">
        <w:rPr>
          <w:color w:val="000000"/>
        </w:rPr>
        <w:t>iznosi</w:t>
      </w:r>
      <w:r w:rsidRPr="004F2924">
        <w:rPr>
          <w:color w:val="000000"/>
        </w:rPr>
        <w:t xml:space="preserve"> 1461 mm</w:t>
      </w:r>
    </w:p>
    <w:p w14:paraId="4E6078FB" w14:textId="77777777"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vodoravnom luku polumjera &lt; 600 m </w:t>
      </w:r>
      <w:r w:rsidR="00FF64B2" w:rsidRPr="004F2924">
        <w:rPr>
          <w:color w:val="000000"/>
        </w:rPr>
        <w:t>iznosi</w:t>
      </w:r>
      <w:r w:rsidRPr="004F2924">
        <w:rPr>
          <w:color w:val="000000"/>
        </w:rPr>
        <w:t xml:space="preserve"> 1465 mm</w:t>
      </w:r>
      <w:r w:rsidR="00751072">
        <w:rPr>
          <w:color w:val="000000"/>
        </w:rPr>
        <w:t>.</w:t>
      </w:r>
    </w:p>
    <w:p w14:paraId="660E1E88" w14:textId="722CE40C" w:rsidR="00386C34" w:rsidRPr="004F2924" w:rsidRDefault="00386C34" w:rsidP="00997833">
      <w:pPr>
        <w:pStyle w:val="t-9-8"/>
        <w:shd w:val="clear" w:color="auto" w:fill="FFFFFF"/>
        <w:spacing w:before="0" w:beforeAutospacing="0" w:after="0" w:afterAutospacing="0" w:line="360" w:lineRule="auto"/>
        <w:ind w:left="426" w:hanging="426"/>
        <w:jc w:val="both"/>
        <w:textAlignment w:val="baseline"/>
        <w:rPr>
          <w:color w:val="000000"/>
        </w:rPr>
      </w:pPr>
      <w:r w:rsidRPr="004F2924">
        <w:rPr>
          <w:color w:val="000000"/>
        </w:rPr>
        <w:t>d – udaljenost između vijenca kotača pri najvećoj istrošenosti mjerena 10 mm ispod kruga kotrljanja</w:t>
      </w:r>
      <w:r w:rsidR="00FF64B2" w:rsidRPr="004F2924">
        <w:rPr>
          <w:color w:val="000000"/>
        </w:rPr>
        <w:t xml:space="preserve"> koja iznosi 1410 mm</w:t>
      </w:r>
    </w:p>
    <w:p w14:paraId="46B63015" w14:textId="07BF41AA" w:rsidR="00386C34" w:rsidRPr="004F2924" w:rsidRDefault="00386C34" w:rsidP="00997833">
      <w:pPr>
        <w:pStyle w:val="t-9-8"/>
        <w:shd w:val="clear" w:color="auto" w:fill="FFFFFF"/>
        <w:spacing w:before="0" w:beforeAutospacing="0" w:after="0" w:afterAutospacing="0" w:line="360" w:lineRule="auto"/>
        <w:ind w:left="426" w:hanging="426"/>
        <w:jc w:val="both"/>
        <w:textAlignment w:val="baseline"/>
        <w:rPr>
          <w:color w:val="000000"/>
        </w:rPr>
      </w:pPr>
      <w:r w:rsidRPr="004F2924">
        <w:rPr>
          <w:color w:val="000000"/>
        </w:rPr>
        <w:t>q – moguće poprečno pomicanje krajnjih osovina iz srednjega položaja na obje strane</w:t>
      </w:r>
      <w:r w:rsidR="00FF64B2" w:rsidRPr="004F2924">
        <w:rPr>
          <w:color w:val="000000"/>
        </w:rPr>
        <w:t>,</w:t>
      </w:r>
      <w:r w:rsidRPr="004F2924">
        <w:rPr>
          <w:color w:val="000000"/>
        </w:rPr>
        <w:t xml:space="preserve"> pri najvećoj istrošenosti</w:t>
      </w:r>
      <w:r w:rsidR="00FF64B2" w:rsidRPr="004F2924">
        <w:rPr>
          <w:color w:val="000000"/>
        </w:rPr>
        <w:t>,</w:t>
      </w:r>
      <w:r w:rsidRPr="004F2924">
        <w:rPr>
          <w:color w:val="000000"/>
        </w:rPr>
        <w:t xml:space="preserve"> između prstena ležaja i rukavca osovine i između nosača osovi</w:t>
      </w:r>
      <w:r w:rsidR="00AF3C86">
        <w:rPr>
          <w:color w:val="000000"/>
        </w:rPr>
        <w:t>ne i kućišta osovinskoga ležaja</w:t>
      </w:r>
    </w:p>
    <w:p w14:paraId="565F65F3" w14:textId="77777777" w:rsidR="00386C34" w:rsidRPr="004F2924" w:rsidRDefault="00386C34" w:rsidP="00997833">
      <w:pPr>
        <w:pStyle w:val="t-9-8"/>
        <w:shd w:val="clear" w:color="auto" w:fill="FFFFFF"/>
        <w:spacing w:before="0" w:beforeAutospacing="0" w:after="0" w:afterAutospacing="0" w:line="360" w:lineRule="auto"/>
        <w:ind w:left="426" w:hanging="426"/>
        <w:jc w:val="both"/>
        <w:textAlignment w:val="baseline"/>
        <w:rPr>
          <w:color w:val="000000"/>
        </w:rPr>
      </w:pPr>
      <w:r w:rsidRPr="004F2924">
        <w:rPr>
          <w:color w:val="000000"/>
        </w:rPr>
        <w:t xml:space="preserve">w – moguće vodoravno pomicanje </w:t>
      </w:r>
      <w:proofErr w:type="spellStart"/>
      <w:r w:rsidRPr="004F2924">
        <w:rPr>
          <w:color w:val="000000"/>
        </w:rPr>
        <w:t>svornjaka</w:t>
      </w:r>
      <w:proofErr w:type="spellEnd"/>
      <w:r w:rsidRPr="004F2924">
        <w:rPr>
          <w:color w:val="000000"/>
        </w:rPr>
        <w:t xml:space="preserve"> okretnih postolja i kolijevke iz srednjeg položaja na obje strane</w:t>
      </w:r>
      <w:r w:rsidR="00751072">
        <w:rPr>
          <w:color w:val="000000"/>
        </w:rPr>
        <w:t>.</w:t>
      </w:r>
    </w:p>
    <w:p w14:paraId="24D710B1" w14:textId="77777777" w:rsidR="00386C34" w:rsidRPr="004F2924" w:rsidRDefault="007C67EC" w:rsidP="00386C34">
      <w:pPr>
        <w:pStyle w:val="t-9-8"/>
        <w:shd w:val="clear" w:color="auto" w:fill="FFFFFF"/>
        <w:spacing w:before="0" w:beforeAutospacing="0" w:after="225" w:afterAutospacing="0"/>
        <w:jc w:val="both"/>
        <w:textAlignment w:val="baseline"/>
        <w:rPr>
          <w:color w:val="000000"/>
        </w:rPr>
      </w:pPr>
      <w:r w:rsidRPr="004F2924">
        <w:rPr>
          <w:color w:val="000000"/>
        </w:rPr>
        <w:t>Za potrebe izračuna, u</w:t>
      </w:r>
      <w:r w:rsidR="00386C34" w:rsidRPr="004F2924">
        <w:rPr>
          <w:color w:val="000000"/>
        </w:rPr>
        <w:t>zima se: q + w = 25 mm.</w:t>
      </w:r>
    </w:p>
    <w:p w14:paraId="69A821FA"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Za unutarnju točku dodatak za vodoravni luk veći je na unutarnjoj strani vodoravnoga luka.</w:t>
      </w:r>
    </w:p>
    <w:p w14:paraId="722C5F31"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Za vanjsku stranu vodoravnoga luka dovoljno je ako se ostvaruje dodatak za vodoravni luk veličine 53 mm.</w:t>
      </w:r>
    </w:p>
    <w:p w14:paraId="2B4CBFCE" w14:textId="77777777" w:rsidR="00386C34" w:rsidRPr="004F2924" w:rsidRDefault="00662EE5" w:rsidP="009B2FDE">
      <w:pPr>
        <w:pStyle w:val="t-9-8"/>
        <w:shd w:val="clear" w:color="auto" w:fill="FFFFFF"/>
        <w:spacing w:before="0" w:beforeAutospacing="0" w:after="0" w:afterAutospacing="0"/>
        <w:jc w:val="both"/>
        <w:textAlignment w:val="baseline"/>
        <w:rPr>
          <w:color w:val="000000"/>
        </w:rPr>
      </w:pPr>
      <w:r>
        <w:rPr>
          <w:color w:val="000000"/>
        </w:rPr>
        <w:t>(</w:t>
      </w:r>
      <w:r w:rsidR="00386C34" w:rsidRPr="004F2924">
        <w:rPr>
          <w:color w:val="000000"/>
        </w:rPr>
        <w:t>2) Dodatak za vodoravni luk unutarnje točke u vodoravnom luku polumjera r manjeg od 250 m </w:t>
      </w:r>
      <w:r w:rsidR="00386C34" w:rsidRPr="004F2924">
        <w:rPr>
          <w:rStyle w:val="kurziv"/>
          <w:i/>
          <w:iCs/>
          <w:color w:val="000000"/>
          <w:bdr w:val="none" w:sz="0" w:space="0" w:color="auto" w:frame="1"/>
        </w:rPr>
        <w:t>(</w:t>
      </w:r>
      <w:proofErr w:type="spellStart"/>
      <w:r w:rsidR="00386C34" w:rsidRPr="004F2924">
        <w:rPr>
          <w:rStyle w:val="kurziv"/>
          <w:i/>
          <w:iCs/>
          <w:color w:val="000000"/>
          <w:bdr w:val="none" w:sz="0" w:space="0" w:color="auto" w:frame="1"/>
        </w:rPr>
        <w:t>D</w:t>
      </w:r>
      <w:r w:rsidR="00A202F9" w:rsidRPr="004F2924">
        <w:rPr>
          <w:rStyle w:val="kurziv"/>
          <w:i/>
          <w:iCs/>
          <w:color w:val="000000"/>
          <w:bdr w:val="none" w:sz="0" w:space="0" w:color="auto" w:frame="1"/>
        </w:rPr>
        <w:t>'</w:t>
      </w:r>
      <w:r w:rsidR="00386C34" w:rsidRPr="004F2924">
        <w:rPr>
          <w:rStyle w:val="kurziv"/>
          <w:i/>
          <w:iCs/>
          <w:color w:val="000000"/>
          <w:bdr w:val="none" w:sz="0" w:space="0" w:color="auto" w:frame="1"/>
          <w:vertAlign w:val="subscript"/>
        </w:rPr>
        <w:t>u</w:t>
      </w:r>
      <w:proofErr w:type="spellEnd"/>
      <w:r w:rsidR="00386C34" w:rsidRPr="004F2924">
        <w:rPr>
          <w:rStyle w:val="kurziv"/>
          <w:i/>
          <w:iCs/>
          <w:color w:val="000000"/>
          <w:bdr w:val="none" w:sz="0" w:space="0" w:color="auto" w:frame="1"/>
        </w:rPr>
        <w:t>)</w:t>
      </w:r>
      <w:r w:rsidR="00386C34" w:rsidRPr="004F2924">
        <w:rPr>
          <w:color w:val="000000"/>
        </w:rPr>
        <w:t> izračunava se prema izrazu:</w:t>
      </w:r>
    </w:p>
    <w:p w14:paraId="3A6715FB" w14:textId="77777777" w:rsidR="003A596C" w:rsidRPr="004F2924" w:rsidRDefault="003A596C" w:rsidP="009B2FDE">
      <w:pPr>
        <w:pStyle w:val="t-9-8"/>
        <w:shd w:val="clear" w:color="auto" w:fill="FFFFFF"/>
        <w:spacing w:before="0" w:beforeAutospacing="0" w:after="0" w:afterAutospacing="0"/>
        <w:jc w:val="both"/>
        <w:textAlignment w:val="baseline"/>
        <w:rPr>
          <w:color w:val="000000"/>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3"/>
        <w:gridCol w:w="2879"/>
      </w:tblGrid>
      <w:tr w:rsidR="003A596C" w:rsidRPr="004F2924" w14:paraId="78BF1E91" w14:textId="77777777" w:rsidTr="00683CAE">
        <w:trPr>
          <w:jc w:val="center"/>
        </w:trPr>
        <w:tc>
          <w:tcPr>
            <w:tcW w:w="6345" w:type="dxa"/>
            <w:vAlign w:val="center"/>
          </w:tcPr>
          <w:p w14:paraId="1FC3175A" w14:textId="77777777" w:rsidR="003A596C" w:rsidRPr="004F2924" w:rsidRDefault="007F658D" w:rsidP="009B2FDE">
            <w:pPr>
              <w:jc w:val="center"/>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u</m:t>
                    </m:r>
                  </m:sub>
                  <m:sup>
                    <m:r>
                      <w:rPr>
                        <w:rFonts w:ascii="Cambria Math" w:hAnsi="Cambria Math" w:cs="Times New Roman"/>
                        <w:sz w:val="24"/>
                        <w:szCs w:val="24"/>
                      </w:rPr>
                      <m:t>ʼ</m:t>
                    </m:r>
                  </m:sup>
                </m:sSub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u</m:t>
                    </m:r>
                  </m:sub>
                </m:sSub>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u</m:t>
                    </m:r>
                  </m:sub>
                </m:sSub>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u</m:t>
                    </m:r>
                  </m:sub>
                </m:sSub>
                <m:r>
                  <w:rPr>
                    <w:rFonts w:ascii="Cambria Math" w:hAnsi="Cambria Math" w:cs="Times New Roman"/>
                    <w:sz w:val="24"/>
                    <w:szCs w:val="24"/>
                  </w:rPr>
                  <m:t xml:space="preserve">  </m:t>
                </m:r>
              </m:oMath>
            </m:oMathPara>
          </w:p>
        </w:tc>
        <w:tc>
          <w:tcPr>
            <w:tcW w:w="2943" w:type="dxa"/>
            <w:vAlign w:val="center"/>
          </w:tcPr>
          <w:p w14:paraId="1A639105" w14:textId="77777777" w:rsidR="003A596C" w:rsidRPr="004F2924" w:rsidRDefault="003A596C" w:rsidP="009B2FDE">
            <w:pPr>
              <w:pStyle w:val="t-10-9-sred"/>
              <w:spacing w:before="0" w:beforeAutospacing="0" w:after="0" w:afterAutospacing="0"/>
              <w:jc w:val="center"/>
              <w:textAlignment w:val="baseline"/>
              <w:rPr>
                <w:color w:val="000000"/>
                <w:sz w:val="26"/>
                <w:szCs w:val="26"/>
              </w:rPr>
            </w:pPr>
            <w:r w:rsidRPr="004F2924">
              <w:rPr>
                <w:color w:val="000000"/>
                <w:sz w:val="26"/>
                <w:szCs w:val="26"/>
              </w:rPr>
              <w:t>(1b)</w:t>
            </w:r>
          </w:p>
        </w:tc>
      </w:tr>
    </w:tbl>
    <w:p w14:paraId="570491E4" w14:textId="77777777" w:rsidR="00386C34" w:rsidRPr="004F2924" w:rsidRDefault="00386C34" w:rsidP="009B2FDE">
      <w:pPr>
        <w:pStyle w:val="t-10-9-sred"/>
        <w:shd w:val="clear" w:color="auto" w:fill="FFFFFF"/>
        <w:spacing w:before="0" w:beforeAutospacing="0" w:after="0" w:afterAutospacing="0"/>
        <w:jc w:val="center"/>
        <w:textAlignment w:val="baseline"/>
        <w:rPr>
          <w:color w:val="000000"/>
          <w:sz w:val="26"/>
          <w:szCs w:val="26"/>
        </w:rPr>
      </w:pPr>
    </w:p>
    <w:p w14:paraId="655DC359" w14:textId="77777777" w:rsidR="00386C34" w:rsidRPr="004F2924" w:rsidRDefault="00386C34" w:rsidP="009B2FDE">
      <w:pPr>
        <w:pStyle w:val="t-9-8"/>
        <w:shd w:val="clear" w:color="auto" w:fill="FFFFFF"/>
        <w:spacing w:before="0" w:beforeAutospacing="0" w:after="0" w:afterAutospacing="0"/>
        <w:jc w:val="both"/>
        <w:textAlignment w:val="baseline"/>
        <w:rPr>
          <w:color w:val="000000"/>
        </w:rPr>
      </w:pPr>
      <w:r w:rsidRPr="004F2924">
        <w:rPr>
          <w:color w:val="000000"/>
        </w:rPr>
        <w:t>Članovi ∆</w:t>
      </w:r>
      <w:proofErr w:type="spellStart"/>
      <w:r w:rsidRPr="004F2924">
        <w:rPr>
          <w:color w:val="000000"/>
        </w:rPr>
        <w:t>X</w:t>
      </w:r>
      <w:r w:rsidRPr="004F2924">
        <w:rPr>
          <w:color w:val="000000"/>
          <w:vertAlign w:val="subscript"/>
        </w:rPr>
        <w:t>u</w:t>
      </w:r>
      <w:proofErr w:type="spellEnd"/>
      <w:r w:rsidRPr="004F2924">
        <w:rPr>
          <w:color w:val="000000"/>
        </w:rPr>
        <w:t xml:space="preserve"> i ∆</w:t>
      </w:r>
      <w:proofErr w:type="spellStart"/>
      <w:r w:rsidRPr="004F2924">
        <w:rPr>
          <w:color w:val="000000"/>
        </w:rPr>
        <w:t>b</w:t>
      </w:r>
      <w:r w:rsidRPr="004F2924">
        <w:rPr>
          <w:color w:val="000000"/>
          <w:vertAlign w:val="subscript"/>
        </w:rPr>
        <w:t>u</w:t>
      </w:r>
      <w:proofErr w:type="spellEnd"/>
      <w:r w:rsidRPr="004F2924">
        <w:rPr>
          <w:color w:val="000000"/>
        </w:rPr>
        <w:t xml:space="preserve"> izračunavaju se prema izrazima:</w:t>
      </w:r>
    </w:p>
    <w:p w14:paraId="591C2045" w14:textId="77777777" w:rsidR="009B2FDE" w:rsidRPr="004F2924" w:rsidRDefault="009B2FDE" w:rsidP="009B2FDE">
      <w:pPr>
        <w:pStyle w:val="t-9-8"/>
        <w:shd w:val="clear" w:color="auto" w:fill="FFFFFF"/>
        <w:spacing w:before="0" w:beforeAutospacing="0" w:after="0" w:afterAutospacing="0"/>
        <w:jc w:val="both"/>
        <w:textAlignment w:val="baseline"/>
        <w:rPr>
          <w:color w:val="000000"/>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1"/>
        <w:gridCol w:w="1351"/>
      </w:tblGrid>
      <w:tr w:rsidR="003A596C" w:rsidRPr="004F2924" w14:paraId="4374B363" w14:textId="77777777" w:rsidTr="00683CAE">
        <w:trPr>
          <w:jc w:val="center"/>
        </w:trPr>
        <w:tc>
          <w:tcPr>
            <w:tcW w:w="7905" w:type="dxa"/>
            <w:vAlign w:val="center"/>
          </w:tcPr>
          <w:p w14:paraId="270EE955" w14:textId="77777777" w:rsidR="003A596C" w:rsidRPr="004F2924" w:rsidRDefault="007F658D" w:rsidP="009B2FDE">
            <w:pPr>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ΔX</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=1000*r-</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1000*</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a</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2</m:t>
                            </m:r>
                          </m:sup>
                        </m:sSubSup>
                        <m:ctrlPr>
                          <w:rPr>
                            <w:rFonts w:ascii="Cambria Math" w:eastAsiaTheme="minorEastAsia" w:hAnsi="Cambria Math" w:cs="Times New Roman"/>
                            <w:i/>
                            <w:sz w:val="24"/>
                            <w:szCs w:val="24"/>
                          </w:rPr>
                        </m:ctrlPr>
                      </m:e>
                    </m:d>
                  </m:num>
                  <m:den>
                    <m:r>
                      <w:rPr>
                        <w:rFonts w:ascii="Cambria Math" w:eastAsiaTheme="minorEastAsia" w:hAnsi="Cambria Math" w:cs="Times New Roman"/>
                        <w:sz w:val="24"/>
                        <w:szCs w:val="24"/>
                      </w:rPr>
                      <m:t>2r</m:t>
                    </m:r>
                  </m:den>
                </m:f>
                <m:r>
                  <w:rPr>
                    <w:rFonts w:ascii="Cambria Math" w:eastAsiaTheme="minorEastAsia" w:hAnsi="Cambria Math" w:cs="Times New Roman"/>
                    <w:sz w:val="24"/>
                    <w:szCs w:val="24"/>
                  </w:rPr>
                  <m:t>-1000*</m:t>
                </m:r>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2</m:t>
                            </m:r>
                          </m:sup>
                        </m:sSubSup>
                      </m:e>
                    </m:d>
                  </m:e>
                </m:ra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mm</m:t>
                    </m:r>
                  </m:e>
                </m:d>
              </m:oMath>
            </m:oMathPara>
          </w:p>
        </w:tc>
        <w:tc>
          <w:tcPr>
            <w:tcW w:w="1383" w:type="dxa"/>
            <w:vAlign w:val="center"/>
          </w:tcPr>
          <w:p w14:paraId="021A3BCC" w14:textId="77777777" w:rsidR="003A596C" w:rsidRPr="004F2924" w:rsidRDefault="003A596C" w:rsidP="009B2FDE">
            <w:pPr>
              <w:pStyle w:val="t-10-9-sred"/>
              <w:spacing w:before="0" w:beforeAutospacing="0" w:after="0" w:afterAutospacing="0"/>
              <w:jc w:val="center"/>
              <w:textAlignment w:val="baseline"/>
              <w:rPr>
                <w:color w:val="000000"/>
                <w:sz w:val="26"/>
                <w:szCs w:val="26"/>
              </w:rPr>
            </w:pPr>
            <w:r w:rsidRPr="004F2924">
              <w:rPr>
                <w:color w:val="000000"/>
                <w:sz w:val="26"/>
                <w:szCs w:val="26"/>
              </w:rPr>
              <w:t>(2)</w:t>
            </w:r>
          </w:p>
        </w:tc>
      </w:tr>
    </w:tbl>
    <w:p w14:paraId="6F12B23C" w14:textId="77777777" w:rsidR="003A596C" w:rsidRPr="004F2924" w:rsidRDefault="003A596C" w:rsidP="009B2FDE">
      <w:pPr>
        <w:pStyle w:val="t-10-9-sred"/>
        <w:shd w:val="clear" w:color="auto" w:fill="FFFFFF"/>
        <w:spacing w:before="0" w:beforeAutospacing="0" w:after="0" w:afterAutospacing="0"/>
        <w:jc w:val="center"/>
        <w:textAlignment w:val="baseline"/>
        <w:rPr>
          <w:color w:val="000000"/>
          <w:sz w:val="26"/>
          <w:szCs w:val="26"/>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0"/>
        <w:gridCol w:w="1352"/>
      </w:tblGrid>
      <w:tr w:rsidR="003A596C" w:rsidRPr="004F2924" w14:paraId="69679DB0" w14:textId="77777777" w:rsidTr="00683CAE">
        <w:trPr>
          <w:jc w:val="center"/>
        </w:trPr>
        <w:tc>
          <w:tcPr>
            <w:tcW w:w="7905" w:type="dxa"/>
            <w:vAlign w:val="center"/>
          </w:tcPr>
          <w:p w14:paraId="3B4C8D66" w14:textId="77777777" w:rsidR="003A596C" w:rsidRPr="004F2924" w:rsidRDefault="007F658D" w:rsidP="009B2FDE">
            <w:pPr>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Δb</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1000*</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r</m:t>
                    </m:r>
                  </m:num>
                  <m:den>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-(0.5*a-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 xml:space="preserve"> )</m:t>
                            </m:r>
                          </m:e>
                          <m:sup>
                            <m:r>
                              <w:rPr>
                                <w:rFonts w:ascii="Cambria Math" w:eastAsiaTheme="minorEastAsia" w:hAnsi="Cambria Math" w:cs="Times New Roman"/>
                                <w:sz w:val="24"/>
                                <w:szCs w:val="24"/>
                              </w:rPr>
                              <m:t>2</m:t>
                            </m:r>
                          </m:sup>
                        </m:sSup>
                      </m:e>
                    </m:rad>
                  </m:den>
                </m:f>
                <m:r>
                  <w:rPr>
                    <w:rFonts w:ascii="Cambria Math" w:eastAsiaTheme="minorEastAsia" w:hAnsi="Cambria Math" w:cs="Times New Roman"/>
                    <w:sz w:val="24"/>
                    <w:szCs w:val="24"/>
                  </w:rPr>
                  <m:t>-1000*</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mm</m:t>
                    </m:r>
                  </m:e>
                </m:d>
              </m:oMath>
            </m:oMathPara>
          </w:p>
        </w:tc>
        <w:tc>
          <w:tcPr>
            <w:tcW w:w="1383" w:type="dxa"/>
            <w:vAlign w:val="center"/>
          </w:tcPr>
          <w:p w14:paraId="02D96796" w14:textId="77777777" w:rsidR="003A596C" w:rsidRPr="004F2924" w:rsidRDefault="003A596C" w:rsidP="009B2FDE">
            <w:pPr>
              <w:pStyle w:val="t-10-9-sred"/>
              <w:spacing w:before="0" w:beforeAutospacing="0" w:after="0" w:afterAutospacing="0"/>
              <w:jc w:val="center"/>
              <w:textAlignment w:val="baseline"/>
              <w:rPr>
                <w:color w:val="000000"/>
                <w:sz w:val="26"/>
                <w:szCs w:val="26"/>
              </w:rPr>
            </w:pPr>
            <w:r w:rsidRPr="004F2924">
              <w:rPr>
                <w:color w:val="000000"/>
                <w:sz w:val="26"/>
                <w:szCs w:val="26"/>
              </w:rPr>
              <w:t>(3)</w:t>
            </w:r>
          </w:p>
        </w:tc>
      </w:tr>
    </w:tbl>
    <w:p w14:paraId="47194B9F" w14:textId="77777777" w:rsidR="00386C34" w:rsidRPr="004F2924" w:rsidRDefault="009B2FDE" w:rsidP="009B2FDE">
      <w:pPr>
        <w:pStyle w:val="t-10-9-sred"/>
        <w:shd w:val="clear" w:color="auto" w:fill="FFFFFF"/>
        <w:spacing w:before="0" w:beforeAutospacing="0" w:after="0" w:afterAutospacing="0" w:line="360" w:lineRule="auto"/>
        <w:textAlignment w:val="baseline"/>
        <w:rPr>
          <w:color w:val="000000"/>
          <w:sz w:val="26"/>
          <w:szCs w:val="26"/>
        </w:rPr>
      </w:pPr>
      <w:r w:rsidRPr="004F2924">
        <w:rPr>
          <w:color w:val="000000"/>
          <w:sz w:val="26"/>
          <w:szCs w:val="26"/>
        </w:rPr>
        <w:t>gdje je:</w:t>
      </w:r>
    </w:p>
    <w:p w14:paraId="3076E5B5" w14:textId="77777777"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proofErr w:type="spellStart"/>
      <w:r w:rsidRPr="004F2924">
        <w:rPr>
          <w:color w:val="000000"/>
        </w:rPr>
        <w:t>b</w:t>
      </w:r>
      <w:r w:rsidRPr="004F2924">
        <w:rPr>
          <w:color w:val="000000"/>
          <w:vertAlign w:val="subscript"/>
        </w:rPr>
        <w:t>u</w:t>
      </w:r>
      <w:proofErr w:type="spellEnd"/>
      <w:r w:rsidRPr="004F2924">
        <w:rPr>
          <w:color w:val="000000"/>
        </w:rPr>
        <w:t xml:space="preserve"> – udaljenost kritične točke u širinu od uzdužne vagonske osi </w:t>
      </w:r>
      <w:r w:rsidR="00663BA0" w:rsidRPr="004F2924">
        <w:rPr>
          <w:color w:val="000000"/>
        </w:rPr>
        <w:t>[</w:t>
      </w:r>
      <w:r w:rsidRPr="004F2924">
        <w:rPr>
          <w:color w:val="000000"/>
        </w:rPr>
        <w:t>m</w:t>
      </w:r>
      <w:r w:rsidR="00663BA0" w:rsidRPr="004F2924">
        <w:rPr>
          <w:color w:val="000000"/>
        </w:rPr>
        <w:t>]</w:t>
      </w:r>
      <w:r w:rsidRPr="004F2924">
        <w:rPr>
          <w:color w:val="000000"/>
        </w:rPr>
        <w:t>.</w:t>
      </w:r>
    </w:p>
    <w:p w14:paraId="5C572D84" w14:textId="77777777" w:rsidR="009B2FDE" w:rsidRDefault="009B2FDE" w:rsidP="009B2FDE">
      <w:pPr>
        <w:pStyle w:val="t-9-8"/>
        <w:shd w:val="clear" w:color="auto" w:fill="FFFFFF"/>
        <w:spacing w:before="0" w:beforeAutospacing="0" w:after="0" w:afterAutospacing="0"/>
        <w:jc w:val="both"/>
        <w:textAlignment w:val="baseline"/>
        <w:rPr>
          <w:color w:val="000000"/>
        </w:rPr>
      </w:pPr>
    </w:p>
    <w:p w14:paraId="1779F5DA" w14:textId="77777777" w:rsidR="00DF3FE2" w:rsidRPr="004F2924" w:rsidRDefault="00DF3FE2" w:rsidP="009B2FDE">
      <w:pPr>
        <w:pStyle w:val="t-9-8"/>
        <w:shd w:val="clear" w:color="auto" w:fill="FFFFFF"/>
        <w:spacing w:before="0" w:beforeAutospacing="0" w:after="0" w:afterAutospacing="0"/>
        <w:jc w:val="both"/>
        <w:textAlignment w:val="baseline"/>
        <w:rPr>
          <w:color w:val="000000"/>
        </w:rPr>
      </w:pPr>
    </w:p>
    <w:p w14:paraId="3CD957F4" w14:textId="77777777" w:rsidR="00386C34" w:rsidRPr="00683CAE" w:rsidRDefault="00FE3B31" w:rsidP="00FE3B31">
      <w:pPr>
        <w:pStyle w:val="prilog"/>
        <w:shd w:val="clear" w:color="auto" w:fill="FFFFFF"/>
        <w:spacing w:before="0" w:beforeAutospacing="0" w:after="0" w:afterAutospacing="0"/>
        <w:jc w:val="center"/>
        <w:textAlignment w:val="baseline"/>
        <w:rPr>
          <w:b/>
          <w:color w:val="000000"/>
        </w:rPr>
      </w:pPr>
      <w:r w:rsidRPr="00683CAE">
        <w:rPr>
          <w:b/>
          <w:color w:val="000000"/>
        </w:rPr>
        <w:t xml:space="preserve">PRILOG </w:t>
      </w:r>
      <w:r w:rsidR="00017591" w:rsidRPr="004F2924">
        <w:rPr>
          <w:b/>
          <w:color w:val="000000"/>
        </w:rPr>
        <w:t>5</w:t>
      </w:r>
      <w:r w:rsidR="00386C34" w:rsidRPr="00683CAE">
        <w:rPr>
          <w:b/>
          <w:color w:val="000000"/>
        </w:rPr>
        <w:t>.</w:t>
      </w:r>
    </w:p>
    <w:p w14:paraId="79100879" w14:textId="77777777" w:rsidR="00386C34" w:rsidRPr="004F2924" w:rsidRDefault="00386C34" w:rsidP="00FE3B31">
      <w:pPr>
        <w:pStyle w:val="t-11-9-sred"/>
        <w:shd w:val="clear" w:color="auto" w:fill="FFFFFF"/>
        <w:spacing w:before="0" w:beforeAutospacing="0" w:after="0" w:afterAutospacing="0"/>
        <w:jc w:val="center"/>
        <w:textAlignment w:val="baseline"/>
        <w:rPr>
          <w:color w:val="000000"/>
        </w:rPr>
      </w:pPr>
      <w:r w:rsidRPr="004F2924">
        <w:rPr>
          <w:color w:val="000000"/>
        </w:rPr>
        <w:t>DODATAK ZA VODORAVNI LUK I PRAVAC ZA VANJSKE TOČKE</w:t>
      </w:r>
    </w:p>
    <w:p w14:paraId="77220C2E" w14:textId="77777777" w:rsidR="00FE3B31" w:rsidRPr="004F2924" w:rsidRDefault="00FE3B31" w:rsidP="00FE3B31">
      <w:pPr>
        <w:pStyle w:val="t-11-9-sred"/>
        <w:shd w:val="clear" w:color="auto" w:fill="FFFFFF"/>
        <w:spacing w:before="0" w:beforeAutospacing="0" w:after="0" w:afterAutospacing="0"/>
        <w:jc w:val="center"/>
        <w:textAlignment w:val="baseline"/>
        <w:rPr>
          <w:color w:val="000000"/>
        </w:rPr>
      </w:pPr>
    </w:p>
    <w:p w14:paraId="703A3539" w14:textId="77777777" w:rsidR="00386C34" w:rsidRPr="004F2924" w:rsidRDefault="00662EE5" w:rsidP="00386C34">
      <w:pPr>
        <w:pStyle w:val="t-9-8"/>
        <w:shd w:val="clear" w:color="auto" w:fill="FFFFFF"/>
        <w:spacing w:before="0" w:beforeAutospacing="0" w:after="225" w:afterAutospacing="0"/>
        <w:jc w:val="both"/>
        <w:textAlignment w:val="baseline"/>
        <w:rPr>
          <w:color w:val="000000"/>
        </w:rPr>
      </w:pPr>
      <w:r>
        <w:rPr>
          <w:color w:val="000000"/>
        </w:rPr>
        <w:t>(</w:t>
      </w:r>
      <w:r w:rsidR="00386C34" w:rsidRPr="004F2924">
        <w:rPr>
          <w:color w:val="000000"/>
        </w:rPr>
        <w:t>1) Dodatak za vodoravni luk za vanjsku točku na vanjskoj strani vodoravnog luka</w:t>
      </w:r>
      <w:r w:rsidR="00C62033" w:rsidRPr="004F2924">
        <w:rPr>
          <w:color w:val="000000"/>
        </w:rPr>
        <w:t xml:space="preserve"> (</w:t>
      </w:r>
      <w:proofErr w:type="spellStart"/>
      <w:r w:rsidR="00C62033" w:rsidRPr="004F2924">
        <w:rPr>
          <w:color w:val="000000"/>
        </w:rPr>
        <w:t>D</w:t>
      </w:r>
      <w:r w:rsidR="00C62033" w:rsidRPr="004F2924">
        <w:rPr>
          <w:color w:val="000000"/>
          <w:vertAlign w:val="subscript"/>
        </w:rPr>
        <w:t>v</w:t>
      </w:r>
      <w:proofErr w:type="spellEnd"/>
      <w:r w:rsidR="00C62033" w:rsidRPr="004F2924">
        <w:rPr>
          <w:color w:val="000000"/>
        </w:rPr>
        <w:t xml:space="preserve">) </w:t>
      </w:r>
      <w:r w:rsidR="00386C34" w:rsidRPr="004F2924">
        <w:rPr>
          <w:color w:val="000000"/>
        </w:rPr>
        <w:t xml:space="preserve"> polumjera r jednakog ili većeg od 250 m izračunava se prema izrazu:</w:t>
      </w: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8"/>
        <w:gridCol w:w="1354"/>
      </w:tblGrid>
      <w:tr w:rsidR="003A596C" w:rsidRPr="004F2924" w14:paraId="6EADBA4C" w14:textId="77777777" w:rsidTr="00683CAE">
        <w:trPr>
          <w:jc w:val="center"/>
        </w:trPr>
        <w:tc>
          <w:tcPr>
            <w:tcW w:w="7905" w:type="dxa"/>
            <w:vAlign w:val="center"/>
          </w:tcPr>
          <w:p w14:paraId="0418B6EF" w14:textId="77777777" w:rsidR="003A596C" w:rsidRPr="004F2924" w:rsidRDefault="007F658D" w:rsidP="003A596C">
            <w:pPr>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1000*(a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v</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2r</m:t>
                    </m:r>
                  </m:den>
                </m:f>
                <m: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C*</m:t>
                    </m:r>
                    <m:d>
                      <m:dPr>
                        <m:ctrlPr>
                          <w:rPr>
                            <w:rFonts w:ascii="Cambria Math" w:eastAsiaTheme="minorEastAsia" w:hAnsi="Cambria Math" w:cs="Times New Roman"/>
                            <w:sz w:val="24"/>
                            <w:szCs w:val="24"/>
                          </w:rPr>
                        </m:ctrlPr>
                      </m:dPr>
                      <m:e>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+a</m:t>
                        </m:r>
                      </m:e>
                    </m:d>
                  </m:num>
                  <m:den>
                    <m:r>
                      <w:rPr>
                        <w:rFonts w:ascii="Cambria Math" w:eastAsiaTheme="minorEastAsia" w:hAnsi="Cambria Math" w:cs="Times New Roman"/>
                        <w:sz w:val="24"/>
                        <w:szCs w:val="24"/>
                      </w:rPr>
                      <m:t>a</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8r</m:t>
                    </m:r>
                  </m:den>
                </m:f>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mm</m:t>
                    </m:r>
                  </m:e>
                </m:d>
                <m:r>
                  <w:rPr>
                    <w:rFonts w:ascii="Cambria Math" w:eastAsiaTheme="minorEastAsia" w:hAnsi="Cambria Math" w:cs="Times New Roman"/>
                    <w:sz w:val="24"/>
                    <w:szCs w:val="24"/>
                  </w:rPr>
                  <m:t xml:space="preserve">  </m:t>
                </m:r>
              </m:oMath>
            </m:oMathPara>
          </w:p>
        </w:tc>
        <w:tc>
          <w:tcPr>
            <w:tcW w:w="1383" w:type="dxa"/>
            <w:vAlign w:val="center"/>
          </w:tcPr>
          <w:p w14:paraId="432E9F9A" w14:textId="77777777" w:rsidR="003A596C" w:rsidRPr="004F2924" w:rsidRDefault="003A596C" w:rsidP="003A596C">
            <w:pPr>
              <w:pStyle w:val="t-10-9-sred"/>
              <w:spacing w:before="0" w:beforeAutospacing="0" w:after="0" w:afterAutospacing="0"/>
              <w:jc w:val="center"/>
              <w:textAlignment w:val="baseline"/>
              <w:rPr>
                <w:color w:val="000000"/>
                <w:sz w:val="26"/>
                <w:szCs w:val="26"/>
              </w:rPr>
            </w:pPr>
            <w:r w:rsidRPr="004F2924">
              <w:rPr>
                <w:color w:val="000000"/>
                <w:sz w:val="26"/>
                <w:szCs w:val="26"/>
              </w:rPr>
              <w:t>(4)</w:t>
            </w:r>
          </w:p>
        </w:tc>
      </w:tr>
    </w:tbl>
    <w:p w14:paraId="19D0F045" w14:textId="77777777" w:rsidR="009B2FDE" w:rsidRPr="004F2924" w:rsidRDefault="009B2FDE" w:rsidP="00386C34">
      <w:pPr>
        <w:pStyle w:val="t-9-8"/>
        <w:shd w:val="clear" w:color="auto" w:fill="FFFFFF"/>
        <w:spacing w:before="0" w:beforeAutospacing="0" w:after="225" w:afterAutospacing="0"/>
        <w:jc w:val="both"/>
        <w:textAlignment w:val="baseline"/>
        <w:rPr>
          <w:color w:val="000000"/>
        </w:rPr>
      </w:pPr>
    </w:p>
    <w:p w14:paraId="7F9E47E0"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Dodatak za vodoravni luk za vanjsku točku na unutarnjoj strani vodoravnoga luka</w:t>
      </w:r>
      <w:r w:rsidR="00C62033" w:rsidRPr="004F2924">
        <w:rPr>
          <w:color w:val="000000"/>
        </w:rPr>
        <w:t xml:space="preserve"> (</w:t>
      </w:r>
      <w:proofErr w:type="spellStart"/>
      <w:r w:rsidR="00C62033" w:rsidRPr="004F2924">
        <w:rPr>
          <w:color w:val="000000"/>
        </w:rPr>
        <w:t>D'</w:t>
      </w:r>
      <w:r w:rsidR="00C62033" w:rsidRPr="004F2924">
        <w:rPr>
          <w:color w:val="000000"/>
          <w:vertAlign w:val="subscript"/>
        </w:rPr>
        <w:t>v</w:t>
      </w:r>
      <w:proofErr w:type="spellEnd"/>
      <w:r w:rsidR="00C62033" w:rsidRPr="004F2924">
        <w:rPr>
          <w:color w:val="000000"/>
        </w:rPr>
        <w:t xml:space="preserve">) </w:t>
      </w:r>
      <w:r w:rsidRPr="004F2924">
        <w:rPr>
          <w:color w:val="000000"/>
        </w:rPr>
        <w:t xml:space="preserve"> polumjera r jednakog ili većeg od 250 m izračunava se prema izrazu:</w:t>
      </w: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9"/>
        <w:gridCol w:w="1353"/>
      </w:tblGrid>
      <w:tr w:rsidR="003A596C" w:rsidRPr="004F2924" w14:paraId="01A1BC7D" w14:textId="77777777" w:rsidTr="00683CAE">
        <w:trPr>
          <w:jc w:val="center"/>
        </w:trPr>
        <w:tc>
          <w:tcPr>
            <w:tcW w:w="7709" w:type="dxa"/>
            <w:vAlign w:val="center"/>
          </w:tcPr>
          <w:p w14:paraId="76386125" w14:textId="77777777" w:rsidR="003A596C" w:rsidRPr="004F2924" w:rsidRDefault="007F658D" w:rsidP="003A596C">
            <w:pPr>
              <w:jc w:val="center"/>
              <w:rPr>
                <w:rFonts w:ascii="Times New Roman" w:eastAsiaTheme="minorEastAsia" w:hAnsi="Times New Roman" w:cs="Times New Roman"/>
                <w:sz w:val="24"/>
                <w:szCs w:val="24"/>
              </w:rPr>
            </w:pP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v</m:t>
                    </m:r>
                  </m:sub>
                  <m:sup>
                    <m:r>
                      <w:rPr>
                        <w:rFonts w:ascii="Cambria Math" w:hAnsi="Cambria Math" w:cs="Times New Roman"/>
                        <w:sz w:val="24"/>
                        <w:szCs w:val="24"/>
                      </w:rPr>
                      <m:t>ʼ</m:t>
                    </m:r>
                  </m:sup>
                </m:sSubSup>
                <m: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C*(2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a</m:t>
                    </m:r>
                  </m:den>
                </m:f>
                <m: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1000*</m:t>
                    </m:r>
                    <m:d>
                      <m:dPr>
                        <m:ctrlPr>
                          <w:rPr>
                            <w:rFonts w:ascii="Cambria Math" w:eastAsiaTheme="minorEastAsia" w:hAnsi="Cambria Math" w:cs="Times New Roman"/>
                            <w:sz w:val="24"/>
                            <w:szCs w:val="24"/>
                          </w:rPr>
                        </m:ctrlPr>
                      </m:dPr>
                      <m:e>
                        <m:r>
                          <w:rPr>
                            <w:rFonts w:ascii="Cambria Math" w:eastAsiaTheme="minorEastAsia" w:hAnsi="Cambria Math" w:cs="Times New Roman"/>
                            <w:sz w:val="24"/>
                            <w:szCs w:val="24"/>
                          </w:rPr>
                          <m:t>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v</m:t>
                            </m:r>
                          </m:sub>
                          <m:sup>
                            <m:r>
                              <w:rPr>
                                <w:rFonts w:ascii="Cambria Math" w:eastAsiaTheme="minorEastAsia" w:hAnsi="Cambria Math" w:cs="Times New Roman"/>
                                <w:sz w:val="24"/>
                                <w:szCs w:val="24"/>
                              </w:rPr>
                              <m:t>2</m:t>
                            </m:r>
                          </m:sup>
                        </m:sSubSup>
                      </m:e>
                    </m:d>
                  </m:num>
                  <m:den>
                    <m:r>
                      <w:rPr>
                        <w:rFonts w:ascii="Cambria Math" w:eastAsiaTheme="minorEastAsia" w:hAnsi="Cambria Math" w:cs="Times New Roman"/>
                        <w:sz w:val="24"/>
                        <w:szCs w:val="24"/>
                      </w:rPr>
                      <m:t>2r</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8r</m:t>
                    </m:r>
                  </m:den>
                </m:f>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mm</m:t>
                    </m:r>
                  </m:e>
                </m:d>
              </m:oMath>
            </m:oMathPara>
          </w:p>
        </w:tc>
        <w:tc>
          <w:tcPr>
            <w:tcW w:w="1353" w:type="dxa"/>
            <w:vAlign w:val="center"/>
          </w:tcPr>
          <w:p w14:paraId="6BF3C38C" w14:textId="77777777" w:rsidR="003A596C" w:rsidRPr="004F2924" w:rsidRDefault="003A596C" w:rsidP="003A596C">
            <w:pPr>
              <w:pStyle w:val="t-10-9-sred"/>
              <w:spacing w:before="0" w:beforeAutospacing="0" w:after="0" w:afterAutospacing="0"/>
              <w:jc w:val="center"/>
              <w:textAlignment w:val="baseline"/>
              <w:rPr>
                <w:color w:val="000000"/>
                <w:sz w:val="26"/>
                <w:szCs w:val="26"/>
              </w:rPr>
            </w:pPr>
            <w:r w:rsidRPr="004F2924">
              <w:rPr>
                <w:color w:val="000000"/>
                <w:sz w:val="26"/>
                <w:szCs w:val="26"/>
              </w:rPr>
              <w:t>(5)</w:t>
            </w:r>
          </w:p>
        </w:tc>
      </w:tr>
    </w:tbl>
    <w:p w14:paraId="34C8A6CE" w14:textId="77777777" w:rsidR="00386C34" w:rsidRPr="004F2924" w:rsidRDefault="00386C34" w:rsidP="00386C34">
      <w:pPr>
        <w:pStyle w:val="t-10-9-sred"/>
        <w:shd w:val="clear" w:color="auto" w:fill="FFFFFF"/>
        <w:spacing w:before="0" w:beforeAutospacing="0" w:after="225" w:afterAutospacing="0"/>
        <w:jc w:val="center"/>
        <w:textAlignment w:val="baseline"/>
        <w:rPr>
          <w:color w:val="000000"/>
          <w:sz w:val="26"/>
          <w:szCs w:val="26"/>
        </w:rPr>
      </w:pPr>
    </w:p>
    <w:p w14:paraId="10B40ACD"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Dodatak za kolosijek u pravcu </w:t>
      </w:r>
      <w:proofErr w:type="spellStart"/>
      <w:r w:rsidRPr="004F2924">
        <w:rPr>
          <w:color w:val="000000"/>
        </w:rPr>
        <w:t>D</w:t>
      </w:r>
      <w:r w:rsidRPr="004F2924">
        <w:rPr>
          <w:color w:val="000000"/>
          <w:vertAlign w:val="subscript"/>
        </w:rPr>
        <w:t>v</w:t>
      </w:r>
      <w:proofErr w:type="spellEnd"/>
      <w:r w:rsidR="003B7C9A" w:rsidRPr="00FA1B5F">
        <w:rPr>
          <w:color w:val="000000"/>
          <w:vertAlign w:val="subscript"/>
        </w:rPr>
        <w:t>(r=∞)</w:t>
      </w:r>
      <w:r w:rsidRPr="004F2924">
        <w:rPr>
          <w:color w:val="000000"/>
        </w:rPr>
        <w:t xml:space="preserve"> izračunava se prema izrazu:</w:t>
      </w: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1"/>
        <w:gridCol w:w="1351"/>
      </w:tblGrid>
      <w:tr w:rsidR="003A596C" w:rsidRPr="004F2924" w14:paraId="401D3E50" w14:textId="77777777" w:rsidTr="00683CAE">
        <w:trPr>
          <w:jc w:val="center"/>
        </w:trPr>
        <w:tc>
          <w:tcPr>
            <w:tcW w:w="7905" w:type="dxa"/>
            <w:vAlign w:val="center"/>
          </w:tcPr>
          <w:p w14:paraId="660F10E8" w14:textId="77777777" w:rsidR="003A596C" w:rsidRPr="004F2924" w:rsidRDefault="007F658D" w:rsidP="003A596C">
            <w:pPr>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v(r=∞)</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C*(2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v</m:t>
                        </m:r>
                      </m:sub>
                    </m:sSub>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a</m:t>
                    </m:r>
                  </m:den>
                </m:f>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mm</m:t>
                    </m:r>
                  </m:e>
                </m:d>
                <m:r>
                  <w:rPr>
                    <w:rFonts w:ascii="Cambria Math" w:eastAsiaTheme="minorEastAsia" w:hAnsi="Cambria Math" w:cs="Times New Roman"/>
                    <w:sz w:val="24"/>
                    <w:szCs w:val="24"/>
                  </w:rPr>
                  <m:t xml:space="preserve">   </m:t>
                </m:r>
              </m:oMath>
            </m:oMathPara>
          </w:p>
        </w:tc>
        <w:tc>
          <w:tcPr>
            <w:tcW w:w="1383" w:type="dxa"/>
            <w:vAlign w:val="center"/>
          </w:tcPr>
          <w:p w14:paraId="6B087FD7" w14:textId="77777777" w:rsidR="003A596C" w:rsidRPr="004F2924" w:rsidRDefault="003A596C" w:rsidP="003A596C">
            <w:pPr>
              <w:pStyle w:val="t-10-9-sred"/>
              <w:spacing w:before="0" w:beforeAutospacing="0" w:after="0" w:afterAutospacing="0"/>
              <w:jc w:val="center"/>
              <w:textAlignment w:val="baseline"/>
              <w:rPr>
                <w:color w:val="000000"/>
                <w:sz w:val="26"/>
                <w:szCs w:val="26"/>
              </w:rPr>
            </w:pPr>
            <w:r w:rsidRPr="004F2924">
              <w:rPr>
                <w:color w:val="000000"/>
                <w:sz w:val="26"/>
                <w:szCs w:val="26"/>
              </w:rPr>
              <w:t>(6)</w:t>
            </w:r>
          </w:p>
        </w:tc>
      </w:tr>
    </w:tbl>
    <w:p w14:paraId="3CEC496C" w14:textId="77777777" w:rsidR="00EF290E" w:rsidRPr="004F2924" w:rsidRDefault="00EF290E" w:rsidP="009B2FDE">
      <w:pPr>
        <w:pStyle w:val="t-10-9-sred"/>
        <w:shd w:val="clear" w:color="auto" w:fill="FFFFFF"/>
        <w:spacing w:before="0" w:beforeAutospacing="0" w:after="0" w:afterAutospacing="0" w:line="360" w:lineRule="auto"/>
        <w:jc w:val="both"/>
        <w:textAlignment w:val="baseline"/>
        <w:rPr>
          <w:color w:val="000000"/>
          <w:sz w:val="26"/>
          <w:szCs w:val="26"/>
        </w:rPr>
      </w:pPr>
      <w:r w:rsidRPr="004F2924">
        <w:rPr>
          <w:color w:val="000000"/>
          <w:sz w:val="26"/>
          <w:szCs w:val="26"/>
        </w:rPr>
        <w:t>gdje je:</w:t>
      </w:r>
    </w:p>
    <w:p w14:paraId="4FC97D37" w14:textId="4F46DE17"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a – razmak između osovina</w:t>
      </w:r>
      <w:r w:rsidR="00EF290E" w:rsidRPr="004F2924">
        <w:rPr>
          <w:color w:val="000000"/>
        </w:rPr>
        <w:t xml:space="preserve"> [mm]</w:t>
      </w:r>
    </w:p>
    <w:p w14:paraId="7FD57DAB" w14:textId="6CC2EF32" w:rsidR="00386C34" w:rsidRPr="004F2924" w:rsidRDefault="00386C34" w:rsidP="00AF3C86">
      <w:pPr>
        <w:pStyle w:val="t-9-8"/>
        <w:shd w:val="clear" w:color="auto" w:fill="FFFFFF"/>
        <w:spacing w:before="0" w:beforeAutospacing="0" w:after="0" w:afterAutospacing="0" w:line="360" w:lineRule="auto"/>
        <w:ind w:left="426" w:hanging="426"/>
        <w:jc w:val="both"/>
        <w:textAlignment w:val="baseline"/>
        <w:rPr>
          <w:color w:val="000000"/>
        </w:rPr>
      </w:pPr>
      <w:proofErr w:type="spellStart"/>
      <w:r w:rsidRPr="004F2924">
        <w:rPr>
          <w:color w:val="000000"/>
        </w:rPr>
        <w:t>n</w:t>
      </w:r>
      <w:r w:rsidRPr="004F2924">
        <w:rPr>
          <w:color w:val="000000"/>
          <w:vertAlign w:val="subscript"/>
        </w:rPr>
        <w:t>v</w:t>
      </w:r>
      <w:proofErr w:type="spellEnd"/>
      <w:r w:rsidRPr="004F2924">
        <w:rPr>
          <w:color w:val="000000"/>
        </w:rPr>
        <w:t xml:space="preserve"> – unutarnja udaljenost kritičnih točaka od </w:t>
      </w:r>
      <w:proofErr w:type="spellStart"/>
      <w:r w:rsidRPr="004F2924">
        <w:rPr>
          <w:color w:val="000000"/>
        </w:rPr>
        <w:t>svornjaka</w:t>
      </w:r>
      <w:proofErr w:type="spellEnd"/>
      <w:r w:rsidRPr="004F2924">
        <w:rPr>
          <w:color w:val="000000"/>
        </w:rPr>
        <w:t xml:space="preserve"> okretnoga postolja odnosno od osovine kod dvoosovinskog vagona prema kraju vagona (vanjske točke)</w:t>
      </w:r>
    </w:p>
    <w:p w14:paraId="3C430F65" w14:textId="0D5F3F03"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p – razmak između osovina u okretnom postolju </w:t>
      </w:r>
      <w:r w:rsidR="00B2671F" w:rsidRPr="004F2924">
        <w:rPr>
          <w:color w:val="000000"/>
        </w:rPr>
        <w:t>[</w:t>
      </w:r>
      <w:r w:rsidRPr="004F2924">
        <w:rPr>
          <w:color w:val="000000"/>
        </w:rPr>
        <w:t>m</w:t>
      </w:r>
      <w:r w:rsidR="00B2671F" w:rsidRPr="004F2924">
        <w:rPr>
          <w:color w:val="000000"/>
        </w:rPr>
        <w:t>]</w:t>
      </w:r>
    </w:p>
    <w:p w14:paraId="73B25C59" w14:textId="44A8BC5B"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r – polumjer vodoravnoga luka </w:t>
      </w:r>
      <w:r w:rsidR="00B2671F" w:rsidRPr="004F2924">
        <w:rPr>
          <w:color w:val="000000"/>
        </w:rPr>
        <w:t>[</w:t>
      </w:r>
      <w:r w:rsidRPr="004F2924">
        <w:rPr>
          <w:color w:val="000000"/>
        </w:rPr>
        <w:t>m</w:t>
      </w:r>
      <w:r w:rsidR="00B2671F" w:rsidRPr="004F2924">
        <w:rPr>
          <w:color w:val="000000"/>
        </w:rPr>
        <w:t>]</w:t>
      </w:r>
    </w:p>
    <w:p w14:paraId="1C8DA730" w14:textId="77777777" w:rsidR="00386C34" w:rsidRPr="004F2924" w:rsidRDefault="00386C34" w:rsidP="00997833">
      <w:pPr>
        <w:pStyle w:val="t-9-8"/>
        <w:shd w:val="clear" w:color="auto" w:fill="FFFFFF"/>
        <w:spacing w:before="0" w:beforeAutospacing="0" w:after="0" w:afterAutospacing="0" w:line="360" w:lineRule="auto"/>
        <w:ind w:left="426" w:hanging="426"/>
        <w:jc w:val="both"/>
        <w:textAlignment w:val="baseline"/>
        <w:rPr>
          <w:color w:val="000000"/>
        </w:rPr>
      </w:pPr>
      <w:r w:rsidRPr="004F2924">
        <w:rPr>
          <w:color w:val="000000"/>
        </w:rPr>
        <w:t xml:space="preserve">C – dodatna veličina u mm kojom se uzimaju u obzir dopuštena proširenja na kolosijeku i moguće pomicanje u osovinskom ležaju, </w:t>
      </w:r>
      <w:proofErr w:type="spellStart"/>
      <w:r w:rsidRPr="004F2924">
        <w:rPr>
          <w:color w:val="000000"/>
        </w:rPr>
        <w:t>svornjaku</w:t>
      </w:r>
      <w:proofErr w:type="spellEnd"/>
      <w:r w:rsidRPr="004F2924">
        <w:rPr>
          <w:color w:val="000000"/>
        </w:rPr>
        <w:t xml:space="preserve"> i kolijevci, koja:</w:t>
      </w:r>
    </w:p>
    <w:p w14:paraId="0153A2CD" w14:textId="77777777"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pravcu (r = ∞) </w:t>
      </w:r>
      <w:r w:rsidR="000C72BA" w:rsidRPr="004F2924">
        <w:rPr>
          <w:color w:val="000000"/>
        </w:rPr>
        <w:t>iznosi</w:t>
      </w:r>
      <w:r w:rsidRPr="004F2924">
        <w:rPr>
          <w:color w:val="000000"/>
        </w:rPr>
        <w:t xml:space="preserve"> 42,5 mm</w:t>
      </w:r>
      <w:r w:rsidR="00751072">
        <w:rPr>
          <w:color w:val="000000"/>
        </w:rPr>
        <w:t>,</w:t>
      </w:r>
    </w:p>
    <w:p w14:paraId="00993518" w14:textId="184EC29B"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vodoravnom luku polumjera ≥ 2000 m </w:t>
      </w:r>
      <w:r w:rsidR="000C72BA" w:rsidRPr="004F2924">
        <w:rPr>
          <w:color w:val="000000"/>
        </w:rPr>
        <w:t>iznosi</w:t>
      </w:r>
      <w:r w:rsidRPr="004F2924">
        <w:rPr>
          <w:color w:val="000000"/>
        </w:rPr>
        <w:t xml:space="preserve"> 42,5 mm</w:t>
      </w:r>
    </w:p>
    <w:p w14:paraId="10968A0D" w14:textId="208C7C18"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vodoravnom luku polumjera ≥ 1500 m </w:t>
      </w:r>
      <w:r w:rsidR="000C72BA" w:rsidRPr="004F2924">
        <w:rPr>
          <w:color w:val="000000"/>
        </w:rPr>
        <w:t>iznosi</w:t>
      </w:r>
      <w:r w:rsidRPr="004F2924">
        <w:rPr>
          <w:color w:val="000000"/>
        </w:rPr>
        <w:t xml:space="preserve"> 44,5 mm</w:t>
      </w:r>
    </w:p>
    <w:p w14:paraId="7A3AD9C3" w14:textId="488158A5"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vodoravnom luku polumjera ≥ 1000 m </w:t>
      </w:r>
      <w:r w:rsidR="000C72BA" w:rsidRPr="004F2924">
        <w:rPr>
          <w:color w:val="000000"/>
        </w:rPr>
        <w:t>iznosi</w:t>
      </w:r>
      <w:r w:rsidRPr="004F2924">
        <w:rPr>
          <w:color w:val="000000"/>
        </w:rPr>
        <w:t xml:space="preserve"> 46,5 mm</w:t>
      </w:r>
    </w:p>
    <w:p w14:paraId="3EC118DF" w14:textId="25328710"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vodoravnom luku polumjera ≥ 700 m </w:t>
      </w:r>
      <w:r w:rsidR="000C72BA" w:rsidRPr="004F2924">
        <w:rPr>
          <w:color w:val="000000"/>
        </w:rPr>
        <w:t>iznosi</w:t>
      </w:r>
      <w:r w:rsidRPr="004F2924">
        <w:rPr>
          <w:color w:val="000000"/>
        </w:rPr>
        <w:t xml:space="preserve"> 48,5 mm</w:t>
      </w:r>
    </w:p>
    <w:p w14:paraId="10E3EB05" w14:textId="1E74317A"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vodoravnom luku polumjera ≥ 600 m </w:t>
      </w:r>
      <w:r w:rsidR="000C72BA" w:rsidRPr="004F2924">
        <w:rPr>
          <w:color w:val="000000"/>
        </w:rPr>
        <w:t>iznosi</w:t>
      </w:r>
      <w:r w:rsidRPr="004F2924">
        <w:rPr>
          <w:color w:val="000000"/>
        </w:rPr>
        <w:t xml:space="preserve"> 50,5 mm</w:t>
      </w:r>
    </w:p>
    <w:p w14:paraId="12BBE7A6"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 u vodoravnom luku polumjera &lt; 600 m </w:t>
      </w:r>
      <w:r w:rsidR="000C72BA" w:rsidRPr="004F2924">
        <w:rPr>
          <w:color w:val="000000"/>
        </w:rPr>
        <w:t>iznosi</w:t>
      </w:r>
      <w:r w:rsidRPr="004F2924">
        <w:rPr>
          <w:color w:val="000000"/>
        </w:rPr>
        <w:t xml:space="preserve"> 52,5 mm</w:t>
      </w:r>
      <w:r w:rsidR="00751072">
        <w:rPr>
          <w:color w:val="000000"/>
        </w:rPr>
        <w:t>.</w:t>
      </w:r>
    </w:p>
    <w:p w14:paraId="4DB2940F"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lastRenderedPageBreak/>
        <w:t xml:space="preserve">Dodatna veličina </w:t>
      </w:r>
      <w:r w:rsidR="000C72BA" w:rsidRPr="004F2924">
        <w:rPr>
          <w:color w:val="000000"/>
        </w:rPr>
        <w:t>“</w:t>
      </w:r>
      <w:r w:rsidRPr="004F2924">
        <w:rPr>
          <w:color w:val="000000"/>
        </w:rPr>
        <w:t>C</w:t>
      </w:r>
      <w:r w:rsidR="000C72BA" w:rsidRPr="004F2924">
        <w:rPr>
          <w:color w:val="000000"/>
        </w:rPr>
        <w:t>“</w:t>
      </w:r>
      <w:r w:rsidRPr="004F2924">
        <w:rPr>
          <w:color w:val="000000"/>
        </w:rPr>
        <w:t xml:space="preserve"> izračunava se prema izrazu:</w:t>
      </w: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9"/>
        <w:gridCol w:w="2873"/>
      </w:tblGrid>
      <w:tr w:rsidR="003A596C" w:rsidRPr="004F2924" w14:paraId="5536EF17" w14:textId="77777777" w:rsidTr="00683CAE">
        <w:trPr>
          <w:jc w:val="center"/>
        </w:trPr>
        <w:tc>
          <w:tcPr>
            <w:tcW w:w="6345" w:type="dxa"/>
            <w:vAlign w:val="center"/>
          </w:tcPr>
          <w:p w14:paraId="56E6EB99" w14:textId="77777777" w:rsidR="003A596C" w:rsidRPr="004F2924" w:rsidRDefault="003A596C" w:rsidP="003A596C">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C=</m:t>
                </m:r>
                <m:f>
                  <m:fPr>
                    <m:ctrlPr>
                      <w:rPr>
                        <w:rFonts w:ascii="Cambria Math" w:hAnsi="Cambria Math" w:cs="Times New Roman"/>
                        <w:i/>
                        <w:sz w:val="24"/>
                        <w:szCs w:val="24"/>
                      </w:rPr>
                    </m:ctrlPr>
                  </m:fPr>
                  <m:num>
                    <m:r>
                      <w:rPr>
                        <w:rFonts w:ascii="Cambria Math" w:hAnsi="Cambria Math" w:cs="Times New Roman"/>
                        <w:sz w:val="24"/>
                        <w:szCs w:val="24"/>
                      </w:rPr>
                      <m:t>l-d</m:t>
                    </m:r>
                  </m:num>
                  <m:den>
                    <m:r>
                      <w:rPr>
                        <w:rFonts w:ascii="Cambria Math" w:hAnsi="Cambria Math" w:cs="Times New Roman"/>
                        <w:sz w:val="24"/>
                        <w:szCs w:val="24"/>
                      </w:rPr>
                      <m:t>2</m:t>
                    </m:r>
                  </m:den>
                </m:f>
                <m:r>
                  <w:rPr>
                    <w:rFonts w:ascii="Cambria Math" w:hAnsi="Cambria Math" w:cs="Times New Roman"/>
                    <w:sz w:val="24"/>
                    <w:szCs w:val="24"/>
                  </w:rPr>
                  <m:t xml:space="preserve">+q+w     </m:t>
                </m:r>
                <m:d>
                  <m:dPr>
                    <m:begChr m:val="["/>
                    <m:endChr m:val="]"/>
                    <m:ctrlPr>
                      <w:rPr>
                        <w:rFonts w:ascii="Cambria Math" w:hAnsi="Cambria Math" w:cs="Times New Roman"/>
                        <w:i/>
                        <w:sz w:val="24"/>
                        <w:szCs w:val="24"/>
                      </w:rPr>
                    </m:ctrlPr>
                  </m:dPr>
                  <m:e>
                    <m:r>
                      <w:rPr>
                        <w:rFonts w:ascii="Cambria Math" w:hAnsi="Cambria Math" w:cs="Times New Roman"/>
                        <w:sz w:val="24"/>
                        <w:szCs w:val="24"/>
                      </w:rPr>
                      <m:t>mm</m:t>
                    </m:r>
                  </m:e>
                </m:d>
                <m:r>
                  <w:rPr>
                    <w:rFonts w:ascii="Cambria Math" w:hAnsi="Cambria Math" w:cs="Times New Roman"/>
                    <w:sz w:val="24"/>
                    <w:szCs w:val="24"/>
                  </w:rPr>
                  <m:t xml:space="preserve"> </m:t>
                </m:r>
              </m:oMath>
            </m:oMathPara>
          </w:p>
        </w:tc>
        <w:tc>
          <w:tcPr>
            <w:tcW w:w="2943" w:type="dxa"/>
            <w:vAlign w:val="center"/>
          </w:tcPr>
          <w:p w14:paraId="73E938DA" w14:textId="77777777" w:rsidR="003A596C" w:rsidRPr="004F2924" w:rsidRDefault="003A596C" w:rsidP="003A596C">
            <w:pPr>
              <w:pStyle w:val="t-10-9-sred"/>
              <w:spacing w:before="0" w:beforeAutospacing="0" w:after="0" w:afterAutospacing="0"/>
              <w:jc w:val="center"/>
              <w:textAlignment w:val="baseline"/>
              <w:rPr>
                <w:color w:val="000000"/>
                <w:sz w:val="26"/>
                <w:szCs w:val="26"/>
              </w:rPr>
            </w:pPr>
            <w:r w:rsidRPr="004F2924">
              <w:rPr>
                <w:color w:val="000000"/>
                <w:sz w:val="26"/>
                <w:szCs w:val="26"/>
              </w:rPr>
              <w:t>(1a)</w:t>
            </w:r>
          </w:p>
        </w:tc>
      </w:tr>
    </w:tbl>
    <w:p w14:paraId="377F34C6" w14:textId="77777777" w:rsidR="00386C34" w:rsidRPr="004F2924" w:rsidRDefault="00B2671F" w:rsidP="009B2FDE">
      <w:pPr>
        <w:pStyle w:val="t-10-9-sred"/>
        <w:shd w:val="clear" w:color="auto" w:fill="FFFFFF"/>
        <w:spacing w:before="0" w:beforeAutospacing="0" w:after="0" w:afterAutospacing="0" w:line="360" w:lineRule="auto"/>
        <w:jc w:val="both"/>
        <w:textAlignment w:val="baseline"/>
        <w:rPr>
          <w:color w:val="000000"/>
          <w:sz w:val="26"/>
          <w:szCs w:val="26"/>
        </w:rPr>
      </w:pPr>
      <w:r w:rsidRPr="004F2924">
        <w:rPr>
          <w:color w:val="000000"/>
          <w:sz w:val="26"/>
          <w:szCs w:val="26"/>
        </w:rPr>
        <w:t xml:space="preserve">gdje </w:t>
      </w:r>
      <w:r w:rsidR="00386C34" w:rsidRPr="004F2924">
        <w:rPr>
          <w:color w:val="000000"/>
          <w:sz w:val="26"/>
          <w:szCs w:val="26"/>
        </w:rPr>
        <w:t>je:</w:t>
      </w:r>
    </w:p>
    <w:p w14:paraId="26186D98" w14:textId="77777777"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l – širina kolosijeka u zavisnosti od polumjera vodoravnoga luka, koja iznosi:</w:t>
      </w:r>
    </w:p>
    <w:p w14:paraId="123115A5" w14:textId="77777777"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pravcu (r = ∞) </w:t>
      </w:r>
      <w:r w:rsidR="00B2671F" w:rsidRPr="004F2924">
        <w:rPr>
          <w:color w:val="000000"/>
        </w:rPr>
        <w:t>iznosi</w:t>
      </w:r>
      <w:r w:rsidRPr="004F2924">
        <w:rPr>
          <w:color w:val="000000"/>
        </w:rPr>
        <w:t xml:space="preserve"> 1445 mm</w:t>
      </w:r>
      <w:r w:rsidR="00751072">
        <w:rPr>
          <w:color w:val="000000"/>
        </w:rPr>
        <w:t>,</w:t>
      </w:r>
    </w:p>
    <w:p w14:paraId="001821FA" w14:textId="6A9AE5CB"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vodoravnom luku polumjera ≥ 2000 m </w:t>
      </w:r>
      <w:r w:rsidR="00B2671F" w:rsidRPr="004F2924">
        <w:rPr>
          <w:color w:val="000000"/>
        </w:rPr>
        <w:t>iznosi</w:t>
      </w:r>
      <w:r w:rsidRPr="004F2924">
        <w:rPr>
          <w:color w:val="000000"/>
        </w:rPr>
        <w:t xml:space="preserve"> 1445 mm</w:t>
      </w:r>
    </w:p>
    <w:p w14:paraId="38DC2ECA" w14:textId="536E79BB"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vodoravnom luku polumjera ≥ 1500 m </w:t>
      </w:r>
      <w:r w:rsidR="00B2671F" w:rsidRPr="004F2924">
        <w:rPr>
          <w:color w:val="000000"/>
        </w:rPr>
        <w:t>iznosi</w:t>
      </w:r>
      <w:r w:rsidRPr="004F2924">
        <w:rPr>
          <w:color w:val="000000"/>
        </w:rPr>
        <w:t xml:space="preserve"> 1449 mm</w:t>
      </w:r>
    </w:p>
    <w:p w14:paraId="71FBD359" w14:textId="5040E4BB"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vodoravnom luku polumjera ≥ 1000 m </w:t>
      </w:r>
      <w:r w:rsidR="00B2671F" w:rsidRPr="004F2924">
        <w:rPr>
          <w:color w:val="000000"/>
        </w:rPr>
        <w:t>iznosi</w:t>
      </w:r>
      <w:r w:rsidRPr="004F2924">
        <w:rPr>
          <w:color w:val="000000"/>
        </w:rPr>
        <w:t xml:space="preserve"> 1453 mm</w:t>
      </w:r>
    </w:p>
    <w:p w14:paraId="64E7EE3F" w14:textId="6493C60E"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vodoravnom luku polumjera ≥ 700 m </w:t>
      </w:r>
      <w:r w:rsidR="00B2671F" w:rsidRPr="004F2924">
        <w:rPr>
          <w:color w:val="000000"/>
        </w:rPr>
        <w:t>iznosi</w:t>
      </w:r>
      <w:r w:rsidRPr="004F2924">
        <w:rPr>
          <w:color w:val="000000"/>
        </w:rPr>
        <w:t xml:space="preserve"> 1457 mm</w:t>
      </w:r>
    </w:p>
    <w:p w14:paraId="30ABDCE6" w14:textId="1421E50D"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vodoravnom luku polumjera ≥ 600 m </w:t>
      </w:r>
      <w:r w:rsidR="00B2671F" w:rsidRPr="004F2924">
        <w:rPr>
          <w:color w:val="000000"/>
        </w:rPr>
        <w:t xml:space="preserve">iznosi </w:t>
      </w:r>
      <w:r w:rsidRPr="004F2924">
        <w:rPr>
          <w:color w:val="000000"/>
        </w:rPr>
        <w:t>– 1461 mm</w:t>
      </w:r>
    </w:p>
    <w:p w14:paraId="4C46409D" w14:textId="77777777" w:rsidR="00386C34" w:rsidRPr="004F2924" w:rsidRDefault="00386C34" w:rsidP="009B2FDE">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 u vodoravnom luku polumjera &lt; 600 m </w:t>
      </w:r>
      <w:r w:rsidR="00B2671F" w:rsidRPr="004F2924">
        <w:rPr>
          <w:color w:val="000000"/>
        </w:rPr>
        <w:t>iznosi</w:t>
      </w:r>
      <w:r w:rsidRPr="004F2924">
        <w:rPr>
          <w:color w:val="000000"/>
        </w:rPr>
        <w:t xml:space="preserve"> 1465 mm</w:t>
      </w:r>
      <w:r w:rsidR="00751072">
        <w:rPr>
          <w:color w:val="000000"/>
        </w:rPr>
        <w:t>.</w:t>
      </w:r>
    </w:p>
    <w:p w14:paraId="3E29B7CD" w14:textId="434EF9B2" w:rsidR="00386C34" w:rsidRPr="004F2924" w:rsidRDefault="00386C34" w:rsidP="00AF3C86">
      <w:pPr>
        <w:pStyle w:val="t-9-8"/>
        <w:shd w:val="clear" w:color="auto" w:fill="FFFFFF"/>
        <w:spacing w:before="0" w:beforeAutospacing="0" w:after="0" w:afterAutospacing="0" w:line="360" w:lineRule="auto"/>
        <w:ind w:left="426" w:hanging="426"/>
        <w:jc w:val="both"/>
        <w:textAlignment w:val="baseline"/>
        <w:rPr>
          <w:color w:val="000000"/>
        </w:rPr>
      </w:pPr>
      <w:r w:rsidRPr="004F2924">
        <w:rPr>
          <w:color w:val="000000"/>
        </w:rPr>
        <w:t>d –</w:t>
      </w:r>
      <w:r w:rsidR="00AF3C86">
        <w:rPr>
          <w:color w:val="000000"/>
        </w:rPr>
        <w:t xml:space="preserve"> </w:t>
      </w:r>
      <w:r w:rsidRPr="004F2924">
        <w:rPr>
          <w:color w:val="000000"/>
        </w:rPr>
        <w:t>udaljenost između vijenca kotača pri najvećoj istrošenosti mjerena 10 mm ispod kruga kotrljanja</w:t>
      </w:r>
      <w:r w:rsidR="00B2671F" w:rsidRPr="004F2924">
        <w:rPr>
          <w:color w:val="000000"/>
        </w:rPr>
        <w:t xml:space="preserve"> koja iznosi 1410 mm</w:t>
      </w:r>
    </w:p>
    <w:p w14:paraId="617D1B79" w14:textId="77777777" w:rsidR="00386C34" w:rsidRPr="004F2924" w:rsidRDefault="00386C34" w:rsidP="00AF3C86">
      <w:pPr>
        <w:pStyle w:val="t-9-8"/>
        <w:shd w:val="clear" w:color="auto" w:fill="FFFFFF"/>
        <w:spacing w:before="0" w:beforeAutospacing="0" w:after="0" w:afterAutospacing="0" w:line="360" w:lineRule="auto"/>
        <w:ind w:left="426" w:hanging="426"/>
        <w:jc w:val="both"/>
        <w:textAlignment w:val="baseline"/>
        <w:rPr>
          <w:color w:val="000000"/>
        </w:rPr>
      </w:pPr>
      <w:r w:rsidRPr="004F2924">
        <w:rPr>
          <w:color w:val="000000"/>
        </w:rPr>
        <w:t>q – moguće poprečno pomicanje krajnjih osovina iz srednjeg položaja na obje strane</w:t>
      </w:r>
      <w:r w:rsidR="00C902A0" w:rsidRPr="004F2924">
        <w:rPr>
          <w:color w:val="000000"/>
        </w:rPr>
        <w:t>,</w:t>
      </w:r>
      <w:r w:rsidR="007D1ECC" w:rsidRPr="004F2924">
        <w:rPr>
          <w:color w:val="000000"/>
        </w:rPr>
        <w:t xml:space="preserve"> </w:t>
      </w:r>
      <w:r w:rsidRPr="004F2924">
        <w:rPr>
          <w:color w:val="000000"/>
        </w:rPr>
        <w:t>pri najvećoj istrošenosti</w:t>
      </w:r>
      <w:r w:rsidR="00C902A0" w:rsidRPr="004F2924">
        <w:rPr>
          <w:color w:val="000000"/>
        </w:rPr>
        <w:t>,</w:t>
      </w:r>
      <w:r w:rsidRPr="004F2924">
        <w:rPr>
          <w:color w:val="000000"/>
        </w:rPr>
        <w:t xml:space="preserve"> između prstena ležaja i rukavca osovine i između nosača osovine i kućišta osovinskoga ležaja,</w:t>
      </w:r>
    </w:p>
    <w:p w14:paraId="1793CF4B" w14:textId="77777777" w:rsidR="00386C34" w:rsidRPr="004F2924" w:rsidRDefault="00386C34" w:rsidP="00AF3C86">
      <w:pPr>
        <w:pStyle w:val="t-9-8"/>
        <w:shd w:val="clear" w:color="auto" w:fill="FFFFFF"/>
        <w:spacing w:before="0" w:beforeAutospacing="0" w:after="0" w:afterAutospacing="0" w:line="360" w:lineRule="auto"/>
        <w:ind w:left="426" w:hanging="426"/>
        <w:jc w:val="both"/>
        <w:textAlignment w:val="baseline"/>
        <w:rPr>
          <w:color w:val="000000"/>
        </w:rPr>
      </w:pPr>
      <w:r w:rsidRPr="004F2924">
        <w:rPr>
          <w:color w:val="000000"/>
        </w:rPr>
        <w:t xml:space="preserve">w – moguće vodoravno pomicanje </w:t>
      </w:r>
      <w:proofErr w:type="spellStart"/>
      <w:r w:rsidRPr="004F2924">
        <w:rPr>
          <w:color w:val="000000"/>
        </w:rPr>
        <w:t>svornjaka</w:t>
      </w:r>
      <w:proofErr w:type="spellEnd"/>
      <w:r w:rsidRPr="004F2924">
        <w:rPr>
          <w:color w:val="000000"/>
        </w:rPr>
        <w:t xml:space="preserve"> okretnih postolja i kolijevke iz srednjeg položaja na obje strane</w:t>
      </w:r>
      <w:r w:rsidR="00751072">
        <w:rPr>
          <w:color w:val="000000"/>
        </w:rPr>
        <w:t>.</w:t>
      </w:r>
    </w:p>
    <w:p w14:paraId="1C843E06" w14:textId="77777777" w:rsidR="00386C34" w:rsidRPr="004F2924" w:rsidRDefault="00C902A0" w:rsidP="00386C34">
      <w:pPr>
        <w:pStyle w:val="t-9-8"/>
        <w:shd w:val="clear" w:color="auto" w:fill="FFFFFF"/>
        <w:spacing w:before="0" w:beforeAutospacing="0" w:after="225" w:afterAutospacing="0"/>
        <w:jc w:val="both"/>
        <w:textAlignment w:val="baseline"/>
        <w:rPr>
          <w:color w:val="000000"/>
        </w:rPr>
      </w:pPr>
      <w:r w:rsidRPr="004F2924">
        <w:rPr>
          <w:color w:val="000000"/>
        </w:rPr>
        <w:t>Za potrebe izračuna</w:t>
      </w:r>
      <w:r w:rsidR="002C40BF" w:rsidRPr="004F2924">
        <w:rPr>
          <w:color w:val="000000"/>
        </w:rPr>
        <w:t>, u</w:t>
      </w:r>
      <w:r w:rsidR="00386C34" w:rsidRPr="004F2924">
        <w:rPr>
          <w:color w:val="000000"/>
        </w:rPr>
        <w:t>zima se: q + w = 25 mm.</w:t>
      </w:r>
    </w:p>
    <w:p w14:paraId="184C347D"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Kod vanjske točke po pravilu je dodatak na vanjskoj strani (</w:t>
      </w:r>
      <w:proofErr w:type="spellStart"/>
      <w:r w:rsidRPr="004F2924">
        <w:rPr>
          <w:color w:val="000000"/>
        </w:rPr>
        <w:t>D</w:t>
      </w:r>
      <w:r w:rsidRPr="004F2924">
        <w:rPr>
          <w:color w:val="000000"/>
          <w:vertAlign w:val="subscript"/>
        </w:rPr>
        <w:t>v</w:t>
      </w:r>
      <w:proofErr w:type="spellEnd"/>
      <w:r w:rsidRPr="004F2924">
        <w:rPr>
          <w:color w:val="000000"/>
        </w:rPr>
        <w:t>) veći nego dodatak na unutarnjoj strani (</w:t>
      </w:r>
      <w:proofErr w:type="spellStart"/>
      <w:r w:rsidRPr="004F2924">
        <w:rPr>
          <w:color w:val="000000"/>
        </w:rPr>
        <w:t>D</w:t>
      </w:r>
      <w:r w:rsidR="00062E56" w:rsidRPr="004F2924">
        <w:rPr>
          <w:color w:val="000000"/>
        </w:rPr>
        <w:t>'</w:t>
      </w:r>
      <w:r w:rsidRPr="004F2924">
        <w:rPr>
          <w:color w:val="000000"/>
          <w:vertAlign w:val="subscript"/>
        </w:rPr>
        <w:t>v</w:t>
      </w:r>
      <w:proofErr w:type="spellEnd"/>
      <w:r w:rsidRPr="004F2924">
        <w:rPr>
          <w:color w:val="000000"/>
        </w:rPr>
        <w:t>). Prema izrazima (4) i (5) smanjuje se utjecaj udaljenosti krajnjih osovina u okretnom postolju na dodatak u vodoravnom luku s vanjske strane (</w:t>
      </w:r>
      <w:proofErr w:type="spellStart"/>
      <w:r w:rsidRPr="004F2924">
        <w:rPr>
          <w:color w:val="000000"/>
        </w:rPr>
        <w:t>D</w:t>
      </w:r>
      <w:r w:rsidRPr="004F2924">
        <w:rPr>
          <w:color w:val="000000"/>
          <w:vertAlign w:val="subscript"/>
        </w:rPr>
        <w:t>v</w:t>
      </w:r>
      <w:proofErr w:type="spellEnd"/>
      <w:r w:rsidRPr="004F2924">
        <w:rPr>
          <w:color w:val="000000"/>
        </w:rPr>
        <w:t>) i povećava na dodatak s unutarnje strane (</w:t>
      </w:r>
      <w:proofErr w:type="spellStart"/>
      <w:r w:rsidRPr="004F2924">
        <w:rPr>
          <w:color w:val="000000"/>
        </w:rPr>
        <w:t>D</w:t>
      </w:r>
      <w:r w:rsidR="00062E56" w:rsidRPr="004F2924">
        <w:rPr>
          <w:color w:val="000000"/>
        </w:rPr>
        <w:t>'</w:t>
      </w:r>
      <w:r w:rsidRPr="004F2924">
        <w:rPr>
          <w:color w:val="000000"/>
          <w:vertAlign w:val="subscript"/>
        </w:rPr>
        <w:t>v</w:t>
      </w:r>
      <w:proofErr w:type="spellEnd"/>
      <w:r w:rsidRPr="004F2924">
        <w:rPr>
          <w:color w:val="000000"/>
        </w:rPr>
        <w:t>).</w:t>
      </w:r>
    </w:p>
    <w:p w14:paraId="3E865DC0"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 xml:space="preserve">Dodatak za vodoravni luk na unutarnjoj strani vodoravnog luka zbog toga kod udaljenosti vanjske točke </w:t>
      </w:r>
      <w:r w:rsidR="0094440C" w:rsidRPr="004F2924">
        <w:rPr>
          <w:color w:val="000000"/>
        </w:rPr>
        <w:t xml:space="preserve">0 </w:t>
      </w:r>
      <w:proofErr w:type="spellStart"/>
      <w:r w:rsidR="0094440C" w:rsidRPr="004F2924">
        <w:rPr>
          <w:color w:val="000000"/>
        </w:rPr>
        <w:t>m≤</w:t>
      </w:r>
      <w:r w:rsidRPr="004F2924">
        <w:rPr>
          <w:color w:val="000000"/>
        </w:rPr>
        <w:t>n</w:t>
      </w:r>
      <w:r w:rsidRPr="004F2924">
        <w:rPr>
          <w:color w:val="000000"/>
          <w:vertAlign w:val="subscript"/>
        </w:rPr>
        <w:t>v</w:t>
      </w:r>
      <w:proofErr w:type="spellEnd"/>
      <w:r w:rsidRPr="004F2924">
        <w:rPr>
          <w:color w:val="000000"/>
        </w:rPr>
        <w:t xml:space="preserve"> </w:t>
      </w:r>
      <w:r w:rsidR="0094440C" w:rsidRPr="004F2924">
        <w:rPr>
          <w:color w:val="000000"/>
        </w:rPr>
        <w:t>≈1 m</w:t>
      </w:r>
      <w:r w:rsidRPr="004F2924">
        <w:rPr>
          <w:color w:val="000000"/>
        </w:rPr>
        <w:t xml:space="preserve"> može biti veći nego na vanjskoj strani vodoravnoga luka.</w:t>
      </w:r>
    </w:p>
    <w:p w14:paraId="43C76D62"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Da bi se ovo uzelo u obzir, dovoljno je da se s unutarnje strane vodoravnog luka uzme dodatak za slučaj r = ∞ te doda 10 mm i time je utjecaj udaljenosti krajnjih osovina u okretnom postolju uračunat.</w:t>
      </w:r>
    </w:p>
    <w:p w14:paraId="54BC3240" w14:textId="77777777" w:rsidR="00386C34" w:rsidRPr="004F2924" w:rsidRDefault="00662EE5" w:rsidP="00386C34">
      <w:pPr>
        <w:pStyle w:val="t-9-8"/>
        <w:shd w:val="clear" w:color="auto" w:fill="FFFFFF"/>
        <w:spacing w:before="0" w:beforeAutospacing="0" w:after="225" w:afterAutospacing="0"/>
        <w:jc w:val="both"/>
        <w:textAlignment w:val="baseline"/>
        <w:rPr>
          <w:color w:val="000000"/>
        </w:rPr>
      </w:pPr>
      <w:r>
        <w:rPr>
          <w:color w:val="000000"/>
        </w:rPr>
        <w:t>(</w:t>
      </w:r>
      <w:r w:rsidR="00386C34" w:rsidRPr="004F2924">
        <w:rPr>
          <w:color w:val="000000"/>
        </w:rPr>
        <w:t>2) Dodatak za vodoravni luk vanjske točke u vodoravnom luku polumjera r manjeg od  250 m izračunava se prema izrazima:</w:t>
      </w:r>
    </w:p>
    <w:tbl>
      <w:tblPr>
        <w:tblStyle w:val="Reetkatablice"/>
        <w:tblW w:w="0" w:type="auto"/>
        <w:jc w:val="center"/>
        <w:tblLook w:val="04A0" w:firstRow="1" w:lastRow="0" w:firstColumn="1" w:lastColumn="0" w:noHBand="0" w:noVBand="1"/>
      </w:tblPr>
      <w:tblGrid>
        <w:gridCol w:w="6201"/>
        <w:gridCol w:w="2871"/>
      </w:tblGrid>
      <w:tr w:rsidR="003A596C" w:rsidRPr="004F2924" w14:paraId="5FCB4A97" w14:textId="77777777" w:rsidTr="00683CAE">
        <w:trPr>
          <w:jc w:val="center"/>
        </w:trPr>
        <w:tc>
          <w:tcPr>
            <w:tcW w:w="6345" w:type="dxa"/>
            <w:tcBorders>
              <w:top w:val="nil"/>
              <w:left w:val="nil"/>
              <w:bottom w:val="nil"/>
              <w:right w:val="nil"/>
            </w:tcBorders>
            <w:vAlign w:val="center"/>
          </w:tcPr>
          <w:p w14:paraId="52E09F6F" w14:textId="77777777" w:rsidR="003A596C" w:rsidRPr="004F2924" w:rsidRDefault="007F658D" w:rsidP="003A596C">
            <w:pPr>
              <w:jc w:val="center"/>
              <w:rPr>
                <w:rFonts w:ascii="Times New Roman" w:eastAsiaTheme="minorEastAsia" w:hAnsi="Times New Roman" w:cs="Times New Roman"/>
                <w:sz w:val="24"/>
                <w:szCs w:val="24"/>
              </w:rPr>
            </w:pPr>
            <m:oMathPara>
              <m:oMath>
                <m:sSubSup>
                  <m:sSubSupPr>
                    <m:ctrlPr>
                      <w:rPr>
                        <w:rFonts w:ascii="Cambria Math" w:eastAsiaTheme="minorEastAsia" w:hAnsi="Cambria Math" w:cs="Times New Roman"/>
                        <w:i/>
                      </w:rPr>
                    </m:ctrlPr>
                  </m:sSubSupPr>
                  <m:e>
                    <m:r>
                      <w:rPr>
                        <w:rFonts w:ascii="Cambria Math" w:eastAsiaTheme="minorEastAsia" w:hAnsi="Cambria Math" w:cs="Times New Roman"/>
                      </w:rPr>
                      <m:t>D</m:t>
                    </m:r>
                  </m:e>
                  <m:sub>
                    <m:r>
                      <w:rPr>
                        <w:rFonts w:ascii="Cambria Math" w:eastAsiaTheme="minorEastAsia" w:hAnsi="Cambria Math" w:cs="Times New Roman"/>
                      </w:rPr>
                      <m:t>v</m:t>
                    </m:r>
                  </m:sub>
                  <m:sup>
                    <m:r>
                      <w:rPr>
                        <w:rFonts w:ascii="Cambria Math" w:hAnsi="Cambria Math" w:cs="Times New Roman"/>
                        <w:sz w:val="24"/>
                        <w:szCs w:val="24"/>
                      </w:rPr>
                      <m:t>ʼʼ</m:t>
                    </m:r>
                  </m:sup>
                </m:sSubSup>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D</m:t>
                    </m:r>
                  </m:e>
                  <m:sub>
                    <m:r>
                      <w:rPr>
                        <w:rFonts w:ascii="Cambria Math" w:eastAsiaTheme="minorEastAsia" w:hAnsi="Cambria Math" w:cs="Times New Roman"/>
                      </w:rPr>
                      <m:t>v</m:t>
                    </m:r>
                  </m:sub>
                </m:sSub>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ΔX</m:t>
                    </m:r>
                  </m:e>
                  <m:sub>
                    <m:r>
                      <w:rPr>
                        <w:rFonts w:ascii="Cambria Math" w:eastAsiaTheme="minorEastAsia" w:hAnsi="Cambria Math" w:cs="Times New Roman"/>
                      </w:rPr>
                      <m:t>v</m:t>
                    </m:r>
                  </m:sub>
                </m:sSub>
                <m:r>
                  <w:rPr>
                    <w:rFonts w:ascii="Cambria Math" w:eastAsiaTheme="minorEastAsia" w:hAnsi="Cambria Math" w:cs="Times New Roman"/>
                  </w:rPr>
                  <m:t xml:space="preserve">+ </m:t>
                </m:r>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v</m:t>
                    </m:r>
                  </m:sub>
                </m:sSub>
                <m:r>
                  <w:rPr>
                    <w:rFonts w:ascii="Cambria Math"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mm</m:t>
                    </m:r>
                  </m:e>
                </m:d>
                <m:r>
                  <w:rPr>
                    <w:rFonts w:ascii="Cambria Math" w:eastAsiaTheme="minorEastAsia" w:hAnsi="Cambria Math" w:cs="Times New Roman"/>
                    <w:sz w:val="24"/>
                    <w:szCs w:val="24"/>
                  </w:rPr>
                  <m:t xml:space="preserve"> </m:t>
                </m:r>
              </m:oMath>
            </m:oMathPara>
          </w:p>
        </w:tc>
        <w:tc>
          <w:tcPr>
            <w:tcW w:w="2943" w:type="dxa"/>
            <w:tcBorders>
              <w:top w:val="nil"/>
              <w:left w:val="nil"/>
              <w:bottom w:val="nil"/>
              <w:right w:val="nil"/>
            </w:tcBorders>
            <w:vAlign w:val="center"/>
          </w:tcPr>
          <w:p w14:paraId="0E514B88" w14:textId="77777777" w:rsidR="003A596C" w:rsidRPr="004F2924" w:rsidRDefault="003A596C" w:rsidP="003A596C">
            <w:pPr>
              <w:pStyle w:val="t-10-9-sred"/>
              <w:spacing w:before="0" w:beforeAutospacing="0" w:after="0" w:afterAutospacing="0"/>
              <w:jc w:val="center"/>
              <w:textAlignment w:val="baseline"/>
              <w:rPr>
                <w:color w:val="000000"/>
                <w:sz w:val="26"/>
                <w:szCs w:val="26"/>
              </w:rPr>
            </w:pPr>
            <w:r w:rsidRPr="004F2924">
              <w:rPr>
                <w:color w:val="000000"/>
                <w:sz w:val="26"/>
                <w:szCs w:val="26"/>
              </w:rPr>
              <w:t>(6a)</w:t>
            </w:r>
          </w:p>
        </w:tc>
      </w:tr>
    </w:tbl>
    <w:p w14:paraId="14F966D0" w14:textId="77777777" w:rsidR="009B2FDE" w:rsidRPr="004F2924" w:rsidRDefault="00386C34" w:rsidP="009B2FDE">
      <w:pPr>
        <w:pStyle w:val="t-9-8"/>
        <w:shd w:val="clear" w:color="auto" w:fill="FFFFFF"/>
        <w:spacing w:before="0" w:beforeAutospacing="0" w:after="0" w:afterAutospacing="0"/>
        <w:jc w:val="both"/>
        <w:textAlignment w:val="baseline"/>
        <w:rPr>
          <w:color w:val="000000"/>
        </w:rPr>
      </w:pPr>
      <w:r w:rsidRPr="004F2924">
        <w:rPr>
          <w:color w:val="000000"/>
        </w:rPr>
        <w:t> </w:t>
      </w:r>
    </w:p>
    <w:p w14:paraId="3EE9F8E1" w14:textId="77777777" w:rsidR="00386C34" w:rsidRPr="004F2924" w:rsidRDefault="00386C34" w:rsidP="009B2FDE">
      <w:pPr>
        <w:pStyle w:val="t-9-8"/>
        <w:shd w:val="clear" w:color="auto" w:fill="FFFFFF"/>
        <w:spacing w:before="0" w:beforeAutospacing="0" w:after="0" w:afterAutospacing="0"/>
        <w:jc w:val="both"/>
        <w:textAlignment w:val="baseline"/>
        <w:rPr>
          <w:color w:val="000000"/>
        </w:rPr>
      </w:pPr>
      <w:r w:rsidRPr="004F2924">
        <w:rPr>
          <w:color w:val="000000"/>
        </w:rPr>
        <w:t>za vanjsku stranu vodoravnog luka</w:t>
      </w:r>
      <w:r w:rsidR="00751072">
        <w:rPr>
          <w:color w:val="000000"/>
        </w:rPr>
        <w:t>,</w:t>
      </w:r>
    </w:p>
    <w:p w14:paraId="30FD95DF" w14:textId="77777777" w:rsidR="003A596C" w:rsidRPr="004F2924" w:rsidRDefault="003A596C" w:rsidP="009B2FDE">
      <w:pPr>
        <w:pStyle w:val="t-9-8"/>
        <w:shd w:val="clear" w:color="auto" w:fill="FFFFFF"/>
        <w:spacing w:before="0" w:beforeAutospacing="0" w:after="0" w:afterAutospacing="0"/>
        <w:jc w:val="both"/>
        <w:textAlignment w:val="baseline"/>
        <w:rPr>
          <w:color w:val="000000"/>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1"/>
        <w:gridCol w:w="2871"/>
      </w:tblGrid>
      <w:tr w:rsidR="003A596C" w:rsidRPr="004F2924" w14:paraId="4932C62A" w14:textId="77777777" w:rsidTr="00683CAE">
        <w:trPr>
          <w:jc w:val="center"/>
        </w:trPr>
        <w:tc>
          <w:tcPr>
            <w:tcW w:w="6345" w:type="dxa"/>
            <w:vAlign w:val="center"/>
          </w:tcPr>
          <w:p w14:paraId="0B6B6674" w14:textId="77777777" w:rsidR="003A596C" w:rsidRPr="004F2924" w:rsidRDefault="007F658D" w:rsidP="003A596C">
            <w:pPr>
              <w:jc w:val="center"/>
              <w:rPr>
                <w:rFonts w:ascii="Times New Roman" w:eastAsiaTheme="minorEastAsia" w:hAnsi="Times New Roman" w:cs="Times New Roman"/>
                <w:sz w:val="24"/>
                <w:szCs w:val="24"/>
              </w:rPr>
            </w:pPr>
            <m:oMathPara>
              <m:oMath>
                <m:sSubSup>
                  <m:sSubSupPr>
                    <m:ctrlPr>
                      <w:rPr>
                        <w:rFonts w:ascii="Cambria Math" w:eastAsiaTheme="minorEastAsia" w:hAnsi="Cambria Math" w:cs="Times New Roman"/>
                        <w:i/>
                      </w:rPr>
                    </m:ctrlPr>
                  </m:sSubSupPr>
                  <m:e>
                    <m:r>
                      <w:rPr>
                        <w:rFonts w:ascii="Cambria Math" w:eastAsiaTheme="minorEastAsia" w:hAnsi="Cambria Math" w:cs="Times New Roman"/>
                      </w:rPr>
                      <m:t>D</m:t>
                    </m:r>
                  </m:e>
                  <m:sub>
                    <m:r>
                      <w:rPr>
                        <w:rFonts w:ascii="Cambria Math" w:eastAsiaTheme="minorEastAsia" w:hAnsi="Cambria Math" w:cs="Times New Roman"/>
                      </w:rPr>
                      <m:t>v</m:t>
                    </m:r>
                  </m:sub>
                  <m:sup>
                    <m:r>
                      <w:rPr>
                        <w:rFonts w:ascii="Cambria Math" w:hAnsi="Cambria Math" w:cs="Times New Roman"/>
                        <w:sz w:val="24"/>
                        <w:szCs w:val="24"/>
                      </w:rPr>
                      <m:t>ʼʼʼ</m:t>
                    </m:r>
                  </m:sup>
                </m:sSubSup>
                <m:r>
                  <w:rPr>
                    <w:rFonts w:ascii="Cambria Math" w:eastAsiaTheme="minorEastAsia" w:hAnsi="Cambria Math" w:cs="Times New Roman"/>
                  </w:rPr>
                  <m:t xml:space="preserve">= </m:t>
                </m:r>
                <m:sSubSup>
                  <m:sSubSupPr>
                    <m:ctrlPr>
                      <w:rPr>
                        <w:rFonts w:ascii="Cambria Math" w:eastAsiaTheme="minorEastAsia" w:hAnsi="Cambria Math" w:cs="Times New Roman"/>
                        <w:i/>
                      </w:rPr>
                    </m:ctrlPr>
                  </m:sSubSupPr>
                  <m:e>
                    <m:r>
                      <w:rPr>
                        <w:rFonts w:ascii="Cambria Math" w:eastAsiaTheme="minorEastAsia" w:hAnsi="Cambria Math" w:cs="Times New Roman"/>
                      </w:rPr>
                      <m:t>D</m:t>
                    </m:r>
                  </m:e>
                  <m:sub>
                    <m:r>
                      <w:rPr>
                        <w:rFonts w:ascii="Cambria Math" w:eastAsiaTheme="minorEastAsia" w:hAnsi="Cambria Math" w:cs="Times New Roman"/>
                      </w:rPr>
                      <m:t>v</m:t>
                    </m:r>
                  </m:sub>
                  <m:sup>
                    <m:r>
                      <w:rPr>
                        <w:rFonts w:ascii="Cambria Math" w:hAnsi="Cambria Math" w:cs="Times New Roman"/>
                        <w:sz w:val="24"/>
                        <w:szCs w:val="24"/>
                      </w:rPr>
                      <m:t>ʼʼ</m:t>
                    </m:r>
                  </m:sup>
                </m:sSubSup>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ΔX</m:t>
                    </m:r>
                  </m:e>
                  <m:sub>
                    <m:r>
                      <w:rPr>
                        <w:rFonts w:ascii="Cambria Math" w:eastAsiaTheme="minorEastAsia" w:hAnsi="Cambria Math" w:cs="Times New Roman"/>
                      </w:rPr>
                      <m:t>v</m:t>
                    </m:r>
                  </m:sub>
                </m:sSub>
                <m:r>
                  <w:rPr>
                    <w:rFonts w:ascii="Cambria Math" w:eastAsiaTheme="minorEastAsia" w:hAnsi="Cambria Math" w:cs="Times New Roman"/>
                  </w:rPr>
                  <m:t xml:space="preserve">+ </m:t>
                </m:r>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v</m:t>
                    </m:r>
                  </m:sub>
                </m:sSub>
                <m:r>
                  <w:rPr>
                    <w:rFonts w:ascii="Cambria Math"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mm</m:t>
                    </m:r>
                  </m:e>
                </m:d>
                <m:r>
                  <w:rPr>
                    <w:rFonts w:ascii="Cambria Math" w:eastAsiaTheme="minorEastAsia" w:hAnsi="Cambria Math" w:cs="Times New Roman"/>
                    <w:sz w:val="24"/>
                    <w:szCs w:val="24"/>
                  </w:rPr>
                  <m:t xml:space="preserve"> </m:t>
                </m:r>
              </m:oMath>
            </m:oMathPara>
          </w:p>
        </w:tc>
        <w:tc>
          <w:tcPr>
            <w:tcW w:w="2943" w:type="dxa"/>
            <w:vAlign w:val="center"/>
          </w:tcPr>
          <w:p w14:paraId="32462CD5" w14:textId="77777777" w:rsidR="003A596C" w:rsidRPr="004F2924" w:rsidRDefault="003A596C" w:rsidP="003A596C">
            <w:pPr>
              <w:pStyle w:val="t-10-9-sred"/>
              <w:spacing w:before="0" w:beforeAutospacing="0" w:after="0" w:afterAutospacing="0"/>
              <w:jc w:val="center"/>
              <w:textAlignment w:val="baseline"/>
              <w:rPr>
                <w:color w:val="000000"/>
                <w:sz w:val="26"/>
                <w:szCs w:val="26"/>
              </w:rPr>
            </w:pPr>
            <w:r w:rsidRPr="004F2924">
              <w:rPr>
                <w:color w:val="000000"/>
                <w:sz w:val="26"/>
                <w:szCs w:val="26"/>
              </w:rPr>
              <w:t>(6b)</w:t>
            </w:r>
          </w:p>
        </w:tc>
      </w:tr>
    </w:tbl>
    <w:p w14:paraId="3BE90A7B" w14:textId="77777777" w:rsidR="00386C34" w:rsidRPr="004F2924" w:rsidRDefault="00386C34" w:rsidP="00D7067A">
      <w:pPr>
        <w:pStyle w:val="t-9-8"/>
        <w:shd w:val="clear" w:color="auto" w:fill="FFFFFF"/>
        <w:spacing w:after="0" w:afterAutospacing="0"/>
        <w:jc w:val="both"/>
        <w:textAlignment w:val="baseline"/>
        <w:rPr>
          <w:color w:val="000000"/>
        </w:rPr>
      </w:pPr>
      <w:r w:rsidRPr="004F2924">
        <w:rPr>
          <w:color w:val="000000"/>
        </w:rPr>
        <w:t>za unutarnju stranu vodoravnog luka.</w:t>
      </w:r>
    </w:p>
    <w:p w14:paraId="7643E6A0"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lastRenderedPageBreak/>
        <w:t>Članovi ∆</w:t>
      </w:r>
      <w:proofErr w:type="spellStart"/>
      <w:r w:rsidRPr="004F2924">
        <w:rPr>
          <w:color w:val="000000"/>
        </w:rPr>
        <w:t>X</w:t>
      </w:r>
      <w:r w:rsidRPr="004F2924">
        <w:rPr>
          <w:color w:val="000000"/>
          <w:vertAlign w:val="subscript"/>
        </w:rPr>
        <w:t>v</w:t>
      </w:r>
      <w:proofErr w:type="spellEnd"/>
      <w:r w:rsidRPr="004F2924">
        <w:rPr>
          <w:color w:val="000000"/>
        </w:rPr>
        <w:t xml:space="preserve"> i ∆</w:t>
      </w:r>
      <w:proofErr w:type="spellStart"/>
      <w:r w:rsidRPr="004F2924">
        <w:rPr>
          <w:color w:val="000000"/>
        </w:rPr>
        <w:t>b</w:t>
      </w:r>
      <w:r w:rsidRPr="004F2924">
        <w:rPr>
          <w:color w:val="000000"/>
          <w:vertAlign w:val="subscript"/>
        </w:rPr>
        <w:t>v</w:t>
      </w:r>
      <w:proofErr w:type="spellEnd"/>
      <w:r w:rsidRPr="004F2924">
        <w:rPr>
          <w:color w:val="000000"/>
        </w:rPr>
        <w:t xml:space="preserve"> izračunavaju se prema izrazima:</w:t>
      </w: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5"/>
        <w:gridCol w:w="1487"/>
      </w:tblGrid>
      <w:tr w:rsidR="003A596C" w:rsidRPr="004F2924" w14:paraId="1DB0F56B" w14:textId="77777777" w:rsidTr="00683CAE">
        <w:trPr>
          <w:jc w:val="center"/>
        </w:trPr>
        <w:tc>
          <w:tcPr>
            <w:tcW w:w="7763" w:type="dxa"/>
            <w:vAlign w:val="center"/>
          </w:tcPr>
          <w:p w14:paraId="25F36F14" w14:textId="77777777" w:rsidR="003A596C" w:rsidRPr="004F2924" w:rsidRDefault="007F658D" w:rsidP="003A596C">
            <w:pPr>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ΔX</m:t>
                    </m:r>
                  </m:e>
                  <m:sub>
                    <m:r>
                      <w:rPr>
                        <w:rFonts w:ascii="Cambria Math" w:eastAsiaTheme="minorEastAsia" w:hAnsi="Cambria Math" w:cs="Times New Roman"/>
                      </w:rPr>
                      <m:t>v</m:t>
                    </m:r>
                  </m:sub>
                </m:sSub>
                <m:r>
                  <w:rPr>
                    <w:rFonts w:ascii="Cambria Math" w:eastAsiaTheme="minorEastAsia" w:hAnsi="Cambria Math" w:cs="Times New Roman"/>
                  </w:rPr>
                  <m:t>=1000*</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a</m:t>
                        </m:r>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v</m:t>
                            </m:r>
                          </m:sub>
                        </m:sSub>
                        <m:r>
                          <w:rPr>
                            <w:rFonts w:ascii="Cambria Math" w:eastAsiaTheme="minorEastAsia" w:hAnsi="Cambria Math" w:cs="Times New Roman"/>
                          </w:rPr>
                          <m:t>+a</m:t>
                        </m:r>
                        <m:sSubSup>
                          <m:sSubSupPr>
                            <m:ctrlPr>
                              <w:rPr>
                                <w:rFonts w:ascii="Cambria Math" w:eastAsiaTheme="minorEastAsia" w:hAnsi="Cambria Math" w:cs="Times New Roman"/>
                                <w:i/>
                              </w:rPr>
                            </m:ctrlPr>
                          </m:sSubSupPr>
                          <m:e>
                            <m:r>
                              <w:rPr>
                                <w:rFonts w:ascii="Cambria Math" w:eastAsiaTheme="minorEastAsia" w:hAnsi="Cambria Math" w:cs="Times New Roman"/>
                              </w:rPr>
                              <m:t>n</m:t>
                            </m:r>
                          </m:e>
                          <m:sub>
                            <m:r>
                              <w:rPr>
                                <w:rFonts w:ascii="Cambria Math" w:eastAsiaTheme="minorEastAsia" w:hAnsi="Cambria Math" w:cs="Times New Roman"/>
                              </w:rPr>
                              <m:t>v</m:t>
                            </m:r>
                          </m:sub>
                          <m:sup>
                            <m:r>
                              <w:rPr>
                                <w:rFonts w:ascii="Cambria Math" w:eastAsiaTheme="minorEastAsia" w:hAnsi="Cambria Math" w:cs="Times New Roman"/>
                              </w:rPr>
                              <m:t>2</m:t>
                            </m:r>
                          </m:sup>
                        </m:sSubSup>
                      </m:e>
                    </m:d>
                  </m:e>
                </m:rad>
                <m:r>
                  <w:rPr>
                    <w:rFonts w:ascii="Cambria Math" w:eastAsiaTheme="minorEastAsia" w:hAnsi="Cambria Math" w:cs="Times New Roman"/>
                  </w:rPr>
                  <m:t>-1000*r-</m:t>
                </m:r>
                <m:f>
                  <m:fPr>
                    <m:ctrlPr>
                      <w:rPr>
                        <w:rFonts w:ascii="Cambria Math" w:eastAsiaTheme="minorEastAsia" w:hAnsi="Cambria Math" w:cs="Times New Roman"/>
                        <w:i/>
                      </w:rPr>
                    </m:ctrlPr>
                  </m:fPr>
                  <m:num>
                    <m:r>
                      <w:rPr>
                        <w:rFonts w:ascii="Cambria Math" w:eastAsiaTheme="minorEastAsia" w:hAnsi="Cambria Math" w:cs="Times New Roman"/>
                      </w:rPr>
                      <m:t>1000*</m:t>
                    </m:r>
                    <m:d>
                      <m:dPr>
                        <m:ctrlPr>
                          <w:rPr>
                            <w:rFonts w:ascii="Cambria Math" w:eastAsiaTheme="minorEastAsia" w:hAnsi="Cambria Math" w:cs="Times New Roman"/>
                            <w:i/>
                          </w:rPr>
                        </m:ctrlPr>
                      </m:dPr>
                      <m:e>
                        <m:r>
                          <w:rPr>
                            <w:rFonts w:ascii="Cambria Math" w:eastAsiaTheme="minorEastAsia" w:hAnsi="Cambria Math" w:cs="Times New Roman"/>
                          </w:rPr>
                          <m:t>a</m:t>
                        </m:r>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v</m:t>
                            </m:r>
                          </m:sub>
                        </m:sSub>
                        <m:r>
                          <w:rPr>
                            <w:rFonts w:ascii="Cambria Math" w:eastAsiaTheme="minorEastAsia" w:hAnsi="Cambria Math" w:cs="Times New Roman"/>
                          </w:rPr>
                          <m:t>+</m:t>
                        </m:r>
                        <m:sSubSup>
                          <m:sSubSupPr>
                            <m:ctrlPr>
                              <w:rPr>
                                <w:rFonts w:ascii="Cambria Math" w:eastAsiaTheme="minorEastAsia" w:hAnsi="Cambria Math" w:cs="Times New Roman"/>
                                <w:i/>
                              </w:rPr>
                            </m:ctrlPr>
                          </m:sSubSupPr>
                          <m:e>
                            <m:r>
                              <w:rPr>
                                <w:rFonts w:ascii="Cambria Math" w:eastAsiaTheme="minorEastAsia" w:hAnsi="Cambria Math" w:cs="Times New Roman"/>
                              </w:rPr>
                              <m:t>n</m:t>
                            </m:r>
                          </m:e>
                          <m:sub>
                            <m:r>
                              <w:rPr>
                                <w:rFonts w:ascii="Cambria Math" w:eastAsiaTheme="minorEastAsia" w:hAnsi="Cambria Math" w:cs="Times New Roman"/>
                              </w:rPr>
                              <m:t>v</m:t>
                            </m:r>
                          </m:sub>
                          <m:sup>
                            <m:r>
                              <w:rPr>
                                <w:rFonts w:ascii="Cambria Math" w:eastAsiaTheme="minorEastAsia" w:hAnsi="Cambria Math" w:cs="Times New Roman"/>
                              </w:rPr>
                              <m:t>2</m:t>
                            </m:r>
                          </m:sup>
                        </m:sSubSup>
                      </m:e>
                    </m:d>
                  </m:num>
                  <m:den>
                    <m:r>
                      <w:rPr>
                        <w:rFonts w:ascii="Cambria Math" w:eastAsiaTheme="minorEastAsia" w:hAnsi="Cambria Math" w:cs="Times New Roman"/>
                      </w:rPr>
                      <m:t>2r</m:t>
                    </m:r>
                  </m:den>
                </m:f>
                <m:r>
                  <w:rPr>
                    <w:rFonts w:ascii="Cambria Math" w:eastAsiaTheme="minorEastAsia" w:hAnsi="Cambria Math" w:cs="Times New Roman"/>
                  </w:rPr>
                  <m:t xml:space="preserve">     </m:t>
                </m:r>
                <m:d>
                  <m:dPr>
                    <m:begChr m:val="["/>
                    <m:endChr m:val="]"/>
                    <m:ctrlPr>
                      <w:rPr>
                        <w:rFonts w:ascii="Cambria Math" w:eastAsiaTheme="minorEastAsia" w:hAnsi="Cambria Math" w:cs="Times New Roman"/>
                        <w:i/>
                      </w:rPr>
                    </m:ctrlPr>
                  </m:dPr>
                  <m:e>
                    <m:r>
                      <w:rPr>
                        <w:rFonts w:ascii="Cambria Math" w:eastAsiaTheme="minorEastAsia" w:hAnsi="Cambria Math" w:cs="Times New Roman"/>
                      </w:rPr>
                      <m:t>mm</m:t>
                    </m:r>
                  </m:e>
                </m:d>
                <m:r>
                  <w:rPr>
                    <w:rFonts w:ascii="Cambria Math" w:eastAsiaTheme="minorEastAsia" w:hAnsi="Cambria Math" w:cs="Times New Roman"/>
                  </w:rPr>
                  <m:t xml:space="preserve"> </m:t>
                </m:r>
              </m:oMath>
            </m:oMathPara>
          </w:p>
        </w:tc>
        <w:tc>
          <w:tcPr>
            <w:tcW w:w="1525" w:type="dxa"/>
            <w:vAlign w:val="center"/>
          </w:tcPr>
          <w:p w14:paraId="06F91BED" w14:textId="77777777" w:rsidR="003A596C" w:rsidRPr="004F2924" w:rsidRDefault="003A596C" w:rsidP="003A596C">
            <w:pPr>
              <w:pStyle w:val="t-10-9-sred"/>
              <w:spacing w:before="0" w:beforeAutospacing="0" w:after="0" w:afterAutospacing="0"/>
              <w:jc w:val="center"/>
              <w:textAlignment w:val="baseline"/>
              <w:rPr>
                <w:color w:val="000000"/>
                <w:sz w:val="26"/>
                <w:szCs w:val="26"/>
              </w:rPr>
            </w:pPr>
            <w:r w:rsidRPr="004F2924">
              <w:rPr>
                <w:color w:val="000000"/>
                <w:sz w:val="26"/>
                <w:szCs w:val="26"/>
              </w:rPr>
              <w:t>(7)</w:t>
            </w:r>
          </w:p>
        </w:tc>
      </w:tr>
    </w:tbl>
    <w:p w14:paraId="28C3C4B1" w14:textId="77777777" w:rsidR="003A596C" w:rsidRPr="004F2924" w:rsidRDefault="003A596C" w:rsidP="00386C34">
      <w:pPr>
        <w:pStyle w:val="t-10-9-sred"/>
        <w:shd w:val="clear" w:color="auto" w:fill="FFFFFF"/>
        <w:spacing w:before="0" w:beforeAutospacing="0" w:after="225" w:afterAutospacing="0"/>
        <w:jc w:val="center"/>
        <w:textAlignment w:val="baseline"/>
        <w:rPr>
          <w:color w:val="000000"/>
          <w:sz w:val="26"/>
          <w:szCs w:val="26"/>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2"/>
        <w:gridCol w:w="1490"/>
      </w:tblGrid>
      <w:tr w:rsidR="003A596C" w:rsidRPr="004F2924" w14:paraId="0D7F2A4A" w14:textId="77777777" w:rsidTr="00683CAE">
        <w:trPr>
          <w:jc w:val="center"/>
        </w:trPr>
        <w:tc>
          <w:tcPr>
            <w:tcW w:w="7763" w:type="dxa"/>
            <w:vAlign w:val="center"/>
          </w:tcPr>
          <w:p w14:paraId="795D8454" w14:textId="77777777" w:rsidR="003A596C" w:rsidRPr="004F2924" w:rsidRDefault="007F658D" w:rsidP="003A596C">
            <w:pPr>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Δb</m:t>
                    </m:r>
                  </m:e>
                  <m:sub>
                    <m:r>
                      <w:rPr>
                        <w:rFonts w:ascii="Cambria Math" w:eastAsiaTheme="minorEastAsia" w:hAnsi="Cambria Math" w:cs="Times New Roman"/>
                      </w:rPr>
                      <m:t>v</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1000*</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v</m:t>
                        </m:r>
                      </m:sub>
                    </m:sSub>
                    <m:r>
                      <w:rPr>
                        <w:rFonts w:ascii="Cambria Math" w:eastAsiaTheme="minorEastAsia" w:hAnsi="Cambria Math" w:cs="Times New Roman"/>
                      </w:rPr>
                      <m:t>r</m:t>
                    </m:r>
                  </m:num>
                  <m:den>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r>
                              <w:rPr>
                                <w:rFonts w:ascii="Cambria Math" w:eastAsiaTheme="minorEastAsia" w:hAnsi="Cambria Math" w:cs="Times New Roman"/>
                              </w:rPr>
                              <m:t>r</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(0.5*a+</m:t>
                            </m:r>
                            <m:sSub>
                              <m:sSubPr>
                                <m:ctrlPr>
                                  <w:rPr>
                                    <w:rFonts w:ascii="Cambria Math" w:eastAsiaTheme="minorEastAsia" w:hAnsi="Cambria Math" w:cs="Times New Roman"/>
                                    <w:i/>
                                  </w:rPr>
                                </m:ctrlPr>
                              </m:sSubPr>
                              <m:e>
                                <m:r>
                                  <w:rPr>
                                    <w:rFonts w:ascii="Cambria Math" w:eastAsiaTheme="minorEastAsia" w:hAnsi="Cambria Math" w:cs="Times New Roman"/>
                                  </w:rPr>
                                  <m:t>n</m:t>
                                </m:r>
                              </m:e>
                              <m:sub>
                                <m:r>
                                  <w:rPr>
                                    <w:rFonts w:ascii="Cambria Math" w:eastAsiaTheme="minorEastAsia" w:hAnsi="Cambria Math" w:cs="Times New Roman"/>
                                  </w:rPr>
                                  <m:t>v</m:t>
                                </m:r>
                              </m:sub>
                            </m:sSub>
                            <m:r>
                              <w:rPr>
                                <w:rFonts w:ascii="Cambria Math" w:eastAsiaTheme="minorEastAsia" w:hAnsi="Cambria Math" w:cs="Times New Roman"/>
                              </w:rPr>
                              <m:t xml:space="preserve"> )</m:t>
                            </m:r>
                          </m:e>
                          <m:sup>
                            <m:r>
                              <w:rPr>
                                <w:rFonts w:ascii="Cambria Math" w:hAnsi="Cambria Math" w:cs="Times New Roman"/>
                              </w:rPr>
                              <m:t>2</m:t>
                            </m:r>
                          </m:sup>
                        </m:sSup>
                      </m:e>
                    </m:rad>
                  </m:den>
                </m:f>
                <m:r>
                  <w:rPr>
                    <w:rFonts w:ascii="Cambria Math" w:eastAsiaTheme="minorEastAsia" w:hAnsi="Cambria Math" w:cs="Times New Roman"/>
                  </w:rPr>
                  <m:t>-1000*</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v</m:t>
                    </m:r>
                  </m:sub>
                </m:sSub>
                <m:r>
                  <w:rPr>
                    <w:rFonts w:ascii="Cambria Math" w:eastAsiaTheme="minorEastAsia" w:hAnsi="Cambria Math" w:cs="Times New Roman"/>
                  </w:rPr>
                  <m:t xml:space="preserve">     </m:t>
                </m:r>
                <m:d>
                  <m:dPr>
                    <m:begChr m:val="["/>
                    <m:endChr m:val="]"/>
                    <m:ctrlPr>
                      <w:rPr>
                        <w:rFonts w:ascii="Cambria Math" w:eastAsiaTheme="minorEastAsia" w:hAnsi="Cambria Math" w:cs="Times New Roman"/>
                        <w:i/>
                      </w:rPr>
                    </m:ctrlPr>
                  </m:dPr>
                  <m:e>
                    <m:r>
                      <w:rPr>
                        <w:rFonts w:ascii="Cambria Math" w:eastAsiaTheme="minorEastAsia" w:hAnsi="Cambria Math" w:cs="Times New Roman"/>
                      </w:rPr>
                      <m:t>mm</m:t>
                    </m:r>
                  </m:e>
                </m:d>
                <m:r>
                  <w:rPr>
                    <w:rFonts w:ascii="Cambria Math" w:eastAsiaTheme="minorEastAsia" w:hAnsi="Cambria Math" w:cs="Times New Roman"/>
                  </w:rPr>
                  <m:t xml:space="preserve">  </m:t>
                </m:r>
              </m:oMath>
            </m:oMathPara>
          </w:p>
        </w:tc>
        <w:tc>
          <w:tcPr>
            <w:tcW w:w="1525" w:type="dxa"/>
            <w:vAlign w:val="center"/>
          </w:tcPr>
          <w:p w14:paraId="13AA760A" w14:textId="77777777" w:rsidR="003A596C" w:rsidRPr="004F2924" w:rsidRDefault="003A596C" w:rsidP="003A596C">
            <w:pPr>
              <w:pStyle w:val="t-10-9-sred"/>
              <w:spacing w:before="0" w:beforeAutospacing="0" w:after="0" w:afterAutospacing="0"/>
              <w:jc w:val="center"/>
              <w:textAlignment w:val="baseline"/>
              <w:rPr>
                <w:color w:val="000000"/>
                <w:sz w:val="26"/>
                <w:szCs w:val="26"/>
              </w:rPr>
            </w:pPr>
            <w:r w:rsidRPr="004F2924">
              <w:rPr>
                <w:color w:val="000000"/>
                <w:sz w:val="26"/>
                <w:szCs w:val="26"/>
              </w:rPr>
              <w:t>(8)</w:t>
            </w:r>
          </w:p>
        </w:tc>
      </w:tr>
    </w:tbl>
    <w:p w14:paraId="62860563" w14:textId="77777777" w:rsidR="009B2FDE" w:rsidRPr="004F2924" w:rsidRDefault="009B2FDE" w:rsidP="007D1ECC">
      <w:pPr>
        <w:pStyle w:val="t-9-8"/>
        <w:shd w:val="clear" w:color="auto" w:fill="FFFFFF"/>
        <w:spacing w:before="0" w:beforeAutospacing="0" w:after="0" w:afterAutospacing="0" w:line="360" w:lineRule="auto"/>
        <w:jc w:val="both"/>
        <w:textAlignment w:val="baseline"/>
        <w:rPr>
          <w:color w:val="000000"/>
        </w:rPr>
      </w:pPr>
      <w:r w:rsidRPr="004F2924">
        <w:rPr>
          <w:color w:val="000000"/>
        </w:rPr>
        <w:t>gdje je:</w:t>
      </w:r>
    </w:p>
    <w:p w14:paraId="4A89A31F" w14:textId="77777777" w:rsidR="00386C34" w:rsidRPr="004F2924" w:rsidRDefault="00386C34" w:rsidP="007D1ECC">
      <w:pPr>
        <w:pStyle w:val="t-9-8"/>
        <w:shd w:val="clear" w:color="auto" w:fill="FFFFFF"/>
        <w:spacing w:before="0" w:beforeAutospacing="0" w:after="0" w:afterAutospacing="0" w:line="360" w:lineRule="auto"/>
        <w:jc w:val="both"/>
        <w:textAlignment w:val="baseline"/>
        <w:rPr>
          <w:color w:val="000000"/>
        </w:rPr>
      </w:pPr>
      <w:proofErr w:type="spellStart"/>
      <w:r w:rsidRPr="004F2924">
        <w:rPr>
          <w:color w:val="000000"/>
        </w:rPr>
        <w:t>b</w:t>
      </w:r>
      <w:r w:rsidRPr="004F2924">
        <w:rPr>
          <w:color w:val="000000"/>
          <w:vertAlign w:val="subscript"/>
        </w:rPr>
        <w:t>v</w:t>
      </w:r>
      <w:proofErr w:type="spellEnd"/>
      <w:r w:rsidRPr="004F2924">
        <w:rPr>
          <w:color w:val="000000"/>
        </w:rPr>
        <w:t xml:space="preserve"> – udaljenost kritične točke u širinu od uzdužne vagonske osi</w:t>
      </w:r>
      <w:r w:rsidR="008D5767" w:rsidRPr="004F2924">
        <w:rPr>
          <w:color w:val="000000"/>
        </w:rPr>
        <w:t xml:space="preserve"> [m]</w:t>
      </w:r>
      <w:r w:rsidRPr="004F2924">
        <w:rPr>
          <w:color w:val="000000"/>
        </w:rPr>
        <w:t>.</w:t>
      </w:r>
    </w:p>
    <w:p w14:paraId="1D43B547" w14:textId="77777777" w:rsidR="009B2FDE" w:rsidRDefault="009B2FDE" w:rsidP="009B2FDE">
      <w:pPr>
        <w:pStyle w:val="t-9-8"/>
        <w:shd w:val="clear" w:color="auto" w:fill="FFFFFF"/>
        <w:spacing w:before="0" w:beforeAutospacing="0" w:after="0" w:afterAutospacing="0"/>
        <w:jc w:val="both"/>
        <w:textAlignment w:val="baseline"/>
        <w:rPr>
          <w:color w:val="000000"/>
        </w:rPr>
      </w:pPr>
    </w:p>
    <w:p w14:paraId="498E368A" w14:textId="77777777" w:rsidR="00DF3FE2" w:rsidRPr="004F2924" w:rsidRDefault="00DF3FE2" w:rsidP="009B2FDE">
      <w:pPr>
        <w:pStyle w:val="t-9-8"/>
        <w:shd w:val="clear" w:color="auto" w:fill="FFFFFF"/>
        <w:spacing w:before="0" w:beforeAutospacing="0" w:after="0" w:afterAutospacing="0"/>
        <w:jc w:val="both"/>
        <w:textAlignment w:val="baseline"/>
        <w:rPr>
          <w:color w:val="000000"/>
        </w:rPr>
      </w:pPr>
    </w:p>
    <w:p w14:paraId="6FCF2C7D" w14:textId="77777777" w:rsidR="00386C34" w:rsidRPr="00683CAE" w:rsidRDefault="00FE3B31" w:rsidP="00FE3B31">
      <w:pPr>
        <w:pStyle w:val="prilog"/>
        <w:shd w:val="clear" w:color="auto" w:fill="FFFFFF"/>
        <w:spacing w:before="0" w:beforeAutospacing="0" w:after="0" w:afterAutospacing="0"/>
        <w:jc w:val="center"/>
        <w:textAlignment w:val="baseline"/>
        <w:rPr>
          <w:b/>
          <w:color w:val="000000"/>
        </w:rPr>
      </w:pPr>
      <w:r w:rsidRPr="00683CAE">
        <w:rPr>
          <w:b/>
          <w:color w:val="000000"/>
        </w:rPr>
        <w:t xml:space="preserve">PRILOG </w:t>
      </w:r>
      <w:r w:rsidR="00017591" w:rsidRPr="004F2924">
        <w:rPr>
          <w:b/>
          <w:color w:val="000000"/>
        </w:rPr>
        <w:t>6</w:t>
      </w:r>
      <w:r w:rsidR="00386C34" w:rsidRPr="00683CAE">
        <w:rPr>
          <w:b/>
          <w:color w:val="000000"/>
        </w:rPr>
        <w:t>.</w:t>
      </w:r>
    </w:p>
    <w:p w14:paraId="79EAA7E0" w14:textId="77777777" w:rsidR="00386C34" w:rsidRPr="004F2924" w:rsidRDefault="00386C34" w:rsidP="00FE3B31">
      <w:pPr>
        <w:pStyle w:val="t-12-9-sred"/>
        <w:shd w:val="clear" w:color="auto" w:fill="FFFFFF"/>
        <w:spacing w:before="0" w:beforeAutospacing="0" w:after="0" w:afterAutospacing="0"/>
        <w:jc w:val="center"/>
        <w:textAlignment w:val="baseline"/>
        <w:rPr>
          <w:color w:val="000000"/>
        </w:rPr>
      </w:pPr>
      <w:r w:rsidRPr="004F2924">
        <w:rPr>
          <w:color w:val="000000"/>
        </w:rPr>
        <w:t>UTJECAJ UDALJENOSTI OSOVINA U OKRETNOM POSTOLJU NA DODATAK ZA VODORAVNI LUK</w:t>
      </w:r>
    </w:p>
    <w:p w14:paraId="3A372EF1" w14:textId="77777777" w:rsidR="00FE3B31" w:rsidRDefault="00FE3B31" w:rsidP="00FE3B31">
      <w:pPr>
        <w:pStyle w:val="t-12-9-sred"/>
        <w:shd w:val="clear" w:color="auto" w:fill="FFFFFF"/>
        <w:spacing w:before="0" w:beforeAutospacing="0" w:after="0" w:afterAutospacing="0"/>
        <w:jc w:val="center"/>
        <w:textAlignment w:val="baseline"/>
        <w:rPr>
          <w:color w:val="000000"/>
        </w:rPr>
      </w:pPr>
    </w:p>
    <w:p w14:paraId="7210A30C" w14:textId="77777777" w:rsidR="00386C34" w:rsidRPr="004F2924" w:rsidRDefault="00386C34" w:rsidP="00386C34">
      <w:pPr>
        <w:pStyle w:val="t-9-8"/>
        <w:shd w:val="clear" w:color="auto" w:fill="FFFFFF"/>
        <w:spacing w:before="0" w:beforeAutospacing="0" w:after="225" w:afterAutospacing="0"/>
        <w:jc w:val="both"/>
        <w:textAlignment w:val="baseline"/>
        <w:rPr>
          <w:color w:val="000000"/>
        </w:rPr>
      </w:pPr>
      <w:r w:rsidRPr="004F2924">
        <w:rPr>
          <w:color w:val="000000"/>
        </w:rPr>
        <w:t>Utjecaj udaljenosti osovina u okretnom postolju izračunava se prema izrazu:</w:t>
      </w: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1"/>
        <w:gridCol w:w="1491"/>
      </w:tblGrid>
      <w:tr w:rsidR="009C04E5" w:rsidRPr="004F2924" w14:paraId="6A3F8292" w14:textId="77777777" w:rsidTr="00683CAE">
        <w:trPr>
          <w:jc w:val="center"/>
        </w:trPr>
        <w:tc>
          <w:tcPr>
            <w:tcW w:w="7763" w:type="dxa"/>
            <w:vAlign w:val="center"/>
          </w:tcPr>
          <w:p w14:paraId="034BF8DA" w14:textId="77777777" w:rsidR="009C04E5" w:rsidRPr="004F2924" w:rsidRDefault="007F658D" w:rsidP="00BA3D07">
            <w:pPr>
              <w:jc w:val="center"/>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D</m:t>
                    </m:r>
                  </m:e>
                  <m:sup>
                    <m:r>
                      <w:rPr>
                        <w:rFonts w:ascii="Cambria Math" w:hAnsi="Cambria Math" w:cs="Times New Roman"/>
                      </w:rPr>
                      <m:t>ʼ</m:t>
                    </m:r>
                  </m:sup>
                </m:sSup>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1000*</m:t>
                    </m:r>
                    <m:sSup>
                      <m:sSupPr>
                        <m:ctrlPr>
                          <w:rPr>
                            <w:rFonts w:ascii="Cambria Math" w:eastAsiaTheme="minorEastAsia" w:hAnsi="Cambria Math" w:cs="Times New Roman"/>
                            <w:i/>
                          </w:rPr>
                        </m:ctrlPr>
                      </m:sSupPr>
                      <m:e>
                        <m:r>
                          <w:rPr>
                            <w:rFonts w:ascii="Cambria Math" w:eastAsiaTheme="minorEastAsia" w:hAnsi="Cambria Math" w:cs="Times New Roman"/>
                          </w:rPr>
                          <m:t>p</m:t>
                        </m:r>
                      </m:e>
                      <m:sup>
                        <m:r>
                          <w:rPr>
                            <w:rFonts w:ascii="Cambria Math" w:eastAsiaTheme="minorEastAsia" w:hAnsi="Cambria Math" w:cs="Times New Roman"/>
                          </w:rPr>
                          <m:t>2</m:t>
                        </m:r>
                      </m:sup>
                    </m:sSup>
                  </m:num>
                  <m:den>
                    <m:r>
                      <w:rPr>
                        <w:rFonts w:ascii="Cambria Math" w:eastAsiaTheme="minorEastAsia" w:hAnsi="Cambria Math" w:cs="Times New Roman"/>
                      </w:rPr>
                      <m:t>8r</m:t>
                    </m:r>
                  </m:den>
                </m:f>
                <m:r>
                  <w:rPr>
                    <w:rFonts w:ascii="Cambria Math" w:eastAsiaTheme="minorEastAsia" w:hAnsi="Cambria Math" w:cs="Times New Roman"/>
                  </w:rPr>
                  <m:t xml:space="preserve">     </m:t>
                </m:r>
                <m:d>
                  <m:dPr>
                    <m:begChr m:val="["/>
                    <m:endChr m:val="]"/>
                    <m:ctrlPr>
                      <w:rPr>
                        <w:rFonts w:ascii="Cambria Math" w:eastAsiaTheme="minorEastAsia" w:hAnsi="Cambria Math" w:cs="Times New Roman"/>
                        <w:i/>
                      </w:rPr>
                    </m:ctrlPr>
                  </m:dPr>
                  <m:e>
                    <m:r>
                      <w:rPr>
                        <w:rFonts w:ascii="Cambria Math" w:eastAsiaTheme="minorEastAsia" w:hAnsi="Cambria Math" w:cs="Times New Roman"/>
                      </w:rPr>
                      <m:t>mm</m:t>
                    </m:r>
                  </m:e>
                </m:d>
                <m:r>
                  <w:rPr>
                    <w:rFonts w:ascii="Cambria Math" w:eastAsiaTheme="minorEastAsia" w:hAnsi="Cambria Math" w:cs="Times New Roman"/>
                  </w:rPr>
                  <m:t xml:space="preserve">   </m:t>
                </m:r>
              </m:oMath>
            </m:oMathPara>
          </w:p>
        </w:tc>
        <w:tc>
          <w:tcPr>
            <w:tcW w:w="1525" w:type="dxa"/>
            <w:vAlign w:val="center"/>
          </w:tcPr>
          <w:p w14:paraId="14966F7B" w14:textId="77777777" w:rsidR="009C04E5" w:rsidRPr="004F2924" w:rsidRDefault="009C04E5" w:rsidP="00BA3D07">
            <w:pPr>
              <w:pStyle w:val="t-10-9-sred"/>
              <w:spacing w:before="0" w:beforeAutospacing="0" w:after="0" w:afterAutospacing="0"/>
              <w:jc w:val="center"/>
              <w:textAlignment w:val="baseline"/>
              <w:rPr>
                <w:color w:val="000000"/>
                <w:sz w:val="26"/>
                <w:szCs w:val="26"/>
              </w:rPr>
            </w:pPr>
            <w:r w:rsidRPr="004F2924">
              <w:rPr>
                <w:color w:val="000000"/>
                <w:sz w:val="26"/>
                <w:szCs w:val="26"/>
              </w:rPr>
              <w:t>(9)</w:t>
            </w:r>
          </w:p>
        </w:tc>
      </w:tr>
    </w:tbl>
    <w:p w14:paraId="2181176C" w14:textId="77777777" w:rsidR="00CE4559" w:rsidRPr="004F2924" w:rsidRDefault="0048554F" w:rsidP="007D1ECC">
      <w:pPr>
        <w:pStyle w:val="t-10-9-sred"/>
        <w:shd w:val="clear" w:color="auto" w:fill="FFFFFF"/>
        <w:spacing w:before="0" w:beforeAutospacing="0" w:after="0" w:afterAutospacing="0" w:line="360" w:lineRule="auto"/>
        <w:jc w:val="both"/>
        <w:textAlignment w:val="baseline"/>
        <w:rPr>
          <w:color w:val="000000"/>
          <w:sz w:val="26"/>
          <w:szCs w:val="26"/>
        </w:rPr>
      </w:pPr>
      <w:r w:rsidRPr="004F2924">
        <w:rPr>
          <w:color w:val="000000"/>
          <w:sz w:val="26"/>
          <w:szCs w:val="26"/>
        </w:rPr>
        <w:t>g</w:t>
      </w:r>
      <w:r w:rsidR="00CE4559" w:rsidRPr="004F2924">
        <w:rPr>
          <w:color w:val="000000"/>
          <w:sz w:val="26"/>
          <w:szCs w:val="26"/>
        </w:rPr>
        <w:t>dje je:</w:t>
      </w:r>
    </w:p>
    <w:p w14:paraId="706C51CA" w14:textId="71957E06" w:rsidR="00386C34" w:rsidRPr="004F2924" w:rsidRDefault="00386C34" w:rsidP="007D1ECC">
      <w:pPr>
        <w:pStyle w:val="t-9-8"/>
        <w:shd w:val="clear" w:color="auto" w:fill="FFFFFF"/>
        <w:spacing w:before="0" w:beforeAutospacing="0" w:after="0" w:afterAutospacing="0" w:line="360" w:lineRule="auto"/>
        <w:jc w:val="both"/>
        <w:textAlignment w:val="baseline"/>
        <w:rPr>
          <w:color w:val="000000"/>
        </w:rPr>
      </w:pPr>
      <w:r w:rsidRPr="004F2924">
        <w:rPr>
          <w:color w:val="000000"/>
        </w:rPr>
        <w:t>p – razmak između osovina u okretnom postolju</w:t>
      </w:r>
      <w:r w:rsidR="00CE4559" w:rsidRPr="004F2924">
        <w:rPr>
          <w:color w:val="000000"/>
        </w:rPr>
        <w:t xml:space="preserve"> [m]</w:t>
      </w:r>
    </w:p>
    <w:p w14:paraId="068A9E22" w14:textId="77777777" w:rsidR="00386C34" w:rsidRPr="004F2924" w:rsidRDefault="00386C34" w:rsidP="007D1ECC">
      <w:pPr>
        <w:pStyle w:val="t-9-8"/>
        <w:shd w:val="clear" w:color="auto" w:fill="FFFFFF"/>
        <w:spacing w:before="0" w:beforeAutospacing="0" w:after="0" w:afterAutospacing="0" w:line="360" w:lineRule="auto"/>
        <w:jc w:val="both"/>
        <w:textAlignment w:val="baseline"/>
        <w:rPr>
          <w:color w:val="000000"/>
        </w:rPr>
      </w:pPr>
      <w:r w:rsidRPr="004F2924">
        <w:rPr>
          <w:color w:val="000000"/>
        </w:rPr>
        <w:t xml:space="preserve">r – polumjer vodoravnoga luka </w:t>
      </w:r>
      <w:r w:rsidR="00CE4559" w:rsidRPr="004F2924">
        <w:rPr>
          <w:color w:val="000000"/>
        </w:rPr>
        <w:t>[</w:t>
      </w:r>
      <w:r w:rsidRPr="004F2924">
        <w:rPr>
          <w:color w:val="000000"/>
        </w:rPr>
        <w:t>m</w:t>
      </w:r>
      <w:r w:rsidR="00CE4559" w:rsidRPr="004F2924">
        <w:rPr>
          <w:color w:val="000000"/>
        </w:rPr>
        <w:t>]</w:t>
      </w:r>
      <w:r w:rsidR="008D5767" w:rsidRPr="004F2924">
        <w:rPr>
          <w:color w:val="000000"/>
        </w:rPr>
        <w:t>.</w:t>
      </w:r>
    </w:p>
    <w:p w14:paraId="0EE139A0" w14:textId="77777777" w:rsidR="001E0CDD" w:rsidRPr="004F2924" w:rsidRDefault="001E0CDD">
      <w:pPr>
        <w:rPr>
          <w:rFonts w:ascii="Times New Roman" w:hAnsi="Times New Roman" w:cs="Times New Roman"/>
        </w:rPr>
      </w:pPr>
    </w:p>
    <w:sectPr w:rsidR="001E0CDD" w:rsidRPr="004F2924" w:rsidSect="009B2FDE">
      <w:pgSz w:w="11906" w:h="16838"/>
      <w:pgMar w:top="1417"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6A6CAE" w16cid:durableId="22AD5AE3"/>
  <w16cid:commentId w16cid:paraId="456FF952" w16cid:durableId="22AD5AE4"/>
  <w16cid:commentId w16cid:paraId="4449A943" w16cid:durableId="22AD5AE5"/>
  <w16cid:commentId w16cid:paraId="343D3FFE" w16cid:durableId="22AD5AE6"/>
  <w16cid:commentId w16cid:paraId="2ED33F82" w16cid:durableId="22AD5AE7"/>
  <w16cid:commentId w16cid:paraId="34D835B5" w16cid:durableId="22AD5AE8"/>
  <w16cid:commentId w16cid:paraId="65913A11" w16cid:durableId="22AD5AE9"/>
  <w16cid:commentId w16cid:paraId="0F6D8BCD" w16cid:durableId="22AD5AEA"/>
  <w16cid:commentId w16cid:paraId="2136CF01" w16cid:durableId="22AD5AEB"/>
  <w16cid:commentId w16cid:paraId="7898E0FB" w16cid:durableId="22AD5AEC"/>
  <w16cid:commentId w16cid:paraId="72882047" w16cid:durableId="22AD5AED"/>
  <w16cid:commentId w16cid:paraId="45097EDD" w16cid:durableId="22AD5AEE"/>
  <w16cid:commentId w16cid:paraId="34E683B7" w16cid:durableId="22AD5AEF"/>
  <w16cid:commentId w16cid:paraId="384A69E6" w16cid:durableId="22AD5AF0"/>
  <w16cid:commentId w16cid:paraId="0438AE79" w16cid:durableId="22AD5AF1"/>
  <w16cid:commentId w16cid:paraId="3E0C3C92" w16cid:durableId="22AD5AF2"/>
  <w16cid:commentId w16cid:paraId="767C7E42" w16cid:durableId="22AD5AF3"/>
  <w16cid:commentId w16cid:paraId="24516612" w16cid:durableId="22AD5AF4"/>
  <w16cid:commentId w16cid:paraId="124E52FC" w16cid:durableId="22AD5AF5"/>
  <w16cid:commentId w16cid:paraId="2104A649" w16cid:durableId="22AD5AF6"/>
  <w16cid:commentId w16cid:paraId="4A6BFF2F" w16cid:durableId="22AD5AF7"/>
  <w16cid:commentId w16cid:paraId="3D2A0CB8" w16cid:durableId="22AD5AF8"/>
  <w16cid:commentId w16cid:paraId="2C297E8C" w16cid:durableId="22AD5AF9"/>
  <w16cid:commentId w16cid:paraId="4EE89DD8" w16cid:durableId="22AD5AFA"/>
  <w16cid:commentId w16cid:paraId="5B94DCB6" w16cid:durableId="22AD5AFB"/>
  <w16cid:commentId w16cid:paraId="4CFC5144" w16cid:durableId="22AD5AFC"/>
  <w16cid:commentId w16cid:paraId="06C689D4" w16cid:durableId="22AD5AFD"/>
  <w16cid:commentId w16cid:paraId="09A2419E" w16cid:durableId="22AD5AFE"/>
  <w16cid:commentId w16cid:paraId="30BBF555" w16cid:durableId="22AD5AFF"/>
  <w16cid:commentId w16cid:paraId="35BF9ACA" w16cid:durableId="22AD5B00"/>
  <w16cid:commentId w16cid:paraId="12A21A37" w16cid:durableId="22AD5B01"/>
  <w16cid:commentId w16cid:paraId="6FD479DB" w16cid:durableId="22AD5B02"/>
  <w16cid:commentId w16cid:paraId="3A8CB21F" w16cid:durableId="22AD5B03"/>
  <w16cid:commentId w16cid:paraId="429A2162" w16cid:durableId="22AD5B04"/>
  <w16cid:commentId w16cid:paraId="16BEA8B3" w16cid:durableId="22AD5B05"/>
  <w16cid:commentId w16cid:paraId="7627E737" w16cid:durableId="22AD5C91"/>
  <w16cid:commentId w16cid:paraId="2DFF8970" w16cid:durableId="22AD5B06"/>
  <w16cid:commentId w16cid:paraId="3F48698D" w16cid:durableId="22AD5B07"/>
  <w16cid:commentId w16cid:paraId="0C6394B9" w16cid:durableId="22AD5B84"/>
  <w16cid:commentId w16cid:paraId="58061439" w16cid:durableId="22AD5B08"/>
  <w16cid:commentId w16cid:paraId="341043AE" w16cid:durableId="22AD5BDE"/>
  <w16cid:commentId w16cid:paraId="7C42ABEA" w16cid:durableId="22AD5B09"/>
  <w16cid:commentId w16cid:paraId="06615ABB" w16cid:durableId="22AD5CD6"/>
  <w16cid:commentId w16cid:paraId="2B7F46FB" w16cid:durableId="22AD5D29"/>
  <w16cid:commentId w16cid:paraId="24CA2EB7" w16cid:durableId="22AD5B0A"/>
  <w16cid:commentId w16cid:paraId="40B456D9" w16cid:durableId="22AD5DDE"/>
  <w16cid:commentId w16cid:paraId="3422EFA8" w16cid:durableId="22AD5E30"/>
  <w16cid:commentId w16cid:paraId="1F4A7F0F" w16cid:durableId="22AD5F72"/>
  <w16cid:commentId w16cid:paraId="7B6EDBF2" w16cid:durableId="22AD5B0B"/>
  <w16cid:commentId w16cid:paraId="1F682A74" w16cid:durableId="22AD5FEB"/>
  <w16cid:commentId w16cid:paraId="66F8DF54" w16cid:durableId="22AD5B0C"/>
  <w16cid:commentId w16cid:paraId="749C82A3" w16cid:durableId="22AD5B0D"/>
  <w16cid:commentId w16cid:paraId="758CE596" w16cid:durableId="22BA9193"/>
  <w16cid:commentId w16cid:paraId="334CA159" w16cid:durableId="22AD5B0E"/>
  <w16cid:commentId w16cid:paraId="1DD6B02C" w16cid:durableId="22AD5B0F"/>
  <w16cid:commentId w16cid:paraId="50313D7C" w16cid:durableId="22AD5B10"/>
  <w16cid:commentId w16cid:paraId="0C108C0D" w16cid:durableId="22AD5B11"/>
  <w16cid:commentId w16cid:paraId="71D98591" w16cid:durableId="22AD5B12"/>
  <w16cid:commentId w16cid:paraId="40E60A61" w16cid:durableId="22AD5B13"/>
  <w16cid:commentId w16cid:paraId="64FDB80F" w16cid:durableId="22BA910E"/>
  <w16cid:commentId w16cid:paraId="54290B12" w16cid:durableId="22AD5B14"/>
  <w16cid:commentId w16cid:paraId="459A9797" w16cid:durableId="22AD5B15"/>
  <w16cid:commentId w16cid:paraId="56B664D4" w16cid:durableId="22AD5B16"/>
  <w16cid:commentId w16cid:paraId="2E470537" w16cid:durableId="22AD5B17"/>
  <w16cid:commentId w16cid:paraId="759FCD8B" w16cid:durableId="22AD5B18"/>
  <w16cid:commentId w16cid:paraId="0E9D410A" w16cid:durableId="22AD5B19"/>
  <w16cid:commentId w16cid:paraId="41D4D3B5" w16cid:durableId="22AD5B1A"/>
  <w16cid:commentId w16cid:paraId="1CCA8DA3" w16cid:durableId="22AD5B1B"/>
  <w16cid:commentId w16cid:paraId="21A8799D" w16cid:durableId="22AD5B1C"/>
  <w16cid:commentId w16cid:paraId="574E35E1" w16cid:durableId="22AD5B1D"/>
  <w16cid:commentId w16cid:paraId="6E75DB44" w16cid:durableId="22AD5B1E"/>
  <w16cid:commentId w16cid:paraId="3A69BA70" w16cid:durableId="22AD5B1F"/>
  <w16cid:commentId w16cid:paraId="0522228C" w16cid:durableId="22AD5B20"/>
  <w16cid:commentId w16cid:paraId="09940FC2" w16cid:durableId="22AD5B21"/>
  <w16cid:commentId w16cid:paraId="309B8993" w16cid:durableId="22AD5B22"/>
  <w16cid:commentId w16cid:paraId="59F9995A" w16cid:durableId="22AD5B23"/>
  <w16cid:commentId w16cid:paraId="577D0070" w16cid:durableId="22AD5B24"/>
  <w16cid:commentId w16cid:paraId="7186B45B" w16cid:durableId="22AD5B25"/>
  <w16cid:commentId w16cid:paraId="57C207EF" w16cid:durableId="22AD5B26"/>
  <w16cid:commentId w16cid:paraId="49B745D9" w16cid:durableId="22AD5B27"/>
  <w16cid:commentId w16cid:paraId="16FF7080" w16cid:durableId="22AD5B28"/>
  <w16cid:commentId w16cid:paraId="608B89BB" w16cid:durableId="22AD5B29"/>
  <w16cid:commentId w16cid:paraId="642FC3B7" w16cid:durableId="22AD5B2A"/>
  <w16cid:commentId w16cid:paraId="17743C31" w16cid:durableId="22AD5B2B"/>
  <w16cid:commentId w16cid:paraId="6135EF2D" w16cid:durableId="22AD5B2C"/>
  <w16cid:commentId w16cid:paraId="6D258735" w16cid:durableId="22AD5B2D"/>
  <w16cid:commentId w16cid:paraId="53C0F1BE" w16cid:durableId="22AD5B2E"/>
  <w16cid:commentId w16cid:paraId="2C06D8AC" w16cid:durableId="22AD5B2F"/>
  <w16cid:commentId w16cid:paraId="1DB2FF60" w16cid:durableId="22AD5B30"/>
  <w16cid:commentId w16cid:paraId="76FBC4E3" w16cid:durableId="22AD5B31"/>
  <w16cid:commentId w16cid:paraId="33BD2F74" w16cid:durableId="22AD5B32"/>
  <w16cid:commentId w16cid:paraId="7BD239B2" w16cid:durableId="22AD5B33"/>
  <w16cid:commentId w16cid:paraId="4AFC6995" w16cid:durableId="22AD5B34"/>
  <w16cid:commentId w16cid:paraId="506B6626" w16cid:durableId="22AD5B35"/>
  <w16cid:commentId w16cid:paraId="433AA4A9" w16cid:durableId="22AD5B36"/>
  <w16cid:commentId w16cid:paraId="3BCBAD9A" w16cid:durableId="22AD5B37"/>
  <w16cid:commentId w16cid:paraId="0FCFCE5B" w16cid:durableId="22AD5B38"/>
  <w16cid:commentId w16cid:paraId="322C31A1" w16cid:durableId="22AD5B39"/>
  <w16cid:commentId w16cid:paraId="6478CCA5" w16cid:durableId="22AD5B3A"/>
  <w16cid:commentId w16cid:paraId="094FCA02" w16cid:durableId="22AD5B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224A"/>
    <w:multiLevelType w:val="hybridMultilevel"/>
    <w:tmpl w:val="FC84D84E"/>
    <w:lvl w:ilvl="0" w:tplc="3626C67C">
      <w:start w:val="3"/>
      <w:numFmt w:val="bullet"/>
      <w:lvlText w:val="-"/>
      <w:lvlJc w:val="left"/>
      <w:pPr>
        <w:ind w:left="420" w:hanging="360"/>
      </w:pPr>
      <w:rPr>
        <w:rFonts w:ascii="Minion Pro" w:eastAsia="Times New Roman" w:hAnsi="Minion Pro"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EBC76B0"/>
    <w:multiLevelType w:val="hybridMultilevel"/>
    <w:tmpl w:val="1DAE04D2"/>
    <w:lvl w:ilvl="0" w:tplc="3E70AE70">
      <w:start w:val="5"/>
      <w:numFmt w:val="bullet"/>
      <w:lvlText w:val="-"/>
      <w:lvlJc w:val="left"/>
      <w:pPr>
        <w:ind w:left="720" w:hanging="360"/>
      </w:pPr>
      <w:rPr>
        <w:rFonts w:ascii="Arial" w:eastAsia="PMingLiU" w:hAnsi="Aria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16CA685F"/>
    <w:multiLevelType w:val="hybridMultilevel"/>
    <w:tmpl w:val="A3FA503E"/>
    <w:lvl w:ilvl="0" w:tplc="3E70AE70">
      <w:start w:val="5"/>
      <w:numFmt w:val="bullet"/>
      <w:lvlText w:val="-"/>
      <w:lvlJc w:val="left"/>
      <w:pPr>
        <w:ind w:left="720" w:hanging="360"/>
      </w:pPr>
      <w:rPr>
        <w:rFonts w:ascii="Arial" w:eastAsia="PMingLiU"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763626"/>
    <w:multiLevelType w:val="hybridMultilevel"/>
    <w:tmpl w:val="C458FB7E"/>
    <w:lvl w:ilvl="0" w:tplc="2BAE3202">
      <w:start w:val="3"/>
      <w:numFmt w:val="bullet"/>
      <w:lvlText w:val="-"/>
      <w:lvlJc w:val="left"/>
      <w:pPr>
        <w:ind w:left="720" w:hanging="360"/>
      </w:pPr>
      <w:rPr>
        <w:rFonts w:ascii="Minion Pro" w:eastAsia="Times New Roman" w:hAnsi="Minion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C7068"/>
    <w:multiLevelType w:val="hybridMultilevel"/>
    <w:tmpl w:val="5C92C5F8"/>
    <w:lvl w:ilvl="0" w:tplc="6A42E69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4997FE1"/>
    <w:multiLevelType w:val="hybridMultilevel"/>
    <w:tmpl w:val="63228FE8"/>
    <w:lvl w:ilvl="0" w:tplc="281C2EF4">
      <w:start w:val="1"/>
      <w:numFmt w:val="lowerLetter"/>
      <w:lvlText w:val="%1)"/>
      <w:lvlJc w:val="left"/>
      <w:pPr>
        <w:ind w:left="720" w:hanging="360"/>
      </w:pPr>
      <w:rPr>
        <w:rFonts w:cs="Times New Roman" w:hint="default"/>
        <w:sz w:val="14"/>
        <w:szCs w:val="14"/>
      </w:rPr>
    </w:lvl>
    <w:lvl w:ilvl="1" w:tplc="0C070019">
      <w:start w:val="1"/>
      <w:numFmt w:val="lowerLetter"/>
      <w:lvlText w:val="%2."/>
      <w:lvlJc w:val="left"/>
      <w:pPr>
        <w:ind w:left="1440" w:hanging="360"/>
      </w:pPr>
      <w:rPr>
        <w:rFonts w:cs="Times New Roman"/>
      </w:rPr>
    </w:lvl>
    <w:lvl w:ilvl="2" w:tplc="0C07001B">
      <w:start w:val="1"/>
      <w:numFmt w:val="lowerRoman"/>
      <w:lvlText w:val="%3."/>
      <w:lvlJc w:val="right"/>
      <w:pPr>
        <w:ind w:left="2160" w:hanging="180"/>
      </w:pPr>
      <w:rPr>
        <w:rFonts w:cs="Times New Roman"/>
      </w:rPr>
    </w:lvl>
    <w:lvl w:ilvl="3" w:tplc="0C07000F">
      <w:start w:val="1"/>
      <w:numFmt w:val="decimal"/>
      <w:lvlText w:val="%4."/>
      <w:lvlJc w:val="left"/>
      <w:pPr>
        <w:ind w:left="2880" w:hanging="360"/>
      </w:pPr>
      <w:rPr>
        <w:rFonts w:cs="Times New Roman"/>
      </w:rPr>
    </w:lvl>
    <w:lvl w:ilvl="4" w:tplc="0C070019">
      <w:start w:val="1"/>
      <w:numFmt w:val="lowerLetter"/>
      <w:lvlText w:val="%5."/>
      <w:lvlJc w:val="left"/>
      <w:pPr>
        <w:ind w:left="3600" w:hanging="360"/>
      </w:pPr>
      <w:rPr>
        <w:rFonts w:cs="Times New Roman"/>
      </w:rPr>
    </w:lvl>
    <w:lvl w:ilvl="5" w:tplc="0C07001B">
      <w:start w:val="1"/>
      <w:numFmt w:val="lowerRoman"/>
      <w:lvlText w:val="%6."/>
      <w:lvlJc w:val="right"/>
      <w:pPr>
        <w:ind w:left="4320" w:hanging="180"/>
      </w:pPr>
      <w:rPr>
        <w:rFonts w:cs="Times New Roman"/>
      </w:rPr>
    </w:lvl>
    <w:lvl w:ilvl="6" w:tplc="0C07000F">
      <w:start w:val="1"/>
      <w:numFmt w:val="decimal"/>
      <w:lvlText w:val="%7."/>
      <w:lvlJc w:val="left"/>
      <w:pPr>
        <w:ind w:left="5040" w:hanging="360"/>
      </w:pPr>
      <w:rPr>
        <w:rFonts w:cs="Times New Roman"/>
      </w:rPr>
    </w:lvl>
    <w:lvl w:ilvl="7" w:tplc="0C070019">
      <w:start w:val="1"/>
      <w:numFmt w:val="lowerLetter"/>
      <w:lvlText w:val="%8."/>
      <w:lvlJc w:val="left"/>
      <w:pPr>
        <w:ind w:left="5760" w:hanging="360"/>
      </w:pPr>
      <w:rPr>
        <w:rFonts w:cs="Times New Roman"/>
      </w:rPr>
    </w:lvl>
    <w:lvl w:ilvl="8" w:tplc="0C07001B">
      <w:start w:val="1"/>
      <w:numFmt w:val="lowerRoman"/>
      <w:lvlText w:val="%9."/>
      <w:lvlJc w:val="right"/>
      <w:pPr>
        <w:ind w:left="6480" w:hanging="180"/>
      </w:pPr>
      <w:rPr>
        <w:rFonts w:cs="Times New Roman"/>
      </w:rPr>
    </w:lvl>
  </w:abstractNum>
  <w:abstractNum w:abstractNumId="6" w15:restartNumberingAfterBreak="0">
    <w:nsid w:val="4E1D7F6F"/>
    <w:multiLevelType w:val="multilevel"/>
    <w:tmpl w:val="313AF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D45DD4"/>
    <w:multiLevelType w:val="hybridMultilevel"/>
    <w:tmpl w:val="3C9A4092"/>
    <w:lvl w:ilvl="0" w:tplc="4B6E367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34"/>
    <w:rsid w:val="000006A1"/>
    <w:rsid w:val="0000154D"/>
    <w:rsid w:val="00002A0D"/>
    <w:rsid w:val="00017591"/>
    <w:rsid w:val="00040563"/>
    <w:rsid w:val="00043621"/>
    <w:rsid w:val="00050B7A"/>
    <w:rsid w:val="000548EB"/>
    <w:rsid w:val="00056BCF"/>
    <w:rsid w:val="000572D1"/>
    <w:rsid w:val="00062E56"/>
    <w:rsid w:val="00073C60"/>
    <w:rsid w:val="00086DEB"/>
    <w:rsid w:val="000909BB"/>
    <w:rsid w:val="000A3B0B"/>
    <w:rsid w:val="000A7B63"/>
    <w:rsid w:val="000B2624"/>
    <w:rsid w:val="000B268E"/>
    <w:rsid w:val="000C1997"/>
    <w:rsid w:val="000C38B1"/>
    <w:rsid w:val="000C4024"/>
    <w:rsid w:val="000C72BA"/>
    <w:rsid w:val="000D136E"/>
    <w:rsid w:val="000D20AF"/>
    <w:rsid w:val="000D349D"/>
    <w:rsid w:val="000D47E5"/>
    <w:rsid w:val="000E0D49"/>
    <w:rsid w:val="000E14B2"/>
    <w:rsid w:val="000E167F"/>
    <w:rsid w:val="000E2A87"/>
    <w:rsid w:val="0010083D"/>
    <w:rsid w:val="001116FD"/>
    <w:rsid w:val="00112FDB"/>
    <w:rsid w:val="00113819"/>
    <w:rsid w:val="00123003"/>
    <w:rsid w:val="0012314A"/>
    <w:rsid w:val="00130881"/>
    <w:rsid w:val="001343B1"/>
    <w:rsid w:val="00134640"/>
    <w:rsid w:val="00140B12"/>
    <w:rsid w:val="001417E1"/>
    <w:rsid w:val="001448CC"/>
    <w:rsid w:val="001519B1"/>
    <w:rsid w:val="00152274"/>
    <w:rsid w:val="00153217"/>
    <w:rsid w:val="00157A2C"/>
    <w:rsid w:val="00161B6E"/>
    <w:rsid w:val="00163208"/>
    <w:rsid w:val="00167197"/>
    <w:rsid w:val="00170621"/>
    <w:rsid w:val="001740CA"/>
    <w:rsid w:val="00175D5F"/>
    <w:rsid w:val="001853C6"/>
    <w:rsid w:val="0019184A"/>
    <w:rsid w:val="00191FAF"/>
    <w:rsid w:val="001965B2"/>
    <w:rsid w:val="001973B7"/>
    <w:rsid w:val="001A0BCC"/>
    <w:rsid w:val="001A2AC4"/>
    <w:rsid w:val="001A4061"/>
    <w:rsid w:val="001A599D"/>
    <w:rsid w:val="001A6D2E"/>
    <w:rsid w:val="001B0584"/>
    <w:rsid w:val="001B3410"/>
    <w:rsid w:val="001B58E4"/>
    <w:rsid w:val="001C25D8"/>
    <w:rsid w:val="001C4915"/>
    <w:rsid w:val="001D2ACD"/>
    <w:rsid w:val="001D32A1"/>
    <w:rsid w:val="001D470C"/>
    <w:rsid w:val="001E07A9"/>
    <w:rsid w:val="001E0CDD"/>
    <w:rsid w:val="001E4F4C"/>
    <w:rsid w:val="001E5C16"/>
    <w:rsid w:val="001F0386"/>
    <w:rsid w:val="001F0535"/>
    <w:rsid w:val="001F386F"/>
    <w:rsid w:val="001F583C"/>
    <w:rsid w:val="00203F08"/>
    <w:rsid w:val="00206BB7"/>
    <w:rsid w:val="00220E8D"/>
    <w:rsid w:val="00231E0C"/>
    <w:rsid w:val="00233BDF"/>
    <w:rsid w:val="00241AB7"/>
    <w:rsid w:val="00247544"/>
    <w:rsid w:val="00255B05"/>
    <w:rsid w:val="00257409"/>
    <w:rsid w:val="00262902"/>
    <w:rsid w:val="002638B0"/>
    <w:rsid w:val="00271ABC"/>
    <w:rsid w:val="00274831"/>
    <w:rsid w:val="002774F9"/>
    <w:rsid w:val="0028107C"/>
    <w:rsid w:val="002826F3"/>
    <w:rsid w:val="002841C4"/>
    <w:rsid w:val="00286C8F"/>
    <w:rsid w:val="00291022"/>
    <w:rsid w:val="002A2455"/>
    <w:rsid w:val="002A4B74"/>
    <w:rsid w:val="002B0D4F"/>
    <w:rsid w:val="002B1261"/>
    <w:rsid w:val="002B2328"/>
    <w:rsid w:val="002C2C7A"/>
    <w:rsid w:val="002C40BF"/>
    <w:rsid w:val="002C4B0D"/>
    <w:rsid w:val="002C4E9C"/>
    <w:rsid w:val="002C7858"/>
    <w:rsid w:val="002D2935"/>
    <w:rsid w:val="002D3AA6"/>
    <w:rsid w:val="002D710C"/>
    <w:rsid w:val="002E2791"/>
    <w:rsid w:val="002E57C6"/>
    <w:rsid w:val="002E7D5A"/>
    <w:rsid w:val="002F2F38"/>
    <w:rsid w:val="003047D7"/>
    <w:rsid w:val="00304A13"/>
    <w:rsid w:val="00311201"/>
    <w:rsid w:val="00312E8F"/>
    <w:rsid w:val="00313D05"/>
    <w:rsid w:val="0031732E"/>
    <w:rsid w:val="00333555"/>
    <w:rsid w:val="00341444"/>
    <w:rsid w:val="003423A3"/>
    <w:rsid w:val="00345520"/>
    <w:rsid w:val="0034733A"/>
    <w:rsid w:val="00352EBE"/>
    <w:rsid w:val="0035504A"/>
    <w:rsid w:val="00357124"/>
    <w:rsid w:val="003611F6"/>
    <w:rsid w:val="0036429D"/>
    <w:rsid w:val="0037547E"/>
    <w:rsid w:val="0038120C"/>
    <w:rsid w:val="003826BB"/>
    <w:rsid w:val="00385F48"/>
    <w:rsid w:val="00386C34"/>
    <w:rsid w:val="003927A1"/>
    <w:rsid w:val="00392B86"/>
    <w:rsid w:val="003A2122"/>
    <w:rsid w:val="003A57F4"/>
    <w:rsid w:val="003A5923"/>
    <w:rsid w:val="003A596C"/>
    <w:rsid w:val="003A62D0"/>
    <w:rsid w:val="003B0022"/>
    <w:rsid w:val="003B4B1B"/>
    <w:rsid w:val="003B7C9A"/>
    <w:rsid w:val="003C3496"/>
    <w:rsid w:val="003D12DC"/>
    <w:rsid w:val="003D64DB"/>
    <w:rsid w:val="003E7C0E"/>
    <w:rsid w:val="003F0C08"/>
    <w:rsid w:val="003F4076"/>
    <w:rsid w:val="003F484D"/>
    <w:rsid w:val="003F6BA2"/>
    <w:rsid w:val="003F7F79"/>
    <w:rsid w:val="00400C2E"/>
    <w:rsid w:val="00401A12"/>
    <w:rsid w:val="00403A99"/>
    <w:rsid w:val="004054CE"/>
    <w:rsid w:val="004055F6"/>
    <w:rsid w:val="00405B75"/>
    <w:rsid w:val="004065BE"/>
    <w:rsid w:val="00406DAF"/>
    <w:rsid w:val="004110BF"/>
    <w:rsid w:val="0041181C"/>
    <w:rsid w:val="00412A47"/>
    <w:rsid w:val="004141E5"/>
    <w:rsid w:val="00415644"/>
    <w:rsid w:val="00423817"/>
    <w:rsid w:val="004252D1"/>
    <w:rsid w:val="00447249"/>
    <w:rsid w:val="00451128"/>
    <w:rsid w:val="00455B68"/>
    <w:rsid w:val="00456021"/>
    <w:rsid w:val="00462829"/>
    <w:rsid w:val="0046319A"/>
    <w:rsid w:val="004660AF"/>
    <w:rsid w:val="0047793D"/>
    <w:rsid w:val="0048554F"/>
    <w:rsid w:val="00485BDB"/>
    <w:rsid w:val="004878E8"/>
    <w:rsid w:val="0049085C"/>
    <w:rsid w:val="0049175F"/>
    <w:rsid w:val="00493D01"/>
    <w:rsid w:val="004A50CD"/>
    <w:rsid w:val="004B06C4"/>
    <w:rsid w:val="004B0EC2"/>
    <w:rsid w:val="004C13E8"/>
    <w:rsid w:val="004D07C0"/>
    <w:rsid w:val="004D07E9"/>
    <w:rsid w:val="004D0AB4"/>
    <w:rsid w:val="004D2A94"/>
    <w:rsid w:val="004D324A"/>
    <w:rsid w:val="004F0B97"/>
    <w:rsid w:val="004F2924"/>
    <w:rsid w:val="004F35C4"/>
    <w:rsid w:val="00501CA9"/>
    <w:rsid w:val="00512FA1"/>
    <w:rsid w:val="00517026"/>
    <w:rsid w:val="00517418"/>
    <w:rsid w:val="005328B0"/>
    <w:rsid w:val="0053324E"/>
    <w:rsid w:val="00534C83"/>
    <w:rsid w:val="00534ED5"/>
    <w:rsid w:val="005531AD"/>
    <w:rsid w:val="0055399B"/>
    <w:rsid w:val="005756B9"/>
    <w:rsid w:val="00585F27"/>
    <w:rsid w:val="0059016A"/>
    <w:rsid w:val="00591DC6"/>
    <w:rsid w:val="00592F18"/>
    <w:rsid w:val="00593788"/>
    <w:rsid w:val="00594EB9"/>
    <w:rsid w:val="0059510E"/>
    <w:rsid w:val="00597364"/>
    <w:rsid w:val="005A6B18"/>
    <w:rsid w:val="005B379C"/>
    <w:rsid w:val="005B3A56"/>
    <w:rsid w:val="005D3359"/>
    <w:rsid w:val="005D633F"/>
    <w:rsid w:val="005D64D4"/>
    <w:rsid w:val="005D70B1"/>
    <w:rsid w:val="005E5B62"/>
    <w:rsid w:val="005E72C9"/>
    <w:rsid w:val="005E7E94"/>
    <w:rsid w:val="005F15B9"/>
    <w:rsid w:val="005F7A18"/>
    <w:rsid w:val="00601165"/>
    <w:rsid w:val="00605B10"/>
    <w:rsid w:val="00606764"/>
    <w:rsid w:val="00607A3C"/>
    <w:rsid w:val="00623E28"/>
    <w:rsid w:val="0062443E"/>
    <w:rsid w:val="0062492D"/>
    <w:rsid w:val="00627B88"/>
    <w:rsid w:val="00627D66"/>
    <w:rsid w:val="00631F3B"/>
    <w:rsid w:val="00634831"/>
    <w:rsid w:val="00636890"/>
    <w:rsid w:val="00640619"/>
    <w:rsid w:val="006431F8"/>
    <w:rsid w:val="00644DF5"/>
    <w:rsid w:val="00650917"/>
    <w:rsid w:val="00650B32"/>
    <w:rsid w:val="00653C95"/>
    <w:rsid w:val="00656184"/>
    <w:rsid w:val="00656F4E"/>
    <w:rsid w:val="00662EE5"/>
    <w:rsid w:val="00663BA0"/>
    <w:rsid w:val="00666182"/>
    <w:rsid w:val="00667266"/>
    <w:rsid w:val="00670622"/>
    <w:rsid w:val="00676269"/>
    <w:rsid w:val="0067691F"/>
    <w:rsid w:val="00683CAE"/>
    <w:rsid w:val="00685348"/>
    <w:rsid w:val="006870EF"/>
    <w:rsid w:val="006A4607"/>
    <w:rsid w:val="006A4D54"/>
    <w:rsid w:val="006A642A"/>
    <w:rsid w:val="006B318E"/>
    <w:rsid w:val="006B410C"/>
    <w:rsid w:val="006B4A85"/>
    <w:rsid w:val="006C34F5"/>
    <w:rsid w:val="006D7417"/>
    <w:rsid w:val="006E0EA3"/>
    <w:rsid w:val="006E5791"/>
    <w:rsid w:val="006E6283"/>
    <w:rsid w:val="006F0D36"/>
    <w:rsid w:val="006F5384"/>
    <w:rsid w:val="006F5DF1"/>
    <w:rsid w:val="006F683A"/>
    <w:rsid w:val="0070055D"/>
    <w:rsid w:val="007032DB"/>
    <w:rsid w:val="007134F4"/>
    <w:rsid w:val="0071399A"/>
    <w:rsid w:val="007178CA"/>
    <w:rsid w:val="00720930"/>
    <w:rsid w:val="00723D72"/>
    <w:rsid w:val="007240C9"/>
    <w:rsid w:val="00736B39"/>
    <w:rsid w:val="00742BB6"/>
    <w:rsid w:val="00750E9A"/>
    <w:rsid w:val="00751072"/>
    <w:rsid w:val="00751C7D"/>
    <w:rsid w:val="00762915"/>
    <w:rsid w:val="00763D9A"/>
    <w:rsid w:val="007770B1"/>
    <w:rsid w:val="007851FB"/>
    <w:rsid w:val="007961EC"/>
    <w:rsid w:val="007A35EB"/>
    <w:rsid w:val="007A52D1"/>
    <w:rsid w:val="007B46E3"/>
    <w:rsid w:val="007B48A1"/>
    <w:rsid w:val="007B6B63"/>
    <w:rsid w:val="007B6ECB"/>
    <w:rsid w:val="007C3E76"/>
    <w:rsid w:val="007C52E4"/>
    <w:rsid w:val="007C67EC"/>
    <w:rsid w:val="007D1ECC"/>
    <w:rsid w:val="007E3B52"/>
    <w:rsid w:val="007E4120"/>
    <w:rsid w:val="007F346A"/>
    <w:rsid w:val="007F4D0C"/>
    <w:rsid w:val="007F658D"/>
    <w:rsid w:val="008019C9"/>
    <w:rsid w:val="008028BA"/>
    <w:rsid w:val="00803A86"/>
    <w:rsid w:val="008170F9"/>
    <w:rsid w:val="00821222"/>
    <w:rsid w:val="0082251D"/>
    <w:rsid w:val="008247A0"/>
    <w:rsid w:val="00826BC6"/>
    <w:rsid w:val="00830928"/>
    <w:rsid w:val="0083141A"/>
    <w:rsid w:val="00834224"/>
    <w:rsid w:val="00843216"/>
    <w:rsid w:val="00843786"/>
    <w:rsid w:val="00852898"/>
    <w:rsid w:val="008537BB"/>
    <w:rsid w:val="00861676"/>
    <w:rsid w:val="00863266"/>
    <w:rsid w:val="0086774A"/>
    <w:rsid w:val="00870610"/>
    <w:rsid w:val="0088095F"/>
    <w:rsid w:val="0088182E"/>
    <w:rsid w:val="00883E52"/>
    <w:rsid w:val="008848DD"/>
    <w:rsid w:val="0088563B"/>
    <w:rsid w:val="00890EE0"/>
    <w:rsid w:val="00895CF8"/>
    <w:rsid w:val="008A27FC"/>
    <w:rsid w:val="008A3A65"/>
    <w:rsid w:val="008A7A8F"/>
    <w:rsid w:val="008B3C58"/>
    <w:rsid w:val="008C0499"/>
    <w:rsid w:val="008C1C2B"/>
    <w:rsid w:val="008C3342"/>
    <w:rsid w:val="008D03B8"/>
    <w:rsid w:val="008D165F"/>
    <w:rsid w:val="008D395C"/>
    <w:rsid w:val="008D5767"/>
    <w:rsid w:val="008D6B73"/>
    <w:rsid w:val="008E093D"/>
    <w:rsid w:val="008E2133"/>
    <w:rsid w:val="008E5DC3"/>
    <w:rsid w:val="008F10E1"/>
    <w:rsid w:val="008F20FD"/>
    <w:rsid w:val="008F6950"/>
    <w:rsid w:val="00900C6D"/>
    <w:rsid w:val="0091208A"/>
    <w:rsid w:val="00913CFE"/>
    <w:rsid w:val="00915128"/>
    <w:rsid w:val="00915212"/>
    <w:rsid w:val="0091761C"/>
    <w:rsid w:val="00923EDC"/>
    <w:rsid w:val="009306FD"/>
    <w:rsid w:val="009316B8"/>
    <w:rsid w:val="0093394F"/>
    <w:rsid w:val="0093608B"/>
    <w:rsid w:val="0093614F"/>
    <w:rsid w:val="0094440C"/>
    <w:rsid w:val="00946E20"/>
    <w:rsid w:val="009524EC"/>
    <w:rsid w:val="00954D3F"/>
    <w:rsid w:val="00956923"/>
    <w:rsid w:val="009578E9"/>
    <w:rsid w:val="0096471C"/>
    <w:rsid w:val="00967123"/>
    <w:rsid w:val="00967DBD"/>
    <w:rsid w:val="00970B4B"/>
    <w:rsid w:val="00971704"/>
    <w:rsid w:val="0097526C"/>
    <w:rsid w:val="00976CB3"/>
    <w:rsid w:val="00980315"/>
    <w:rsid w:val="0098373B"/>
    <w:rsid w:val="0099005D"/>
    <w:rsid w:val="00990AEA"/>
    <w:rsid w:val="0099263D"/>
    <w:rsid w:val="00996A97"/>
    <w:rsid w:val="00997833"/>
    <w:rsid w:val="009A6DC8"/>
    <w:rsid w:val="009B2FDE"/>
    <w:rsid w:val="009B311B"/>
    <w:rsid w:val="009C04E5"/>
    <w:rsid w:val="009C0756"/>
    <w:rsid w:val="009C0C33"/>
    <w:rsid w:val="009C2E40"/>
    <w:rsid w:val="009C614E"/>
    <w:rsid w:val="009C703C"/>
    <w:rsid w:val="009D2BF3"/>
    <w:rsid w:val="009D6C28"/>
    <w:rsid w:val="009E1400"/>
    <w:rsid w:val="009E4A5A"/>
    <w:rsid w:val="009E5247"/>
    <w:rsid w:val="009F0B58"/>
    <w:rsid w:val="009F1F75"/>
    <w:rsid w:val="009F3BBC"/>
    <w:rsid w:val="00A01BED"/>
    <w:rsid w:val="00A0303F"/>
    <w:rsid w:val="00A07015"/>
    <w:rsid w:val="00A202F9"/>
    <w:rsid w:val="00A24C86"/>
    <w:rsid w:val="00A265FD"/>
    <w:rsid w:val="00A34BAE"/>
    <w:rsid w:val="00A46B5E"/>
    <w:rsid w:val="00A50569"/>
    <w:rsid w:val="00A5307A"/>
    <w:rsid w:val="00A55050"/>
    <w:rsid w:val="00A55A49"/>
    <w:rsid w:val="00A5623A"/>
    <w:rsid w:val="00A61E0E"/>
    <w:rsid w:val="00A62E48"/>
    <w:rsid w:val="00A631C0"/>
    <w:rsid w:val="00A6549E"/>
    <w:rsid w:val="00A71EDE"/>
    <w:rsid w:val="00A80162"/>
    <w:rsid w:val="00A838FB"/>
    <w:rsid w:val="00A86898"/>
    <w:rsid w:val="00A86F7D"/>
    <w:rsid w:val="00A8776D"/>
    <w:rsid w:val="00A87849"/>
    <w:rsid w:val="00A919E3"/>
    <w:rsid w:val="00A94B13"/>
    <w:rsid w:val="00AB0203"/>
    <w:rsid w:val="00AB6869"/>
    <w:rsid w:val="00AD5ABA"/>
    <w:rsid w:val="00AD5E7B"/>
    <w:rsid w:val="00AD63FE"/>
    <w:rsid w:val="00AD7E3F"/>
    <w:rsid w:val="00AE1915"/>
    <w:rsid w:val="00AE6DBB"/>
    <w:rsid w:val="00AF2C00"/>
    <w:rsid w:val="00AF3315"/>
    <w:rsid w:val="00AF3C86"/>
    <w:rsid w:val="00B00EA9"/>
    <w:rsid w:val="00B04A03"/>
    <w:rsid w:val="00B1303B"/>
    <w:rsid w:val="00B135F0"/>
    <w:rsid w:val="00B14F8F"/>
    <w:rsid w:val="00B2075A"/>
    <w:rsid w:val="00B2250E"/>
    <w:rsid w:val="00B2539A"/>
    <w:rsid w:val="00B2671F"/>
    <w:rsid w:val="00B2672B"/>
    <w:rsid w:val="00B3205B"/>
    <w:rsid w:val="00B330C6"/>
    <w:rsid w:val="00B37645"/>
    <w:rsid w:val="00B4063A"/>
    <w:rsid w:val="00B407B3"/>
    <w:rsid w:val="00B444FC"/>
    <w:rsid w:val="00B46670"/>
    <w:rsid w:val="00B51013"/>
    <w:rsid w:val="00B5204C"/>
    <w:rsid w:val="00B550BD"/>
    <w:rsid w:val="00B55C6F"/>
    <w:rsid w:val="00B55FB1"/>
    <w:rsid w:val="00B6450E"/>
    <w:rsid w:val="00B73ACB"/>
    <w:rsid w:val="00B7455C"/>
    <w:rsid w:val="00B747A1"/>
    <w:rsid w:val="00B76329"/>
    <w:rsid w:val="00B76FD3"/>
    <w:rsid w:val="00B80ED1"/>
    <w:rsid w:val="00B8192F"/>
    <w:rsid w:val="00B94E05"/>
    <w:rsid w:val="00B953B1"/>
    <w:rsid w:val="00B9601C"/>
    <w:rsid w:val="00B96301"/>
    <w:rsid w:val="00BA3D07"/>
    <w:rsid w:val="00BA6652"/>
    <w:rsid w:val="00BB2970"/>
    <w:rsid w:val="00BB562E"/>
    <w:rsid w:val="00BB575A"/>
    <w:rsid w:val="00BC0073"/>
    <w:rsid w:val="00BC1ADC"/>
    <w:rsid w:val="00BC4BDC"/>
    <w:rsid w:val="00BC5F61"/>
    <w:rsid w:val="00BC752C"/>
    <w:rsid w:val="00BD0B0F"/>
    <w:rsid w:val="00BE1AEE"/>
    <w:rsid w:val="00BE5EFB"/>
    <w:rsid w:val="00BF2DCC"/>
    <w:rsid w:val="00BF34B5"/>
    <w:rsid w:val="00BF6666"/>
    <w:rsid w:val="00C03C3A"/>
    <w:rsid w:val="00C242AC"/>
    <w:rsid w:val="00C27863"/>
    <w:rsid w:val="00C30046"/>
    <w:rsid w:val="00C31D73"/>
    <w:rsid w:val="00C4431A"/>
    <w:rsid w:val="00C57EFB"/>
    <w:rsid w:val="00C610B9"/>
    <w:rsid w:val="00C62033"/>
    <w:rsid w:val="00C622DD"/>
    <w:rsid w:val="00C65E54"/>
    <w:rsid w:val="00C7065B"/>
    <w:rsid w:val="00C715B6"/>
    <w:rsid w:val="00C73B8D"/>
    <w:rsid w:val="00C7476C"/>
    <w:rsid w:val="00C74CF1"/>
    <w:rsid w:val="00C754B3"/>
    <w:rsid w:val="00C766C0"/>
    <w:rsid w:val="00C902A0"/>
    <w:rsid w:val="00C932A5"/>
    <w:rsid w:val="00C96580"/>
    <w:rsid w:val="00CA546F"/>
    <w:rsid w:val="00CA55F1"/>
    <w:rsid w:val="00CC1163"/>
    <w:rsid w:val="00CC1FE9"/>
    <w:rsid w:val="00CC4F54"/>
    <w:rsid w:val="00CC6262"/>
    <w:rsid w:val="00CD3129"/>
    <w:rsid w:val="00CD66AF"/>
    <w:rsid w:val="00CE1722"/>
    <w:rsid w:val="00CE4559"/>
    <w:rsid w:val="00CF3DBB"/>
    <w:rsid w:val="00D035FB"/>
    <w:rsid w:val="00D11FD7"/>
    <w:rsid w:val="00D12776"/>
    <w:rsid w:val="00D12D62"/>
    <w:rsid w:val="00D20E81"/>
    <w:rsid w:val="00D23EC3"/>
    <w:rsid w:val="00D24595"/>
    <w:rsid w:val="00D25D35"/>
    <w:rsid w:val="00D30451"/>
    <w:rsid w:val="00D319BE"/>
    <w:rsid w:val="00D31F11"/>
    <w:rsid w:val="00D436C1"/>
    <w:rsid w:val="00D45A1B"/>
    <w:rsid w:val="00D5165B"/>
    <w:rsid w:val="00D51A2D"/>
    <w:rsid w:val="00D53231"/>
    <w:rsid w:val="00D61970"/>
    <w:rsid w:val="00D61EE4"/>
    <w:rsid w:val="00D6369D"/>
    <w:rsid w:val="00D7035B"/>
    <w:rsid w:val="00D7067A"/>
    <w:rsid w:val="00D709A1"/>
    <w:rsid w:val="00D72EE2"/>
    <w:rsid w:val="00D751A4"/>
    <w:rsid w:val="00D8079A"/>
    <w:rsid w:val="00D9237E"/>
    <w:rsid w:val="00D956B1"/>
    <w:rsid w:val="00D96CC9"/>
    <w:rsid w:val="00D96E29"/>
    <w:rsid w:val="00DA262D"/>
    <w:rsid w:val="00DA6DDC"/>
    <w:rsid w:val="00DB6C25"/>
    <w:rsid w:val="00DB7943"/>
    <w:rsid w:val="00DC0C4E"/>
    <w:rsid w:val="00DC3668"/>
    <w:rsid w:val="00DC3825"/>
    <w:rsid w:val="00DD3E4D"/>
    <w:rsid w:val="00DD4FAA"/>
    <w:rsid w:val="00DE0D1D"/>
    <w:rsid w:val="00DF0D4F"/>
    <w:rsid w:val="00DF2D08"/>
    <w:rsid w:val="00DF3FE2"/>
    <w:rsid w:val="00E01973"/>
    <w:rsid w:val="00E0395D"/>
    <w:rsid w:val="00E0796E"/>
    <w:rsid w:val="00E11E4D"/>
    <w:rsid w:val="00E17208"/>
    <w:rsid w:val="00E17975"/>
    <w:rsid w:val="00E27234"/>
    <w:rsid w:val="00E2777F"/>
    <w:rsid w:val="00E27909"/>
    <w:rsid w:val="00E3195B"/>
    <w:rsid w:val="00E3271A"/>
    <w:rsid w:val="00E345E5"/>
    <w:rsid w:val="00E4767A"/>
    <w:rsid w:val="00E50BCC"/>
    <w:rsid w:val="00E526DF"/>
    <w:rsid w:val="00E552B8"/>
    <w:rsid w:val="00E575AC"/>
    <w:rsid w:val="00E61B89"/>
    <w:rsid w:val="00E74A5F"/>
    <w:rsid w:val="00E81892"/>
    <w:rsid w:val="00E84D12"/>
    <w:rsid w:val="00E85389"/>
    <w:rsid w:val="00E9033C"/>
    <w:rsid w:val="00E93CFB"/>
    <w:rsid w:val="00EA2EB6"/>
    <w:rsid w:val="00EA6527"/>
    <w:rsid w:val="00EB7480"/>
    <w:rsid w:val="00EC543C"/>
    <w:rsid w:val="00EC551C"/>
    <w:rsid w:val="00EC602B"/>
    <w:rsid w:val="00ED1150"/>
    <w:rsid w:val="00ED34DA"/>
    <w:rsid w:val="00ED6C15"/>
    <w:rsid w:val="00EE1327"/>
    <w:rsid w:val="00EE3955"/>
    <w:rsid w:val="00EE4F90"/>
    <w:rsid w:val="00EE7634"/>
    <w:rsid w:val="00EF1AA7"/>
    <w:rsid w:val="00EF290E"/>
    <w:rsid w:val="00EF45A1"/>
    <w:rsid w:val="00F02C1D"/>
    <w:rsid w:val="00F14AE7"/>
    <w:rsid w:val="00F1659C"/>
    <w:rsid w:val="00F22024"/>
    <w:rsid w:val="00F22B75"/>
    <w:rsid w:val="00F22F72"/>
    <w:rsid w:val="00F24303"/>
    <w:rsid w:val="00F27A1C"/>
    <w:rsid w:val="00F3094F"/>
    <w:rsid w:val="00F30D54"/>
    <w:rsid w:val="00F37BAF"/>
    <w:rsid w:val="00F4104F"/>
    <w:rsid w:val="00F41252"/>
    <w:rsid w:val="00F45021"/>
    <w:rsid w:val="00F4729F"/>
    <w:rsid w:val="00F571A5"/>
    <w:rsid w:val="00F619FC"/>
    <w:rsid w:val="00F65AE6"/>
    <w:rsid w:val="00F65E51"/>
    <w:rsid w:val="00F71442"/>
    <w:rsid w:val="00F8107C"/>
    <w:rsid w:val="00F907E9"/>
    <w:rsid w:val="00F92D9B"/>
    <w:rsid w:val="00FA1B5F"/>
    <w:rsid w:val="00FB0277"/>
    <w:rsid w:val="00FB2B4C"/>
    <w:rsid w:val="00FB36EC"/>
    <w:rsid w:val="00FB7127"/>
    <w:rsid w:val="00FB7D16"/>
    <w:rsid w:val="00FC3416"/>
    <w:rsid w:val="00FD560A"/>
    <w:rsid w:val="00FE129D"/>
    <w:rsid w:val="00FE3B31"/>
    <w:rsid w:val="00FE3EEE"/>
    <w:rsid w:val="00FF64B2"/>
    <w:rsid w:val="00FF77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AAE2"/>
  <w15:docId w15:val="{754912A1-8CEA-4BF7-AFB3-504C2E27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92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386C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386C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386C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386C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386C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386C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86C3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386C34"/>
  </w:style>
  <w:style w:type="paragraph" w:customStyle="1" w:styleId="t-10-9-kurz-s">
    <w:name w:val="t-10-9-kurz-s"/>
    <w:basedOn w:val="Normal"/>
    <w:rsid w:val="00386C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386C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386C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386C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386C3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386C34"/>
  </w:style>
  <w:style w:type="paragraph" w:customStyle="1" w:styleId="prilog">
    <w:name w:val="prilog"/>
    <w:basedOn w:val="Normal"/>
    <w:rsid w:val="00386C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386C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6450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450E"/>
    <w:rPr>
      <w:rFonts w:ascii="Segoe UI" w:hAnsi="Segoe UI" w:cs="Segoe UI"/>
      <w:sz w:val="18"/>
      <w:szCs w:val="18"/>
    </w:rPr>
  </w:style>
  <w:style w:type="character" w:styleId="Referencakomentara">
    <w:name w:val="annotation reference"/>
    <w:basedOn w:val="Zadanifontodlomka"/>
    <w:uiPriority w:val="99"/>
    <w:semiHidden/>
    <w:unhideWhenUsed/>
    <w:rsid w:val="00B6450E"/>
    <w:rPr>
      <w:sz w:val="16"/>
      <w:szCs w:val="16"/>
    </w:rPr>
  </w:style>
  <w:style w:type="paragraph" w:styleId="Tekstkomentara">
    <w:name w:val="annotation text"/>
    <w:basedOn w:val="Normal"/>
    <w:link w:val="TekstkomentaraChar"/>
    <w:uiPriority w:val="99"/>
    <w:semiHidden/>
    <w:unhideWhenUsed/>
    <w:rsid w:val="00B6450E"/>
    <w:pPr>
      <w:spacing w:line="240" w:lineRule="auto"/>
    </w:pPr>
    <w:rPr>
      <w:sz w:val="20"/>
      <w:szCs w:val="20"/>
    </w:rPr>
  </w:style>
  <w:style w:type="character" w:customStyle="1" w:styleId="TekstkomentaraChar">
    <w:name w:val="Tekst komentara Char"/>
    <w:basedOn w:val="Zadanifontodlomka"/>
    <w:link w:val="Tekstkomentara"/>
    <w:uiPriority w:val="99"/>
    <w:semiHidden/>
    <w:rsid w:val="00B6450E"/>
    <w:rPr>
      <w:sz w:val="20"/>
      <w:szCs w:val="20"/>
    </w:rPr>
  </w:style>
  <w:style w:type="paragraph" w:styleId="Predmetkomentara">
    <w:name w:val="annotation subject"/>
    <w:basedOn w:val="Tekstkomentara"/>
    <w:next w:val="Tekstkomentara"/>
    <w:link w:val="PredmetkomentaraChar"/>
    <w:uiPriority w:val="99"/>
    <w:semiHidden/>
    <w:unhideWhenUsed/>
    <w:rsid w:val="00B6450E"/>
    <w:rPr>
      <w:b/>
      <w:bCs/>
    </w:rPr>
  </w:style>
  <w:style w:type="character" w:customStyle="1" w:styleId="PredmetkomentaraChar">
    <w:name w:val="Predmet komentara Char"/>
    <w:basedOn w:val="TekstkomentaraChar"/>
    <w:link w:val="Predmetkomentara"/>
    <w:uiPriority w:val="99"/>
    <w:semiHidden/>
    <w:rsid w:val="00B6450E"/>
    <w:rPr>
      <w:b/>
      <w:bCs/>
      <w:sz w:val="20"/>
      <w:szCs w:val="20"/>
    </w:rPr>
  </w:style>
  <w:style w:type="table" w:styleId="Reetkatablice">
    <w:name w:val="Table Grid"/>
    <w:basedOn w:val="Obinatablica"/>
    <w:uiPriority w:val="59"/>
    <w:rsid w:val="003A5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37547E"/>
    <w:pPr>
      <w:spacing w:after="0" w:line="240" w:lineRule="auto"/>
    </w:pPr>
  </w:style>
  <w:style w:type="paragraph" w:styleId="Odlomakpopisa">
    <w:name w:val="List Paragraph"/>
    <w:basedOn w:val="Normal"/>
    <w:uiPriority w:val="34"/>
    <w:qFormat/>
    <w:rsid w:val="004F2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600712">
      <w:bodyDiv w:val="1"/>
      <w:marLeft w:val="0"/>
      <w:marRight w:val="0"/>
      <w:marTop w:val="0"/>
      <w:marBottom w:val="0"/>
      <w:divBdr>
        <w:top w:val="none" w:sz="0" w:space="0" w:color="auto"/>
        <w:left w:val="none" w:sz="0" w:space="0" w:color="auto"/>
        <w:bottom w:val="none" w:sz="0" w:space="0" w:color="auto"/>
        <w:right w:val="none" w:sz="0" w:space="0" w:color="auto"/>
      </w:divBdr>
      <w:divsChild>
        <w:div w:id="535967754">
          <w:marLeft w:val="0"/>
          <w:marRight w:val="0"/>
          <w:marTop w:val="0"/>
          <w:marBottom w:val="0"/>
          <w:divBdr>
            <w:top w:val="none" w:sz="0" w:space="0" w:color="auto"/>
            <w:left w:val="none" w:sz="0" w:space="0" w:color="auto"/>
            <w:bottom w:val="none" w:sz="0" w:space="0" w:color="auto"/>
            <w:right w:val="none" w:sz="0" w:space="0" w:color="auto"/>
          </w:divBdr>
        </w:div>
        <w:div w:id="1976980484">
          <w:marLeft w:val="0"/>
          <w:marRight w:val="0"/>
          <w:marTop w:val="0"/>
          <w:marBottom w:val="0"/>
          <w:divBdr>
            <w:top w:val="none" w:sz="0" w:space="0" w:color="auto"/>
            <w:left w:val="none" w:sz="0" w:space="0" w:color="auto"/>
            <w:bottom w:val="none" w:sz="0" w:space="0" w:color="auto"/>
            <w:right w:val="none" w:sz="0" w:space="0" w:color="auto"/>
          </w:divBdr>
        </w:div>
        <w:div w:id="1118452622">
          <w:marLeft w:val="0"/>
          <w:marRight w:val="0"/>
          <w:marTop w:val="0"/>
          <w:marBottom w:val="0"/>
          <w:divBdr>
            <w:top w:val="none" w:sz="0" w:space="0" w:color="auto"/>
            <w:left w:val="none" w:sz="0" w:space="0" w:color="auto"/>
            <w:bottom w:val="none" w:sz="0" w:space="0" w:color="auto"/>
            <w:right w:val="none" w:sz="0" w:space="0" w:color="auto"/>
          </w:divBdr>
        </w:div>
        <w:div w:id="1553542389">
          <w:marLeft w:val="0"/>
          <w:marRight w:val="0"/>
          <w:marTop w:val="0"/>
          <w:marBottom w:val="0"/>
          <w:divBdr>
            <w:top w:val="none" w:sz="0" w:space="0" w:color="auto"/>
            <w:left w:val="none" w:sz="0" w:space="0" w:color="auto"/>
            <w:bottom w:val="none" w:sz="0" w:space="0" w:color="auto"/>
            <w:right w:val="none" w:sz="0" w:space="0" w:color="auto"/>
          </w:divBdr>
        </w:div>
        <w:div w:id="1107390784">
          <w:marLeft w:val="0"/>
          <w:marRight w:val="0"/>
          <w:marTop w:val="0"/>
          <w:marBottom w:val="0"/>
          <w:divBdr>
            <w:top w:val="none" w:sz="0" w:space="0" w:color="auto"/>
            <w:left w:val="none" w:sz="0" w:space="0" w:color="auto"/>
            <w:bottom w:val="none" w:sz="0" w:space="0" w:color="auto"/>
            <w:right w:val="none" w:sz="0" w:space="0" w:color="auto"/>
          </w:divBdr>
        </w:div>
      </w:divsChild>
    </w:div>
    <w:div w:id="2120485366">
      <w:bodyDiv w:val="1"/>
      <w:marLeft w:val="0"/>
      <w:marRight w:val="0"/>
      <w:marTop w:val="0"/>
      <w:marBottom w:val="0"/>
      <w:divBdr>
        <w:top w:val="none" w:sz="0" w:space="0" w:color="auto"/>
        <w:left w:val="none" w:sz="0" w:space="0" w:color="auto"/>
        <w:bottom w:val="none" w:sz="0" w:space="0" w:color="auto"/>
        <w:right w:val="none" w:sz="0" w:space="0" w:color="auto"/>
      </w:divBdr>
      <w:divsChild>
        <w:div w:id="604119946">
          <w:marLeft w:val="0"/>
          <w:marRight w:val="0"/>
          <w:marTop w:val="300"/>
          <w:marBottom w:val="450"/>
          <w:divBdr>
            <w:top w:val="none" w:sz="0" w:space="0" w:color="auto"/>
            <w:left w:val="none" w:sz="0" w:space="0" w:color="auto"/>
            <w:bottom w:val="none" w:sz="0" w:space="0" w:color="auto"/>
            <w:right w:val="none" w:sz="0" w:space="0" w:color="auto"/>
          </w:divBdr>
          <w:divsChild>
            <w:div w:id="541020020">
              <w:marLeft w:val="0"/>
              <w:marRight w:val="0"/>
              <w:marTop w:val="0"/>
              <w:marBottom w:val="0"/>
              <w:divBdr>
                <w:top w:val="none" w:sz="0" w:space="0" w:color="auto"/>
                <w:left w:val="none" w:sz="0" w:space="0" w:color="auto"/>
                <w:bottom w:val="none" w:sz="0" w:space="0" w:color="auto"/>
                <w:right w:val="none" w:sz="0" w:space="0" w:color="auto"/>
              </w:divBdr>
              <w:divsChild>
                <w:div w:id="2003193956">
                  <w:marLeft w:val="0"/>
                  <w:marRight w:val="0"/>
                  <w:marTop w:val="0"/>
                  <w:marBottom w:val="0"/>
                  <w:divBdr>
                    <w:top w:val="none" w:sz="0" w:space="0" w:color="auto"/>
                    <w:left w:val="none" w:sz="0" w:space="0" w:color="auto"/>
                    <w:bottom w:val="none" w:sz="0" w:space="0" w:color="auto"/>
                    <w:right w:val="none" w:sz="0" w:space="0" w:color="auto"/>
                  </w:divBdr>
                  <w:divsChild>
                    <w:div w:id="1437018118">
                      <w:marLeft w:val="0"/>
                      <w:marRight w:val="0"/>
                      <w:marTop w:val="0"/>
                      <w:marBottom w:val="0"/>
                      <w:divBdr>
                        <w:top w:val="none" w:sz="0" w:space="0" w:color="auto"/>
                        <w:left w:val="none" w:sz="0" w:space="0" w:color="auto"/>
                        <w:bottom w:val="none" w:sz="0" w:space="0" w:color="auto"/>
                        <w:right w:val="none" w:sz="0" w:space="0" w:color="auto"/>
                      </w:divBdr>
                      <w:divsChild>
                        <w:div w:id="34317175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FDC08-A6F3-419A-9618-66AD3B68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6951</Words>
  <Characters>39623</Characters>
  <Application>Microsoft Office Word</Application>
  <DocSecurity>0</DocSecurity>
  <Lines>330</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NoOrg</Company>
  <LinksUpToDate>false</LinksUpToDate>
  <CharactersWithSpaces>46482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Darjan Konjic</dc:creator>
  <cp:lastModifiedBy>Goran Škec</cp:lastModifiedBy>
  <cp:revision>2</cp:revision>
  <dcterms:created xsi:type="dcterms:W3CDTF">2020-12-03T09:54:00Z</dcterms:created>
  <dcterms:modified xsi:type="dcterms:W3CDTF">2020-12-03T09:54:00Z</dcterms:modified>
</cp:coreProperties>
</file>