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09" w:rsidRPr="00F15F09" w:rsidRDefault="00F15F09" w:rsidP="00F15F09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  <w:sz w:val="32"/>
          <w:szCs w:val="32"/>
        </w:rPr>
      </w:pPr>
      <w:r w:rsidRPr="00F15F09">
        <w:rPr>
          <w:rFonts w:ascii="Minion Pro" w:hAnsi="Minion Pro"/>
          <w:b/>
          <w:color w:val="000000"/>
          <w:sz w:val="32"/>
          <w:szCs w:val="32"/>
        </w:rPr>
        <w:t>MINISTARSTVO MORA, PROMETA I INFRASTRUKTURE</w:t>
      </w:r>
    </w:p>
    <w:p w:rsidR="00F15F09" w:rsidRDefault="00F15F09" w:rsidP="001A0D8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1A0D82" w:rsidRDefault="001A0D82" w:rsidP="001A0D8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Na temelju članka 97. stavka 5. Zakona o cestama („Narodne novine“, broj 84/11, </w:t>
      </w:r>
      <w:r w:rsidR="003D041D">
        <w:rPr>
          <w:rFonts w:ascii="Minion Pro" w:hAnsi="Minion Pro"/>
          <w:color w:val="000000"/>
        </w:rPr>
        <w:t>22/13,54/13, 148/13, 92/14 i 110/19</w:t>
      </w:r>
      <w:r>
        <w:rPr>
          <w:rFonts w:ascii="Minion Pro" w:hAnsi="Minion Pro"/>
          <w:color w:val="000000"/>
        </w:rPr>
        <w:t>) ministar mora, prometa i infrastrukture donosi</w:t>
      </w:r>
    </w:p>
    <w:p w:rsidR="00F15F09" w:rsidRDefault="00F15F09" w:rsidP="001A0D82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</w:p>
    <w:p w:rsidR="001A0D82" w:rsidRPr="00F15F09" w:rsidRDefault="001A0D82" w:rsidP="001A0D82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 w:rsidRPr="00F15F09">
        <w:rPr>
          <w:b/>
          <w:bCs/>
          <w:color w:val="000000"/>
          <w:sz w:val="28"/>
          <w:szCs w:val="28"/>
        </w:rPr>
        <w:t>P</w:t>
      </w:r>
      <w:r w:rsidR="00F15F09">
        <w:rPr>
          <w:b/>
          <w:bCs/>
          <w:color w:val="000000"/>
          <w:sz w:val="28"/>
          <w:szCs w:val="28"/>
        </w:rPr>
        <w:t xml:space="preserve">RAVILNIK O DOPUNI PRAVILNIKA </w:t>
      </w:r>
      <w:r w:rsidR="00925770">
        <w:rPr>
          <w:b/>
          <w:bCs/>
          <w:color w:val="000000"/>
          <w:sz w:val="28"/>
          <w:szCs w:val="28"/>
        </w:rPr>
        <w:t>O</w:t>
      </w:r>
      <w:r w:rsidR="00F15F09">
        <w:rPr>
          <w:b/>
          <w:bCs/>
          <w:color w:val="000000"/>
          <w:sz w:val="28"/>
          <w:szCs w:val="28"/>
        </w:rPr>
        <w:t xml:space="preserve"> PRIJENOSU JAVNIH CESTA I NERAZVRSTANIH CESTA</w:t>
      </w:r>
    </w:p>
    <w:p w:rsidR="001A0D82" w:rsidRDefault="001A0D82" w:rsidP="001A0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0C7" w:rsidRPr="001920C7" w:rsidRDefault="001920C7" w:rsidP="001920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1920C7" w:rsidRPr="001920C7" w:rsidRDefault="001920C7" w:rsidP="001920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</w:t>
      </w:r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Dopunjuje se stavak 5. u članku 8. Pravilnika o prijenosu javnih i nerazvrstanih cesta („Narodne novine“, broj 86/12) na način da se iza prve rečenice dodaje sljedeći tekst: „Ukoliko koncesija prestaje prije isteka ugovorenoga roka trajanja koncesije, u slučaju da su </w:t>
      </w:r>
      <w:proofErr w:type="spellStart"/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predavatelj</w:t>
      </w:r>
      <w:proofErr w:type="spellEnd"/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primatelj pravne osobe ovlaštene za upravljanje javnim cestama, prijenos se treba provesti u roku od najdulje 3 godine od dana prestanka koncesije. </w:t>
      </w:r>
      <w:proofErr w:type="spellStart"/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Predavatelj</w:t>
      </w:r>
      <w:proofErr w:type="spellEnd"/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primatelj međusobnim sporazumom dužni su urediti pitanja upravljanja i održavanja javne ceste do izvršenja prijenosa iste“.</w:t>
      </w:r>
    </w:p>
    <w:p w:rsidR="001920C7" w:rsidRPr="001920C7" w:rsidRDefault="001920C7" w:rsidP="001920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20C7" w:rsidRPr="001920C7" w:rsidRDefault="001920C7" w:rsidP="001920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1A0D82" w:rsidRDefault="001920C7" w:rsidP="001920C7">
      <w:pPr>
        <w:jc w:val="both"/>
        <w:rPr>
          <w:rFonts w:ascii="Times New Roman" w:hAnsi="Times New Roman" w:cs="Times New Roman"/>
          <w:sz w:val="24"/>
          <w:szCs w:val="24"/>
        </w:rPr>
      </w:pPr>
      <w:r w:rsidRPr="001920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„Narodnim novinama“.</w:t>
      </w:r>
    </w:p>
    <w:p w:rsidR="001920C7" w:rsidRDefault="001920C7" w:rsidP="001A0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0C7" w:rsidRDefault="001920C7" w:rsidP="001A0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0C7" w:rsidRDefault="001920C7" w:rsidP="001A0D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F09" w:rsidRDefault="00F15F09" w:rsidP="001A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F15F09" w:rsidRDefault="00F15F09" w:rsidP="001A0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5F09" w:rsidRDefault="00F15F09" w:rsidP="001A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 2021.</w:t>
      </w:r>
    </w:p>
    <w:p w:rsidR="00F15F09" w:rsidRDefault="00F15F09" w:rsidP="001920C7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</w:t>
      </w:r>
    </w:p>
    <w:p w:rsidR="00B5490E" w:rsidRDefault="00B5490E" w:rsidP="001920C7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Oleg Butković</w:t>
      </w:r>
      <w:bookmarkStart w:id="0" w:name="_GoBack"/>
      <w:bookmarkEnd w:id="0"/>
    </w:p>
    <w:p w:rsidR="00F15F09" w:rsidRPr="001A0D82" w:rsidRDefault="00F15F09" w:rsidP="001A0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5F09" w:rsidRPr="001A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40DE"/>
    <w:multiLevelType w:val="hybridMultilevel"/>
    <w:tmpl w:val="D5827E92"/>
    <w:lvl w:ilvl="0" w:tplc="F0A0F03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82"/>
    <w:rsid w:val="001920C7"/>
    <w:rsid w:val="001A0D82"/>
    <w:rsid w:val="001E4770"/>
    <w:rsid w:val="00296690"/>
    <w:rsid w:val="003D041D"/>
    <w:rsid w:val="004535C6"/>
    <w:rsid w:val="00925770"/>
    <w:rsid w:val="009D0528"/>
    <w:rsid w:val="00B5490E"/>
    <w:rsid w:val="00F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D7F9"/>
  <w15:docId w15:val="{B732E776-08DE-415A-9875-2659601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A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A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A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D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Ceković</dc:creator>
  <cp:lastModifiedBy>Goran Škec</cp:lastModifiedBy>
  <cp:revision>3</cp:revision>
  <cp:lastPrinted>2020-12-15T07:24:00Z</cp:lastPrinted>
  <dcterms:created xsi:type="dcterms:W3CDTF">2020-12-15T12:17:00Z</dcterms:created>
  <dcterms:modified xsi:type="dcterms:W3CDTF">2020-12-15T12:24:00Z</dcterms:modified>
</cp:coreProperties>
</file>