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19" w:rsidRPr="00274119" w:rsidRDefault="00274119" w:rsidP="00274119">
      <w:pPr>
        <w:jc w:val="center"/>
        <w:rPr>
          <w:rFonts w:ascii="Times New Roman" w:hAnsi="Times New Roman" w:cs="Times New Roman"/>
          <w:b/>
          <w:sz w:val="28"/>
          <w:szCs w:val="28"/>
        </w:rPr>
      </w:pPr>
      <w:bookmarkStart w:id="0" w:name="_GoBack"/>
      <w:bookmarkEnd w:id="0"/>
      <w:r w:rsidRPr="00274119">
        <w:rPr>
          <w:rFonts w:ascii="Times New Roman" w:hAnsi="Times New Roman" w:cs="Times New Roman"/>
          <w:b/>
          <w:sz w:val="28"/>
          <w:szCs w:val="28"/>
        </w:rPr>
        <w:t>AKTUALNE MJERE POTICANJA ENERGETSKE UČINKOVITOSTI</w:t>
      </w:r>
    </w:p>
    <w:p w:rsidR="00274119" w:rsidRDefault="00274119" w:rsidP="002E46F3">
      <w:pPr>
        <w:jc w:val="both"/>
        <w:rPr>
          <w:rFonts w:ascii="Times New Roman" w:hAnsi="Times New Roman" w:cs="Times New Roman"/>
          <w:sz w:val="24"/>
          <w:szCs w:val="24"/>
        </w:rPr>
      </w:pPr>
    </w:p>
    <w:p w:rsidR="002E46F3" w:rsidRDefault="00B64582" w:rsidP="002E46F3">
      <w:pPr>
        <w:jc w:val="both"/>
        <w:rPr>
          <w:rFonts w:ascii="Times New Roman" w:hAnsi="Times New Roman" w:cs="Times New Roman"/>
          <w:sz w:val="24"/>
          <w:szCs w:val="24"/>
        </w:rPr>
      </w:pPr>
      <w:r>
        <w:rPr>
          <w:rFonts w:ascii="Times New Roman" w:hAnsi="Times New Roman" w:cs="Times New Roman"/>
          <w:sz w:val="24"/>
          <w:szCs w:val="24"/>
        </w:rPr>
        <w:t xml:space="preserve">U RH se provode </w:t>
      </w:r>
      <w:r w:rsidR="002E46F3">
        <w:rPr>
          <w:rFonts w:ascii="Times New Roman" w:hAnsi="Times New Roman" w:cs="Times New Roman"/>
          <w:sz w:val="24"/>
          <w:szCs w:val="24"/>
        </w:rPr>
        <w:t xml:space="preserve">mjere </w:t>
      </w:r>
      <w:r>
        <w:rPr>
          <w:rFonts w:ascii="Times New Roman" w:hAnsi="Times New Roman" w:cs="Times New Roman"/>
          <w:sz w:val="24"/>
          <w:szCs w:val="24"/>
        </w:rPr>
        <w:t xml:space="preserve">poticanja energetske učinkovitosti </w:t>
      </w:r>
      <w:r w:rsidR="002E46F3">
        <w:rPr>
          <w:rFonts w:ascii="Times New Roman" w:hAnsi="Times New Roman" w:cs="Times New Roman"/>
          <w:sz w:val="24"/>
          <w:szCs w:val="24"/>
        </w:rPr>
        <w:t>na državnoj razini i na razini jedinica lokalne i po</w:t>
      </w:r>
      <w:r w:rsidR="00DC6C9A">
        <w:rPr>
          <w:rFonts w:ascii="Times New Roman" w:hAnsi="Times New Roman" w:cs="Times New Roman"/>
          <w:sz w:val="24"/>
          <w:szCs w:val="24"/>
        </w:rPr>
        <w:t>dručne (regionalne) samouprave.</w:t>
      </w:r>
      <w:r w:rsidR="00274119">
        <w:rPr>
          <w:rFonts w:ascii="Times New Roman" w:hAnsi="Times New Roman" w:cs="Times New Roman"/>
          <w:sz w:val="24"/>
          <w:szCs w:val="24"/>
        </w:rPr>
        <w:t xml:space="preserve"> </w:t>
      </w:r>
      <w:r w:rsidR="002E46F3">
        <w:rPr>
          <w:rFonts w:ascii="Times New Roman" w:hAnsi="Times New Roman" w:cs="Times New Roman"/>
          <w:sz w:val="24"/>
          <w:szCs w:val="24"/>
        </w:rPr>
        <w:t>Na državnoj razini aktualan je projekt „Vozimo ekonomično“, Ministarstva zaštite okoliša i prirode koje u suradnji s Fondom za zaštitu okoliša i energetsku učinkovitost provodi poticajnu mjeru kupnje ekološki prihvatljivih vozila. Cilj ove mjere je poticanje čistijeg transporta u Hrvatskoj i smanjenje onečišćenja zraka, što je suglasno europskim ciljevima o povećanju energetske učinkovitosti i smanjenju emisija stakleničkih plinova, te je usklađena s nacionalnim ciljevima iz Trećeg Nacionalnog akcijskog plana energetske učinkovitosti RH.</w:t>
      </w:r>
    </w:p>
    <w:p w:rsidR="002E46F3" w:rsidRPr="001F6D7D" w:rsidRDefault="002E46F3" w:rsidP="002E46F3">
      <w:pPr>
        <w:jc w:val="both"/>
        <w:rPr>
          <w:rFonts w:ascii="Times New Roman" w:hAnsi="Times New Roman" w:cs="Times New Roman"/>
          <w:sz w:val="24"/>
          <w:szCs w:val="24"/>
        </w:rPr>
      </w:pPr>
      <w:r>
        <w:rPr>
          <w:rFonts w:ascii="Times New Roman" w:hAnsi="Times New Roman" w:cs="Times New Roman"/>
          <w:sz w:val="24"/>
          <w:szCs w:val="24"/>
        </w:rPr>
        <w:t xml:space="preserve">Kroz Projekt „Vozimo ekonomično“ moguće je ostvariti 40% </w:t>
      </w:r>
      <w:r w:rsidRPr="001F6D7D">
        <w:rPr>
          <w:rFonts w:ascii="Times New Roman" w:hAnsi="Times New Roman" w:cs="Times New Roman"/>
          <w:sz w:val="24"/>
          <w:szCs w:val="24"/>
        </w:rPr>
        <w:t>bespovratnih sredstava za kupnju električnih i hibridnih automobila te električnih skutera, motocikala i četverocikala, za građane i tvrtke i obrtnike</w:t>
      </w:r>
      <w:r>
        <w:rPr>
          <w:rFonts w:ascii="Times New Roman" w:hAnsi="Times New Roman" w:cs="Times New Roman"/>
          <w:sz w:val="24"/>
          <w:szCs w:val="24"/>
        </w:rPr>
        <w:t xml:space="preserve">. </w:t>
      </w:r>
      <w:r w:rsidRPr="001F6D7D">
        <w:rPr>
          <w:rFonts w:ascii="Times New Roman" w:hAnsi="Times New Roman" w:cs="Times New Roman"/>
          <w:sz w:val="24"/>
          <w:szCs w:val="24"/>
        </w:rPr>
        <w:t>Građani mogu dobiti poticaj za jedno vozilo, koje moraju zadržati u vlasništvu barem godinu dana, a tvrtke i obrtnici mogu dobiti do 700.000 kn te vozila moraju zadržati u vlasništvu najmanje 3 godine. Sufinancira se kupnja novih vozila, koja mogu biti kupljena u bilo kojoj zemlji Europske unije, međutim trebaju biti registrirana u Hrvatskoj.</w:t>
      </w:r>
    </w:p>
    <w:p w:rsidR="002E46F3" w:rsidRPr="001F6D7D" w:rsidRDefault="002E46F3" w:rsidP="002E46F3">
      <w:pPr>
        <w:jc w:val="both"/>
        <w:rPr>
          <w:rFonts w:ascii="Times New Roman" w:hAnsi="Times New Roman" w:cs="Times New Roman"/>
          <w:sz w:val="24"/>
          <w:szCs w:val="24"/>
        </w:rPr>
      </w:pPr>
      <w:r w:rsidRPr="001F6D7D">
        <w:rPr>
          <w:rFonts w:ascii="Times New Roman" w:hAnsi="Times New Roman" w:cs="Times New Roman"/>
          <w:sz w:val="24"/>
          <w:szCs w:val="24"/>
        </w:rPr>
        <w:t>Visina poticaja ovisi o vrsti vozila:</w:t>
      </w:r>
    </w:p>
    <w:p w:rsidR="002E46F3" w:rsidRPr="001F6D7D" w:rsidRDefault="002E46F3" w:rsidP="000B39E1">
      <w:pPr>
        <w:numPr>
          <w:ilvl w:val="0"/>
          <w:numId w:val="92"/>
        </w:numPr>
        <w:spacing w:line="240" w:lineRule="auto"/>
        <w:ind w:left="714" w:hanging="357"/>
        <w:jc w:val="both"/>
        <w:rPr>
          <w:rFonts w:ascii="Times New Roman" w:hAnsi="Times New Roman" w:cs="Times New Roman"/>
          <w:sz w:val="24"/>
          <w:szCs w:val="24"/>
        </w:rPr>
      </w:pPr>
      <w:r w:rsidRPr="001F6D7D">
        <w:rPr>
          <w:rFonts w:ascii="Times New Roman" w:hAnsi="Times New Roman" w:cs="Times New Roman"/>
          <w:sz w:val="24"/>
          <w:szCs w:val="24"/>
        </w:rPr>
        <w:t>do 70.000,00 kuna (m1 i n1): električna vozila</w:t>
      </w:r>
    </w:p>
    <w:p w:rsidR="002E46F3" w:rsidRPr="001F6D7D" w:rsidRDefault="002E46F3" w:rsidP="000B39E1">
      <w:pPr>
        <w:numPr>
          <w:ilvl w:val="0"/>
          <w:numId w:val="92"/>
        </w:numPr>
        <w:spacing w:line="240" w:lineRule="auto"/>
        <w:ind w:left="714" w:hanging="357"/>
        <w:jc w:val="both"/>
        <w:rPr>
          <w:rFonts w:ascii="Times New Roman" w:hAnsi="Times New Roman" w:cs="Times New Roman"/>
          <w:sz w:val="24"/>
          <w:szCs w:val="24"/>
        </w:rPr>
      </w:pPr>
      <w:r w:rsidRPr="001F6D7D">
        <w:rPr>
          <w:rFonts w:ascii="Times New Roman" w:hAnsi="Times New Roman" w:cs="Times New Roman"/>
          <w:sz w:val="24"/>
          <w:szCs w:val="24"/>
        </w:rPr>
        <w:t>do 50.000,00 kuna (m1 i n1): hibridna 'plug in' vozila i električna vozila s ugrađenim sustavom za produženje autonomije kretanja</w:t>
      </w:r>
      <w:r>
        <w:rPr>
          <w:rFonts w:ascii="Times New Roman" w:hAnsi="Times New Roman" w:cs="Times New Roman"/>
          <w:sz w:val="24"/>
          <w:szCs w:val="24"/>
        </w:rPr>
        <w:t xml:space="preserve"> </w:t>
      </w:r>
      <w:r w:rsidRPr="001F6D7D">
        <w:rPr>
          <w:rFonts w:ascii="Times New Roman" w:hAnsi="Times New Roman" w:cs="Times New Roman"/>
          <w:sz w:val="24"/>
          <w:szCs w:val="24"/>
        </w:rPr>
        <w:t>(range extender) s emisijama co</w:t>
      </w:r>
      <w:r w:rsidRPr="001F6D7D">
        <w:rPr>
          <w:rFonts w:ascii="Times New Roman" w:hAnsi="Times New Roman" w:cs="Times New Roman"/>
          <w:sz w:val="24"/>
          <w:szCs w:val="24"/>
          <w:vertAlign w:val="subscript"/>
        </w:rPr>
        <w:t>2</w:t>
      </w:r>
      <w:r w:rsidRPr="001F6D7D">
        <w:rPr>
          <w:rFonts w:ascii="Times New Roman" w:hAnsi="Times New Roman" w:cs="Times New Roman"/>
          <w:sz w:val="24"/>
          <w:szCs w:val="24"/>
        </w:rPr>
        <w:t> do najviše 50 g co</w:t>
      </w:r>
      <w:r w:rsidRPr="001F6D7D">
        <w:rPr>
          <w:rFonts w:ascii="Times New Roman" w:hAnsi="Times New Roman" w:cs="Times New Roman"/>
          <w:sz w:val="24"/>
          <w:szCs w:val="24"/>
          <w:vertAlign w:val="subscript"/>
        </w:rPr>
        <w:t>2</w:t>
      </w:r>
      <w:r w:rsidRPr="001F6D7D">
        <w:rPr>
          <w:rFonts w:ascii="Times New Roman" w:hAnsi="Times New Roman" w:cs="Times New Roman"/>
          <w:sz w:val="24"/>
          <w:szCs w:val="24"/>
        </w:rPr>
        <w:t>/km</w:t>
      </w:r>
    </w:p>
    <w:p w:rsidR="002E46F3" w:rsidRPr="001F6D7D" w:rsidRDefault="002E46F3" w:rsidP="000B39E1">
      <w:pPr>
        <w:numPr>
          <w:ilvl w:val="0"/>
          <w:numId w:val="92"/>
        </w:numPr>
        <w:spacing w:line="240" w:lineRule="auto"/>
        <w:ind w:left="714" w:hanging="357"/>
        <w:jc w:val="both"/>
        <w:rPr>
          <w:rFonts w:ascii="Times New Roman" w:hAnsi="Times New Roman" w:cs="Times New Roman"/>
          <w:sz w:val="24"/>
          <w:szCs w:val="24"/>
        </w:rPr>
      </w:pPr>
      <w:r w:rsidRPr="001F6D7D">
        <w:rPr>
          <w:rFonts w:ascii="Times New Roman" w:hAnsi="Times New Roman" w:cs="Times New Roman"/>
          <w:sz w:val="24"/>
          <w:szCs w:val="24"/>
        </w:rPr>
        <w:t>do 30.000 kn (m1 i n1): hibridna vozila sa emisijom do 90 g co</w:t>
      </w:r>
      <w:r w:rsidRPr="001F6D7D">
        <w:rPr>
          <w:rFonts w:ascii="Times New Roman" w:hAnsi="Times New Roman" w:cs="Times New Roman"/>
          <w:sz w:val="24"/>
          <w:szCs w:val="24"/>
          <w:vertAlign w:val="subscript"/>
        </w:rPr>
        <w:t>2</w:t>
      </w:r>
      <w:r w:rsidRPr="001F6D7D">
        <w:rPr>
          <w:rFonts w:ascii="Times New Roman" w:hAnsi="Times New Roman" w:cs="Times New Roman"/>
          <w:sz w:val="24"/>
          <w:szCs w:val="24"/>
        </w:rPr>
        <w:t>/km</w:t>
      </w:r>
    </w:p>
    <w:p w:rsidR="002E46F3" w:rsidRPr="001F6D7D" w:rsidRDefault="002E46F3" w:rsidP="000B39E1">
      <w:pPr>
        <w:numPr>
          <w:ilvl w:val="0"/>
          <w:numId w:val="92"/>
        </w:numPr>
        <w:spacing w:line="240" w:lineRule="auto"/>
        <w:ind w:left="714" w:hanging="357"/>
        <w:jc w:val="both"/>
        <w:rPr>
          <w:rFonts w:ascii="Times New Roman" w:hAnsi="Times New Roman" w:cs="Times New Roman"/>
          <w:sz w:val="24"/>
          <w:szCs w:val="24"/>
        </w:rPr>
      </w:pPr>
      <w:r w:rsidRPr="001F6D7D">
        <w:rPr>
          <w:rFonts w:ascii="Times New Roman" w:hAnsi="Times New Roman" w:cs="Times New Roman"/>
          <w:sz w:val="24"/>
          <w:szCs w:val="24"/>
        </w:rPr>
        <w:t>do 7.500,00 kuna (l1): električna motorna vozila s 2 kotača, radnog obujma motora ≤ 50 cm3, ili kod elektromotora najveće trajne nazivne snage ≤4kw i brzine ≤ 50 k</w:t>
      </w:r>
      <w:r>
        <w:rPr>
          <w:rFonts w:ascii="Times New Roman" w:hAnsi="Times New Roman" w:cs="Times New Roman"/>
          <w:sz w:val="24"/>
          <w:szCs w:val="24"/>
        </w:rPr>
        <w:t>m/h - uključuje skutere, segway</w:t>
      </w:r>
    </w:p>
    <w:p w:rsidR="002E46F3" w:rsidRPr="001F6D7D" w:rsidRDefault="002E46F3" w:rsidP="000B39E1">
      <w:pPr>
        <w:numPr>
          <w:ilvl w:val="0"/>
          <w:numId w:val="92"/>
        </w:numPr>
        <w:spacing w:line="240" w:lineRule="auto"/>
        <w:ind w:left="714" w:hanging="357"/>
        <w:jc w:val="both"/>
        <w:rPr>
          <w:rFonts w:ascii="Times New Roman" w:hAnsi="Times New Roman" w:cs="Times New Roman"/>
          <w:sz w:val="24"/>
          <w:szCs w:val="24"/>
        </w:rPr>
      </w:pPr>
      <w:r w:rsidRPr="001F6D7D">
        <w:rPr>
          <w:rFonts w:ascii="Times New Roman" w:hAnsi="Times New Roman" w:cs="Times New Roman"/>
          <w:sz w:val="24"/>
          <w:szCs w:val="24"/>
        </w:rPr>
        <w:t>do 10.000,00 kuna (l3): električni motocikli konstrukcijske brzine preko 50 km/h</w:t>
      </w:r>
    </w:p>
    <w:p w:rsidR="002E46F3" w:rsidRPr="001F6D7D" w:rsidRDefault="002E46F3" w:rsidP="000B39E1">
      <w:pPr>
        <w:numPr>
          <w:ilvl w:val="0"/>
          <w:numId w:val="92"/>
        </w:numPr>
        <w:spacing w:line="240" w:lineRule="auto"/>
        <w:ind w:left="714" w:hanging="357"/>
        <w:jc w:val="both"/>
        <w:rPr>
          <w:rFonts w:ascii="Times New Roman" w:hAnsi="Times New Roman" w:cs="Times New Roman"/>
          <w:sz w:val="24"/>
          <w:szCs w:val="24"/>
        </w:rPr>
      </w:pPr>
      <w:r w:rsidRPr="001F6D7D">
        <w:rPr>
          <w:rFonts w:ascii="Times New Roman" w:hAnsi="Times New Roman" w:cs="Times New Roman"/>
          <w:sz w:val="24"/>
          <w:szCs w:val="24"/>
        </w:rPr>
        <w:t>do 15.000,00 kuna (l6): električni laki četverocikli snage manje od 4kw</w:t>
      </w:r>
    </w:p>
    <w:p w:rsidR="002E46F3" w:rsidRPr="001F6D7D" w:rsidRDefault="002E46F3" w:rsidP="000B39E1">
      <w:pPr>
        <w:numPr>
          <w:ilvl w:val="0"/>
          <w:numId w:val="92"/>
        </w:numPr>
        <w:spacing w:line="240" w:lineRule="auto"/>
        <w:ind w:left="714" w:hanging="357"/>
        <w:jc w:val="both"/>
        <w:rPr>
          <w:rFonts w:ascii="Times New Roman" w:hAnsi="Times New Roman" w:cs="Times New Roman"/>
          <w:sz w:val="24"/>
          <w:szCs w:val="24"/>
        </w:rPr>
      </w:pPr>
      <w:r w:rsidRPr="001F6D7D">
        <w:rPr>
          <w:rFonts w:ascii="Times New Roman" w:hAnsi="Times New Roman" w:cs="Times New Roman"/>
          <w:sz w:val="24"/>
          <w:szCs w:val="24"/>
        </w:rPr>
        <w:t>do 30.000,00 kuna (l7): električni teški četverocikli snage do 15kw</w:t>
      </w:r>
    </w:p>
    <w:p w:rsidR="00274119" w:rsidRDefault="00E23B70" w:rsidP="00274119">
      <w:pPr>
        <w:jc w:val="both"/>
        <w:rPr>
          <w:rFonts w:ascii="Times New Roman" w:hAnsi="Times New Roman" w:cs="Times New Roman"/>
          <w:sz w:val="24"/>
          <w:szCs w:val="24"/>
        </w:rPr>
      </w:pPr>
      <w:r>
        <w:rPr>
          <w:rFonts w:ascii="Times New Roman" w:hAnsi="Times New Roman" w:cs="Times New Roman"/>
          <w:sz w:val="24"/>
          <w:szCs w:val="24"/>
        </w:rPr>
        <w:t>Uz spomenutu mjeru</w:t>
      </w:r>
      <w:r w:rsidR="000B39E1">
        <w:rPr>
          <w:rFonts w:ascii="Times New Roman" w:hAnsi="Times New Roman" w:cs="Times New Roman"/>
          <w:sz w:val="24"/>
          <w:szCs w:val="24"/>
        </w:rPr>
        <w:t xml:space="preserve"> Fond za zaštitu okoliša temeljem Zakona o Fondu za zaštitu okoliša i energetsku učinkovitost (NN 107/03 i 144/12) i pripadajućeg zakonskog okvira (Prilog 5.) </w:t>
      </w:r>
      <w:r>
        <w:rPr>
          <w:rFonts w:ascii="Times New Roman" w:hAnsi="Times New Roman" w:cs="Times New Roman"/>
          <w:sz w:val="24"/>
          <w:szCs w:val="24"/>
        </w:rPr>
        <w:t xml:space="preserve">kontinuirano </w:t>
      </w:r>
      <w:r w:rsidR="000B39E1">
        <w:rPr>
          <w:rFonts w:ascii="Times New Roman" w:hAnsi="Times New Roman" w:cs="Times New Roman"/>
          <w:sz w:val="24"/>
          <w:szCs w:val="24"/>
        </w:rPr>
        <w:t xml:space="preserve">provodi </w:t>
      </w:r>
      <w:r>
        <w:rPr>
          <w:rFonts w:ascii="Times New Roman" w:hAnsi="Times New Roman" w:cs="Times New Roman"/>
          <w:sz w:val="24"/>
          <w:szCs w:val="24"/>
        </w:rPr>
        <w:t xml:space="preserve">javne pozive i natječaje </w:t>
      </w:r>
      <w:r w:rsidR="00043557">
        <w:rPr>
          <w:rFonts w:ascii="Times New Roman" w:hAnsi="Times New Roman" w:cs="Times New Roman"/>
          <w:sz w:val="24"/>
          <w:szCs w:val="24"/>
        </w:rPr>
        <w:t xml:space="preserve">kroz koje sufinancira projekte </w:t>
      </w:r>
      <w:r w:rsidR="00043557" w:rsidRPr="00043557">
        <w:rPr>
          <w:rFonts w:ascii="Times New Roman" w:hAnsi="Times New Roman" w:cs="Times New Roman"/>
          <w:sz w:val="24"/>
          <w:szCs w:val="24"/>
        </w:rPr>
        <w:t xml:space="preserve">vezane uz energetsku učinkovitost </w:t>
      </w:r>
      <w:r w:rsidR="00043557">
        <w:rPr>
          <w:rFonts w:ascii="Times New Roman" w:hAnsi="Times New Roman" w:cs="Times New Roman"/>
          <w:sz w:val="24"/>
          <w:szCs w:val="24"/>
        </w:rPr>
        <w:t>sa 40 do 80% bespovratnih sredstava, na svim razinama, od općine, gradova i županija, pre</w:t>
      </w:r>
      <w:r w:rsidR="008813BF">
        <w:rPr>
          <w:rFonts w:ascii="Times New Roman" w:hAnsi="Times New Roman" w:cs="Times New Roman"/>
          <w:sz w:val="24"/>
          <w:szCs w:val="24"/>
        </w:rPr>
        <w:t>ko poslovnog sektora do građana</w:t>
      </w:r>
      <w:r w:rsidR="005B5A06">
        <w:rPr>
          <w:rFonts w:ascii="Times New Roman" w:hAnsi="Times New Roman" w:cs="Times New Roman"/>
          <w:sz w:val="24"/>
          <w:szCs w:val="24"/>
        </w:rPr>
        <w:t>.</w:t>
      </w:r>
      <w:r w:rsidR="00274119">
        <w:rPr>
          <w:rFonts w:ascii="Times New Roman" w:hAnsi="Times New Roman" w:cs="Times New Roman"/>
          <w:sz w:val="24"/>
          <w:szCs w:val="24"/>
        </w:rPr>
        <w:t xml:space="preserve"> </w:t>
      </w:r>
    </w:p>
    <w:p w:rsidR="00274119" w:rsidRDefault="00274119" w:rsidP="000B39E1">
      <w:pPr>
        <w:rPr>
          <w:rFonts w:ascii="Times New Roman" w:hAnsi="Times New Roman" w:cs="Times New Roman"/>
          <w:sz w:val="24"/>
          <w:szCs w:val="24"/>
        </w:rPr>
        <w:sectPr w:rsidR="00274119" w:rsidSect="008813BF">
          <w:footerReference w:type="default" r:id="rId9"/>
          <w:pgSz w:w="11906" w:h="16838"/>
          <w:pgMar w:top="1418" w:right="1276" w:bottom="1418" w:left="1418" w:header="709" w:footer="709" w:gutter="0"/>
          <w:cols w:space="708"/>
          <w:docGrid w:linePitch="360"/>
        </w:sectPr>
      </w:pPr>
      <w:r>
        <w:rPr>
          <w:rFonts w:ascii="Times New Roman" w:hAnsi="Times New Roman" w:cs="Times New Roman"/>
          <w:sz w:val="24"/>
          <w:szCs w:val="24"/>
        </w:rPr>
        <w:t xml:space="preserve">U nastavku navode se postojeći i planirani strateški dokumenti i poticajne mjere na razini jedinica lokalne i područne (regionalne) samouprave, te akcijski planovi energetski održivog razvitka gradova – SEAP. </w:t>
      </w:r>
    </w:p>
    <w:p w:rsidR="00F6117A" w:rsidRPr="000A37C6" w:rsidRDefault="00C460FB" w:rsidP="002E46F3">
      <w:pPr>
        <w:rPr>
          <w:rFonts w:ascii="Times New Roman" w:hAnsi="Times New Roman" w:cs="Times New Roman"/>
          <w:b/>
          <w:sz w:val="28"/>
          <w:szCs w:val="28"/>
        </w:rPr>
      </w:pPr>
      <w:r w:rsidRPr="000A37C6">
        <w:rPr>
          <w:rFonts w:ascii="Times New Roman" w:hAnsi="Times New Roman" w:cs="Times New Roman"/>
          <w:b/>
          <w:sz w:val="28"/>
          <w:szCs w:val="28"/>
        </w:rPr>
        <w:lastRenderedPageBreak/>
        <w:t>STRATEŠKI DOKUMENTI I POTICAJNE MJERE JEDINICA LOKALNE I PODRUČNE (REGIONALNE) SAMOUPRAVE</w:t>
      </w:r>
      <w:r w:rsidR="00F6117A" w:rsidRPr="000A37C6">
        <w:rPr>
          <w:rFonts w:ascii="Times New Roman" w:hAnsi="Times New Roman" w:cs="Times New Roman"/>
          <w:b/>
          <w:sz w:val="28"/>
          <w:szCs w:val="28"/>
        </w:rPr>
        <w:t xml:space="preserve"> KOJI SE ODNOSE</w:t>
      </w:r>
      <w:r w:rsidR="005B5A06">
        <w:rPr>
          <w:rFonts w:ascii="Times New Roman" w:hAnsi="Times New Roman" w:cs="Times New Roman"/>
          <w:b/>
          <w:sz w:val="28"/>
          <w:szCs w:val="28"/>
        </w:rPr>
        <w:t xml:space="preserve"> NA USPOSTAVU INFRASTRUKTURE ZA</w:t>
      </w:r>
      <w:r w:rsidR="00F6117A" w:rsidRPr="000A37C6">
        <w:rPr>
          <w:rFonts w:ascii="Times New Roman" w:hAnsi="Times New Roman" w:cs="Times New Roman"/>
          <w:b/>
          <w:sz w:val="28"/>
          <w:szCs w:val="28"/>
        </w:rPr>
        <w:t xml:space="preserve"> ALTERNATIVNA GORIVA</w:t>
      </w:r>
    </w:p>
    <w:p w:rsidR="00F6117A" w:rsidRPr="00F6117A" w:rsidRDefault="00F6117A" w:rsidP="00F6117A">
      <w:pPr>
        <w:jc w:val="center"/>
        <w:rPr>
          <w:rFonts w:ascii="Times New Roman" w:hAnsi="Times New Roman" w:cs="Times New Roman"/>
          <w:b/>
          <w:sz w:val="28"/>
          <w:szCs w:val="28"/>
        </w:rPr>
      </w:pPr>
    </w:p>
    <w:tbl>
      <w:tblPr>
        <w:tblStyle w:val="TableGrid"/>
        <w:tblW w:w="14283" w:type="dxa"/>
        <w:tblLayout w:type="fixed"/>
        <w:tblLook w:val="04A0" w:firstRow="1" w:lastRow="0" w:firstColumn="1" w:lastColumn="0" w:noHBand="0" w:noVBand="1"/>
      </w:tblPr>
      <w:tblGrid>
        <w:gridCol w:w="7054"/>
        <w:gridCol w:w="7229"/>
      </w:tblGrid>
      <w:tr w:rsidR="00733A22" w:rsidRPr="00733A22" w:rsidTr="00733A22">
        <w:trPr>
          <w:trHeight w:val="662"/>
        </w:trPr>
        <w:tc>
          <w:tcPr>
            <w:tcW w:w="7054" w:type="dxa"/>
            <w:tcBorders>
              <w:bottom w:val="single" w:sz="4" w:space="0" w:color="auto"/>
            </w:tcBorders>
            <w:shd w:val="clear" w:color="auto" w:fill="D9D9D9" w:themeFill="background1" w:themeFillShade="D9"/>
          </w:tcPr>
          <w:p w:rsidR="00733A22" w:rsidRPr="00733A22" w:rsidRDefault="00733A22" w:rsidP="00733A22">
            <w:pPr>
              <w:jc w:val="center"/>
              <w:rPr>
                <w:rFonts w:ascii="Times New Roman" w:hAnsi="Times New Roman" w:cs="Times New Roman"/>
                <w:b/>
                <w:sz w:val="28"/>
                <w:szCs w:val="28"/>
                <w:highlight w:val="lightGray"/>
              </w:rPr>
            </w:pPr>
          </w:p>
          <w:p w:rsidR="00733A22" w:rsidRPr="00733A22" w:rsidRDefault="00733A22" w:rsidP="00733A22">
            <w:pPr>
              <w:jc w:val="center"/>
              <w:rPr>
                <w:rFonts w:ascii="Times New Roman" w:hAnsi="Times New Roman" w:cs="Times New Roman"/>
                <w:b/>
                <w:sz w:val="28"/>
                <w:szCs w:val="28"/>
                <w:highlight w:val="lightGray"/>
              </w:rPr>
            </w:pPr>
            <w:r w:rsidRPr="00733A22">
              <w:rPr>
                <w:rFonts w:ascii="Times New Roman" w:hAnsi="Times New Roman" w:cs="Times New Roman"/>
                <w:b/>
                <w:sz w:val="28"/>
                <w:szCs w:val="28"/>
              </w:rPr>
              <w:t>STRATEŠKI DOKUMENTI</w:t>
            </w:r>
          </w:p>
          <w:p w:rsidR="00733A22" w:rsidRPr="00733A22" w:rsidRDefault="00733A22" w:rsidP="00733A22">
            <w:pPr>
              <w:jc w:val="center"/>
              <w:rPr>
                <w:rFonts w:ascii="Times New Roman" w:hAnsi="Times New Roman" w:cs="Times New Roman"/>
                <w:b/>
                <w:sz w:val="28"/>
                <w:szCs w:val="28"/>
                <w:highlight w:val="lightGray"/>
              </w:rPr>
            </w:pPr>
          </w:p>
        </w:tc>
        <w:tc>
          <w:tcPr>
            <w:tcW w:w="7229" w:type="dxa"/>
            <w:shd w:val="clear" w:color="auto" w:fill="D9D9D9" w:themeFill="background1" w:themeFillShade="D9"/>
            <w:vAlign w:val="center"/>
          </w:tcPr>
          <w:p w:rsidR="00733A22" w:rsidRPr="00733A22" w:rsidRDefault="00733A22" w:rsidP="00733A22">
            <w:pPr>
              <w:jc w:val="center"/>
              <w:rPr>
                <w:rFonts w:ascii="Times New Roman" w:hAnsi="Times New Roman" w:cs="Times New Roman"/>
                <w:b/>
                <w:sz w:val="28"/>
                <w:szCs w:val="28"/>
                <w:highlight w:val="lightGray"/>
              </w:rPr>
            </w:pPr>
            <w:r w:rsidRPr="00733A22">
              <w:rPr>
                <w:rFonts w:ascii="Times New Roman" w:hAnsi="Times New Roman" w:cs="Times New Roman"/>
                <w:b/>
                <w:sz w:val="28"/>
                <w:szCs w:val="28"/>
                <w:highlight w:val="lightGray"/>
              </w:rPr>
              <w:t>POTICAJNE MJERE</w:t>
            </w:r>
          </w:p>
        </w:tc>
      </w:tr>
      <w:tr w:rsidR="00733A22" w:rsidRPr="00733A22" w:rsidTr="002E46F3">
        <w:tc>
          <w:tcPr>
            <w:tcW w:w="7054" w:type="dxa"/>
            <w:tcBorders>
              <w:bottom w:val="single" w:sz="4" w:space="0" w:color="auto"/>
            </w:tcBorders>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GRAD ZAGREB</w:t>
            </w: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rPr>
                <w:rFonts w:ascii="Times New Roman" w:hAnsi="Times New Roman" w:cs="Times New Roman"/>
                <w:sz w:val="24"/>
                <w:szCs w:val="24"/>
                <w:u w:val="single"/>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Strategija razvoja energetske infrastrukture za napajanje električnih vozila na području Grada Zagreba - usklađivanje sa energetskom strategijom Republike Hrvatske -10% obnovljivih izvora energije u prometu do 2020. g.</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Akcijski plan energetski održivog razvitka Grada Zagreba (SEAP)</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b/>
                <w:sz w:val="24"/>
                <w:szCs w:val="24"/>
                <w:u w:val="single"/>
                <w:lang w:eastAsia="hr-HR"/>
              </w:rPr>
            </w:pPr>
            <w:r w:rsidRPr="00733A22">
              <w:rPr>
                <w:rFonts w:ascii="Times New Roman" w:hAnsi="Times New Roman" w:cs="Times New Roman"/>
                <w:b/>
                <w:sz w:val="24"/>
                <w:szCs w:val="24"/>
                <w:u w:val="single"/>
                <w:lang w:eastAsia="hr-HR"/>
              </w:rPr>
              <w:t>PLANIRANI STRATEŠKI DOKUMENTI</w:t>
            </w:r>
          </w:p>
          <w:p w:rsidR="00733A22" w:rsidRPr="00733A22" w:rsidRDefault="00733A22" w:rsidP="00733A22">
            <w:pPr>
              <w:jc w:val="both"/>
              <w:rPr>
                <w:rFonts w:ascii="Times New Roman" w:hAnsi="Times New Roman" w:cs="Times New Roman"/>
                <w:sz w:val="24"/>
                <w:szCs w:val="24"/>
                <w:u w:val="single"/>
                <w:lang w:eastAsia="hr-HR"/>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u izradi je „Program energetske učinkovitosti u gradskom prometu“</w:t>
            </w:r>
          </w:p>
          <w:p w:rsidR="00733A22" w:rsidRPr="00733A22" w:rsidRDefault="00733A22" w:rsidP="00733A22">
            <w:pPr>
              <w:rPr>
                <w:rFonts w:ascii="Times New Roman" w:hAnsi="Times New Roman" w:cs="Times New Roman"/>
                <w:sz w:val="24"/>
                <w:szCs w:val="24"/>
                <w:u w:val="single"/>
                <w:lang w:eastAsia="hr-HR"/>
              </w:rPr>
            </w:pPr>
          </w:p>
        </w:tc>
        <w:tc>
          <w:tcPr>
            <w:tcW w:w="7229"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GRAD ZAGREB</w:t>
            </w:r>
          </w:p>
          <w:p w:rsidR="00733A22" w:rsidRPr="00733A22" w:rsidRDefault="00733A22" w:rsidP="00733A22">
            <w:pPr>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u planu je izrada Studije izvodljivosti za uvođenje „sharing“ sustava električnih skutera, sa svrhom smanjenja emisija CO2 iz sektora prijevoza u Gradu Zagrebu</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b/>
                <w:sz w:val="24"/>
                <w:szCs w:val="24"/>
                <w:u w:val="single"/>
                <w:lang w:eastAsia="hr-HR"/>
              </w:rPr>
            </w:pPr>
            <w:r w:rsidRPr="00733A22">
              <w:rPr>
                <w:rFonts w:ascii="Times New Roman" w:hAnsi="Times New Roman" w:cs="Times New Roman"/>
                <w:b/>
                <w:sz w:val="24"/>
                <w:szCs w:val="24"/>
                <w:u w:val="single"/>
                <w:lang w:eastAsia="hr-HR"/>
              </w:rPr>
              <w:t>PLANIRANA BUDUĆA INFRASTRUKTURA</w:t>
            </w:r>
          </w:p>
          <w:p w:rsidR="00733A22" w:rsidRPr="00733A22" w:rsidRDefault="00733A22" w:rsidP="00733A22">
            <w:pPr>
              <w:jc w:val="both"/>
              <w:rPr>
                <w:rFonts w:ascii="Times New Roman" w:hAnsi="Times New Roman" w:cs="Times New Roman"/>
                <w:b/>
                <w:sz w:val="24"/>
                <w:szCs w:val="24"/>
                <w:lang w:eastAsia="hr-HR"/>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u izradi je pet glavnih projekata za punionice za električna vozila na pet lokacija u Gradu Zagrebu – ( 1. Trg Stjepana Radića 1; 2. Avenija Dubrovnik 15; 3. Park stara Trešnjevka 2; 4. Zapoljska 1 i 5. Trg Francuske Republike 15.</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xml:space="preserve">- Zagrebparking – u tijeku </w:t>
            </w:r>
            <w:r w:rsidR="00724A08">
              <w:rPr>
                <w:rFonts w:ascii="Times New Roman" w:hAnsi="Times New Roman" w:cs="Times New Roman"/>
                <w:sz w:val="24"/>
                <w:szCs w:val="24"/>
                <w:lang w:eastAsia="hr-HR"/>
              </w:rPr>
              <w:t xml:space="preserve">je </w:t>
            </w:r>
            <w:r w:rsidRPr="00733A22">
              <w:rPr>
                <w:rFonts w:ascii="Times New Roman" w:hAnsi="Times New Roman" w:cs="Times New Roman"/>
                <w:sz w:val="24"/>
                <w:szCs w:val="24"/>
                <w:lang w:eastAsia="hr-HR"/>
              </w:rPr>
              <w:t>apliciranje na Fond za zaštitu okoliša i energetsku učinkovitost za dodjelu sredstava u visini 40% ukupne investicije u vidu obnove voznog parka sa četiri do pet dostavnih vozila na električni pogon</w:t>
            </w:r>
          </w:p>
          <w:p w:rsidR="00733A22" w:rsidRDefault="00733A22" w:rsidP="00F6117A">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u planu instaliranje pet punionica za električna  vozila u pet javnih garaža kojima upravlja Zagrebparking (Tuškanac, Petrinjska, Langov trg, Kvaternikov trg i Gorica); svaka punionica moći će istovremeno puniti dva vozila na parkirnim mjestima uz njih; u drugoj fazi kao poticaj širenju mreže punionica postavljanje punionica na javnim parkiralištima koje bi koristile energiju iz obnovljivih izvora energije te bi takve punionice u potpunosti bile „zelene“</w:t>
            </w:r>
          </w:p>
          <w:p w:rsidR="00F6117A" w:rsidRPr="00733A22" w:rsidRDefault="00F6117A" w:rsidP="00F6117A">
            <w:pPr>
              <w:jc w:val="both"/>
              <w:rPr>
                <w:rFonts w:ascii="Times New Roman" w:hAnsi="Times New Roman" w:cs="Times New Roman"/>
                <w:sz w:val="24"/>
                <w:szCs w:val="24"/>
                <w:lang w:eastAsia="hr-HR"/>
              </w:rPr>
            </w:pPr>
          </w:p>
        </w:tc>
      </w:tr>
      <w:tr w:rsidR="00733A22" w:rsidRPr="00733A22" w:rsidTr="002E46F3">
        <w:tc>
          <w:tcPr>
            <w:tcW w:w="7054" w:type="dxa"/>
            <w:tcBorders>
              <w:top w:val="single" w:sz="4" w:space="0" w:color="auto"/>
            </w:tcBorders>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ZAGREBAČKA ŽUPANIJA</w:t>
            </w:r>
          </w:p>
          <w:p w:rsidR="00733A22" w:rsidRPr="00733A22" w:rsidRDefault="00733A22" w:rsidP="00733A22">
            <w:pPr>
              <w:rPr>
                <w:rFonts w:ascii="Times New Roman" w:hAnsi="Times New Roman" w:cs="Times New Roman"/>
                <w:color w:val="002060"/>
                <w:sz w:val="28"/>
                <w:szCs w:val="28"/>
                <w:highlight w:val="yellow"/>
              </w:rPr>
            </w:pPr>
          </w:p>
          <w:p w:rsidR="00733A22" w:rsidRPr="00733A22" w:rsidRDefault="00733A22" w:rsidP="00733A22">
            <w:pPr>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VELIKA GORICA</w:t>
            </w:r>
          </w:p>
          <w:p w:rsidR="00733A22" w:rsidRPr="00733A22" w:rsidRDefault="00733A22" w:rsidP="00733A22">
            <w:pPr>
              <w:rPr>
                <w:rFonts w:ascii="Times New Roman" w:hAnsi="Times New Roman" w:cs="Times New Roman"/>
                <w:color w:val="002060"/>
                <w:sz w:val="28"/>
                <w:szCs w:val="28"/>
                <w:highlight w:val="yellow"/>
              </w:rPr>
            </w:pPr>
          </w:p>
          <w:p w:rsidR="00733A22" w:rsidRPr="00733A22" w:rsidRDefault="00733A22" w:rsidP="00733A22">
            <w:pPr>
              <w:rPr>
                <w:rFonts w:ascii="Times New Roman" w:hAnsi="Times New Roman" w:cs="Times New Roman"/>
                <w:b/>
                <w:color w:val="002060"/>
                <w:sz w:val="24"/>
                <w:szCs w:val="24"/>
              </w:rPr>
            </w:pPr>
            <w:r w:rsidRPr="00733A22">
              <w:rPr>
                <w:rFonts w:ascii="Times New Roman" w:hAnsi="Times New Roman" w:cs="Times New Roman"/>
                <w:b/>
                <w:color w:val="002060"/>
                <w:sz w:val="24"/>
                <w:szCs w:val="24"/>
              </w:rPr>
              <w:t xml:space="preserve">- </w:t>
            </w:r>
            <w:r w:rsidRPr="00733A22">
              <w:rPr>
                <w:rFonts w:ascii="Times New Roman" w:hAnsi="Times New Roman" w:cs="Times New Roman"/>
                <w:sz w:val="24"/>
                <w:szCs w:val="24"/>
              </w:rPr>
              <w:t>Akcijski plan energetski održivog razvitka grada Samobora (SEAP)</w:t>
            </w:r>
          </w:p>
          <w:p w:rsidR="00733A22" w:rsidRPr="00733A22" w:rsidRDefault="00733A22" w:rsidP="00733A22">
            <w:pPr>
              <w:rPr>
                <w:rFonts w:ascii="Times New Roman" w:hAnsi="Times New Roman" w:cs="Times New Roman"/>
                <w:color w:val="002060"/>
                <w:sz w:val="28"/>
                <w:szCs w:val="28"/>
              </w:rPr>
            </w:pPr>
          </w:p>
          <w:p w:rsidR="00733A22" w:rsidRPr="00733A22" w:rsidRDefault="00733A22" w:rsidP="00733A22">
            <w:pPr>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SAMOBOR</w:t>
            </w:r>
          </w:p>
          <w:p w:rsidR="00733A22" w:rsidRPr="00733A22" w:rsidRDefault="00733A22" w:rsidP="00733A22">
            <w:pPr>
              <w:rPr>
                <w:rFonts w:ascii="Times New Roman" w:hAnsi="Times New Roman" w:cs="Times New Roman"/>
                <w:color w:val="002060"/>
                <w:sz w:val="28"/>
                <w:szCs w:val="28"/>
                <w:highlight w:val="yellow"/>
              </w:rPr>
            </w:pPr>
          </w:p>
          <w:p w:rsidR="00733A22" w:rsidRPr="00733A22" w:rsidRDefault="00733A22" w:rsidP="00733A22">
            <w:pPr>
              <w:rPr>
                <w:rFonts w:ascii="Times New Roman" w:hAnsi="Times New Roman" w:cs="Times New Roman"/>
                <w:b/>
                <w:color w:val="002060"/>
                <w:sz w:val="24"/>
                <w:szCs w:val="24"/>
              </w:rPr>
            </w:pPr>
            <w:r w:rsidRPr="00733A22">
              <w:rPr>
                <w:rFonts w:ascii="Times New Roman" w:hAnsi="Times New Roman" w:cs="Times New Roman"/>
                <w:b/>
                <w:color w:val="002060"/>
                <w:sz w:val="24"/>
                <w:szCs w:val="24"/>
              </w:rPr>
              <w:t xml:space="preserve">- </w:t>
            </w:r>
            <w:r w:rsidRPr="00733A22">
              <w:rPr>
                <w:rFonts w:ascii="Times New Roman" w:hAnsi="Times New Roman" w:cs="Times New Roman"/>
                <w:sz w:val="24"/>
                <w:szCs w:val="24"/>
              </w:rPr>
              <w:t>Akcijski plan energetski održivog razvitka grada Samobora (SEAP)</w:t>
            </w:r>
          </w:p>
          <w:p w:rsidR="00733A22" w:rsidRPr="00733A22" w:rsidRDefault="00733A22" w:rsidP="00733A22">
            <w:pPr>
              <w:rPr>
                <w:rFonts w:ascii="Times New Roman" w:hAnsi="Times New Roman" w:cs="Times New Roman"/>
                <w:color w:val="002060"/>
                <w:sz w:val="28"/>
                <w:szCs w:val="28"/>
                <w:highlight w:val="yellow"/>
              </w:rPr>
            </w:pPr>
          </w:p>
          <w:p w:rsidR="00733A22" w:rsidRPr="00733A22" w:rsidRDefault="00733A22" w:rsidP="00733A22">
            <w:pPr>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ZAPREŠIĆ</w:t>
            </w:r>
          </w:p>
          <w:p w:rsidR="00733A22" w:rsidRPr="00733A22" w:rsidRDefault="00733A22" w:rsidP="00733A22">
            <w:pPr>
              <w:rPr>
                <w:rFonts w:ascii="Times New Roman" w:hAnsi="Times New Roman" w:cs="Times New Roman"/>
                <w:color w:val="002060"/>
                <w:sz w:val="28"/>
                <w:szCs w:val="28"/>
                <w:highlight w:val="yellow"/>
              </w:rPr>
            </w:pPr>
          </w:p>
          <w:p w:rsidR="00733A22" w:rsidRPr="00733A22" w:rsidRDefault="00733A22" w:rsidP="00733A22">
            <w:pPr>
              <w:rPr>
                <w:rFonts w:ascii="Times New Roman" w:hAnsi="Times New Roman" w:cs="Times New Roman"/>
                <w:b/>
                <w:color w:val="002060"/>
                <w:sz w:val="24"/>
                <w:szCs w:val="24"/>
              </w:rPr>
            </w:pPr>
            <w:r w:rsidRPr="00733A22">
              <w:rPr>
                <w:rFonts w:ascii="Times New Roman" w:hAnsi="Times New Roman" w:cs="Times New Roman"/>
                <w:color w:val="002060"/>
                <w:sz w:val="24"/>
                <w:szCs w:val="24"/>
              </w:rPr>
              <w:t xml:space="preserve">- </w:t>
            </w:r>
            <w:r w:rsidRPr="00733A22">
              <w:rPr>
                <w:rFonts w:ascii="Times New Roman" w:hAnsi="Times New Roman" w:cs="Times New Roman"/>
                <w:sz w:val="24"/>
                <w:szCs w:val="24"/>
              </w:rPr>
              <w:t>Akcijski plan energetski održivog razvitka grada Zaprešića (SEAP)</w:t>
            </w:r>
          </w:p>
          <w:p w:rsidR="00733A22" w:rsidRPr="00733A22" w:rsidRDefault="00733A22" w:rsidP="00733A22">
            <w:pPr>
              <w:rPr>
                <w:rFonts w:ascii="Times New Roman" w:hAnsi="Times New Roman" w:cs="Times New Roman"/>
                <w:color w:val="002060"/>
                <w:sz w:val="24"/>
                <w:szCs w:val="24"/>
                <w:highlight w:val="yellow"/>
              </w:rPr>
            </w:pPr>
          </w:p>
        </w:tc>
        <w:tc>
          <w:tcPr>
            <w:tcW w:w="7229"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 xml:space="preserve">ZAGREBAČKA ŽUPANIJA </w:t>
            </w:r>
          </w:p>
          <w:p w:rsidR="00733A22" w:rsidRPr="00733A22" w:rsidRDefault="00733A22" w:rsidP="00733A22">
            <w:pPr>
              <w:rPr>
                <w:rFonts w:ascii="Times New Roman" w:hAnsi="Times New Roman" w:cs="Times New Roman"/>
                <w:color w:val="002060"/>
                <w:sz w:val="28"/>
                <w:szCs w:val="28"/>
                <w:highlight w:val="yellow"/>
              </w:rPr>
            </w:pPr>
          </w:p>
          <w:p w:rsidR="00733A22" w:rsidRPr="00733A22" w:rsidRDefault="00733A22" w:rsidP="00733A22">
            <w:pPr>
              <w:spacing w:after="120"/>
              <w:jc w:val="both"/>
              <w:rPr>
                <w:rFonts w:ascii="Times New Roman" w:hAnsi="Times New Roman" w:cs="Times New Roman"/>
                <w:sz w:val="24"/>
                <w:szCs w:val="24"/>
              </w:rPr>
            </w:pPr>
            <w:r w:rsidRPr="00733A22">
              <w:rPr>
                <w:rFonts w:ascii="Times New Roman" w:hAnsi="Times New Roman" w:cs="Times New Roman"/>
                <w:color w:val="000000" w:themeColor="text1"/>
                <w:sz w:val="24"/>
                <w:szCs w:val="24"/>
              </w:rPr>
              <w:t xml:space="preserve">- u sklopu SEAP-a neke od planiranih mjera koje uključuju smanjenje emisije CO2 u sektoru prometa za gradove Veliku goricu, Samobor i Zaprešić definirane su kroz </w:t>
            </w:r>
            <w:r w:rsidRPr="00733A22">
              <w:rPr>
                <w:rFonts w:ascii="Times New Roman" w:hAnsi="Times New Roman" w:cs="Times New Roman"/>
                <w:sz w:val="24"/>
                <w:szCs w:val="24"/>
              </w:rPr>
              <w:t>10% udio biogoriva u ukupnoj potrošnji goriva u sektoru prometa do 2020. g., korištenje CO2 neutralnih vozila u vlasništvu gradova, uvođenje  naknada  za  prometno  onečišćenje  u centru grada</w:t>
            </w:r>
          </w:p>
          <w:p w:rsidR="00733A22" w:rsidRPr="00733A22" w:rsidRDefault="00733A22" w:rsidP="00733A22">
            <w:pPr>
              <w:spacing w:after="120"/>
              <w:jc w:val="both"/>
              <w:rPr>
                <w:rFonts w:ascii="Times New Roman" w:hAnsi="Times New Roman" w:cs="Times New Roman"/>
                <w:sz w:val="24"/>
                <w:szCs w:val="24"/>
              </w:rPr>
            </w:pPr>
          </w:p>
          <w:p w:rsidR="00733A22" w:rsidRPr="00733A22" w:rsidRDefault="00733A22" w:rsidP="00733A22">
            <w:pPr>
              <w:rPr>
                <w:rFonts w:ascii="Times New Roman" w:hAnsi="Times New Roman" w:cs="Times New Roman"/>
                <w:color w:val="000000" w:themeColor="text1"/>
                <w:sz w:val="24"/>
                <w:szCs w:val="24"/>
              </w:rPr>
            </w:pPr>
          </w:p>
        </w:tc>
      </w:tr>
      <w:tr w:rsidR="00733A22" w:rsidRPr="00733A22" w:rsidTr="002E46F3">
        <w:trPr>
          <w:trHeight w:val="1736"/>
        </w:trPr>
        <w:tc>
          <w:tcPr>
            <w:tcW w:w="7054"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SPLITSKO-DALMATINSKA ŽUPANIJA</w:t>
            </w: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PLANIRANI STRATEŠKI DOKUMENTI</w:t>
            </w:r>
          </w:p>
          <w:p w:rsidR="00733A22" w:rsidRPr="00733A22" w:rsidRDefault="00733A22" w:rsidP="00733A22">
            <w:pPr>
              <w:rPr>
                <w:rFonts w:ascii="Times New Roman" w:hAnsi="Times New Roman" w:cs="Times New Roman"/>
                <w:b/>
                <w:sz w:val="24"/>
                <w:szCs w:val="24"/>
                <w:highlight w:val="yellow"/>
                <w:u w:val="single"/>
              </w:rPr>
            </w:pPr>
          </w:p>
          <w:p w:rsidR="00733A22" w:rsidRPr="00733A22" w:rsidRDefault="00733A22" w:rsidP="00733A22">
            <w:pPr>
              <w:rPr>
                <w:rFonts w:ascii="Times New Roman" w:hAnsi="Times New Roman" w:cs="Times New Roman"/>
                <w:sz w:val="24"/>
                <w:szCs w:val="24"/>
              </w:rPr>
            </w:pPr>
            <w:r w:rsidRPr="00733A22">
              <w:rPr>
                <w:rFonts w:ascii="Times New Roman" w:hAnsi="Times New Roman" w:cs="Times New Roman"/>
                <w:sz w:val="24"/>
                <w:szCs w:val="24"/>
              </w:rPr>
              <w:t>- na nivou Županije u tijeku je izrada SEAP-a</w:t>
            </w:r>
          </w:p>
          <w:p w:rsidR="00733A22" w:rsidRPr="00733A22" w:rsidRDefault="00733A22" w:rsidP="00733A22">
            <w:pPr>
              <w:rPr>
                <w:rFonts w:ascii="Times New Roman" w:hAnsi="Times New Roman" w:cs="Times New Roman"/>
                <w:sz w:val="24"/>
                <w:szCs w:val="24"/>
                <w:highlight w:val="yellow"/>
              </w:rPr>
            </w:pP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4"/>
                <w:szCs w:val="24"/>
                <w:highlight w:val="yellow"/>
              </w:rPr>
            </w:pPr>
          </w:p>
          <w:p w:rsidR="00733A22" w:rsidRPr="00733A22" w:rsidRDefault="00733A22" w:rsidP="00733A22">
            <w:pPr>
              <w:rPr>
                <w:rFonts w:ascii="Times New Roman" w:hAnsi="Times New Roman" w:cs="Times New Roman"/>
                <w:sz w:val="24"/>
                <w:szCs w:val="24"/>
                <w:highlight w:val="yellow"/>
              </w:rPr>
            </w:pPr>
          </w:p>
        </w:tc>
        <w:tc>
          <w:tcPr>
            <w:tcW w:w="7229"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SPLITSKO-DALMATINSKA ŽUPANIJA</w:t>
            </w: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PLANIRANA BUDUĆA INFRASTRUKTURA</w:t>
            </w:r>
          </w:p>
          <w:p w:rsidR="00733A22" w:rsidRPr="00733A22" w:rsidRDefault="00733A22" w:rsidP="00733A22">
            <w:pPr>
              <w:rPr>
                <w:highlight w:val="yellow"/>
                <w:lang w:eastAsia="hr-HR"/>
              </w:rPr>
            </w:pPr>
          </w:p>
          <w:p w:rsidR="00733A22" w:rsidRPr="00733A22" w:rsidRDefault="00733A22" w:rsidP="00733A22">
            <w:pPr>
              <w:jc w:val="both"/>
              <w:rPr>
                <w:highlight w:val="yellow"/>
                <w:lang w:eastAsia="hr-HR"/>
              </w:rPr>
            </w:pPr>
            <w:r w:rsidRPr="00733A22">
              <w:rPr>
                <w:rFonts w:ascii="Times New Roman" w:hAnsi="Times New Roman" w:cs="Times New Roman"/>
                <w:sz w:val="24"/>
                <w:szCs w:val="24"/>
                <w:lang w:eastAsia="hr-HR"/>
              </w:rPr>
              <w:t xml:space="preserve">- u okviru projekta “Intermodal” koji provodi Splitsko - dalmatinska županija, do 15.06.2015.  previđeno je otvaranje </w:t>
            </w:r>
            <w:r w:rsidRPr="00733A22">
              <w:rPr>
                <w:rFonts w:ascii="Times New Roman" w:hAnsi="Times New Roman" w:cs="Times New Roman"/>
                <w:b/>
                <w:sz w:val="24"/>
                <w:szCs w:val="24"/>
                <w:lang w:eastAsia="hr-HR"/>
              </w:rPr>
              <w:t>1</w:t>
            </w:r>
            <w:r w:rsidRPr="00733A22">
              <w:rPr>
                <w:rFonts w:ascii="Times New Roman" w:hAnsi="Times New Roman" w:cs="Times New Roman"/>
                <w:sz w:val="24"/>
                <w:szCs w:val="24"/>
                <w:lang w:eastAsia="hr-HR"/>
              </w:rPr>
              <w:t xml:space="preserve"> punionice na električnu energiju u blizini Zračne luke Split</w:t>
            </w:r>
          </w:p>
          <w:p w:rsidR="00733A22" w:rsidRPr="00733A22" w:rsidRDefault="00733A22" w:rsidP="00733A22">
            <w:pPr>
              <w:rPr>
                <w:highlight w:val="yellow"/>
                <w:lang w:eastAsia="hr-HR"/>
              </w:rPr>
            </w:pPr>
          </w:p>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GRAD SPLIT</w:t>
            </w:r>
          </w:p>
          <w:p w:rsidR="00733A22" w:rsidRPr="00733A22" w:rsidRDefault="00733A22" w:rsidP="00733A22">
            <w:pPr>
              <w:rPr>
                <w:highlight w:val="yellow"/>
                <w:lang w:eastAsia="hr-HR"/>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PLANIRANA BUDUĆA INFRASTRUKTURA</w:t>
            </w:r>
          </w:p>
          <w:p w:rsidR="00733A22" w:rsidRPr="00733A22" w:rsidRDefault="00733A22" w:rsidP="00733A22">
            <w:pPr>
              <w:rPr>
                <w:highlight w:val="yellow"/>
                <w:lang w:eastAsia="hr-HR"/>
              </w:rPr>
            </w:pPr>
          </w:p>
          <w:p w:rsidR="00733A22" w:rsidRDefault="00733A22" w:rsidP="00733A22">
            <w:pPr>
              <w:rPr>
                <w:rFonts w:ascii="Times New Roman" w:hAnsi="Times New Roman" w:cs="Times New Roman"/>
                <w:color w:val="000000"/>
                <w:sz w:val="24"/>
                <w:szCs w:val="24"/>
              </w:rPr>
            </w:pPr>
            <w:r w:rsidRPr="00733A22">
              <w:rPr>
                <w:rFonts w:ascii="Times New Roman" w:hAnsi="Times New Roman" w:cs="Times New Roman"/>
                <w:color w:val="000000"/>
                <w:sz w:val="24"/>
                <w:szCs w:val="24"/>
              </w:rPr>
              <w:t>- u 2016 i 2017.godini planira se izgradnja srednjotlačne plinske mreže u Gradu Splitu, što će predstavljati jednu od osnova razvoja gradske infrastrukture  za alternativna goriva</w:t>
            </w:r>
          </w:p>
          <w:p w:rsidR="00F6117A" w:rsidRDefault="00F6117A" w:rsidP="00733A22">
            <w:pPr>
              <w:rPr>
                <w:rFonts w:ascii="Times New Roman" w:hAnsi="Times New Roman" w:cs="Times New Roman"/>
                <w:color w:val="000000"/>
                <w:sz w:val="24"/>
                <w:szCs w:val="24"/>
              </w:rPr>
            </w:pPr>
          </w:p>
          <w:p w:rsidR="00F6117A" w:rsidRPr="00733A22" w:rsidRDefault="00F6117A" w:rsidP="00733A22">
            <w:pPr>
              <w:rPr>
                <w:rFonts w:ascii="Times New Roman" w:hAnsi="Times New Roman" w:cs="Times New Roman"/>
                <w:color w:val="000000"/>
                <w:sz w:val="24"/>
                <w:szCs w:val="24"/>
              </w:rPr>
            </w:pPr>
          </w:p>
        </w:tc>
      </w:tr>
      <w:tr w:rsidR="00733A22" w:rsidRPr="00733A22" w:rsidTr="002E46F3">
        <w:trPr>
          <w:trHeight w:val="159"/>
        </w:trPr>
        <w:tc>
          <w:tcPr>
            <w:tcW w:w="7054"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PRIMORSKO – GORANSKA ŽUPANIJA</w:t>
            </w:r>
          </w:p>
          <w:p w:rsidR="00733A22" w:rsidRPr="00733A22" w:rsidRDefault="00733A22" w:rsidP="00733A22">
            <w:pPr>
              <w:rPr>
                <w:rFonts w:ascii="Times New Roman" w:hAnsi="Times New Roman" w:cs="Times New Roman"/>
                <w:sz w:val="24"/>
                <w:szCs w:val="24"/>
                <w:highlight w:val="yellow"/>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rPr>
                <w:rFonts w:ascii="Times New Roman" w:hAnsi="Times New Roman" w:cs="Times New Roman"/>
                <w:sz w:val="24"/>
                <w:szCs w:val="24"/>
                <w:u w:val="single"/>
              </w:rPr>
            </w:pPr>
          </w:p>
          <w:p w:rsidR="00733A22" w:rsidRPr="00733A22" w:rsidRDefault="00733A22" w:rsidP="00733A22">
            <w:pPr>
              <w:rPr>
                <w:rFonts w:ascii="Times New Roman" w:hAnsi="Times New Roman" w:cs="Times New Roman"/>
                <w:sz w:val="24"/>
                <w:szCs w:val="24"/>
              </w:rPr>
            </w:pPr>
            <w:r w:rsidRPr="00733A22">
              <w:rPr>
                <w:rFonts w:ascii="Times New Roman" w:hAnsi="Times New Roman" w:cs="Times New Roman"/>
                <w:sz w:val="24"/>
                <w:szCs w:val="24"/>
              </w:rPr>
              <w:t>- Razvojna strategija Primorsko-goranske županije 2011-2014.g.</w:t>
            </w: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PLANIRANI STRATEŠKI DOKUMENTI</w:t>
            </w:r>
          </w:p>
          <w:p w:rsidR="00733A22" w:rsidRPr="00733A22" w:rsidRDefault="00733A22" w:rsidP="00733A22">
            <w:pPr>
              <w:rPr>
                <w:rFonts w:ascii="Times New Roman" w:hAnsi="Times New Roman" w:cs="Times New Roman"/>
                <w:b/>
                <w:sz w:val="24"/>
                <w:szCs w:val="24"/>
                <w:u w:val="single"/>
              </w:rPr>
            </w:pPr>
          </w:p>
          <w:p w:rsidR="00733A22" w:rsidRPr="00733A22" w:rsidRDefault="00733A22" w:rsidP="00733A22">
            <w:pPr>
              <w:jc w:val="both"/>
              <w:rPr>
                <w:rFonts w:ascii="Times New Roman" w:hAnsi="Times New Roman" w:cs="Times New Roman"/>
                <w:sz w:val="24"/>
                <w:szCs w:val="24"/>
                <w:highlight w:val="yellow"/>
                <w:lang w:eastAsia="hr-HR"/>
              </w:rPr>
            </w:pPr>
            <w:r w:rsidRPr="00733A22">
              <w:rPr>
                <w:rFonts w:ascii="Times New Roman" w:hAnsi="Times New Roman" w:cs="Times New Roman"/>
                <w:sz w:val="24"/>
                <w:szCs w:val="24"/>
                <w:lang w:eastAsia="hr-HR"/>
              </w:rPr>
              <w:t>- nova Razvojna strategija Županije</w:t>
            </w:r>
            <w:r w:rsidRPr="00733A22">
              <w:t xml:space="preserve"> </w:t>
            </w:r>
            <w:r w:rsidRPr="00733A22">
              <w:rPr>
                <w:rFonts w:ascii="Times New Roman" w:hAnsi="Times New Roman" w:cs="Times New Roman"/>
                <w:sz w:val="24"/>
                <w:szCs w:val="24"/>
                <w:lang w:eastAsia="hr-HR"/>
              </w:rPr>
              <w:t>za razdoblje 2015.-2020.g. , koja je u fazi dovršetka, obrađuje tematiku razvoja infrastrukture alternativnih goriva kroz mjeru približavanja prema ekonomiji temeljenoj na niskim emisijama CO2 i stakleničkih plinova u svim sektorima</w:t>
            </w: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RIJEKA</w:t>
            </w: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4"/>
                <w:szCs w:val="24"/>
              </w:rPr>
            </w:pPr>
            <w:r w:rsidRPr="00733A22">
              <w:rPr>
                <w:rFonts w:ascii="Times New Roman" w:hAnsi="Times New Roman" w:cs="Times New Roman"/>
                <w:sz w:val="24"/>
                <w:szCs w:val="24"/>
              </w:rPr>
              <w:t>- Akcijski plan energetski održivog razvitka grada Rijeke (SEAP)</w:t>
            </w:r>
          </w:p>
          <w:p w:rsidR="00733A22" w:rsidRPr="00733A22" w:rsidRDefault="00733A22" w:rsidP="00733A22">
            <w:pPr>
              <w:rPr>
                <w:rFonts w:ascii="Times New Roman" w:hAnsi="Times New Roman" w:cs="Times New Roman"/>
                <w:sz w:val="24"/>
                <w:szCs w:val="24"/>
              </w:rPr>
            </w:pPr>
            <w:r w:rsidRPr="00733A22">
              <w:rPr>
                <w:rFonts w:ascii="Times New Roman" w:hAnsi="Times New Roman" w:cs="Times New Roman"/>
                <w:sz w:val="24"/>
                <w:szCs w:val="24"/>
              </w:rPr>
              <w:t>- Strategija razvoja Grada Rijeke za razdoblje 2014. – 2020. g.</w:t>
            </w:r>
          </w:p>
          <w:p w:rsidR="00733A22" w:rsidRPr="00733A22" w:rsidRDefault="00733A22" w:rsidP="00733A22">
            <w:pPr>
              <w:rPr>
                <w:rFonts w:ascii="Times New Roman" w:hAnsi="Times New Roman" w:cs="Times New Roman"/>
                <w:sz w:val="24"/>
                <w:szCs w:val="24"/>
              </w:rPr>
            </w:pPr>
            <w:r w:rsidRPr="00733A22">
              <w:rPr>
                <w:rFonts w:ascii="Times New Roman" w:hAnsi="Times New Roman" w:cs="Times New Roman"/>
                <w:sz w:val="24"/>
                <w:szCs w:val="24"/>
              </w:rPr>
              <w:t>- godišnji plan energetske učinkovitosti u neposrednoj potrošnji energije Grada Rijeke za 2015. godinu</w:t>
            </w:r>
          </w:p>
          <w:p w:rsidR="00733A22" w:rsidRPr="00733A22" w:rsidRDefault="00733A22" w:rsidP="00733A22">
            <w:pPr>
              <w:rPr>
                <w:rFonts w:ascii="Times New Roman" w:hAnsi="Times New Roman" w:cs="Times New Roman"/>
                <w:sz w:val="24"/>
                <w:szCs w:val="24"/>
              </w:rPr>
            </w:pPr>
            <w:r w:rsidRPr="00733A22">
              <w:rPr>
                <w:rFonts w:ascii="Times New Roman" w:hAnsi="Times New Roman" w:cs="Times New Roman"/>
                <w:sz w:val="24"/>
                <w:szCs w:val="24"/>
              </w:rPr>
              <w:t>- planovi nabava komunalnih društava na području grada Rijeke</w:t>
            </w:r>
          </w:p>
        </w:tc>
        <w:tc>
          <w:tcPr>
            <w:tcW w:w="7229"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PRIMORSKO – GORANSKA ŽUPANIJA</w:t>
            </w: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u aktualnoj Razvojnoj strategiji Primorsko-goranske županije razvoj prometne infrastrukture sadrži i mjeru - uspostava ekološki održivog sustava javnog prijevoza</w:t>
            </w: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RIJEKA</w:t>
            </w:r>
          </w:p>
          <w:p w:rsidR="00733A22" w:rsidRPr="00733A22" w:rsidRDefault="00733A22" w:rsidP="00733A22">
            <w:pPr>
              <w:rPr>
                <w:rFonts w:ascii="Times New Roman" w:hAnsi="Times New Roman" w:cs="Times New Roman"/>
                <w:sz w:val="24"/>
                <w:szCs w:val="24"/>
                <w:highlight w:val="yellow"/>
              </w:rPr>
            </w:pPr>
            <w:r w:rsidRPr="00733A22">
              <w:rPr>
                <w:rFonts w:ascii="Times New Roman" w:hAnsi="Times New Roman" w:cs="Times New Roman"/>
                <w:sz w:val="24"/>
                <w:szCs w:val="24"/>
                <w:highlight w:val="yellow"/>
              </w:rPr>
              <w:t xml:space="preserve"> </w:t>
            </w: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PLANIRANA BUDUĆA INFRASTRUKTURA</w:t>
            </w:r>
          </w:p>
          <w:p w:rsidR="00733A22" w:rsidRPr="00733A22" w:rsidRDefault="00733A22" w:rsidP="00733A22">
            <w:pPr>
              <w:rPr>
                <w:rFonts w:ascii="Times New Roman" w:hAnsi="Times New Roman" w:cs="Times New Roman"/>
                <w:sz w:val="24"/>
                <w:szCs w:val="24"/>
                <w:highlight w:val="yellow"/>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do kraja 2015.g. planirana je izgradnja još 9 punionica na električnu energiju u Rijeci (7 za električna vozila i 2 za električne skutere)</w:t>
            </w:r>
          </w:p>
          <w:p w:rsidR="00733A22" w:rsidRPr="00733A22" w:rsidRDefault="00733A22" w:rsidP="00733A22">
            <w:pPr>
              <w:jc w:val="both"/>
              <w:rPr>
                <w:rFonts w:ascii="Times New Roman" w:hAnsi="Times New Roman" w:cs="Times New Roman"/>
                <w:sz w:val="24"/>
                <w:szCs w:val="24"/>
                <w:highlight w:val="yellow"/>
                <w:lang w:eastAsia="hr-HR"/>
              </w:rPr>
            </w:pPr>
            <w:r w:rsidRPr="00733A22">
              <w:rPr>
                <w:rFonts w:ascii="Times New Roman" w:hAnsi="Times New Roman" w:cs="Times New Roman"/>
                <w:sz w:val="24"/>
                <w:szCs w:val="24"/>
                <w:lang w:eastAsia="hr-HR"/>
              </w:rPr>
              <w:t>- planirana nabava 5 električnih bicikala – trokolica</w:t>
            </w:r>
          </w:p>
          <w:p w:rsidR="00733A22" w:rsidRPr="00733A22" w:rsidRDefault="00733A22" w:rsidP="00733A22">
            <w:pPr>
              <w:jc w:val="both"/>
              <w:rPr>
                <w:rFonts w:ascii="Times New Roman" w:hAnsi="Times New Roman" w:cs="Times New Roman"/>
                <w:sz w:val="24"/>
                <w:szCs w:val="24"/>
                <w:highlight w:val="yellow"/>
                <w:lang w:eastAsia="hr-HR"/>
              </w:rPr>
            </w:pPr>
            <w:r w:rsidRPr="00733A22">
              <w:rPr>
                <w:rFonts w:ascii="Times New Roman" w:hAnsi="Times New Roman" w:cs="Times New Roman"/>
                <w:sz w:val="24"/>
                <w:szCs w:val="24"/>
                <w:lang w:eastAsia="hr-HR"/>
              </w:rPr>
              <w:t xml:space="preserve">- planirana izgradnja 2 punionice na SPP na području grada Rijeke i još 2 na rubnim dijelovima grada </w:t>
            </w:r>
          </w:p>
          <w:p w:rsidR="00733A22" w:rsidRPr="00733A22" w:rsidRDefault="00733A22" w:rsidP="00733A22">
            <w:pPr>
              <w:jc w:val="both"/>
              <w:rPr>
                <w:rFonts w:ascii="Times New Roman" w:hAnsi="Times New Roman" w:cs="Times New Roman"/>
                <w:sz w:val="24"/>
                <w:szCs w:val="24"/>
                <w:highlight w:val="yellow"/>
                <w:lang w:eastAsia="hr-HR"/>
              </w:rPr>
            </w:pPr>
            <w:r w:rsidRPr="00733A22">
              <w:rPr>
                <w:rFonts w:ascii="Times New Roman" w:hAnsi="Times New Roman" w:cs="Times New Roman"/>
                <w:sz w:val="24"/>
                <w:szCs w:val="24"/>
                <w:lang w:eastAsia="hr-HR"/>
              </w:rPr>
              <w:t>- planirana nabava 1 specijalnog komunalnog vozila (čistilicu) na SPP, a do kraja 2015 g. 30 autobusa, te do 2020.g. još 10 autobusa na SPP</w:t>
            </w:r>
          </w:p>
        </w:tc>
      </w:tr>
      <w:tr w:rsidR="00733A22" w:rsidRPr="00733A22" w:rsidTr="002E46F3">
        <w:tc>
          <w:tcPr>
            <w:tcW w:w="7054"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OSJEČKO-BARANJSKA ŽUPANIJA</w:t>
            </w: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rPr>
                <w:rFonts w:ascii="Times New Roman" w:hAnsi="Times New Roman" w:cs="Times New Roman"/>
                <w:sz w:val="24"/>
                <w:szCs w:val="24"/>
                <w:u w:val="single"/>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donesen Program učinkovitog korištenja energije u neposrednoj potrošnji na području Županije za razdoblje 2013.-2015. g.</w:t>
            </w:r>
          </w:p>
          <w:p w:rsid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b/>
                <w:color w:val="548DD4" w:themeColor="text2" w:themeTint="99"/>
                <w:sz w:val="28"/>
                <w:szCs w:val="28"/>
                <w:lang w:eastAsia="hr-HR"/>
              </w:rPr>
            </w:pPr>
            <w:r w:rsidRPr="00733A22">
              <w:rPr>
                <w:rFonts w:ascii="Times New Roman" w:hAnsi="Times New Roman" w:cs="Times New Roman"/>
                <w:b/>
                <w:color w:val="548DD4" w:themeColor="text2" w:themeTint="99"/>
                <w:sz w:val="28"/>
                <w:szCs w:val="28"/>
                <w:lang w:eastAsia="hr-HR"/>
              </w:rPr>
              <w:lastRenderedPageBreak/>
              <w:t>GRAD OSIJEK</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b/>
                <w:sz w:val="24"/>
                <w:szCs w:val="24"/>
                <w:u w:val="single"/>
                <w:lang w:eastAsia="hr-HR"/>
              </w:rPr>
            </w:pPr>
            <w:r w:rsidRPr="00733A22">
              <w:rPr>
                <w:rFonts w:ascii="Times New Roman" w:hAnsi="Times New Roman" w:cs="Times New Roman"/>
                <w:b/>
                <w:sz w:val="24"/>
                <w:szCs w:val="24"/>
                <w:u w:val="single"/>
                <w:lang w:eastAsia="hr-HR"/>
              </w:rPr>
              <w:t>POSTOJEĆI STRATEŠKI DOKUMENTI</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Akcijski plan energetski održivog razvitka grada Osijeka</w:t>
            </w:r>
          </w:p>
          <w:p w:rsidR="00733A22" w:rsidRPr="00733A22" w:rsidRDefault="00733A22" w:rsidP="00733A22">
            <w:pPr>
              <w:jc w:val="both"/>
              <w:rPr>
                <w:rFonts w:ascii="Times New Roman" w:hAnsi="Times New Roman" w:cs="Times New Roman"/>
                <w:sz w:val="24"/>
                <w:szCs w:val="24"/>
                <w:lang w:eastAsia="hr-HR"/>
              </w:rPr>
            </w:pPr>
          </w:p>
        </w:tc>
        <w:tc>
          <w:tcPr>
            <w:tcW w:w="7229" w:type="dxa"/>
          </w:tcPr>
          <w:p w:rsidR="00733A22" w:rsidRPr="00733A22" w:rsidRDefault="00733A22" w:rsidP="00733A22">
            <w:pPr>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OSJEČKO-BARANJSKA ŽUPANIJA</w:t>
            </w:r>
          </w:p>
          <w:p w:rsidR="00733A22" w:rsidRPr="00733A22" w:rsidRDefault="00733A22" w:rsidP="00733A22">
            <w:pPr>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definirane mjere i aktivnosti koje se odnose na pitanje korištenja alternativnih goriva - sustavno gospodarenje energijom u vozilima javnih ustanova, zelena javna nabava za vozila javnih ustanova i zelena javna nabava za vozila javnog prijevoza</w:t>
            </w:r>
          </w:p>
          <w:p w:rsidR="00733A22" w:rsidRPr="00733A22" w:rsidRDefault="00733A22" w:rsidP="00733A22"/>
          <w:p w:rsidR="00733A22" w:rsidRDefault="00733A22" w:rsidP="00733A22">
            <w:pPr>
              <w:jc w:val="both"/>
              <w:rPr>
                <w:rFonts w:ascii="Times New Roman" w:hAnsi="Times New Roman" w:cs="Times New Roman"/>
                <w:b/>
                <w:color w:val="548DD4" w:themeColor="text2" w:themeTint="99"/>
                <w:sz w:val="28"/>
                <w:szCs w:val="28"/>
                <w:lang w:eastAsia="hr-HR"/>
              </w:rPr>
            </w:pPr>
          </w:p>
          <w:p w:rsidR="00733A22" w:rsidRPr="00733A22" w:rsidRDefault="00733A22" w:rsidP="00733A22">
            <w:pPr>
              <w:jc w:val="both"/>
              <w:rPr>
                <w:rFonts w:ascii="Times New Roman" w:hAnsi="Times New Roman" w:cs="Times New Roman"/>
                <w:b/>
                <w:color w:val="548DD4" w:themeColor="text2" w:themeTint="99"/>
                <w:sz w:val="28"/>
                <w:szCs w:val="28"/>
                <w:lang w:eastAsia="hr-HR"/>
              </w:rPr>
            </w:pPr>
            <w:r w:rsidRPr="00733A22">
              <w:rPr>
                <w:rFonts w:ascii="Times New Roman" w:hAnsi="Times New Roman" w:cs="Times New Roman"/>
                <w:b/>
                <w:color w:val="548DD4" w:themeColor="text2" w:themeTint="99"/>
                <w:sz w:val="28"/>
                <w:szCs w:val="28"/>
                <w:lang w:eastAsia="hr-HR"/>
              </w:rPr>
              <w:lastRenderedPageBreak/>
              <w:t>GRAD OSIJEK</w:t>
            </w:r>
          </w:p>
          <w:p w:rsidR="00733A22" w:rsidRPr="00733A22" w:rsidRDefault="00733A22" w:rsidP="00733A22"/>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PLANIRANA BUDUĆA INFRASTRUKTURA</w:t>
            </w:r>
          </w:p>
          <w:p w:rsidR="00733A22" w:rsidRPr="00733A22" w:rsidRDefault="00733A22" w:rsidP="00733A22"/>
          <w:p w:rsidR="00733A22" w:rsidRPr="00733A22" w:rsidRDefault="00733A22" w:rsidP="00733A22">
            <w:pPr>
              <w:rPr>
                <w:rFonts w:ascii="Times New Roman" w:hAnsi="Times New Roman" w:cs="Times New Roman"/>
                <w:sz w:val="24"/>
                <w:szCs w:val="24"/>
              </w:rPr>
            </w:pPr>
            <w:r w:rsidRPr="00733A22">
              <w:t xml:space="preserve">- </w:t>
            </w:r>
            <w:r w:rsidRPr="00733A22">
              <w:rPr>
                <w:rFonts w:ascii="Times New Roman" w:hAnsi="Times New Roman" w:cs="Times New Roman"/>
                <w:sz w:val="24"/>
                <w:szCs w:val="24"/>
              </w:rPr>
              <w:t>Grad Osijek je potpisao ugovor s HEP-om o izgradnji dvije punionice za električna vozila na području grada Osijeka te se očekuje njihovo postavljenje do rujna 2015.g., te je dogovorena izgradnja još tri punionice za električna vozila do kraja 2015. godine.</w:t>
            </w: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VARAŽDINSKA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VARAŽDIN</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Akcijski plan energetski održivog razvitka grada Varaždina (SEAP)</w:t>
            </w:r>
          </w:p>
          <w:p w:rsidR="00733A22" w:rsidRPr="00733A22" w:rsidRDefault="00733A22" w:rsidP="00733A22">
            <w:pPr>
              <w:jc w:val="both"/>
              <w:rPr>
                <w:rFonts w:ascii="Times New Roman" w:hAnsi="Times New Roman" w:cs="Times New Roman"/>
                <w:sz w:val="28"/>
                <w:szCs w:val="28"/>
                <w:highlight w:val="yellow"/>
              </w:rPr>
            </w:pP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VARAŽDINSKA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VARAŽDIN</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u sklopu SEAP-a definirano je nekoliko mjera koje uključuju nabavu novih vozila Gradske uprave i poduzeća u skladu s kriterijima zelene javne nabave, obrazovanje i promocija energetske učinkovitosti u prometu</w:t>
            </w:r>
          </w:p>
          <w:p w:rsidR="00733A22" w:rsidRPr="00733A22" w:rsidRDefault="00733A22" w:rsidP="00733A22">
            <w:pPr>
              <w:jc w:val="both"/>
              <w:rPr>
                <w:rFonts w:ascii="Times New Roman" w:hAnsi="Times New Roman" w:cs="Times New Roman"/>
                <w:sz w:val="28"/>
                <w:szCs w:val="28"/>
                <w:highlight w:val="yellow"/>
              </w:rPr>
            </w:pP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KOPRIVNIČKO – KRIŽEVAČKA ŽUPANIJA</w:t>
            </w:r>
          </w:p>
          <w:p w:rsidR="00733A22" w:rsidRPr="00733A22" w:rsidRDefault="00733A22" w:rsidP="00733A22">
            <w:pPr>
              <w:jc w:val="both"/>
              <w:rPr>
                <w:rFonts w:ascii="Times New Roman" w:hAnsi="Times New Roman" w:cs="Times New Roman"/>
                <w:b/>
                <w:color w:val="548DD4" w:themeColor="text2" w:themeTint="99"/>
                <w:sz w:val="28"/>
                <w:szCs w:val="28"/>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KOPRIVNICA</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Akcijski plan održivog energetskog razvitka grada Koprivnice (SEAP)</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program CIVITAS DYN@MO (DYN@MO projekt povezuje četiri europska grada radi jačanja održive mobilnosti: Aachena iz Njemačke, Gdynia iz Poljske, Palma de Mallorce iz Španjolske i Koprivnicu - usmjeren je na razvoj najučinkovitijih mjera prometne održivosti na temelju elektromobilnosti i planiranja održivog gradskog prometa)</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lastRenderedPageBreak/>
              <w:t>GRAD KRIŽEVCI</w:t>
            </w:r>
          </w:p>
          <w:p w:rsidR="00733A22" w:rsidRPr="00733A22" w:rsidRDefault="00733A22" w:rsidP="00733A22">
            <w:pPr>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rPr>
                <w:rFonts w:ascii="Times New Roman" w:hAnsi="Times New Roman" w:cs="Times New Roman"/>
                <w:sz w:val="24"/>
                <w:szCs w:val="24"/>
                <w:highlight w:val="yellow"/>
              </w:rPr>
            </w:pPr>
          </w:p>
          <w:p w:rsidR="00733A22" w:rsidRPr="00733A22" w:rsidRDefault="00733A22" w:rsidP="00733A22">
            <w:pPr>
              <w:jc w:val="both"/>
              <w:rPr>
                <w:rFonts w:ascii="Times New Roman" w:hAnsi="Times New Roman" w:cs="Times New Roman"/>
                <w:sz w:val="28"/>
                <w:szCs w:val="28"/>
                <w:highlight w:val="yellow"/>
              </w:rPr>
            </w:pPr>
            <w:r w:rsidRPr="00733A22">
              <w:rPr>
                <w:rFonts w:ascii="Times New Roman" w:hAnsi="Times New Roman" w:cs="Times New Roman"/>
                <w:sz w:val="24"/>
                <w:szCs w:val="24"/>
              </w:rPr>
              <w:t>- Akcijski plan održivog energetskog razvitka grada Križevca (SEAP)</w:t>
            </w: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KOPRIVNIČKO KRIŽEVAČKA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KOPRIVNICA</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PLANIRANA BUDUĆA INFRASTRUKTURA</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Podravka d.d. i GKP Komunalac u postupku nabave nekoliko vozila na električnu energiju</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rPr>
                <w:rFonts w:ascii="Times New Roman" w:hAnsi="Times New Roman" w:cs="Times New Roman"/>
                <w:sz w:val="24"/>
                <w:szCs w:val="24"/>
                <w:lang w:eastAsia="hr-HR"/>
              </w:rPr>
            </w:pPr>
          </w:p>
          <w:p w:rsidR="00733A22" w:rsidRPr="00733A22" w:rsidRDefault="00733A22" w:rsidP="00733A22">
            <w:pPr>
              <w:rPr>
                <w:rFonts w:ascii="Times New Roman" w:hAnsi="Times New Roman" w:cs="Times New Roman"/>
                <w:sz w:val="24"/>
                <w:szCs w:val="24"/>
                <w:lang w:eastAsia="hr-HR"/>
              </w:rPr>
            </w:pPr>
          </w:p>
          <w:p w:rsidR="00733A22" w:rsidRPr="00733A22" w:rsidRDefault="00733A22" w:rsidP="00733A22">
            <w:pPr>
              <w:rPr>
                <w:rFonts w:ascii="Times New Roman" w:hAnsi="Times New Roman" w:cs="Times New Roman"/>
                <w:sz w:val="24"/>
                <w:szCs w:val="24"/>
                <w:lang w:eastAsia="hr-HR"/>
              </w:rPr>
            </w:pPr>
          </w:p>
          <w:p w:rsidR="00733A22" w:rsidRPr="00733A22" w:rsidRDefault="00733A22" w:rsidP="00733A22">
            <w:pPr>
              <w:rPr>
                <w:rFonts w:ascii="Times New Roman" w:hAnsi="Times New Roman" w:cs="Times New Roman"/>
                <w:sz w:val="24"/>
                <w:szCs w:val="24"/>
                <w:lang w:eastAsia="hr-HR"/>
              </w:rPr>
            </w:pPr>
          </w:p>
          <w:p w:rsidR="00733A22" w:rsidRPr="00733A22" w:rsidRDefault="00733A22" w:rsidP="00733A22">
            <w:pPr>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lastRenderedPageBreak/>
              <w:t>GRAD KRIŽEVCI</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udio biogoriva od 10% u ukupnoj potrošnji goriva u sektoru prometa Grada Vinkovaca do 2020. g., poticanje e-mobilnosti, nabava novih vozila u vlasništvu Grada u skladu s kriterijima zelene javne nabave</w:t>
            </w:r>
          </w:p>
          <w:p w:rsidR="00733A22" w:rsidRPr="00733A22" w:rsidRDefault="00733A22" w:rsidP="00733A22">
            <w:pPr>
              <w:jc w:val="both"/>
              <w:rPr>
                <w:rFonts w:ascii="Times New Roman" w:hAnsi="Times New Roman" w:cs="Times New Roman"/>
                <w:sz w:val="28"/>
                <w:szCs w:val="28"/>
                <w:highlight w:val="yellow"/>
              </w:rPr>
            </w:pP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BJELOVARSKO – BILOGORSKA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BJELOVAR</w:t>
            </w:r>
          </w:p>
          <w:p w:rsidR="00733A22" w:rsidRPr="00733A22" w:rsidRDefault="00733A22" w:rsidP="00733A22">
            <w:pPr>
              <w:jc w:val="both"/>
              <w:rPr>
                <w:rFonts w:ascii="Times New Roman" w:hAnsi="Times New Roman" w:cs="Times New Roman"/>
                <w:sz w:val="28"/>
                <w:szCs w:val="28"/>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jc w:val="both"/>
              <w:rPr>
                <w:rFonts w:ascii="Times New Roman" w:hAnsi="Times New Roman" w:cs="Times New Roman"/>
                <w:sz w:val="24"/>
                <w:szCs w:val="24"/>
                <w:u w:val="single"/>
              </w:rPr>
            </w:pPr>
          </w:p>
          <w:p w:rsidR="00733A22" w:rsidRPr="00733A22" w:rsidRDefault="00733A22" w:rsidP="00733A22">
            <w:pPr>
              <w:jc w:val="both"/>
              <w:rPr>
                <w:rFonts w:ascii="Times New Roman" w:hAnsi="Times New Roman" w:cs="Times New Roman"/>
                <w:sz w:val="28"/>
                <w:szCs w:val="28"/>
                <w:highlight w:val="yellow"/>
              </w:rPr>
            </w:pPr>
            <w:r w:rsidRPr="00733A22">
              <w:rPr>
                <w:rFonts w:ascii="Times New Roman" w:hAnsi="Times New Roman" w:cs="Times New Roman"/>
                <w:sz w:val="24"/>
                <w:szCs w:val="24"/>
                <w:lang w:eastAsia="hr-HR"/>
              </w:rPr>
              <w:t>- Akcijski plan energetski održivog razvitka grada Bjelovara (SEAP)</w:t>
            </w:r>
          </w:p>
          <w:p w:rsidR="00733A22" w:rsidRPr="00733A22" w:rsidRDefault="00733A22" w:rsidP="00733A22">
            <w:pPr>
              <w:jc w:val="both"/>
              <w:rPr>
                <w:rFonts w:ascii="Times New Roman" w:hAnsi="Times New Roman" w:cs="Times New Roman"/>
                <w:sz w:val="28"/>
                <w:szCs w:val="28"/>
                <w:highlight w:val="yellow"/>
              </w:rPr>
            </w:pP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BJELOVARSKO – BILOGORSKA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BJELOVAR</w:t>
            </w:r>
          </w:p>
          <w:p w:rsidR="00733A22" w:rsidRPr="00733A22" w:rsidRDefault="00733A22" w:rsidP="00733A22"/>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planirana je mjera povećanja udjela biogoriva u ukupnoj potrošnji goriva u sektoru prometa, te mjera poticanja e-mobilnosti kroz promociju korištenja električnih vozila i razvoj infrastrukture punionica</w:t>
            </w:r>
          </w:p>
          <w:p w:rsidR="00733A22" w:rsidRPr="00733A22" w:rsidRDefault="00733A22" w:rsidP="00733A22">
            <w:pPr>
              <w:jc w:val="both"/>
              <w:rPr>
                <w:rFonts w:ascii="Times New Roman" w:hAnsi="Times New Roman" w:cs="Times New Roman"/>
                <w:sz w:val="28"/>
                <w:szCs w:val="28"/>
                <w:highlight w:val="yellow"/>
              </w:rPr>
            </w:pP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SISAČKO – MOSLAVAČKA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SISAK</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Akcijski plan energetski održivog razvitka grada Siska (SEAP)</w:t>
            </w:r>
          </w:p>
          <w:p w:rsidR="00733A22" w:rsidRPr="00733A22" w:rsidRDefault="00733A22" w:rsidP="00733A22">
            <w:pPr>
              <w:jc w:val="both"/>
              <w:rPr>
                <w:rFonts w:ascii="Times New Roman" w:hAnsi="Times New Roman" w:cs="Times New Roman"/>
                <w:sz w:val="28"/>
                <w:szCs w:val="28"/>
                <w:highlight w:val="yellow"/>
              </w:rPr>
            </w:pP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SISAČKO – MOSLAVAČKA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SISAK</w:t>
            </w:r>
          </w:p>
          <w:p w:rsidR="00733A22" w:rsidRPr="00733A22" w:rsidRDefault="00733A22" w:rsidP="00733A22">
            <w:pPr>
              <w:jc w:val="both"/>
              <w:rPr>
                <w:rFonts w:ascii="Times New Roman" w:hAnsi="Times New Roman" w:cs="Times New Roman"/>
                <w:sz w:val="28"/>
                <w:szCs w:val="28"/>
              </w:rPr>
            </w:pPr>
          </w:p>
          <w:p w:rsidR="00733A22" w:rsidRPr="00733A22" w:rsidRDefault="00733A22" w:rsidP="00733A22">
            <w:pPr>
              <w:jc w:val="both"/>
              <w:rPr>
                <w:rFonts w:ascii="Times New Roman" w:hAnsi="Times New Roman" w:cs="Times New Roman"/>
                <w:sz w:val="28"/>
                <w:szCs w:val="28"/>
                <w:highlight w:val="yellow"/>
              </w:rPr>
            </w:pPr>
            <w:r w:rsidRPr="00733A22">
              <w:rPr>
                <w:rFonts w:ascii="Times New Roman" w:hAnsi="Times New Roman" w:cs="Times New Roman"/>
                <w:b/>
                <w:sz w:val="28"/>
                <w:szCs w:val="28"/>
              </w:rPr>
              <w:t xml:space="preserve">- </w:t>
            </w:r>
            <w:r w:rsidRPr="00733A22">
              <w:rPr>
                <w:rFonts w:ascii="Times New Roman" w:hAnsi="Times New Roman" w:cs="Times New Roman"/>
                <w:sz w:val="24"/>
                <w:szCs w:val="24"/>
              </w:rPr>
              <w:t>u sklopu SEAP-a definirane su mjere koje uključuju promoviranje korištenja biogoriva, potpora kupnji energetski efikasnih vozila, uvođenje vozila na električni pogon, biogoriva u voznom parku Grada</w:t>
            </w: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VUKOVARSKO – SRIJEMSKA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VINKOVCI</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8"/>
                <w:szCs w:val="28"/>
                <w:highlight w:val="yellow"/>
              </w:rPr>
            </w:pPr>
            <w:r w:rsidRPr="00733A22">
              <w:rPr>
                <w:rFonts w:ascii="Times New Roman" w:hAnsi="Times New Roman" w:cs="Times New Roman"/>
                <w:sz w:val="24"/>
                <w:szCs w:val="24"/>
                <w:lang w:eastAsia="hr-HR"/>
              </w:rPr>
              <w:t>- Akcijski plan energetski održivog razvitka grada Vinkovaca (SEAP)</w:t>
            </w: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VUKOVARSKO – SRIJEMSKA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VINKOVCI</w:t>
            </w:r>
          </w:p>
          <w:p w:rsidR="00733A22" w:rsidRPr="00733A22" w:rsidRDefault="00733A22" w:rsidP="00733A22">
            <w:pPr>
              <w:jc w:val="both"/>
              <w:rPr>
                <w:rFonts w:ascii="Times New Roman" w:hAnsi="Times New Roman" w:cs="Times New Roman"/>
                <w:sz w:val="24"/>
                <w:szCs w:val="24"/>
              </w:rPr>
            </w:pPr>
          </w:p>
          <w:p w:rsid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udio biogoriva od 10% u ukupnoj potrošnji goriva u sektoru prometa Grada Vinkovaca do 2020. g., poticanje e-mobilnosti, nabava novih vozila u vlasništvu Grada u skladu s kriterijima zelene javne nabave</w:t>
            </w:r>
          </w:p>
          <w:p w:rsidR="00724A08" w:rsidRPr="00733A22" w:rsidRDefault="00724A08" w:rsidP="00733A22">
            <w:pPr>
              <w:jc w:val="both"/>
              <w:rPr>
                <w:rFonts w:ascii="Times New Roman" w:hAnsi="Times New Roman" w:cs="Times New Roman"/>
                <w:sz w:val="24"/>
                <w:szCs w:val="24"/>
              </w:rPr>
            </w:pP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KARLOVAČKA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KARLOVAC</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sz w:val="24"/>
                <w:szCs w:val="24"/>
              </w:rPr>
            </w:pPr>
            <w:r w:rsidRPr="00733A22">
              <w:rPr>
                <w:rFonts w:ascii="Times New Roman" w:hAnsi="Times New Roman" w:cs="Times New Roman"/>
                <w:sz w:val="24"/>
                <w:szCs w:val="24"/>
              </w:rPr>
              <w:t>- izrađen Akcijski plan energetski održivog razvitka grada Karlovca (SEAP)</w:t>
            </w: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b/>
                <w:sz w:val="24"/>
                <w:szCs w:val="24"/>
                <w:u w:val="single"/>
                <w:lang w:eastAsia="hr-HR"/>
              </w:rPr>
            </w:pPr>
            <w:r w:rsidRPr="00733A22">
              <w:rPr>
                <w:rFonts w:ascii="Times New Roman" w:hAnsi="Times New Roman" w:cs="Times New Roman"/>
                <w:b/>
                <w:sz w:val="24"/>
                <w:szCs w:val="24"/>
                <w:u w:val="single"/>
                <w:lang w:eastAsia="hr-HR"/>
              </w:rPr>
              <w:t>PLANIRANI STRATEŠKI DOKUMENTI</w:t>
            </w:r>
          </w:p>
          <w:p w:rsidR="00733A22" w:rsidRPr="00733A22" w:rsidRDefault="00733A22" w:rsidP="00733A22">
            <w:pPr>
              <w:rPr>
                <w:rFonts w:ascii="Times New Roman" w:hAnsi="Times New Roman" w:cs="Times New Roman"/>
                <w:sz w:val="24"/>
                <w:szCs w:val="24"/>
              </w:rPr>
            </w:pPr>
          </w:p>
          <w:p w:rsidR="00733A22" w:rsidRPr="00733A22" w:rsidRDefault="00733A22" w:rsidP="00733A22">
            <w:pPr>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8"/>
                <w:szCs w:val="28"/>
                <w:highlight w:val="yellow"/>
              </w:rPr>
            </w:pPr>
            <w:r w:rsidRPr="00733A22">
              <w:rPr>
                <w:rFonts w:ascii="Times New Roman" w:hAnsi="Times New Roman" w:cs="Times New Roman"/>
                <w:sz w:val="24"/>
                <w:szCs w:val="24"/>
              </w:rPr>
              <w:t xml:space="preserve">- </w:t>
            </w:r>
            <w:r w:rsidRPr="00733A22">
              <w:rPr>
                <w:rFonts w:ascii="Times New Roman" w:eastAsia="Times New Roman" w:hAnsi="Times New Roman" w:cs="Times New Roman"/>
                <w:sz w:val="24"/>
                <w:szCs w:val="24"/>
                <w:lang w:eastAsia="hr-HR"/>
              </w:rPr>
              <w:t>Studija prometnog razvoja Karlovačke županije (</w:t>
            </w:r>
            <w:r w:rsidRPr="00733A22">
              <w:rPr>
                <w:rFonts w:ascii="Times New Roman" w:hAnsi="Times New Roman" w:cs="Times New Roman"/>
                <w:sz w:val="24"/>
                <w:szCs w:val="24"/>
              </w:rPr>
              <w:t>rok 30.09.2016.g.)</w:t>
            </w: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KARLOVAČKA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KARLOVAC</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rPr>
            </w:pPr>
            <w:r w:rsidRPr="00733A22">
              <w:rPr>
                <w:rFonts w:ascii="Times New Roman" w:hAnsi="Times New Roman" w:cs="Times New Roman"/>
                <w:sz w:val="24"/>
                <w:szCs w:val="24"/>
              </w:rPr>
              <w:t>- Mjere za smanjenje emisija CO2 u sektoru prometa definirane su kroz udio biogoriva od 10% u ukupnoj potrošnji goriva u sektoru prometa grada Karlovca do 2020. g., promoviranje upotrebe alternativnih goriva, organizaciju informativno-demonstracijskih radionica za građane o korištenju vozila na alternativna goriva uz mogućnost iznajmljivanja vozila na alternativna goriva i nabavu novih vozila u vlasništvu Grada u skladu s kriterijima zelene javne nabave</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PLANIRANA BUDUĆA INFRASTRUKTURA</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trenutno u pregovorima sa tvrtkom HEP opskrba oko otvaranja prve dvije punionice za električna vozila namijenjene za građane i turiste(veliki broj vozila u tranzitu)</w:t>
            </w: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ISTARSKA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PULA</w:t>
            </w:r>
          </w:p>
          <w:p w:rsidR="00733A22" w:rsidRPr="00733A22" w:rsidRDefault="00733A22" w:rsidP="00733A22">
            <w:pPr>
              <w:rPr>
                <w:rFonts w:ascii="Times New Roman" w:hAnsi="Times New Roman" w:cs="Times New Roman"/>
                <w:sz w:val="28"/>
                <w:szCs w:val="28"/>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jc w:val="both"/>
              <w:rPr>
                <w:rFonts w:ascii="Times New Roman" w:hAnsi="Times New Roman" w:cs="Times New Roman"/>
                <w:b/>
                <w:sz w:val="28"/>
                <w:szCs w:val="28"/>
                <w:highlight w:val="yellow"/>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izrađen Akcijski plan energetski održivog razvitka grada Pule (SEAP)</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sz w:val="28"/>
                <w:szCs w:val="28"/>
                <w:highlight w:val="yellow"/>
              </w:rPr>
            </w:pP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ISTARSKA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PULA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sz w:val="24"/>
                <w:szCs w:val="24"/>
                <w:highlight w:val="yellow"/>
              </w:rPr>
            </w:pPr>
            <w:r w:rsidRPr="00733A22">
              <w:rPr>
                <w:rFonts w:ascii="Times New Roman" w:hAnsi="Times New Roman" w:cs="Times New Roman"/>
                <w:sz w:val="24"/>
                <w:szCs w:val="24"/>
              </w:rPr>
              <w:t>- administrativnim mjerama u prometu definirano je donošenje odluke o višem udjelu biogoriva u vozilima u javnom vlasništvu (posebice u javnom prijevozu)</w:t>
            </w:r>
          </w:p>
          <w:p w:rsidR="00733A22" w:rsidRPr="00733A22" w:rsidRDefault="00733A22" w:rsidP="00733A22">
            <w:pPr>
              <w:jc w:val="both"/>
              <w:rPr>
                <w:rFonts w:ascii="Times New Roman" w:hAnsi="Times New Roman" w:cs="Times New Roman"/>
                <w:sz w:val="24"/>
                <w:szCs w:val="24"/>
                <w:highlight w:val="yellow"/>
              </w:rPr>
            </w:pPr>
          </w:p>
          <w:p w:rsidR="00733A22" w:rsidRPr="00733A22" w:rsidRDefault="00733A22" w:rsidP="00733A22">
            <w:pPr>
              <w:rPr>
                <w:rFonts w:ascii="Times New Roman" w:hAnsi="Times New Roman" w:cs="Times New Roman"/>
                <w:b/>
                <w:sz w:val="24"/>
                <w:szCs w:val="24"/>
                <w:u w:val="single"/>
              </w:rPr>
            </w:pPr>
            <w:r w:rsidRPr="00733A22">
              <w:rPr>
                <w:rFonts w:ascii="Times New Roman" w:hAnsi="Times New Roman" w:cs="Times New Roman"/>
                <w:b/>
                <w:sz w:val="24"/>
                <w:szCs w:val="24"/>
                <w:u w:val="single"/>
              </w:rPr>
              <w:t>PLANIRANA BUDUĆA INFRASTRUKTURA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trenutno u fazi otvaranja punionice na električnu energiju te je u planu nabava jednog vozila na električnu energiju</w:t>
            </w:r>
          </w:p>
          <w:p w:rsidR="00733A22" w:rsidRPr="00733A22" w:rsidRDefault="00733A22" w:rsidP="00733A22">
            <w:pPr>
              <w:jc w:val="both"/>
              <w:rPr>
                <w:rFonts w:ascii="Times New Roman" w:hAnsi="Times New Roman" w:cs="Times New Roman"/>
                <w:sz w:val="28"/>
                <w:szCs w:val="28"/>
                <w:highlight w:val="yellow"/>
              </w:rPr>
            </w:pPr>
          </w:p>
        </w:tc>
      </w:tr>
      <w:tr w:rsidR="00733A22" w:rsidRPr="00733A22" w:rsidTr="002E46F3">
        <w:tc>
          <w:tcPr>
            <w:tcW w:w="7054"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lastRenderedPageBreak/>
              <w:t>ZADARSKA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ZADAR</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b/>
                <w:sz w:val="24"/>
                <w:szCs w:val="24"/>
                <w:u w:val="single"/>
              </w:rPr>
            </w:pPr>
            <w:r w:rsidRPr="00733A22">
              <w:rPr>
                <w:rFonts w:ascii="Times New Roman" w:hAnsi="Times New Roman" w:cs="Times New Roman"/>
                <w:b/>
                <w:sz w:val="24"/>
                <w:szCs w:val="24"/>
                <w:u w:val="single"/>
              </w:rPr>
              <w:t>POSTOJEĆI STRATEŠKI DOKUMENTI</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Strategija razvoja grada Zadra 2013.-2020. g.</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Akcijski plan energetski održivog razvitka grada Zadra (SEAP)</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Strategija inteligentnog prometnog sustava (ITS) grada Zadra s izmjenom i dopunom Prometne studije grada Zadra</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Program energetske učinkovitosti u gradskom prometu na području Grada Zadra</w:t>
            </w:r>
          </w:p>
          <w:p w:rsidR="00733A22" w:rsidRPr="00733A22" w:rsidRDefault="00733A22" w:rsidP="00733A22">
            <w:pPr>
              <w:jc w:val="both"/>
              <w:rPr>
                <w:rFonts w:ascii="Times New Roman" w:hAnsi="Times New Roman" w:cs="Times New Roman"/>
                <w:sz w:val="24"/>
                <w:szCs w:val="24"/>
                <w:lang w:eastAsia="hr-HR"/>
              </w:rPr>
            </w:pPr>
          </w:p>
          <w:p w:rsidR="00733A22" w:rsidRPr="00733A22" w:rsidRDefault="00733A22" w:rsidP="00733A22">
            <w:pPr>
              <w:jc w:val="both"/>
              <w:rPr>
                <w:rFonts w:ascii="Times New Roman" w:hAnsi="Times New Roman" w:cs="Times New Roman"/>
                <w:b/>
                <w:sz w:val="24"/>
                <w:szCs w:val="24"/>
                <w:u w:val="single"/>
                <w:lang w:eastAsia="hr-HR"/>
              </w:rPr>
            </w:pPr>
            <w:r w:rsidRPr="00733A22">
              <w:rPr>
                <w:rFonts w:ascii="Times New Roman" w:hAnsi="Times New Roman" w:cs="Times New Roman"/>
                <w:b/>
                <w:sz w:val="24"/>
                <w:szCs w:val="24"/>
                <w:u w:val="single"/>
                <w:lang w:eastAsia="hr-HR"/>
              </w:rPr>
              <w:t>PLANIRANI STRATEŠKI DOKUMENTI</w:t>
            </w:r>
          </w:p>
          <w:p w:rsidR="00733A22" w:rsidRPr="00733A22" w:rsidRDefault="00733A22" w:rsidP="00733A22">
            <w:pPr>
              <w:jc w:val="both"/>
              <w:rPr>
                <w:rFonts w:ascii="Times New Roman" w:hAnsi="Times New Roman" w:cs="Times New Roman"/>
                <w:b/>
                <w:sz w:val="24"/>
                <w:szCs w:val="24"/>
                <w:u w:val="single"/>
                <w:lang w:eastAsia="hr-HR"/>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u izradi je projekt PRO-E-BIKE - projekt promoviranja korištenja električnih bicikala i skutera u svrhu dostave robe i tereta te za prijevoz putnika u urbanim prostorima</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xml:space="preserve">- u izradi je projekt prometnog sustava: Inteligentni prometni sustav (ITS) i rekonstrukcija prometnica u Gradu Zadru </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xml:space="preserve">- u izradi studija izvodljivosti za uvođenje javne mreže punionica za električna vozila na području Grada Zadra zajedno </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izrada Master plana održive mobilnosti zadarske regije</w:t>
            </w:r>
          </w:p>
        </w:tc>
        <w:tc>
          <w:tcPr>
            <w:tcW w:w="7229" w:type="dxa"/>
          </w:tcPr>
          <w:p w:rsidR="00733A22" w:rsidRPr="00733A22" w:rsidRDefault="00733A22" w:rsidP="00733A22">
            <w:pPr>
              <w:jc w:val="both"/>
              <w:rPr>
                <w:rFonts w:ascii="Times New Roman" w:hAnsi="Times New Roman" w:cs="Times New Roman"/>
                <w:b/>
                <w:color w:val="548DD4" w:themeColor="text2" w:themeTint="99"/>
                <w:sz w:val="28"/>
                <w:szCs w:val="28"/>
                <w:u w:val="single"/>
              </w:rPr>
            </w:pPr>
            <w:r w:rsidRPr="00733A22">
              <w:rPr>
                <w:rFonts w:ascii="Times New Roman" w:hAnsi="Times New Roman" w:cs="Times New Roman"/>
                <w:b/>
                <w:color w:val="548DD4" w:themeColor="text2" w:themeTint="99"/>
                <w:sz w:val="28"/>
                <w:szCs w:val="28"/>
                <w:u w:val="single"/>
              </w:rPr>
              <w:t>ZADARSKA ŽUPANIJA</w:t>
            </w:r>
          </w:p>
          <w:p w:rsidR="00733A22" w:rsidRPr="00733A22" w:rsidRDefault="00733A22" w:rsidP="00733A22">
            <w:pPr>
              <w:jc w:val="both"/>
              <w:rPr>
                <w:rFonts w:ascii="Times New Roman" w:hAnsi="Times New Roman" w:cs="Times New Roman"/>
                <w:sz w:val="28"/>
                <w:szCs w:val="28"/>
                <w:highlight w:val="yellow"/>
              </w:rPr>
            </w:pPr>
          </w:p>
          <w:p w:rsidR="00733A22" w:rsidRPr="00733A22" w:rsidRDefault="00733A22" w:rsidP="00733A22">
            <w:pPr>
              <w:jc w:val="both"/>
              <w:rPr>
                <w:rFonts w:ascii="Times New Roman" w:hAnsi="Times New Roman" w:cs="Times New Roman"/>
                <w:b/>
                <w:color w:val="548DD4" w:themeColor="text2" w:themeTint="99"/>
                <w:sz w:val="28"/>
                <w:szCs w:val="28"/>
              </w:rPr>
            </w:pPr>
            <w:r w:rsidRPr="00733A22">
              <w:rPr>
                <w:rFonts w:ascii="Times New Roman" w:hAnsi="Times New Roman" w:cs="Times New Roman"/>
                <w:b/>
                <w:color w:val="548DD4" w:themeColor="text2" w:themeTint="99"/>
                <w:sz w:val="28"/>
                <w:szCs w:val="28"/>
              </w:rPr>
              <w:t>GRAD ZADAR</w:t>
            </w:r>
          </w:p>
          <w:p w:rsidR="00733A22" w:rsidRPr="00733A22" w:rsidRDefault="00733A22" w:rsidP="00733A22">
            <w:pPr>
              <w:jc w:val="both"/>
              <w:rPr>
                <w:rFonts w:ascii="Times New Roman" w:hAnsi="Times New Roman" w:cs="Times New Roman"/>
                <w:sz w:val="24"/>
                <w:szCs w:val="24"/>
              </w:rPr>
            </w:pP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postavljanje punionica za električna vozila u sklopu projekta -Inteligentni prometni sustav (ITS) i rekonstrukcija prometnica u Gradu Zadru, te u sklopu projekta PRO-E-BIKE</w:t>
            </w:r>
          </w:p>
          <w:p w:rsidR="00733A22" w:rsidRPr="00733A22" w:rsidRDefault="00733A22" w:rsidP="00733A22">
            <w:pPr>
              <w:jc w:val="both"/>
              <w:rPr>
                <w:rFonts w:ascii="Times New Roman" w:hAnsi="Times New Roman" w:cs="Times New Roman"/>
                <w:sz w:val="24"/>
                <w:szCs w:val="24"/>
                <w:lang w:eastAsia="hr-HR"/>
              </w:rPr>
            </w:pPr>
            <w:r w:rsidRPr="00733A22">
              <w:rPr>
                <w:rFonts w:ascii="Times New Roman" w:hAnsi="Times New Roman" w:cs="Times New Roman"/>
                <w:sz w:val="24"/>
                <w:szCs w:val="24"/>
                <w:lang w:eastAsia="hr-HR"/>
              </w:rPr>
              <w:t xml:space="preserve">- u sklopu SEAP-a kao mjera za smanjenje emisija CO2 u sektoru prometa definirana je nabava novih vozila Gradske uprave i Gradskih poduzeća u skladu s kriterijima zelene javne nabave, te maksimalna količina emisije CO2 za novoproizvedene osobne automobile (130 gCO2/km s ciljem da se navedena granica smanji na 90 gCO2/km u 2020. g.) </w:t>
            </w:r>
          </w:p>
          <w:p w:rsidR="00733A22" w:rsidRPr="00733A22" w:rsidRDefault="00733A22" w:rsidP="00733A22">
            <w:pPr>
              <w:jc w:val="both"/>
              <w:rPr>
                <w:rFonts w:ascii="Times New Roman" w:hAnsi="Times New Roman" w:cs="Times New Roman"/>
                <w:sz w:val="28"/>
                <w:szCs w:val="28"/>
                <w:highlight w:val="yellow"/>
              </w:rPr>
            </w:pPr>
          </w:p>
        </w:tc>
      </w:tr>
    </w:tbl>
    <w:p w:rsidR="00F26F80" w:rsidRDefault="00F26F80" w:rsidP="00F26F80">
      <w:pPr>
        <w:jc w:val="center"/>
        <w:rPr>
          <w:rFonts w:ascii="Times New Roman" w:hAnsi="Times New Roman" w:cs="Times New Roman"/>
          <w:b/>
          <w:color w:val="17365D" w:themeColor="text2" w:themeShade="BF"/>
          <w:sz w:val="36"/>
          <w:szCs w:val="36"/>
        </w:rPr>
        <w:sectPr w:rsidR="00F26F80" w:rsidSect="002E46F3">
          <w:pgSz w:w="16838" w:h="11906" w:orient="landscape"/>
          <w:pgMar w:top="1418" w:right="1418" w:bottom="1276" w:left="1418" w:header="709" w:footer="709" w:gutter="0"/>
          <w:cols w:space="708"/>
          <w:docGrid w:linePitch="360"/>
        </w:sectPr>
      </w:pPr>
    </w:p>
    <w:p w:rsidR="00F26F80" w:rsidRPr="00102CB0" w:rsidRDefault="00F26F80" w:rsidP="00102CB0">
      <w:pPr>
        <w:jc w:val="center"/>
        <w:rPr>
          <w:rFonts w:ascii="Times New Roman" w:hAnsi="Times New Roman" w:cs="Times New Roman"/>
          <w:b/>
          <w:color w:val="17365D" w:themeColor="text2" w:themeShade="BF"/>
          <w:sz w:val="28"/>
          <w:szCs w:val="28"/>
        </w:rPr>
      </w:pPr>
      <w:r w:rsidRPr="00102CB0">
        <w:rPr>
          <w:rFonts w:ascii="Times New Roman" w:hAnsi="Times New Roman" w:cs="Times New Roman"/>
          <w:b/>
          <w:color w:val="17365D" w:themeColor="text2" w:themeShade="BF"/>
          <w:sz w:val="28"/>
          <w:szCs w:val="28"/>
        </w:rPr>
        <w:lastRenderedPageBreak/>
        <w:t>POPIS AKCIJSKIH PLANOVA ENERGETSKI ODRŽIVOG RAZVITKA GRADOVA – SEAP (SUSTAINABLE ENERGY ACTION PLAN)</w:t>
      </w:r>
    </w:p>
    <w:p w:rsidR="00F26F80" w:rsidRDefault="00F26F80" w:rsidP="00F26F80">
      <w:pPr>
        <w:jc w:val="both"/>
        <w:rPr>
          <w:rFonts w:ascii="Times New Roman" w:hAnsi="Times New Roman" w:cs="Times New Roman"/>
          <w:b/>
          <w:color w:val="002060"/>
          <w:sz w:val="24"/>
          <w:szCs w:val="24"/>
        </w:rPr>
      </w:pPr>
    </w:p>
    <w:p w:rsidR="00102CB0" w:rsidRDefault="00102CB0" w:rsidP="00F26F80">
      <w:pPr>
        <w:jc w:val="both"/>
        <w:rPr>
          <w:rFonts w:ascii="Times New Roman" w:hAnsi="Times New Roman" w:cs="Times New Roman"/>
          <w:b/>
          <w:color w:val="002060"/>
          <w:sz w:val="24"/>
          <w:szCs w:val="24"/>
        </w:rPr>
      </w:pPr>
    </w:p>
    <w:p w:rsidR="00F26F80" w:rsidRPr="002D7D41" w:rsidRDefault="00F26F80" w:rsidP="00F26F80">
      <w:pPr>
        <w:spacing w:line="360" w:lineRule="auto"/>
        <w:jc w:val="both"/>
        <w:rPr>
          <w:rFonts w:ascii="Times New Roman" w:hAnsi="Times New Roman" w:cs="Times New Roman"/>
          <w:b/>
          <w:color w:val="002060"/>
          <w:sz w:val="24"/>
          <w:szCs w:val="24"/>
        </w:rPr>
      </w:pPr>
      <w:r w:rsidRPr="002D7D41">
        <w:rPr>
          <w:rFonts w:ascii="Times New Roman" w:hAnsi="Times New Roman" w:cs="Times New Roman"/>
          <w:b/>
          <w:color w:val="002060"/>
          <w:sz w:val="24"/>
          <w:szCs w:val="24"/>
        </w:rPr>
        <w:t>UVOD</w:t>
      </w:r>
    </w:p>
    <w:p w:rsidR="00F26F80" w:rsidRPr="002343CF" w:rsidRDefault="00F26F80" w:rsidP="00F26F80">
      <w:pPr>
        <w:jc w:val="both"/>
        <w:rPr>
          <w:rFonts w:ascii="Times New Roman" w:hAnsi="Times New Roman" w:cs="Times New Roman"/>
          <w:sz w:val="24"/>
          <w:szCs w:val="24"/>
        </w:rPr>
      </w:pPr>
      <w:r w:rsidRPr="002343CF">
        <w:rPr>
          <w:rFonts w:ascii="Times New Roman" w:hAnsi="Times New Roman" w:cs="Times New Roman"/>
          <w:sz w:val="24"/>
          <w:szCs w:val="24"/>
        </w:rPr>
        <w:t xml:space="preserve">Potpisivanjem Sporazuma gradonačelnika Europskih gradova na inicijativu Europske komisije pokrenutoj u siječnju 2008. godine, gradonačelnici se obvezuju na izradu Akcijskog plana energetski održivog razvitka gradova, koji na bazi prikupljenih podataka o zatečenom stanju identificira i daje jasne odrednice za provedbu projekata i mjera energetske učinkovitosti i korištenja obnovljivih izvora energije na gradskoj razini, a koji imaju za cilj smanjenje emisije CO2 za više od 20% do 2020. godine. </w:t>
      </w:r>
    </w:p>
    <w:p w:rsidR="00F26F80" w:rsidRDefault="00F26F80" w:rsidP="00F26F80">
      <w:pPr>
        <w:jc w:val="both"/>
        <w:rPr>
          <w:rFonts w:ascii="Times New Roman" w:hAnsi="Times New Roman" w:cs="Times New Roman"/>
          <w:sz w:val="24"/>
          <w:szCs w:val="24"/>
        </w:rPr>
      </w:pPr>
      <w:r w:rsidRPr="002343CF">
        <w:rPr>
          <w:rFonts w:ascii="Times New Roman" w:hAnsi="Times New Roman" w:cs="Times New Roman"/>
          <w:sz w:val="24"/>
          <w:szCs w:val="24"/>
        </w:rPr>
        <w:t>Popis akcijskih planova energetski održivog razvitka gradova prikupljenih od jedinica lokalnih i područnih (regionalnih) samouprava:</w:t>
      </w:r>
    </w:p>
    <w:p w:rsidR="00F26F80" w:rsidRDefault="00F26F80" w:rsidP="00F26F80">
      <w:pPr>
        <w:jc w:val="both"/>
        <w:rPr>
          <w:rFonts w:ascii="Times New Roman" w:hAnsi="Times New Roman" w:cs="Times New Roman"/>
          <w:sz w:val="24"/>
          <w:szCs w:val="24"/>
        </w:rPr>
      </w:pPr>
    </w:p>
    <w:p w:rsidR="00F26F80" w:rsidRPr="00A75FA0" w:rsidRDefault="00F26F80" w:rsidP="00F26F80">
      <w:pPr>
        <w:pStyle w:val="ListParagraph"/>
        <w:numPr>
          <w:ilvl w:val="0"/>
          <w:numId w:val="87"/>
        </w:numPr>
        <w:spacing w:line="360" w:lineRule="auto"/>
        <w:jc w:val="both"/>
        <w:rPr>
          <w:rFonts w:ascii="Times New Roman" w:hAnsi="Times New Roman" w:cs="Times New Roman"/>
          <w:sz w:val="24"/>
          <w:szCs w:val="24"/>
        </w:rPr>
      </w:pPr>
      <w:r w:rsidRPr="00A75FA0">
        <w:rPr>
          <w:rFonts w:ascii="Times New Roman" w:hAnsi="Times New Roman" w:cs="Times New Roman"/>
          <w:sz w:val="24"/>
          <w:szCs w:val="24"/>
        </w:rPr>
        <w:t>Grad Zagre</w:t>
      </w: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Pr="00A75FA0">
        <w:rPr>
          <w:rFonts w:ascii="Times New Roman" w:hAnsi="Times New Roman" w:cs="Times New Roman"/>
          <w:sz w:val="24"/>
          <w:szCs w:val="24"/>
        </w:rPr>
        <w:t>(</w:t>
      </w:r>
      <w:hyperlink r:id="rId10" w:history="1">
        <w:r w:rsidRPr="00A75FA0">
          <w:rPr>
            <w:rStyle w:val="Hyperlink"/>
            <w:rFonts w:ascii="Times New Roman" w:hAnsi="Times New Roman" w:cs="Times New Roman"/>
            <w:sz w:val="24"/>
            <w:szCs w:val="24"/>
          </w:rPr>
          <w:t>Zagreb SEAP</w:t>
        </w:r>
      </w:hyperlink>
      <w:r w:rsidRPr="00A75FA0">
        <w:rPr>
          <w:rFonts w:ascii="Times New Roman" w:hAnsi="Times New Roman" w:cs="Times New Roman"/>
          <w:sz w:val="24"/>
          <w:szCs w:val="24"/>
        </w:rPr>
        <w:t>)</w:t>
      </w:r>
    </w:p>
    <w:p w:rsidR="00F26F80" w:rsidRDefault="00F26F80" w:rsidP="00F26F80">
      <w:pPr>
        <w:pStyle w:val="ListParagraph"/>
        <w:numPr>
          <w:ilvl w:val="0"/>
          <w:numId w:val="87"/>
        </w:numPr>
        <w:spacing w:line="360" w:lineRule="auto"/>
        <w:rPr>
          <w:rFonts w:ascii="Times New Roman" w:hAnsi="Times New Roman" w:cs="Times New Roman"/>
          <w:sz w:val="24"/>
          <w:szCs w:val="24"/>
        </w:rPr>
      </w:pPr>
      <w:r>
        <w:rPr>
          <w:rFonts w:ascii="Times New Roman" w:hAnsi="Times New Roman" w:cs="Times New Roman"/>
          <w:sz w:val="24"/>
          <w:szCs w:val="24"/>
        </w:rPr>
        <w:t>Grad Rijeka</w:t>
      </w:r>
      <w:r>
        <w:rPr>
          <w:rFonts w:ascii="Times New Roman" w:hAnsi="Times New Roman" w:cs="Times New Roman"/>
          <w:sz w:val="24"/>
          <w:szCs w:val="24"/>
        </w:rPr>
        <w:tab/>
      </w:r>
      <w:r>
        <w:rPr>
          <w:rFonts w:ascii="Times New Roman" w:hAnsi="Times New Roman" w:cs="Times New Roman"/>
          <w:sz w:val="24"/>
          <w:szCs w:val="24"/>
        </w:rPr>
        <w:tab/>
        <w:t>(</w:t>
      </w:r>
      <w:hyperlink r:id="rId11" w:history="1">
        <w:r w:rsidRPr="00583C97">
          <w:rPr>
            <w:rStyle w:val="Hyperlink"/>
            <w:rFonts w:ascii="Times New Roman" w:hAnsi="Times New Roman" w:cs="Times New Roman"/>
            <w:sz w:val="24"/>
            <w:szCs w:val="24"/>
          </w:rPr>
          <w:t>Rijeka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rPr>
          <w:rFonts w:ascii="Times New Roman" w:hAnsi="Times New Roman" w:cs="Times New Roman"/>
          <w:sz w:val="24"/>
          <w:szCs w:val="24"/>
        </w:rPr>
      </w:pPr>
      <w:r>
        <w:rPr>
          <w:rFonts w:ascii="Times New Roman" w:hAnsi="Times New Roman" w:cs="Times New Roman"/>
          <w:sz w:val="24"/>
          <w:szCs w:val="24"/>
        </w:rPr>
        <w:t>Grad Osijek</w:t>
      </w:r>
      <w:r>
        <w:rPr>
          <w:rFonts w:ascii="Times New Roman" w:hAnsi="Times New Roman" w:cs="Times New Roman"/>
          <w:sz w:val="24"/>
          <w:szCs w:val="24"/>
        </w:rPr>
        <w:tab/>
      </w:r>
      <w:r>
        <w:rPr>
          <w:rFonts w:ascii="Times New Roman" w:hAnsi="Times New Roman" w:cs="Times New Roman"/>
          <w:sz w:val="24"/>
          <w:szCs w:val="24"/>
        </w:rPr>
        <w:tab/>
        <w:t>(</w:t>
      </w:r>
      <w:hyperlink r:id="rId12" w:history="1">
        <w:r w:rsidRPr="00583C97">
          <w:rPr>
            <w:rStyle w:val="Hyperlink"/>
            <w:rFonts w:ascii="Times New Roman" w:hAnsi="Times New Roman" w:cs="Times New Roman"/>
            <w:sz w:val="24"/>
            <w:szCs w:val="24"/>
          </w:rPr>
          <w:t>Osijek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rPr>
          <w:rFonts w:ascii="Times New Roman" w:hAnsi="Times New Roman" w:cs="Times New Roman"/>
          <w:sz w:val="24"/>
          <w:szCs w:val="24"/>
        </w:rPr>
      </w:pPr>
      <w:r>
        <w:rPr>
          <w:rFonts w:ascii="Times New Roman" w:hAnsi="Times New Roman" w:cs="Times New Roman"/>
          <w:sz w:val="24"/>
          <w:szCs w:val="24"/>
        </w:rPr>
        <w:t>Grad Zadar</w:t>
      </w:r>
      <w:r>
        <w:rPr>
          <w:rFonts w:ascii="Times New Roman" w:hAnsi="Times New Roman" w:cs="Times New Roman"/>
          <w:sz w:val="24"/>
          <w:szCs w:val="24"/>
        </w:rPr>
        <w:tab/>
      </w:r>
      <w:r>
        <w:rPr>
          <w:rFonts w:ascii="Times New Roman" w:hAnsi="Times New Roman" w:cs="Times New Roman"/>
          <w:sz w:val="24"/>
          <w:szCs w:val="24"/>
        </w:rPr>
        <w:tab/>
        <w:t>(</w:t>
      </w:r>
      <w:hyperlink r:id="rId13" w:history="1">
        <w:r w:rsidRPr="00583C97">
          <w:rPr>
            <w:rStyle w:val="Hyperlink"/>
            <w:rFonts w:ascii="Times New Roman" w:hAnsi="Times New Roman" w:cs="Times New Roman"/>
            <w:sz w:val="24"/>
            <w:szCs w:val="24"/>
          </w:rPr>
          <w:t>Zadar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rPr>
          <w:rFonts w:ascii="Times New Roman" w:hAnsi="Times New Roman" w:cs="Times New Roman"/>
          <w:sz w:val="24"/>
          <w:szCs w:val="24"/>
        </w:rPr>
      </w:pPr>
      <w:r>
        <w:rPr>
          <w:rFonts w:ascii="Times New Roman" w:hAnsi="Times New Roman" w:cs="Times New Roman"/>
          <w:sz w:val="24"/>
          <w:szCs w:val="24"/>
        </w:rPr>
        <w:t>Grad Velika Gorica</w:t>
      </w:r>
      <w:r>
        <w:rPr>
          <w:rFonts w:ascii="Times New Roman" w:hAnsi="Times New Roman" w:cs="Times New Roman"/>
          <w:sz w:val="24"/>
          <w:szCs w:val="24"/>
        </w:rPr>
        <w:tab/>
        <w:t>(</w:t>
      </w:r>
      <w:hyperlink r:id="rId14" w:history="1">
        <w:r w:rsidRPr="00583C97">
          <w:rPr>
            <w:rStyle w:val="Hyperlink"/>
            <w:rFonts w:ascii="Times New Roman" w:hAnsi="Times New Roman" w:cs="Times New Roman"/>
            <w:sz w:val="24"/>
            <w:szCs w:val="24"/>
          </w:rPr>
          <w:t>Velika Gorica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Grad Pula</w:t>
      </w:r>
      <w:r>
        <w:rPr>
          <w:rFonts w:ascii="Times New Roman" w:hAnsi="Times New Roman" w:cs="Times New Roman"/>
          <w:sz w:val="24"/>
          <w:szCs w:val="24"/>
        </w:rPr>
        <w:tab/>
      </w:r>
      <w:r>
        <w:rPr>
          <w:rFonts w:ascii="Times New Roman" w:hAnsi="Times New Roman" w:cs="Times New Roman"/>
          <w:sz w:val="24"/>
          <w:szCs w:val="24"/>
        </w:rPr>
        <w:tab/>
        <w:t>(</w:t>
      </w:r>
      <w:hyperlink r:id="rId15" w:history="1">
        <w:r w:rsidRPr="00583C97">
          <w:rPr>
            <w:rStyle w:val="Hyperlink"/>
            <w:rFonts w:ascii="Times New Roman" w:hAnsi="Times New Roman" w:cs="Times New Roman"/>
            <w:sz w:val="24"/>
            <w:szCs w:val="24"/>
          </w:rPr>
          <w:t>Pula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Grad Karlovac</w:t>
      </w:r>
      <w:r>
        <w:rPr>
          <w:rFonts w:ascii="Times New Roman" w:hAnsi="Times New Roman" w:cs="Times New Roman"/>
          <w:sz w:val="24"/>
          <w:szCs w:val="24"/>
        </w:rPr>
        <w:tab/>
        <w:t>(</w:t>
      </w:r>
      <w:hyperlink r:id="rId16" w:history="1">
        <w:r w:rsidRPr="00583C97">
          <w:rPr>
            <w:rStyle w:val="Hyperlink"/>
            <w:rFonts w:ascii="Times New Roman" w:hAnsi="Times New Roman" w:cs="Times New Roman"/>
            <w:sz w:val="24"/>
            <w:szCs w:val="24"/>
          </w:rPr>
          <w:t>Karlovac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Grad Sisak</w:t>
      </w:r>
      <w:r>
        <w:rPr>
          <w:rFonts w:ascii="Times New Roman" w:hAnsi="Times New Roman" w:cs="Times New Roman"/>
          <w:sz w:val="24"/>
          <w:szCs w:val="24"/>
        </w:rPr>
        <w:tab/>
      </w:r>
      <w:r>
        <w:rPr>
          <w:rFonts w:ascii="Times New Roman" w:hAnsi="Times New Roman" w:cs="Times New Roman"/>
          <w:sz w:val="24"/>
          <w:szCs w:val="24"/>
        </w:rPr>
        <w:tab/>
        <w:t>(</w:t>
      </w:r>
      <w:hyperlink r:id="rId17" w:history="1">
        <w:r w:rsidRPr="00583C97">
          <w:rPr>
            <w:rStyle w:val="Hyperlink"/>
            <w:rFonts w:ascii="Times New Roman" w:hAnsi="Times New Roman" w:cs="Times New Roman"/>
            <w:sz w:val="24"/>
            <w:szCs w:val="24"/>
          </w:rPr>
          <w:t>Sisak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Grad Varaždin</w:t>
      </w:r>
      <w:r>
        <w:rPr>
          <w:rFonts w:ascii="Times New Roman" w:hAnsi="Times New Roman" w:cs="Times New Roman"/>
          <w:sz w:val="24"/>
          <w:szCs w:val="24"/>
        </w:rPr>
        <w:tab/>
        <w:t>(</w:t>
      </w:r>
      <w:hyperlink r:id="rId18" w:history="1">
        <w:r w:rsidRPr="00583C97">
          <w:rPr>
            <w:rStyle w:val="Hyperlink"/>
            <w:rFonts w:ascii="Times New Roman" w:hAnsi="Times New Roman" w:cs="Times New Roman"/>
            <w:sz w:val="24"/>
            <w:szCs w:val="24"/>
          </w:rPr>
          <w:t>Varaždin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Grad Bjelovar</w:t>
      </w:r>
      <w:r>
        <w:rPr>
          <w:rFonts w:ascii="Times New Roman" w:hAnsi="Times New Roman" w:cs="Times New Roman"/>
          <w:sz w:val="24"/>
          <w:szCs w:val="24"/>
        </w:rPr>
        <w:tab/>
      </w:r>
      <w:r>
        <w:rPr>
          <w:rFonts w:ascii="Times New Roman" w:hAnsi="Times New Roman" w:cs="Times New Roman"/>
          <w:sz w:val="24"/>
          <w:szCs w:val="24"/>
        </w:rPr>
        <w:tab/>
        <w:t>(</w:t>
      </w:r>
      <w:hyperlink r:id="rId19" w:history="1">
        <w:r w:rsidRPr="00583C97">
          <w:rPr>
            <w:rStyle w:val="Hyperlink"/>
            <w:rFonts w:ascii="Times New Roman" w:hAnsi="Times New Roman" w:cs="Times New Roman"/>
            <w:sz w:val="24"/>
            <w:szCs w:val="24"/>
          </w:rPr>
          <w:t>Bjelovar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Grad Samobor </w:t>
      </w:r>
      <w:r>
        <w:rPr>
          <w:rFonts w:ascii="Times New Roman" w:hAnsi="Times New Roman" w:cs="Times New Roman"/>
          <w:sz w:val="24"/>
          <w:szCs w:val="24"/>
        </w:rPr>
        <w:tab/>
        <w:t>(</w:t>
      </w:r>
      <w:hyperlink r:id="rId20" w:history="1">
        <w:r w:rsidRPr="00583C97">
          <w:rPr>
            <w:rStyle w:val="Hyperlink"/>
            <w:rFonts w:ascii="Times New Roman" w:hAnsi="Times New Roman" w:cs="Times New Roman"/>
            <w:sz w:val="24"/>
            <w:szCs w:val="24"/>
          </w:rPr>
          <w:t>Samobor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Grad Vinkovci </w:t>
      </w:r>
      <w:r>
        <w:rPr>
          <w:rFonts w:ascii="Times New Roman" w:hAnsi="Times New Roman" w:cs="Times New Roman"/>
          <w:sz w:val="24"/>
          <w:szCs w:val="24"/>
        </w:rPr>
        <w:tab/>
        <w:t>(</w:t>
      </w:r>
      <w:hyperlink r:id="rId21" w:history="1">
        <w:r w:rsidRPr="00583C97">
          <w:rPr>
            <w:rStyle w:val="Hyperlink"/>
            <w:rFonts w:ascii="Times New Roman" w:hAnsi="Times New Roman" w:cs="Times New Roman"/>
            <w:sz w:val="24"/>
            <w:szCs w:val="24"/>
          </w:rPr>
          <w:t>Vinkovci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Grad Koprivnica </w:t>
      </w:r>
      <w:r>
        <w:rPr>
          <w:rFonts w:ascii="Times New Roman" w:hAnsi="Times New Roman" w:cs="Times New Roman"/>
          <w:sz w:val="24"/>
          <w:szCs w:val="24"/>
        </w:rPr>
        <w:tab/>
        <w:t>(</w:t>
      </w:r>
      <w:hyperlink r:id="rId22" w:history="1">
        <w:r w:rsidRPr="00583C97">
          <w:rPr>
            <w:rStyle w:val="Hyperlink"/>
            <w:rFonts w:ascii="Times New Roman" w:hAnsi="Times New Roman" w:cs="Times New Roman"/>
            <w:sz w:val="24"/>
            <w:szCs w:val="24"/>
          </w:rPr>
          <w:t>Koprivnica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Grad Zaprešić </w:t>
      </w:r>
      <w:r>
        <w:rPr>
          <w:rFonts w:ascii="Times New Roman" w:hAnsi="Times New Roman" w:cs="Times New Roman"/>
          <w:sz w:val="24"/>
          <w:szCs w:val="24"/>
        </w:rPr>
        <w:tab/>
        <w:t>(</w:t>
      </w:r>
      <w:hyperlink r:id="rId23" w:history="1">
        <w:r w:rsidRPr="00E06420">
          <w:rPr>
            <w:rStyle w:val="Hyperlink"/>
            <w:rFonts w:ascii="Times New Roman" w:hAnsi="Times New Roman" w:cs="Times New Roman"/>
            <w:sz w:val="24"/>
            <w:szCs w:val="24"/>
          </w:rPr>
          <w:t>Zaprešić SEAP</w:t>
        </w:r>
      </w:hyperlink>
      <w:r>
        <w:rPr>
          <w:rFonts w:ascii="Times New Roman" w:hAnsi="Times New Roman" w:cs="Times New Roman"/>
          <w:sz w:val="24"/>
          <w:szCs w:val="24"/>
        </w:rPr>
        <w:t>)</w:t>
      </w:r>
    </w:p>
    <w:p w:rsidR="00F26F80" w:rsidRDefault="00F26F80" w:rsidP="00F26F80">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Grad Križevci </w:t>
      </w:r>
      <w:r>
        <w:rPr>
          <w:rFonts w:ascii="Times New Roman" w:hAnsi="Times New Roman" w:cs="Times New Roman"/>
          <w:sz w:val="24"/>
          <w:szCs w:val="24"/>
        </w:rPr>
        <w:tab/>
        <w:t>(</w:t>
      </w:r>
      <w:hyperlink r:id="rId24" w:history="1">
        <w:r w:rsidRPr="00E06420">
          <w:rPr>
            <w:rStyle w:val="Hyperlink"/>
            <w:rFonts w:ascii="Times New Roman" w:hAnsi="Times New Roman" w:cs="Times New Roman"/>
            <w:sz w:val="24"/>
            <w:szCs w:val="24"/>
          </w:rPr>
          <w:t>Križevci SEAP</w:t>
        </w:r>
      </w:hyperlink>
      <w:r>
        <w:rPr>
          <w:rFonts w:ascii="Times New Roman" w:hAnsi="Times New Roman" w:cs="Times New Roman"/>
          <w:sz w:val="24"/>
          <w:szCs w:val="24"/>
        </w:rPr>
        <w:t>)</w:t>
      </w:r>
    </w:p>
    <w:p w:rsidR="00F26F80" w:rsidRDefault="00F26F80" w:rsidP="00F26F80">
      <w:pPr>
        <w:jc w:val="both"/>
        <w:rPr>
          <w:rFonts w:ascii="Times New Roman" w:hAnsi="Times New Roman" w:cs="Times New Roman"/>
          <w:sz w:val="24"/>
          <w:szCs w:val="24"/>
        </w:rPr>
      </w:pPr>
    </w:p>
    <w:p w:rsidR="00F26F80" w:rsidRDefault="00F26F80" w:rsidP="00F26F80">
      <w:pPr>
        <w:jc w:val="both"/>
        <w:rPr>
          <w:rFonts w:ascii="Times New Roman" w:hAnsi="Times New Roman" w:cs="Times New Roman"/>
          <w:sz w:val="24"/>
          <w:szCs w:val="24"/>
        </w:rPr>
      </w:pPr>
      <w:r>
        <w:rPr>
          <w:rFonts w:ascii="Times New Roman" w:hAnsi="Times New Roman" w:cs="Times New Roman"/>
          <w:sz w:val="24"/>
          <w:szCs w:val="24"/>
        </w:rPr>
        <w:t>U nastavku teksta slijedi sažeti prikaz akcijskih planova energetskog razvitka navedenih gradova iz sektora prometa.</w:t>
      </w:r>
    </w:p>
    <w:p w:rsidR="00F26F80" w:rsidRPr="00E06420" w:rsidRDefault="00F26F80" w:rsidP="00F26F80">
      <w:pPr>
        <w:jc w:val="both"/>
        <w:rPr>
          <w:rFonts w:ascii="Times New Roman" w:hAnsi="Times New Roman" w:cs="Times New Roman"/>
          <w:sz w:val="24"/>
          <w:szCs w:val="24"/>
        </w:rPr>
      </w:pPr>
      <w:r w:rsidRPr="0057008A">
        <w:rPr>
          <w:rFonts w:ascii="Times New Roman" w:hAnsi="Times New Roman" w:cs="Times New Roman"/>
          <w:b/>
          <w:color w:val="002060"/>
          <w:sz w:val="28"/>
          <w:szCs w:val="28"/>
          <w:u w:val="single"/>
        </w:rPr>
        <w:lastRenderedPageBreak/>
        <w:t>1.</w:t>
      </w:r>
      <w:r w:rsidRPr="0057008A">
        <w:rPr>
          <w:rFonts w:ascii="Times New Roman" w:hAnsi="Times New Roman" w:cs="Times New Roman"/>
          <w:b/>
          <w:color w:val="244061" w:themeColor="accent1" w:themeShade="80"/>
          <w:sz w:val="28"/>
          <w:szCs w:val="28"/>
          <w:u w:val="single"/>
        </w:rPr>
        <w:t>AKCIJSKI PLAN ENERGETSKI ODRŽIVOG RAZVITKA GRADA ZAGREBA</w:t>
      </w:r>
    </w:p>
    <w:p w:rsidR="00F26F80" w:rsidRDefault="00F26F80" w:rsidP="00F26F80">
      <w:pPr>
        <w:jc w:val="both"/>
        <w:rPr>
          <w:rFonts w:ascii="Times New Roman" w:hAnsi="Times New Roman" w:cs="Times New Roman"/>
          <w:sz w:val="28"/>
          <w:szCs w:val="28"/>
          <w:u w:val="single"/>
        </w:rPr>
      </w:pPr>
      <w:r w:rsidRPr="004C3281">
        <w:rPr>
          <w:rFonts w:ascii="Times New Roman" w:hAnsi="Times New Roman" w:cs="Times New Roman"/>
          <w:sz w:val="28"/>
          <w:szCs w:val="28"/>
          <w:u w:val="single"/>
        </w:rPr>
        <w:t>Mjere za smanjenje emisije CO2 iz sektora prometa Grada Zagreba:</w:t>
      </w:r>
    </w:p>
    <w:p w:rsidR="00F26F80" w:rsidRDefault="00F26F80" w:rsidP="00F26F80">
      <w:pPr>
        <w:jc w:val="both"/>
        <w:rPr>
          <w:rFonts w:ascii="Times New Roman" w:hAnsi="Times New Roman" w:cs="Times New Roman"/>
          <w:sz w:val="24"/>
          <w:szCs w:val="24"/>
        </w:rPr>
      </w:pPr>
      <w:r w:rsidRPr="000A24C5">
        <w:rPr>
          <w:rFonts w:ascii="Times New Roman" w:hAnsi="Times New Roman" w:cs="Times New Roman"/>
          <w:sz w:val="24"/>
          <w:szCs w:val="24"/>
        </w:rPr>
        <w:t xml:space="preserve">Prioritetne mjere i aktivnosti za sektor </w:t>
      </w:r>
      <w:r>
        <w:rPr>
          <w:rFonts w:ascii="Times New Roman" w:hAnsi="Times New Roman" w:cs="Times New Roman"/>
          <w:sz w:val="24"/>
          <w:szCs w:val="24"/>
        </w:rPr>
        <w:t xml:space="preserve">prometa podijeljene su u sljedeće </w:t>
      </w:r>
      <w:r w:rsidRPr="000A24C5">
        <w:rPr>
          <w:rFonts w:ascii="Times New Roman" w:hAnsi="Times New Roman" w:cs="Times New Roman"/>
          <w:sz w:val="24"/>
          <w:szCs w:val="24"/>
        </w:rPr>
        <w:t xml:space="preserve">kategorije: </w:t>
      </w:r>
      <w:r w:rsidRPr="000A24C5">
        <w:rPr>
          <w:rFonts w:ascii="Times New Roman" w:hAnsi="Times New Roman" w:cs="Times New Roman"/>
          <w:sz w:val="24"/>
          <w:szCs w:val="24"/>
        </w:rPr>
        <w:cr/>
      </w:r>
    </w:p>
    <w:p w:rsidR="00F26F80" w:rsidRPr="0058532E" w:rsidRDefault="00F26F80" w:rsidP="00F26F80">
      <w:pPr>
        <w:pStyle w:val="ListParagraph"/>
        <w:numPr>
          <w:ilvl w:val="0"/>
          <w:numId w:val="77"/>
        </w:numPr>
        <w:jc w:val="both"/>
        <w:rPr>
          <w:rFonts w:ascii="Times New Roman" w:hAnsi="Times New Roman" w:cs="Times New Roman"/>
          <w:sz w:val="24"/>
          <w:szCs w:val="24"/>
          <w:u w:val="single"/>
        </w:rPr>
      </w:pPr>
      <w:r w:rsidRPr="0058532E">
        <w:rPr>
          <w:rFonts w:ascii="Times New Roman" w:hAnsi="Times New Roman" w:cs="Times New Roman"/>
          <w:sz w:val="24"/>
          <w:szCs w:val="24"/>
          <w:u w:val="single"/>
        </w:rPr>
        <w:t xml:space="preserve">Planske mjere za smanjenje emisija CO2 iz sektora prometa; </w:t>
      </w:r>
    </w:p>
    <w:p w:rsidR="00F26F80" w:rsidRPr="0058532E" w:rsidRDefault="00F26F80" w:rsidP="00F26F80">
      <w:pPr>
        <w:pStyle w:val="ListParagraph"/>
        <w:numPr>
          <w:ilvl w:val="0"/>
          <w:numId w:val="77"/>
        </w:numPr>
        <w:jc w:val="both"/>
        <w:rPr>
          <w:rFonts w:ascii="Times New Roman" w:hAnsi="Times New Roman" w:cs="Times New Roman"/>
          <w:sz w:val="24"/>
          <w:szCs w:val="24"/>
          <w:u w:val="single"/>
        </w:rPr>
      </w:pPr>
      <w:r w:rsidRPr="0058532E">
        <w:rPr>
          <w:rFonts w:ascii="Times New Roman" w:hAnsi="Times New Roman" w:cs="Times New Roman"/>
          <w:sz w:val="24"/>
          <w:szCs w:val="24"/>
          <w:u w:val="single"/>
        </w:rPr>
        <w:t xml:space="preserve">Promotivne, informativne i obrazovne mjere i aktivnosti; </w:t>
      </w:r>
    </w:p>
    <w:p w:rsidR="00F26F80" w:rsidRPr="0058532E" w:rsidRDefault="00F26F80" w:rsidP="00F26F80">
      <w:pPr>
        <w:pStyle w:val="ListParagraph"/>
        <w:numPr>
          <w:ilvl w:val="0"/>
          <w:numId w:val="77"/>
        </w:numPr>
        <w:jc w:val="both"/>
        <w:rPr>
          <w:rFonts w:ascii="Times New Roman" w:hAnsi="Times New Roman" w:cs="Times New Roman"/>
          <w:sz w:val="24"/>
          <w:szCs w:val="24"/>
          <w:u w:val="single"/>
        </w:rPr>
      </w:pPr>
      <w:r w:rsidRPr="0058532E">
        <w:rPr>
          <w:rFonts w:ascii="Times New Roman" w:hAnsi="Times New Roman" w:cs="Times New Roman"/>
          <w:sz w:val="24"/>
          <w:szCs w:val="24"/>
          <w:u w:val="single"/>
        </w:rPr>
        <w:t xml:space="preserve">Zelena javna nabava; </w:t>
      </w:r>
    </w:p>
    <w:p w:rsidR="00F26F80" w:rsidRPr="0058532E" w:rsidRDefault="00F26F80" w:rsidP="00F26F80">
      <w:pPr>
        <w:pStyle w:val="ListParagraph"/>
        <w:numPr>
          <w:ilvl w:val="0"/>
          <w:numId w:val="77"/>
        </w:numPr>
        <w:jc w:val="both"/>
        <w:rPr>
          <w:rFonts w:ascii="Times New Roman" w:hAnsi="Times New Roman" w:cs="Times New Roman"/>
          <w:sz w:val="24"/>
          <w:szCs w:val="24"/>
          <w:u w:val="single"/>
        </w:rPr>
      </w:pPr>
      <w:r w:rsidRPr="0058532E">
        <w:rPr>
          <w:rFonts w:ascii="Times New Roman" w:hAnsi="Times New Roman" w:cs="Times New Roman"/>
          <w:sz w:val="24"/>
          <w:szCs w:val="24"/>
          <w:u w:val="single"/>
        </w:rPr>
        <w:t xml:space="preserve">Mjere za vozila u vlasništvu Grada; </w:t>
      </w:r>
    </w:p>
    <w:p w:rsidR="00F26F80" w:rsidRPr="0058532E" w:rsidRDefault="00F26F80" w:rsidP="00F26F80">
      <w:pPr>
        <w:pStyle w:val="ListParagraph"/>
        <w:numPr>
          <w:ilvl w:val="0"/>
          <w:numId w:val="77"/>
        </w:numPr>
        <w:jc w:val="both"/>
        <w:rPr>
          <w:rFonts w:ascii="Times New Roman" w:hAnsi="Times New Roman" w:cs="Times New Roman"/>
          <w:sz w:val="24"/>
          <w:szCs w:val="24"/>
          <w:u w:val="single"/>
        </w:rPr>
      </w:pPr>
      <w:r w:rsidRPr="0058532E">
        <w:rPr>
          <w:rFonts w:ascii="Times New Roman" w:hAnsi="Times New Roman" w:cs="Times New Roman"/>
          <w:sz w:val="24"/>
          <w:szCs w:val="24"/>
          <w:u w:val="single"/>
        </w:rPr>
        <w:t xml:space="preserve">Mjere za javni prijevoz; </w:t>
      </w:r>
    </w:p>
    <w:p w:rsidR="00F26F80" w:rsidRPr="0058532E" w:rsidRDefault="00F26F80" w:rsidP="00F26F80">
      <w:pPr>
        <w:pStyle w:val="ListParagraph"/>
        <w:numPr>
          <w:ilvl w:val="0"/>
          <w:numId w:val="77"/>
        </w:numPr>
        <w:jc w:val="both"/>
        <w:rPr>
          <w:rFonts w:ascii="Times New Roman" w:hAnsi="Times New Roman" w:cs="Times New Roman"/>
          <w:sz w:val="24"/>
          <w:szCs w:val="24"/>
          <w:u w:val="single"/>
        </w:rPr>
      </w:pPr>
      <w:r w:rsidRPr="0058532E">
        <w:rPr>
          <w:rFonts w:ascii="Times New Roman" w:hAnsi="Times New Roman" w:cs="Times New Roman"/>
          <w:sz w:val="24"/>
          <w:szCs w:val="24"/>
          <w:u w:val="single"/>
        </w:rPr>
        <w:t>Mjere za osobna i komercijalna vozila</w:t>
      </w:r>
    </w:p>
    <w:p w:rsidR="00F26F80" w:rsidRPr="000A24C5" w:rsidRDefault="00F26F80" w:rsidP="00F26F80">
      <w:pPr>
        <w:pStyle w:val="ListParagraph"/>
        <w:ind w:left="1080"/>
        <w:jc w:val="both"/>
        <w:rPr>
          <w:rFonts w:ascii="Times New Roman" w:hAnsi="Times New Roman" w:cs="Times New Roman"/>
          <w:sz w:val="24"/>
          <w:szCs w:val="24"/>
        </w:rPr>
      </w:pPr>
    </w:p>
    <w:p w:rsidR="00F26F80" w:rsidRPr="0058532E" w:rsidRDefault="00F26F80" w:rsidP="00F26F80">
      <w:pPr>
        <w:jc w:val="both"/>
        <w:rPr>
          <w:rFonts w:ascii="Times New Roman" w:hAnsi="Times New Roman" w:cs="Times New Roman"/>
          <w:sz w:val="24"/>
          <w:szCs w:val="24"/>
          <w:u w:val="single"/>
        </w:rPr>
      </w:pPr>
      <w:r w:rsidRPr="000A24C5">
        <w:rPr>
          <w:rFonts w:ascii="Times New Roman" w:hAnsi="Times New Roman" w:cs="Times New Roman"/>
          <w:sz w:val="24"/>
          <w:szCs w:val="24"/>
        </w:rPr>
        <w:t>I.</w:t>
      </w:r>
      <w:r w:rsidRPr="000A24C5">
        <w:rPr>
          <w:rFonts w:ascii="Times New Roman" w:hAnsi="Times New Roman" w:cs="Times New Roman"/>
          <w:sz w:val="24"/>
          <w:szCs w:val="24"/>
        </w:rPr>
        <w:tab/>
      </w:r>
      <w:r w:rsidRPr="0058532E">
        <w:rPr>
          <w:rFonts w:ascii="Times New Roman" w:hAnsi="Times New Roman" w:cs="Times New Roman"/>
          <w:sz w:val="24"/>
          <w:szCs w:val="24"/>
          <w:u w:val="single"/>
        </w:rPr>
        <w:t>Planske mjere za smanjenje emisija CO2 iz sektora prometa;</w:t>
      </w:r>
    </w:p>
    <w:p w:rsidR="00F26F80" w:rsidRDefault="00F26F80" w:rsidP="00F26F80">
      <w:pPr>
        <w:pStyle w:val="ListParagraph"/>
        <w:numPr>
          <w:ilvl w:val="0"/>
          <w:numId w:val="1"/>
        </w:numPr>
        <w:jc w:val="both"/>
        <w:rPr>
          <w:rFonts w:ascii="Times New Roman" w:hAnsi="Times New Roman" w:cs="Times New Roman"/>
          <w:sz w:val="24"/>
          <w:szCs w:val="24"/>
        </w:rPr>
      </w:pPr>
      <w:r w:rsidRPr="00094017">
        <w:rPr>
          <w:rFonts w:ascii="Times New Roman" w:hAnsi="Times New Roman" w:cs="Times New Roman"/>
          <w:sz w:val="24"/>
          <w:szCs w:val="24"/>
        </w:rPr>
        <w:t>Uvođenje naknada za prometno onečišćenje u centru Grada Zagreba</w:t>
      </w:r>
    </w:p>
    <w:p w:rsidR="00F26F80" w:rsidRDefault="00F26F80" w:rsidP="00F26F80">
      <w:pPr>
        <w:pStyle w:val="ListParagraph"/>
        <w:numPr>
          <w:ilvl w:val="0"/>
          <w:numId w:val="1"/>
        </w:numPr>
        <w:jc w:val="both"/>
        <w:rPr>
          <w:rFonts w:ascii="Times New Roman" w:hAnsi="Times New Roman" w:cs="Times New Roman"/>
          <w:sz w:val="24"/>
          <w:szCs w:val="24"/>
        </w:rPr>
      </w:pPr>
      <w:r w:rsidRPr="000A24C5">
        <w:rPr>
          <w:rFonts w:ascii="Times New Roman" w:hAnsi="Times New Roman" w:cs="Times New Roman"/>
          <w:sz w:val="24"/>
          <w:szCs w:val="24"/>
        </w:rPr>
        <w:t>Uvođenje informaci</w:t>
      </w:r>
      <w:r>
        <w:rPr>
          <w:rFonts w:ascii="Times New Roman" w:hAnsi="Times New Roman" w:cs="Times New Roman"/>
          <w:sz w:val="24"/>
          <w:szCs w:val="24"/>
        </w:rPr>
        <w:t>jskog sustava za nadzor prometa</w:t>
      </w:r>
    </w:p>
    <w:p w:rsidR="00F26F80" w:rsidRPr="000A24C5" w:rsidRDefault="00F26F80" w:rsidP="00F26F8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Mjere za poveć</w:t>
      </w:r>
      <w:r w:rsidRPr="000A24C5">
        <w:rPr>
          <w:rFonts w:ascii="Times New Roman" w:hAnsi="Times New Roman" w:cs="Times New Roman"/>
          <w:sz w:val="24"/>
          <w:szCs w:val="24"/>
        </w:rPr>
        <w:t xml:space="preserve">anje protočnosti prometa na području Grada Zagreba; </w:t>
      </w:r>
    </w:p>
    <w:p w:rsidR="00F26F80" w:rsidRPr="000A24C5" w:rsidRDefault="00F26F80" w:rsidP="00F26F8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Pr="000A24C5">
        <w:rPr>
          <w:rFonts w:ascii="Times New Roman" w:hAnsi="Times New Roman" w:cs="Times New Roman"/>
          <w:sz w:val="24"/>
          <w:szCs w:val="24"/>
        </w:rPr>
        <w:t xml:space="preserve">ravo prolaska javnom prijevozu po posebnim trakama; </w:t>
      </w:r>
    </w:p>
    <w:p w:rsidR="00F26F80" w:rsidRDefault="00F26F80" w:rsidP="00F26F80">
      <w:pPr>
        <w:pStyle w:val="ListParagraph"/>
        <w:numPr>
          <w:ilvl w:val="0"/>
          <w:numId w:val="21"/>
        </w:numPr>
        <w:jc w:val="both"/>
        <w:rPr>
          <w:rFonts w:ascii="Times New Roman" w:hAnsi="Times New Roman" w:cs="Times New Roman"/>
          <w:sz w:val="24"/>
          <w:szCs w:val="24"/>
        </w:rPr>
      </w:pPr>
      <w:r w:rsidRPr="000A24C5">
        <w:rPr>
          <w:rFonts w:ascii="Times New Roman" w:hAnsi="Times New Roman" w:cs="Times New Roman"/>
          <w:sz w:val="24"/>
          <w:szCs w:val="24"/>
        </w:rPr>
        <w:t xml:space="preserve">ugradnja sustava za osiguravanje prednosti prolaska vozilima javnog prijevoza na </w:t>
      </w:r>
      <w:r>
        <w:rPr>
          <w:rFonts w:ascii="Times New Roman" w:hAnsi="Times New Roman" w:cs="Times New Roman"/>
          <w:sz w:val="24"/>
          <w:szCs w:val="24"/>
        </w:rPr>
        <w:t>raskršćima</w:t>
      </w:r>
    </w:p>
    <w:p w:rsidR="00F26F80" w:rsidRDefault="00F26F80" w:rsidP="00F26F80">
      <w:pPr>
        <w:pStyle w:val="ListParagraph"/>
        <w:numPr>
          <w:ilvl w:val="0"/>
          <w:numId w:val="21"/>
        </w:numPr>
        <w:jc w:val="both"/>
        <w:rPr>
          <w:rFonts w:ascii="Times New Roman" w:hAnsi="Times New Roman" w:cs="Times New Roman"/>
          <w:sz w:val="24"/>
          <w:szCs w:val="24"/>
        </w:rPr>
      </w:pPr>
      <w:r w:rsidRPr="000A24C5">
        <w:rPr>
          <w:rFonts w:ascii="Times New Roman" w:hAnsi="Times New Roman" w:cs="Times New Roman"/>
          <w:sz w:val="24"/>
          <w:szCs w:val="24"/>
        </w:rPr>
        <w:t xml:space="preserve">Savska cesta bez osobnih i teretnih vozila </w:t>
      </w:r>
    </w:p>
    <w:p w:rsidR="00F26F80" w:rsidRPr="0058532E" w:rsidRDefault="00F26F80" w:rsidP="00F26F80">
      <w:pPr>
        <w:jc w:val="both"/>
        <w:rPr>
          <w:rFonts w:ascii="Times New Roman" w:hAnsi="Times New Roman" w:cs="Times New Roman"/>
          <w:sz w:val="24"/>
          <w:szCs w:val="24"/>
          <w:u w:val="single"/>
        </w:rPr>
      </w:pPr>
      <w:r w:rsidRPr="008675E1">
        <w:rPr>
          <w:rFonts w:ascii="Times New Roman" w:hAnsi="Times New Roman" w:cs="Times New Roman"/>
          <w:sz w:val="24"/>
          <w:szCs w:val="24"/>
        </w:rPr>
        <w:t>II.</w:t>
      </w:r>
      <w:r w:rsidRPr="008675E1">
        <w:rPr>
          <w:rFonts w:ascii="Times New Roman" w:hAnsi="Times New Roman" w:cs="Times New Roman"/>
          <w:sz w:val="24"/>
          <w:szCs w:val="24"/>
        </w:rPr>
        <w:tab/>
      </w:r>
      <w:r w:rsidRPr="0058532E">
        <w:rPr>
          <w:rFonts w:ascii="Times New Roman" w:hAnsi="Times New Roman" w:cs="Times New Roman"/>
          <w:sz w:val="24"/>
          <w:szCs w:val="24"/>
          <w:u w:val="single"/>
        </w:rPr>
        <w:t>Promotivne, informativne i obrazovne mjere i aktivnosti;</w:t>
      </w:r>
    </w:p>
    <w:p w:rsidR="00F26F80" w:rsidRPr="008675E1" w:rsidRDefault="00F26F80" w:rsidP="00F26F80">
      <w:pPr>
        <w:spacing w:after="0"/>
        <w:ind w:left="425"/>
        <w:jc w:val="both"/>
        <w:rPr>
          <w:rFonts w:ascii="Times New Roman" w:hAnsi="Times New Roman" w:cs="Times New Roman"/>
          <w:sz w:val="24"/>
          <w:szCs w:val="24"/>
        </w:rPr>
      </w:pPr>
      <w:r>
        <w:rPr>
          <w:rFonts w:ascii="Times New Roman" w:hAnsi="Times New Roman" w:cs="Times New Roman"/>
          <w:sz w:val="24"/>
          <w:szCs w:val="24"/>
        </w:rPr>
        <w:t xml:space="preserve">1. </w:t>
      </w:r>
      <w:r w:rsidRPr="008675E1">
        <w:rPr>
          <w:rFonts w:ascii="Times New Roman" w:hAnsi="Times New Roman" w:cs="Times New Roman"/>
          <w:sz w:val="24"/>
          <w:szCs w:val="24"/>
        </w:rPr>
        <w:t xml:space="preserve">Kampanja : Recimo DA javnom prijevozu!; </w:t>
      </w:r>
    </w:p>
    <w:p w:rsidR="00F26F80" w:rsidRPr="008675E1" w:rsidRDefault="00F26F80" w:rsidP="00F26F80">
      <w:pPr>
        <w:spacing w:after="0"/>
        <w:ind w:left="425"/>
        <w:jc w:val="both"/>
        <w:rPr>
          <w:rFonts w:ascii="Times New Roman" w:hAnsi="Times New Roman" w:cs="Times New Roman"/>
          <w:sz w:val="24"/>
          <w:szCs w:val="24"/>
        </w:rPr>
      </w:pPr>
      <w:r w:rsidRPr="008675E1">
        <w:rPr>
          <w:rFonts w:ascii="Times New Roman" w:hAnsi="Times New Roman" w:cs="Times New Roman"/>
          <w:sz w:val="24"/>
          <w:szCs w:val="24"/>
        </w:rPr>
        <w:t>2. Promo</w:t>
      </w:r>
      <w:r>
        <w:rPr>
          <w:rFonts w:ascii="Times New Roman" w:hAnsi="Times New Roman" w:cs="Times New Roman"/>
          <w:sz w:val="24"/>
          <w:szCs w:val="24"/>
        </w:rPr>
        <w:t>cija car-sharing modela za poveć</w:t>
      </w:r>
      <w:r w:rsidRPr="008675E1">
        <w:rPr>
          <w:rFonts w:ascii="Times New Roman" w:hAnsi="Times New Roman" w:cs="Times New Roman"/>
          <w:sz w:val="24"/>
          <w:szCs w:val="24"/>
        </w:rPr>
        <w:t xml:space="preserve">anje okupiranosti vozila;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 xml:space="preserve">3. Informiranje i treniranje ekološki prihvatljivog načina vožnje (auto škole);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 xml:space="preserve">4. Promoviranje upotrebe alternativnih goriva;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 xml:space="preserve">5. Osnivanje informativno-demonstracijskog centra za građane o korištenju vozila na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 xml:space="preserve">alternativna goriva </w:t>
      </w:r>
      <w:r>
        <w:rPr>
          <w:rFonts w:ascii="Times New Roman" w:hAnsi="Times New Roman" w:cs="Times New Roman"/>
          <w:sz w:val="24"/>
          <w:szCs w:val="24"/>
        </w:rPr>
        <w:t xml:space="preserve">uz mogućnost </w:t>
      </w:r>
      <w:r w:rsidRPr="008675E1">
        <w:rPr>
          <w:rFonts w:ascii="Times New Roman" w:hAnsi="Times New Roman" w:cs="Times New Roman"/>
          <w:sz w:val="24"/>
          <w:szCs w:val="24"/>
        </w:rPr>
        <w:t xml:space="preserve">iznajmljivanja vozila na alternativna goriva;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6. Nastavak rada CIVITAS ELAN FORUMA – organizacija tribina,</w:t>
      </w:r>
      <w:r>
        <w:rPr>
          <w:rFonts w:ascii="Times New Roman" w:hAnsi="Times New Roman" w:cs="Times New Roman"/>
          <w:sz w:val="24"/>
          <w:szCs w:val="24"/>
        </w:rPr>
        <w:t xml:space="preserve"> radionica i okruglih stolova, </w:t>
      </w:r>
      <w:r w:rsidRPr="008675E1">
        <w:rPr>
          <w:rFonts w:ascii="Times New Roman" w:hAnsi="Times New Roman" w:cs="Times New Roman"/>
          <w:sz w:val="24"/>
          <w:szCs w:val="24"/>
        </w:rPr>
        <w:t xml:space="preserve">provođenje anketa i istraživanja, distribucija informativnog i promotivnog materijala i dr.;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7. Nastavak tečajeva za vozače modernih niskopodnih tramva</w:t>
      </w:r>
      <w:r>
        <w:rPr>
          <w:rFonts w:ascii="Times New Roman" w:hAnsi="Times New Roman" w:cs="Times New Roman"/>
          <w:sz w:val="24"/>
          <w:szCs w:val="24"/>
        </w:rPr>
        <w:t xml:space="preserve">ja - </w:t>
      </w:r>
      <w:r w:rsidRPr="008675E1">
        <w:rPr>
          <w:rFonts w:ascii="Times New Roman" w:hAnsi="Times New Roman" w:cs="Times New Roman"/>
          <w:sz w:val="24"/>
          <w:szCs w:val="24"/>
        </w:rPr>
        <w:t>trening za upravljanje novim kočionim sustavom za efi</w:t>
      </w:r>
      <w:r>
        <w:rPr>
          <w:rFonts w:ascii="Times New Roman" w:hAnsi="Times New Roman" w:cs="Times New Roman"/>
          <w:sz w:val="24"/>
          <w:szCs w:val="24"/>
        </w:rPr>
        <w:t xml:space="preserve">kasnije generiranje električne </w:t>
      </w:r>
      <w:r w:rsidRPr="008675E1">
        <w:rPr>
          <w:rFonts w:ascii="Times New Roman" w:hAnsi="Times New Roman" w:cs="Times New Roman"/>
          <w:sz w:val="24"/>
          <w:szCs w:val="24"/>
        </w:rPr>
        <w:t xml:space="preserve">energije;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 xml:space="preserve">8. Kampanja: Jedan dan u tjednu bez automobila; </w:t>
      </w:r>
    </w:p>
    <w:p w:rsidR="00F26F80" w:rsidRPr="008675E1"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 xml:space="preserve">9. Poticanje korištenja jednog vozila za djelatnike koji žive u istom/susjednom dijelu grada; </w:t>
      </w:r>
    </w:p>
    <w:p w:rsidR="00F26F80" w:rsidRDefault="00F26F80" w:rsidP="00F26F80">
      <w:pPr>
        <w:spacing w:after="0"/>
        <w:ind w:left="426"/>
        <w:jc w:val="both"/>
        <w:rPr>
          <w:rFonts w:ascii="Times New Roman" w:hAnsi="Times New Roman" w:cs="Times New Roman"/>
          <w:sz w:val="24"/>
          <w:szCs w:val="24"/>
        </w:rPr>
      </w:pPr>
      <w:r w:rsidRPr="008675E1">
        <w:rPr>
          <w:rFonts w:ascii="Times New Roman" w:hAnsi="Times New Roman" w:cs="Times New Roman"/>
          <w:sz w:val="24"/>
          <w:szCs w:val="24"/>
        </w:rPr>
        <w:t>10. Dvogodišnja promotivna akcija Bioetanol.</w:t>
      </w:r>
    </w:p>
    <w:p w:rsidR="00F26F80" w:rsidRDefault="00F26F80" w:rsidP="00F26F80">
      <w:pPr>
        <w:spacing w:after="0"/>
        <w:ind w:left="426"/>
        <w:jc w:val="both"/>
        <w:rPr>
          <w:rFonts w:ascii="Times New Roman" w:hAnsi="Times New Roman" w:cs="Times New Roman"/>
          <w:sz w:val="24"/>
          <w:szCs w:val="24"/>
        </w:rPr>
      </w:pPr>
    </w:p>
    <w:p w:rsidR="00F26F80" w:rsidRDefault="00F26F80" w:rsidP="00F26F80">
      <w:pPr>
        <w:spacing w:after="0"/>
        <w:ind w:left="426"/>
        <w:jc w:val="both"/>
        <w:rPr>
          <w:rFonts w:ascii="Times New Roman" w:hAnsi="Times New Roman" w:cs="Times New Roman"/>
          <w:sz w:val="24"/>
          <w:szCs w:val="24"/>
        </w:rPr>
      </w:pPr>
    </w:p>
    <w:p w:rsidR="00F26F80" w:rsidRDefault="00F26F80" w:rsidP="00F26F80">
      <w:pPr>
        <w:spacing w:after="0"/>
        <w:ind w:left="426"/>
        <w:jc w:val="both"/>
        <w:rPr>
          <w:rFonts w:ascii="Times New Roman" w:hAnsi="Times New Roman" w:cs="Times New Roman"/>
          <w:sz w:val="24"/>
          <w:szCs w:val="24"/>
        </w:rPr>
      </w:pPr>
    </w:p>
    <w:p w:rsidR="00F26F80" w:rsidRPr="0058532E" w:rsidRDefault="00F26F80" w:rsidP="00F26F80">
      <w:pPr>
        <w:jc w:val="both"/>
        <w:rPr>
          <w:rFonts w:ascii="Times New Roman" w:hAnsi="Times New Roman" w:cs="Times New Roman"/>
          <w:sz w:val="24"/>
          <w:szCs w:val="24"/>
          <w:u w:val="single"/>
        </w:rPr>
      </w:pPr>
      <w:r w:rsidRPr="00690ECE">
        <w:rPr>
          <w:rFonts w:ascii="Times New Roman" w:hAnsi="Times New Roman" w:cs="Times New Roman"/>
          <w:sz w:val="24"/>
          <w:szCs w:val="24"/>
        </w:rPr>
        <w:lastRenderedPageBreak/>
        <w:t>III.</w:t>
      </w:r>
      <w:r w:rsidRPr="00690ECE">
        <w:rPr>
          <w:rFonts w:ascii="Times New Roman" w:hAnsi="Times New Roman" w:cs="Times New Roman"/>
          <w:sz w:val="24"/>
          <w:szCs w:val="24"/>
        </w:rPr>
        <w:tab/>
      </w:r>
      <w:r w:rsidRPr="0058532E">
        <w:rPr>
          <w:rFonts w:ascii="Times New Roman" w:hAnsi="Times New Roman" w:cs="Times New Roman"/>
          <w:sz w:val="24"/>
          <w:szCs w:val="24"/>
          <w:u w:val="single"/>
        </w:rPr>
        <w:t>Zelena javna nabava;</w:t>
      </w:r>
    </w:p>
    <w:p w:rsidR="00F26F80" w:rsidRDefault="00F26F80" w:rsidP="00F26F80">
      <w:pPr>
        <w:pStyle w:val="ListParagraph"/>
        <w:numPr>
          <w:ilvl w:val="0"/>
          <w:numId w:val="22"/>
        </w:numPr>
        <w:jc w:val="both"/>
        <w:rPr>
          <w:rFonts w:ascii="Times New Roman" w:hAnsi="Times New Roman" w:cs="Times New Roman"/>
          <w:sz w:val="24"/>
          <w:szCs w:val="24"/>
        </w:rPr>
      </w:pPr>
      <w:r w:rsidRPr="00690ECE">
        <w:rPr>
          <w:rFonts w:ascii="Times New Roman" w:hAnsi="Times New Roman" w:cs="Times New Roman"/>
          <w:sz w:val="24"/>
          <w:szCs w:val="24"/>
        </w:rPr>
        <w:t xml:space="preserve">Uvođenje kriterija </w:t>
      </w:r>
      <w:r>
        <w:rPr>
          <w:rFonts w:ascii="Times New Roman" w:hAnsi="Times New Roman" w:cs="Times New Roman"/>
          <w:sz w:val="24"/>
          <w:szCs w:val="24"/>
        </w:rPr>
        <w:t>zelene</w:t>
      </w:r>
      <w:r w:rsidRPr="00690ECE">
        <w:rPr>
          <w:rFonts w:ascii="Times New Roman" w:hAnsi="Times New Roman" w:cs="Times New Roman"/>
          <w:sz w:val="24"/>
          <w:szCs w:val="24"/>
        </w:rPr>
        <w:t xml:space="preserve"> javne nabave za vozila u vlasništvu Grada i članica Zagrebačkog holdinga; </w:t>
      </w:r>
    </w:p>
    <w:p w:rsidR="00F26F80" w:rsidRDefault="00F26F80" w:rsidP="00F26F80">
      <w:pPr>
        <w:pStyle w:val="ListParagraph"/>
        <w:numPr>
          <w:ilvl w:val="0"/>
          <w:numId w:val="22"/>
        </w:numPr>
        <w:jc w:val="both"/>
        <w:rPr>
          <w:rFonts w:ascii="Times New Roman" w:hAnsi="Times New Roman" w:cs="Times New Roman"/>
          <w:sz w:val="24"/>
          <w:szCs w:val="24"/>
        </w:rPr>
      </w:pPr>
      <w:r w:rsidRPr="00690ECE">
        <w:rPr>
          <w:rFonts w:ascii="Times New Roman" w:hAnsi="Times New Roman" w:cs="Times New Roman"/>
          <w:sz w:val="24"/>
          <w:szCs w:val="24"/>
        </w:rPr>
        <w:t xml:space="preserve">Uvođenje kriterija </w:t>
      </w:r>
      <w:r>
        <w:rPr>
          <w:rFonts w:ascii="Times New Roman" w:hAnsi="Times New Roman" w:cs="Times New Roman"/>
          <w:sz w:val="24"/>
          <w:szCs w:val="24"/>
        </w:rPr>
        <w:t>zelene</w:t>
      </w:r>
      <w:r w:rsidRPr="00690ECE">
        <w:rPr>
          <w:rFonts w:ascii="Times New Roman" w:hAnsi="Times New Roman" w:cs="Times New Roman"/>
          <w:sz w:val="24"/>
          <w:szCs w:val="24"/>
        </w:rPr>
        <w:t xml:space="preserve"> javne naba</w:t>
      </w:r>
      <w:r>
        <w:rPr>
          <w:rFonts w:ascii="Times New Roman" w:hAnsi="Times New Roman" w:cs="Times New Roman"/>
          <w:sz w:val="24"/>
          <w:szCs w:val="24"/>
        </w:rPr>
        <w:t xml:space="preserve">ve za vozila javnog prijevoza. </w:t>
      </w:r>
    </w:p>
    <w:p w:rsidR="00F26F80" w:rsidRDefault="00F26F80" w:rsidP="00F26F80">
      <w:pPr>
        <w:pStyle w:val="ListParagraph"/>
        <w:jc w:val="both"/>
        <w:rPr>
          <w:rFonts w:ascii="Times New Roman" w:hAnsi="Times New Roman" w:cs="Times New Roman"/>
          <w:sz w:val="24"/>
          <w:szCs w:val="24"/>
        </w:rPr>
      </w:pPr>
    </w:p>
    <w:p w:rsidR="00F26F80" w:rsidRPr="0058532E" w:rsidRDefault="00F26F80" w:rsidP="00F26F80">
      <w:pPr>
        <w:jc w:val="both"/>
        <w:rPr>
          <w:rFonts w:ascii="Times New Roman" w:hAnsi="Times New Roman" w:cs="Times New Roman"/>
          <w:sz w:val="24"/>
          <w:szCs w:val="24"/>
          <w:u w:val="single"/>
        </w:rPr>
      </w:pPr>
      <w:r w:rsidRPr="00690ECE">
        <w:rPr>
          <w:rFonts w:ascii="Times New Roman" w:hAnsi="Times New Roman" w:cs="Times New Roman"/>
          <w:sz w:val="24"/>
          <w:szCs w:val="24"/>
        </w:rPr>
        <w:t>IV.</w:t>
      </w:r>
      <w:r w:rsidRPr="00690ECE">
        <w:rPr>
          <w:rFonts w:ascii="Times New Roman" w:hAnsi="Times New Roman" w:cs="Times New Roman"/>
          <w:sz w:val="24"/>
          <w:szCs w:val="24"/>
        </w:rPr>
        <w:tab/>
      </w:r>
      <w:r w:rsidRPr="0058532E">
        <w:rPr>
          <w:rFonts w:ascii="Times New Roman" w:hAnsi="Times New Roman" w:cs="Times New Roman"/>
          <w:sz w:val="24"/>
          <w:szCs w:val="24"/>
          <w:u w:val="single"/>
        </w:rPr>
        <w:t>Mjere za vozila u vlasništvu Grada;</w:t>
      </w:r>
    </w:p>
    <w:p w:rsidR="00F26F80" w:rsidRPr="00195DE9" w:rsidRDefault="00F26F80" w:rsidP="00F26F80">
      <w:pPr>
        <w:spacing w:after="0"/>
        <w:ind w:left="425"/>
        <w:jc w:val="both"/>
        <w:rPr>
          <w:rFonts w:ascii="Times New Roman" w:hAnsi="Times New Roman" w:cs="Times New Roman"/>
          <w:sz w:val="24"/>
          <w:szCs w:val="24"/>
        </w:rPr>
      </w:pPr>
      <w:r w:rsidRPr="00195DE9">
        <w:rPr>
          <w:rFonts w:ascii="Times New Roman" w:hAnsi="Times New Roman" w:cs="Times New Roman"/>
          <w:sz w:val="24"/>
          <w:szCs w:val="24"/>
        </w:rPr>
        <w:t xml:space="preserve">1. Uvođenje Sustavnog gospodarenja energijom u vozilima u vlasništvu Grada i članica </w:t>
      </w:r>
    </w:p>
    <w:p w:rsidR="00F26F80" w:rsidRDefault="00F26F80" w:rsidP="00F26F80">
      <w:pPr>
        <w:spacing w:after="0"/>
        <w:ind w:left="425"/>
        <w:jc w:val="both"/>
        <w:rPr>
          <w:rFonts w:ascii="Times New Roman" w:hAnsi="Times New Roman" w:cs="Times New Roman"/>
          <w:sz w:val="24"/>
          <w:szCs w:val="24"/>
        </w:rPr>
      </w:pPr>
      <w:r w:rsidRPr="00195DE9">
        <w:rPr>
          <w:rFonts w:ascii="Times New Roman" w:hAnsi="Times New Roman" w:cs="Times New Roman"/>
          <w:sz w:val="24"/>
          <w:szCs w:val="24"/>
        </w:rPr>
        <w:t>Holdinga:</w:t>
      </w:r>
    </w:p>
    <w:p w:rsidR="00F26F80" w:rsidRPr="00195DE9" w:rsidRDefault="00F26F80" w:rsidP="00F26F80">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u</w:t>
      </w:r>
      <w:r w:rsidRPr="00195DE9">
        <w:rPr>
          <w:rFonts w:ascii="Times New Roman" w:hAnsi="Times New Roman" w:cs="Times New Roman"/>
          <w:sz w:val="24"/>
          <w:szCs w:val="24"/>
        </w:rPr>
        <w:t>tvrđivanje trenutnog stanja (rute vožnje, tipovi vozila, korištena goriva i      potrošnja, itd.)</w:t>
      </w:r>
    </w:p>
    <w:p w:rsidR="00F26F80" w:rsidRPr="00195DE9" w:rsidRDefault="00F26F80" w:rsidP="00F26F80">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prijedlog mjera za poveć</w:t>
      </w:r>
      <w:r w:rsidRPr="00195DE9">
        <w:rPr>
          <w:rFonts w:ascii="Times New Roman" w:hAnsi="Times New Roman" w:cs="Times New Roman"/>
          <w:sz w:val="24"/>
          <w:szCs w:val="24"/>
        </w:rPr>
        <w:t xml:space="preserve">anje učinkovitosti (npr. optimizacija ruta i vremena vožnje, itd.); </w:t>
      </w:r>
    </w:p>
    <w:p w:rsidR="00F26F80" w:rsidRPr="00195DE9" w:rsidRDefault="00F26F80" w:rsidP="00F26F80">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Pr="00195DE9">
        <w:rPr>
          <w:rFonts w:ascii="Times New Roman" w:hAnsi="Times New Roman" w:cs="Times New Roman"/>
          <w:sz w:val="24"/>
          <w:szCs w:val="24"/>
        </w:rPr>
        <w:t>raćenje provedbe</w:t>
      </w:r>
    </w:p>
    <w:p w:rsidR="00F26F80" w:rsidRDefault="00F26F80" w:rsidP="00F26F80">
      <w:pPr>
        <w:pStyle w:val="ListParagraph"/>
        <w:jc w:val="both"/>
        <w:rPr>
          <w:rFonts w:ascii="Times New Roman" w:hAnsi="Times New Roman" w:cs="Times New Roman"/>
          <w:sz w:val="24"/>
          <w:szCs w:val="24"/>
        </w:rPr>
      </w:pPr>
    </w:p>
    <w:p w:rsidR="00F26F80" w:rsidRPr="0058532E" w:rsidRDefault="00F26F80" w:rsidP="00F26F80">
      <w:pPr>
        <w:pStyle w:val="ListParagraph"/>
        <w:ind w:left="0"/>
        <w:jc w:val="both"/>
        <w:rPr>
          <w:rFonts w:ascii="Times New Roman" w:hAnsi="Times New Roman" w:cs="Times New Roman"/>
          <w:sz w:val="24"/>
          <w:szCs w:val="24"/>
          <w:u w:val="single"/>
        </w:rPr>
      </w:pPr>
      <w:r w:rsidRPr="00083994">
        <w:rPr>
          <w:rFonts w:ascii="Times New Roman" w:hAnsi="Times New Roman" w:cs="Times New Roman"/>
          <w:sz w:val="24"/>
          <w:szCs w:val="24"/>
        </w:rPr>
        <w:t>V.</w:t>
      </w:r>
      <w:r w:rsidRPr="00083994">
        <w:rPr>
          <w:rFonts w:ascii="Times New Roman" w:hAnsi="Times New Roman" w:cs="Times New Roman"/>
          <w:sz w:val="24"/>
          <w:szCs w:val="24"/>
        </w:rPr>
        <w:tab/>
      </w:r>
      <w:r w:rsidRPr="0058532E">
        <w:rPr>
          <w:rFonts w:ascii="Times New Roman" w:hAnsi="Times New Roman" w:cs="Times New Roman"/>
          <w:sz w:val="24"/>
          <w:szCs w:val="24"/>
          <w:u w:val="single"/>
        </w:rPr>
        <w:t>Mjere za javni prijevoz;</w:t>
      </w:r>
    </w:p>
    <w:p w:rsidR="00F26F80" w:rsidRDefault="00F26F80" w:rsidP="00F26F80">
      <w:pPr>
        <w:pStyle w:val="ListParagraph"/>
        <w:ind w:left="0"/>
        <w:jc w:val="both"/>
        <w:rPr>
          <w:rFonts w:ascii="Times New Roman" w:hAnsi="Times New Roman" w:cs="Times New Roman"/>
          <w:sz w:val="24"/>
          <w:szCs w:val="24"/>
        </w:rPr>
      </w:pPr>
    </w:p>
    <w:p w:rsidR="00F26F80" w:rsidRPr="00083994" w:rsidRDefault="00F26F80" w:rsidP="00F26F80">
      <w:pPr>
        <w:pStyle w:val="ListParagraph"/>
        <w:ind w:left="426"/>
        <w:jc w:val="both"/>
        <w:rPr>
          <w:rFonts w:ascii="Times New Roman" w:hAnsi="Times New Roman" w:cs="Times New Roman"/>
          <w:sz w:val="24"/>
          <w:szCs w:val="24"/>
        </w:rPr>
      </w:pPr>
      <w:r w:rsidRPr="00083994">
        <w:rPr>
          <w:rFonts w:ascii="Times New Roman" w:hAnsi="Times New Roman" w:cs="Times New Roman"/>
          <w:sz w:val="24"/>
          <w:szCs w:val="24"/>
        </w:rPr>
        <w:t xml:space="preserve">1. Uvođenje Sustavnog gospodarenja energijom u vozilima javnog prometa: </w:t>
      </w:r>
    </w:p>
    <w:p w:rsidR="00F26F80" w:rsidRDefault="00F26F80" w:rsidP="00F26F80">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u</w:t>
      </w:r>
      <w:r w:rsidRPr="00083994">
        <w:rPr>
          <w:rFonts w:ascii="Times New Roman" w:hAnsi="Times New Roman" w:cs="Times New Roman"/>
          <w:sz w:val="24"/>
          <w:szCs w:val="24"/>
        </w:rPr>
        <w:t xml:space="preserve">tvrđivanje trenutnog stanja (rute vožnje, tipovi vozila, korištena goriva i potrošnja, itd.); </w:t>
      </w:r>
    </w:p>
    <w:p w:rsidR="00F26F80" w:rsidRDefault="00F26F80" w:rsidP="00F26F80">
      <w:pPr>
        <w:pStyle w:val="ListParagraph"/>
        <w:numPr>
          <w:ilvl w:val="0"/>
          <w:numId w:val="23"/>
        </w:numPr>
        <w:jc w:val="both"/>
        <w:rPr>
          <w:rFonts w:ascii="Times New Roman" w:hAnsi="Times New Roman" w:cs="Times New Roman"/>
          <w:sz w:val="24"/>
          <w:szCs w:val="24"/>
        </w:rPr>
      </w:pPr>
      <w:r w:rsidRPr="00083994">
        <w:rPr>
          <w:rFonts w:ascii="Times New Roman" w:hAnsi="Times New Roman" w:cs="Times New Roman"/>
          <w:sz w:val="24"/>
          <w:szCs w:val="24"/>
        </w:rPr>
        <w:t xml:space="preserve">prijedlog mjera za povećanje učinkovitosti (npr. optimizacija ruta i vremena vožnje, itd.); </w:t>
      </w:r>
    </w:p>
    <w:p w:rsidR="00F26F80" w:rsidRDefault="00F26F80" w:rsidP="00F26F80">
      <w:pPr>
        <w:pStyle w:val="ListParagraph"/>
        <w:numPr>
          <w:ilvl w:val="0"/>
          <w:numId w:val="23"/>
        </w:numPr>
        <w:jc w:val="both"/>
        <w:rPr>
          <w:rFonts w:ascii="Times New Roman" w:hAnsi="Times New Roman" w:cs="Times New Roman"/>
          <w:sz w:val="24"/>
          <w:szCs w:val="24"/>
        </w:rPr>
      </w:pPr>
      <w:r w:rsidRPr="00083994">
        <w:rPr>
          <w:rFonts w:ascii="Times New Roman" w:hAnsi="Times New Roman" w:cs="Times New Roman"/>
          <w:sz w:val="24"/>
          <w:szCs w:val="24"/>
        </w:rPr>
        <w:t>praćenje provedbe.</w:t>
      </w:r>
    </w:p>
    <w:p w:rsidR="00F26F80" w:rsidRPr="00083994" w:rsidRDefault="00F26F80" w:rsidP="00F26F80">
      <w:pPr>
        <w:pStyle w:val="ListParagraph"/>
        <w:ind w:left="1996"/>
        <w:jc w:val="both"/>
        <w:rPr>
          <w:rFonts w:ascii="Times New Roman" w:hAnsi="Times New Roman" w:cs="Times New Roman"/>
          <w:sz w:val="24"/>
          <w:szCs w:val="24"/>
        </w:rPr>
      </w:pPr>
    </w:p>
    <w:p w:rsidR="00F26F80" w:rsidRDefault="00F26F80" w:rsidP="00F26F80">
      <w:pPr>
        <w:pStyle w:val="ListParagraph"/>
        <w:numPr>
          <w:ilvl w:val="0"/>
          <w:numId w:val="24"/>
        </w:numPr>
        <w:spacing w:after="0"/>
        <w:ind w:left="850" w:hanging="357"/>
        <w:jc w:val="both"/>
        <w:rPr>
          <w:rFonts w:ascii="Times New Roman" w:hAnsi="Times New Roman" w:cs="Times New Roman"/>
          <w:sz w:val="24"/>
          <w:szCs w:val="24"/>
        </w:rPr>
      </w:pPr>
      <w:r>
        <w:rPr>
          <w:rFonts w:ascii="Times New Roman" w:hAnsi="Times New Roman" w:cs="Times New Roman"/>
          <w:sz w:val="24"/>
          <w:szCs w:val="24"/>
        </w:rPr>
        <w:t>Skup mjera za poveć</w:t>
      </w:r>
      <w:r w:rsidRPr="009460E5">
        <w:rPr>
          <w:rFonts w:ascii="Times New Roman" w:hAnsi="Times New Roman" w:cs="Times New Roman"/>
          <w:sz w:val="24"/>
          <w:szCs w:val="24"/>
        </w:rPr>
        <w:t xml:space="preserve">anje kvalitete javnog prijevoza (novi tramvaji, LED display za prikaz </w:t>
      </w:r>
      <w:r>
        <w:rPr>
          <w:rFonts w:ascii="Times New Roman" w:hAnsi="Times New Roman" w:cs="Times New Roman"/>
          <w:sz w:val="24"/>
          <w:szCs w:val="24"/>
        </w:rPr>
        <w:t xml:space="preserve">dolaska/odlaska, itd.) </w:t>
      </w:r>
    </w:p>
    <w:p w:rsidR="00F26F80" w:rsidRDefault="00F26F80" w:rsidP="00F26F80">
      <w:pPr>
        <w:pStyle w:val="ListParagraph"/>
        <w:numPr>
          <w:ilvl w:val="0"/>
          <w:numId w:val="24"/>
        </w:numPr>
        <w:spacing w:after="0"/>
        <w:ind w:left="850" w:hanging="357"/>
        <w:jc w:val="both"/>
        <w:rPr>
          <w:rFonts w:ascii="Times New Roman" w:hAnsi="Times New Roman" w:cs="Times New Roman"/>
          <w:sz w:val="24"/>
          <w:szCs w:val="24"/>
        </w:rPr>
      </w:pPr>
      <w:r>
        <w:rPr>
          <w:rFonts w:ascii="Times New Roman" w:hAnsi="Times New Roman" w:cs="Times New Roman"/>
          <w:sz w:val="24"/>
          <w:szCs w:val="24"/>
        </w:rPr>
        <w:t>Skup mjera za poveć</w:t>
      </w:r>
      <w:r w:rsidRPr="009460E5">
        <w:rPr>
          <w:rFonts w:ascii="Times New Roman" w:hAnsi="Times New Roman" w:cs="Times New Roman"/>
          <w:sz w:val="24"/>
          <w:szCs w:val="24"/>
        </w:rPr>
        <w:t xml:space="preserve">anje udjela i učinkovitosti javnog prijevoza u prometu na čitavom području Grada, što uključuje cijeli niz mjera i kapitalnih investicija: </w:t>
      </w:r>
    </w:p>
    <w:p w:rsidR="00F26F80" w:rsidRPr="00CE2366" w:rsidRDefault="00F26F80" w:rsidP="00F26F80">
      <w:pPr>
        <w:pStyle w:val="ListParagraph"/>
        <w:numPr>
          <w:ilvl w:val="0"/>
          <w:numId w:val="26"/>
        </w:numPr>
        <w:ind w:left="2127"/>
        <w:jc w:val="both"/>
        <w:rPr>
          <w:rFonts w:ascii="Times New Roman" w:hAnsi="Times New Roman" w:cs="Times New Roman"/>
          <w:sz w:val="24"/>
          <w:szCs w:val="24"/>
        </w:rPr>
      </w:pPr>
      <w:r w:rsidRPr="00CE2366">
        <w:rPr>
          <w:rFonts w:ascii="Times New Roman" w:hAnsi="Times New Roman" w:cs="Times New Roman"/>
          <w:sz w:val="24"/>
          <w:szCs w:val="24"/>
        </w:rPr>
        <w:t xml:space="preserve">uvođenje novog brzog šinskog prijevoza, tipa metro, </w:t>
      </w:r>
    </w:p>
    <w:p w:rsidR="00F26F80" w:rsidRPr="00CE2366"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 xml:space="preserve">uvođenje i unapređenje konvencionalne tzv. prigradske željeznice u gradski i </w:t>
      </w:r>
      <w:r w:rsidRPr="00CE2366">
        <w:rPr>
          <w:rFonts w:ascii="Times New Roman" w:hAnsi="Times New Roman" w:cs="Times New Roman"/>
          <w:sz w:val="24"/>
          <w:szCs w:val="24"/>
        </w:rPr>
        <w:t xml:space="preserve">prigradski prijevoz </w:t>
      </w:r>
    </w:p>
    <w:p w:rsidR="00F26F80" w:rsidRPr="009460E5"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 xml:space="preserve">obnova pruge i modernizacija vozila </w:t>
      </w:r>
    </w:p>
    <w:p w:rsidR="00F26F80" w:rsidRPr="009460E5"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 xml:space="preserve">širenje mreže konvencionalnih sustava javnog prijevoza, nove pruge, novi kolosijeci, </w:t>
      </w:r>
    </w:p>
    <w:p w:rsidR="00F26F80" w:rsidRPr="009460E5"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 xml:space="preserve">nova stajališta </w:t>
      </w:r>
    </w:p>
    <w:p w:rsidR="00F26F80" w:rsidRPr="009460E5" w:rsidRDefault="00F26F80" w:rsidP="00F26F80">
      <w:pPr>
        <w:pStyle w:val="ListParagraph"/>
        <w:numPr>
          <w:ilvl w:val="0"/>
          <w:numId w:val="25"/>
        </w:numPr>
        <w:ind w:left="2127"/>
        <w:jc w:val="both"/>
        <w:rPr>
          <w:rFonts w:ascii="Times New Roman" w:hAnsi="Times New Roman" w:cs="Times New Roman"/>
          <w:sz w:val="24"/>
          <w:szCs w:val="24"/>
        </w:rPr>
      </w:pPr>
      <w:r>
        <w:rPr>
          <w:rFonts w:ascii="Times New Roman" w:hAnsi="Times New Roman" w:cs="Times New Roman"/>
          <w:sz w:val="24"/>
          <w:szCs w:val="24"/>
        </w:rPr>
        <w:t>u</w:t>
      </w:r>
      <w:r w:rsidRPr="009460E5">
        <w:rPr>
          <w:rFonts w:ascii="Times New Roman" w:hAnsi="Times New Roman" w:cs="Times New Roman"/>
          <w:sz w:val="24"/>
          <w:szCs w:val="24"/>
        </w:rPr>
        <w:t xml:space="preserve">napređenje opreme i infrastrukture, stajališta, nadstrešnica </w:t>
      </w:r>
    </w:p>
    <w:p w:rsidR="00F26F80" w:rsidRPr="009460E5"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 xml:space="preserve">integriranje prijevozničkih sustava </w:t>
      </w:r>
    </w:p>
    <w:p w:rsidR="00F26F80" w:rsidRPr="009460E5"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 xml:space="preserve">park&amp;ride sustav </w:t>
      </w:r>
    </w:p>
    <w:p w:rsidR="00F26F80" w:rsidRPr="00CE2366" w:rsidRDefault="00F26F80" w:rsidP="00F26F80">
      <w:pPr>
        <w:pStyle w:val="ListParagraph"/>
        <w:numPr>
          <w:ilvl w:val="0"/>
          <w:numId w:val="25"/>
        </w:numPr>
        <w:ind w:left="2127"/>
        <w:jc w:val="both"/>
        <w:rPr>
          <w:rFonts w:ascii="Times New Roman" w:hAnsi="Times New Roman" w:cs="Times New Roman"/>
          <w:sz w:val="24"/>
          <w:szCs w:val="24"/>
        </w:rPr>
      </w:pPr>
      <w:r>
        <w:rPr>
          <w:rFonts w:ascii="Times New Roman" w:hAnsi="Times New Roman" w:cs="Times New Roman"/>
          <w:sz w:val="24"/>
          <w:szCs w:val="24"/>
        </w:rPr>
        <w:t>zamjena postojeć</w:t>
      </w:r>
      <w:r w:rsidRPr="009460E5">
        <w:rPr>
          <w:rFonts w:ascii="Times New Roman" w:hAnsi="Times New Roman" w:cs="Times New Roman"/>
          <w:sz w:val="24"/>
          <w:szCs w:val="24"/>
        </w:rPr>
        <w:t xml:space="preserve">ih dotrajalih autobusa zet-a autobusima s pogonom na </w:t>
      </w:r>
      <w:r w:rsidRPr="00CE2366">
        <w:rPr>
          <w:rFonts w:ascii="Times New Roman" w:hAnsi="Times New Roman" w:cs="Times New Roman"/>
          <w:sz w:val="24"/>
          <w:szCs w:val="24"/>
        </w:rPr>
        <w:t xml:space="preserve">alternativna goriva </w:t>
      </w:r>
    </w:p>
    <w:p w:rsidR="00F26F80" w:rsidRPr="009460E5"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uvođenje autobusa na hibridn</w:t>
      </w:r>
      <w:r>
        <w:rPr>
          <w:rFonts w:ascii="Times New Roman" w:hAnsi="Times New Roman" w:cs="Times New Roman"/>
          <w:sz w:val="24"/>
          <w:szCs w:val="24"/>
        </w:rPr>
        <w:t>i pogon u javni prijevoz grada Z</w:t>
      </w:r>
      <w:r w:rsidRPr="009460E5">
        <w:rPr>
          <w:rFonts w:ascii="Times New Roman" w:hAnsi="Times New Roman" w:cs="Times New Roman"/>
          <w:sz w:val="24"/>
          <w:szCs w:val="24"/>
        </w:rPr>
        <w:t xml:space="preserve">agreba </w:t>
      </w:r>
    </w:p>
    <w:p w:rsidR="00F26F80" w:rsidRPr="00CE2366"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lastRenderedPageBreak/>
        <w:t xml:space="preserve">uvođenje električnih vozila za promet parkovima i rekreacijskim zonama grada </w:t>
      </w:r>
      <w:r>
        <w:rPr>
          <w:rFonts w:ascii="Times New Roman" w:hAnsi="Times New Roman" w:cs="Times New Roman"/>
          <w:sz w:val="24"/>
          <w:szCs w:val="24"/>
        </w:rPr>
        <w:t>Z</w:t>
      </w:r>
      <w:r w:rsidRPr="00CE2366">
        <w:rPr>
          <w:rFonts w:ascii="Times New Roman" w:hAnsi="Times New Roman" w:cs="Times New Roman"/>
          <w:sz w:val="24"/>
          <w:szCs w:val="24"/>
        </w:rPr>
        <w:t xml:space="preserve">agreba </w:t>
      </w:r>
    </w:p>
    <w:p w:rsidR="00F26F80" w:rsidRPr="00CE2366" w:rsidRDefault="00F26F80" w:rsidP="00F26F80">
      <w:pPr>
        <w:pStyle w:val="ListParagraph"/>
        <w:numPr>
          <w:ilvl w:val="0"/>
          <w:numId w:val="25"/>
        </w:numPr>
        <w:ind w:left="2127"/>
        <w:jc w:val="both"/>
        <w:rPr>
          <w:rFonts w:ascii="Times New Roman" w:hAnsi="Times New Roman" w:cs="Times New Roman"/>
          <w:sz w:val="24"/>
          <w:szCs w:val="24"/>
        </w:rPr>
      </w:pPr>
      <w:r w:rsidRPr="009460E5">
        <w:rPr>
          <w:rFonts w:ascii="Times New Roman" w:hAnsi="Times New Roman" w:cs="Times New Roman"/>
          <w:sz w:val="24"/>
          <w:szCs w:val="24"/>
        </w:rPr>
        <w:t xml:space="preserve">minibusevi u večernjim satima zamjenjuju standardne autobuse na linijama s </w:t>
      </w:r>
      <w:r w:rsidRPr="00CE2366">
        <w:rPr>
          <w:rFonts w:ascii="Times New Roman" w:hAnsi="Times New Roman" w:cs="Times New Roman"/>
          <w:sz w:val="24"/>
          <w:szCs w:val="24"/>
        </w:rPr>
        <w:t>očekivanim manjim brojem putnika</w:t>
      </w:r>
    </w:p>
    <w:p w:rsidR="00F26F80" w:rsidRPr="0058532E" w:rsidRDefault="00F26F80" w:rsidP="00F26F80">
      <w:pPr>
        <w:spacing w:after="0"/>
        <w:ind w:left="567"/>
        <w:jc w:val="both"/>
        <w:rPr>
          <w:rFonts w:ascii="Times New Roman" w:hAnsi="Times New Roman" w:cs="Times New Roman"/>
          <w:sz w:val="24"/>
          <w:szCs w:val="24"/>
        </w:rPr>
      </w:pPr>
      <w:r w:rsidRPr="0058532E">
        <w:rPr>
          <w:rFonts w:ascii="Times New Roman" w:hAnsi="Times New Roman" w:cs="Times New Roman"/>
          <w:sz w:val="24"/>
          <w:szCs w:val="24"/>
        </w:rPr>
        <w:t xml:space="preserve">4.  Proizvodnja biodizela iz otpadnog jestivog ulja za potrebe javnog prijevoza </w:t>
      </w:r>
    </w:p>
    <w:p w:rsidR="00F26F80" w:rsidRPr="0058532E" w:rsidRDefault="00F26F80" w:rsidP="00F26F80">
      <w:pPr>
        <w:spacing w:after="0"/>
        <w:ind w:left="567"/>
        <w:jc w:val="both"/>
        <w:rPr>
          <w:rFonts w:ascii="Times New Roman" w:hAnsi="Times New Roman" w:cs="Times New Roman"/>
          <w:sz w:val="24"/>
          <w:szCs w:val="24"/>
        </w:rPr>
      </w:pPr>
      <w:r w:rsidRPr="0058532E">
        <w:rPr>
          <w:rFonts w:ascii="Times New Roman" w:hAnsi="Times New Roman" w:cs="Times New Roman"/>
          <w:sz w:val="24"/>
          <w:szCs w:val="24"/>
        </w:rPr>
        <w:t xml:space="preserve">5. Uspostava mreže bicikala za iznajmljivanje opremljenih IT zaštitom od krađe, uz osigurano spremište za bicikle i servis te mjerenje prijeđenih km. </w:t>
      </w:r>
      <w:r w:rsidRPr="0058532E">
        <w:rPr>
          <w:rFonts w:ascii="Times New Roman" w:hAnsi="Times New Roman" w:cs="Times New Roman"/>
          <w:sz w:val="24"/>
          <w:szCs w:val="24"/>
        </w:rPr>
        <w:cr/>
      </w:r>
    </w:p>
    <w:p w:rsidR="00F26F80" w:rsidRPr="003C0C6D" w:rsidRDefault="00F26F80" w:rsidP="00F26F80">
      <w:pPr>
        <w:tabs>
          <w:tab w:val="left" w:pos="0"/>
        </w:tabs>
        <w:spacing w:after="0"/>
        <w:ind w:left="142"/>
        <w:jc w:val="both"/>
        <w:rPr>
          <w:rFonts w:ascii="Times New Roman" w:hAnsi="Times New Roman" w:cs="Times New Roman"/>
          <w:sz w:val="24"/>
          <w:szCs w:val="24"/>
        </w:rPr>
      </w:pPr>
      <w:r w:rsidRPr="003C0C6D">
        <w:rPr>
          <w:rFonts w:ascii="Times New Roman" w:hAnsi="Times New Roman" w:cs="Times New Roman"/>
          <w:sz w:val="24"/>
          <w:szCs w:val="24"/>
        </w:rPr>
        <w:t xml:space="preserve">VI. </w:t>
      </w:r>
      <w:r w:rsidRPr="003C0C6D">
        <w:rPr>
          <w:rFonts w:ascii="Times New Roman" w:hAnsi="Times New Roman" w:cs="Times New Roman"/>
          <w:sz w:val="24"/>
          <w:szCs w:val="24"/>
        </w:rPr>
        <w:tab/>
      </w:r>
      <w:r w:rsidRPr="003C0C6D">
        <w:rPr>
          <w:rFonts w:ascii="Times New Roman" w:hAnsi="Times New Roman" w:cs="Times New Roman"/>
          <w:sz w:val="24"/>
          <w:szCs w:val="24"/>
          <w:u w:val="single"/>
        </w:rPr>
        <w:t>Mjere za osobna i komercijalna vozila</w:t>
      </w:r>
    </w:p>
    <w:p w:rsidR="00F26F80" w:rsidRPr="003C0C6D" w:rsidRDefault="00F26F80" w:rsidP="00F26F80">
      <w:pPr>
        <w:spacing w:after="0"/>
        <w:ind w:left="567"/>
        <w:jc w:val="both"/>
        <w:rPr>
          <w:rFonts w:ascii="Times New Roman" w:hAnsi="Times New Roman" w:cs="Times New Roman"/>
          <w:sz w:val="24"/>
          <w:szCs w:val="24"/>
        </w:rPr>
      </w:pPr>
    </w:p>
    <w:p w:rsidR="00F26F80" w:rsidRDefault="00F26F80" w:rsidP="00F26F80">
      <w:pPr>
        <w:pStyle w:val="ListParagraph"/>
        <w:numPr>
          <w:ilvl w:val="0"/>
          <w:numId w:val="27"/>
        </w:numPr>
        <w:spacing w:after="0"/>
        <w:jc w:val="both"/>
        <w:rPr>
          <w:rFonts w:ascii="Times New Roman" w:hAnsi="Times New Roman" w:cs="Times New Roman"/>
          <w:sz w:val="24"/>
          <w:szCs w:val="24"/>
        </w:rPr>
      </w:pPr>
      <w:r w:rsidRPr="00CE2366">
        <w:rPr>
          <w:rFonts w:ascii="Times New Roman" w:hAnsi="Times New Roman" w:cs="Times New Roman"/>
          <w:sz w:val="24"/>
          <w:szCs w:val="24"/>
        </w:rPr>
        <w:t xml:space="preserve">Naplata ulaska u visoko zagušene dijelove grada (Ilica, Gornji grad, i dr.) konvencionalnim vozilima; </w:t>
      </w:r>
    </w:p>
    <w:p w:rsidR="00F26F80" w:rsidRPr="00CE2366" w:rsidRDefault="00F26F80" w:rsidP="00F26F80">
      <w:pPr>
        <w:pStyle w:val="ListParagraph"/>
        <w:numPr>
          <w:ilvl w:val="0"/>
          <w:numId w:val="27"/>
        </w:numPr>
        <w:spacing w:after="0"/>
        <w:jc w:val="both"/>
        <w:rPr>
          <w:rFonts w:ascii="Times New Roman" w:hAnsi="Times New Roman" w:cs="Times New Roman"/>
          <w:sz w:val="24"/>
          <w:szCs w:val="24"/>
        </w:rPr>
      </w:pPr>
      <w:r w:rsidRPr="00CE2366">
        <w:rPr>
          <w:rFonts w:ascii="Times New Roman" w:hAnsi="Times New Roman" w:cs="Times New Roman"/>
          <w:sz w:val="24"/>
          <w:szCs w:val="24"/>
        </w:rPr>
        <w:t>Izuzeće od naplate ulaska u visoko zagušene dijelove grada za vozila pogonjena alternativnim gorivima</w:t>
      </w:r>
    </w:p>
    <w:p w:rsidR="00F26F80" w:rsidRPr="009460E5" w:rsidRDefault="00F26F80" w:rsidP="00F26F80">
      <w:pPr>
        <w:spacing w:after="0"/>
        <w:ind w:left="567"/>
        <w:jc w:val="both"/>
        <w:rPr>
          <w:rFonts w:ascii="Times New Roman" w:hAnsi="Times New Roman" w:cs="Times New Roman"/>
          <w:sz w:val="24"/>
          <w:szCs w:val="24"/>
        </w:rPr>
      </w:pPr>
      <w:r w:rsidRPr="00CE236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CE2366">
        <w:rPr>
          <w:rFonts w:ascii="Times New Roman" w:hAnsi="Times New Roman" w:cs="Times New Roman"/>
          <w:sz w:val="24"/>
          <w:szCs w:val="24"/>
        </w:rPr>
        <w:t xml:space="preserve">Dozvola korištenja žute trake vozilima s 3 ili više putnika </w:t>
      </w:r>
      <w:r w:rsidRPr="00CE2366">
        <w:rPr>
          <w:rFonts w:ascii="Times New Roman" w:hAnsi="Times New Roman" w:cs="Times New Roman"/>
          <w:sz w:val="24"/>
          <w:szCs w:val="24"/>
        </w:rPr>
        <w:cr/>
      </w:r>
    </w:p>
    <w:p w:rsidR="00F26F80" w:rsidRDefault="00F26F80" w:rsidP="00F26F80">
      <w:pPr>
        <w:ind w:left="720"/>
        <w:jc w:val="both"/>
      </w:pPr>
    </w:p>
    <w:p w:rsidR="00F26F80" w:rsidRPr="0029046E" w:rsidRDefault="00F26F80" w:rsidP="00F26F80">
      <w:pPr>
        <w:jc w:val="both"/>
        <w:rPr>
          <w:rFonts w:ascii="Times New Roman" w:hAnsi="Times New Roman" w:cs="Times New Roman"/>
          <w:b/>
          <w:color w:val="002060"/>
          <w:sz w:val="28"/>
          <w:szCs w:val="28"/>
          <w:u w:val="single"/>
        </w:rPr>
      </w:pPr>
      <w:r w:rsidRPr="0029046E">
        <w:rPr>
          <w:rFonts w:ascii="Times New Roman" w:hAnsi="Times New Roman" w:cs="Times New Roman"/>
          <w:b/>
          <w:color w:val="002060"/>
          <w:sz w:val="28"/>
          <w:szCs w:val="28"/>
          <w:u w:val="single"/>
        </w:rPr>
        <w:t xml:space="preserve">2. AKCIJSKI PLAN ENERGETSKI ODRŽIVOG RAZVITKA GRADA RIJEKE </w:t>
      </w:r>
      <w:r w:rsidRPr="0029046E">
        <w:rPr>
          <w:rFonts w:ascii="Times New Roman" w:hAnsi="Times New Roman" w:cs="Times New Roman"/>
          <w:b/>
          <w:color w:val="002060"/>
          <w:sz w:val="28"/>
          <w:szCs w:val="28"/>
          <w:u w:val="single"/>
        </w:rPr>
        <w:cr/>
      </w:r>
    </w:p>
    <w:p w:rsidR="00F26F80" w:rsidRDefault="00F26F80" w:rsidP="00F26F80">
      <w:pPr>
        <w:jc w:val="both"/>
        <w:rPr>
          <w:rFonts w:ascii="Times New Roman" w:hAnsi="Times New Roman" w:cs="Times New Roman"/>
          <w:sz w:val="28"/>
          <w:szCs w:val="28"/>
          <w:u w:val="single"/>
        </w:rPr>
      </w:pPr>
      <w:r w:rsidRPr="007F2B85">
        <w:rPr>
          <w:rFonts w:ascii="Times New Roman" w:hAnsi="Times New Roman" w:cs="Times New Roman"/>
          <w:sz w:val="28"/>
          <w:szCs w:val="28"/>
          <w:u w:val="single"/>
        </w:rPr>
        <w:t>Mjere za smanjenje emisija CO2 u sektoru prometa Grada Rijeke:</w:t>
      </w:r>
    </w:p>
    <w:p w:rsidR="00F26F80" w:rsidRDefault="00F26F80" w:rsidP="00F26F80">
      <w:pPr>
        <w:jc w:val="both"/>
        <w:rPr>
          <w:rFonts w:ascii="Times New Roman" w:hAnsi="Times New Roman" w:cs="Times New Roman"/>
          <w:sz w:val="24"/>
          <w:szCs w:val="24"/>
        </w:rPr>
      </w:pPr>
      <w:r w:rsidRPr="000A24C5">
        <w:rPr>
          <w:rFonts w:ascii="Times New Roman" w:hAnsi="Times New Roman" w:cs="Times New Roman"/>
          <w:sz w:val="24"/>
          <w:szCs w:val="24"/>
        </w:rPr>
        <w:t xml:space="preserve">Prioritetne mjere i aktivnosti za sektor </w:t>
      </w:r>
      <w:r>
        <w:rPr>
          <w:rFonts w:ascii="Times New Roman" w:hAnsi="Times New Roman" w:cs="Times New Roman"/>
          <w:sz w:val="24"/>
          <w:szCs w:val="24"/>
        </w:rPr>
        <w:t>prometa podijeljene su u sljedeć</w:t>
      </w:r>
      <w:r w:rsidRPr="000A24C5">
        <w:rPr>
          <w:rFonts w:ascii="Times New Roman" w:hAnsi="Times New Roman" w:cs="Times New Roman"/>
          <w:sz w:val="24"/>
          <w:szCs w:val="24"/>
        </w:rPr>
        <w:t xml:space="preserve">e potkategorije: </w:t>
      </w:r>
      <w:r w:rsidRPr="000A24C5">
        <w:rPr>
          <w:rFonts w:ascii="Times New Roman" w:hAnsi="Times New Roman" w:cs="Times New Roman"/>
          <w:sz w:val="24"/>
          <w:szCs w:val="24"/>
        </w:rPr>
        <w:cr/>
      </w:r>
    </w:p>
    <w:p w:rsidR="00F26F80" w:rsidRPr="00DF1375" w:rsidRDefault="00F26F80" w:rsidP="00F26F80">
      <w:pPr>
        <w:pStyle w:val="ListParagraph"/>
        <w:numPr>
          <w:ilvl w:val="0"/>
          <w:numId w:val="78"/>
        </w:numPr>
        <w:jc w:val="both"/>
        <w:rPr>
          <w:rFonts w:ascii="Times New Roman" w:hAnsi="Times New Roman" w:cs="Times New Roman"/>
          <w:sz w:val="24"/>
          <w:szCs w:val="24"/>
          <w:u w:val="single"/>
        </w:rPr>
      </w:pPr>
      <w:r w:rsidRPr="00DF1375">
        <w:rPr>
          <w:rFonts w:ascii="Times New Roman" w:hAnsi="Times New Roman" w:cs="Times New Roman"/>
          <w:sz w:val="24"/>
          <w:szCs w:val="24"/>
          <w:u w:val="single"/>
        </w:rPr>
        <w:t xml:space="preserve">Planske mjere za smanjenje emisija CO2 iz sektora prometa; </w:t>
      </w:r>
    </w:p>
    <w:p w:rsidR="00F26F80" w:rsidRPr="00DF1375" w:rsidRDefault="00F26F80" w:rsidP="00F26F80">
      <w:pPr>
        <w:pStyle w:val="ListParagraph"/>
        <w:numPr>
          <w:ilvl w:val="0"/>
          <w:numId w:val="78"/>
        </w:numPr>
        <w:jc w:val="both"/>
        <w:rPr>
          <w:rFonts w:ascii="Times New Roman" w:hAnsi="Times New Roman" w:cs="Times New Roman"/>
          <w:sz w:val="24"/>
          <w:szCs w:val="24"/>
          <w:u w:val="single"/>
        </w:rPr>
      </w:pPr>
      <w:r w:rsidRPr="00DF1375">
        <w:rPr>
          <w:rFonts w:ascii="Times New Roman" w:hAnsi="Times New Roman" w:cs="Times New Roman"/>
          <w:sz w:val="24"/>
          <w:szCs w:val="24"/>
          <w:u w:val="single"/>
        </w:rPr>
        <w:t xml:space="preserve">Promotivne, informativne i obrazovne mjere i aktivnosti; </w:t>
      </w:r>
    </w:p>
    <w:p w:rsidR="00F26F80" w:rsidRPr="00DF1375" w:rsidRDefault="00F26F80" w:rsidP="00F26F80">
      <w:pPr>
        <w:pStyle w:val="ListParagraph"/>
        <w:numPr>
          <w:ilvl w:val="0"/>
          <w:numId w:val="78"/>
        </w:numPr>
        <w:jc w:val="both"/>
        <w:rPr>
          <w:rFonts w:ascii="Times New Roman" w:hAnsi="Times New Roman" w:cs="Times New Roman"/>
          <w:sz w:val="24"/>
          <w:szCs w:val="24"/>
          <w:u w:val="single"/>
        </w:rPr>
      </w:pPr>
      <w:r w:rsidRPr="00DF1375">
        <w:rPr>
          <w:rFonts w:ascii="Times New Roman" w:hAnsi="Times New Roman" w:cs="Times New Roman"/>
          <w:sz w:val="24"/>
          <w:szCs w:val="24"/>
          <w:u w:val="single"/>
        </w:rPr>
        <w:t xml:space="preserve">Zelena javna nabava; </w:t>
      </w:r>
    </w:p>
    <w:p w:rsidR="00F26F80" w:rsidRPr="00DF1375" w:rsidRDefault="00F26F80" w:rsidP="00F26F80">
      <w:pPr>
        <w:pStyle w:val="ListParagraph"/>
        <w:numPr>
          <w:ilvl w:val="0"/>
          <w:numId w:val="78"/>
        </w:numPr>
        <w:jc w:val="both"/>
        <w:rPr>
          <w:rFonts w:ascii="Times New Roman" w:hAnsi="Times New Roman" w:cs="Times New Roman"/>
          <w:sz w:val="24"/>
          <w:szCs w:val="24"/>
          <w:u w:val="single"/>
        </w:rPr>
      </w:pPr>
      <w:r w:rsidRPr="00DF1375">
        <w:rPr>
          <w:rFonts w:ascii="Times New Roman" w:hAnsi="Times New Roman" w:cs="Times New Roman"/>
          <w:sz w:val="24"/>
          <w:szCs w:val="24"/>
          <w:u w:val="single"/>
        </w:rPr>
        <w:t xml:space="preserve">Mjere za vozila u vlasništvu Grada; </w:t>
      </w:r>
    </w:p>
    <w:p w:rsidR="00F26F80" w:rsidRPr="00DF1375" w:rsidRDefault="00F26F80" w:rsidP="00F26F80">
      <w:pPr>
        <w:pStyle w:val="ListParagraph"/>
        <w:numPr>
          <w:ilvl w:val="0"/>
          <w:numId w:val="78"/>
        </w:numPr>
        <w:jc w:val="both"/>
        <w:rPr>
          <w:rFonts w:ascii="Times New Roman" w:hAnsi="Times New Roman" w:cs="Times New Roman"/>
          <w:sz w:val="24"/>
          <w:szCs w:val="24"/>
          <w:u w:val="single"/>
        </w:rPr>
      </w:pPr>
      <w:r w:rsidRPr="00DF1375">
        <w:rPr>
          <w:rFonts w:ascii="Times New Roman" w:hAnsi="Times New Roman" w:cs="Times New Roman"/>
          <w:sz w:val="24"/>
          <w:szCs w:val="24"/>
          <w:u w:val="single"/>
        </w:rPr>
        <w:t xml:space="preserve">Mjere za javni prijevoz; </w:t>
      </w:r>
    </w:p>
    <w:p w:rsidR="00F26F80" w:rsidRPr="00DF1375" w:rsidRDefault="00F26F80" w:rsidP="00F26F80">
      <w:pPr>
        <w:pStyle w:val="ListParagraph"/>
        <w:numPr>
          <w:ilvl w:val="0"/>
          <w:numId w:val="78"/>
        </w:numPr>
        <w:jc w:val="both"/>
        <w:rPr>
          <w:rFonts w:ascii="Times New Roman" w:hAnsi="Times New Roman" w:cs="Times New Roman"/>
          <w:sz w:val="24"/>
          <w:szCs w:val="24"/>
          <w:u w:val="single"/>
        </w:rPr>
      </w:pPr>
      <w:r w:rsidRPr="00DF1375">
        <w:rPr>
          <w:rFonts w:ascii="Times New Roman" w:hAnsi="Times New Roman" w:cs="Times New Roman"/>
          <w:sz w:val="24"/>
          <w:szCs w:val="24"/>
          <w:u w:val="single"/>
        </w:rPr>
        <w:t>Mjere za osobna i komercijalna vozila</w:t>
      </w:r>
    </w:p>
    <w:p w:rsidR="00F26F80" w:rsidRPr="0058532E" w:rsidRDefault="00F26F80" w:rsidP="00F26F80">
      <w:pPr>
        <w:jc w:val="both"/>
        <w:rPr>
          <w:rFonts w:ascii="Times New Roman" w:hAnsi="Times New Roman" w:cs="Times New Roman"/>
          <w:sz w:val="24"/>
          <w:szCs w:val="24"/>
          <w:u w:val="single"/>
        </w:rPr>
      </w:pPr>
      <w:r w:rsidRPr="003C0C6D">
        <w:rPr>
          <w:rFonts w:ascii="Times New Roman" w:hAnsi="Times New Roman" w:cs="Times New Roman"/>
          <w:sz w:val="24"/>
          <w:szCs w:val="24"/>
        </w:rPr>
        <w:t>I.</w:t>
      </w:r>
      <w:r>
        <w:rPr>
          <w:rFonts w:ascii="Times New Roman" w:hAnsi="Times New Roman" w:cs="Times New Roman"/>
          <w:sz w:val="24"/>
          <w:szCs w:val="24"/>
          <w:u w:val="single"/>
        </w:rPr>
        <w:t xml:space="preserve"> </w:t>
      </w:r>
      <w:r w:rsidRPr="0058532E">
        <w:rPr>
          <w:rFonts w:ascii="Times New Roman" w:hAnsi="Times New Roman" w:cs="Times New Roman"/>
          <w:sz w:val="24"/>
          <w:szCs w:val="24"/>
          <w:u w:val="single"/>
        </w:rPr>
        <w:t>Planske mjere za smanjenje emisija CO2 iz sektora prometa;</w:t>
      </w:r>
    </w:p>
    <w:p w:rsidR="00F26F80" w:rsidRPr="00094017" w:rsidRDefault="00F26F80" w:rsidP="00F26F80">
      <w:pPr>
        <w:spacing w:after="120"/>
        <w:jc w:val="both"/>
        <w:rPr>
          <w:rFonts w:ascii="Times New Roman" w:hAnsi="Times New Roman" w:cs="Times New Roman"/>
          <w:sz w:val="24"/>
          <w:szCs w:val="24"/>
        </w:rPr>
      </w:pPr>
      <w:r w:rsidRPr="00094017">
        <w:rPr>
          <w:rFonts w:ascii="Times New Roman" w:hAnsi="Times New Roman" w:cs="Times New Roman"/>
          <w:sz w:val="24"/>
          <w:szCs w:val="24"/>
        </w:rPr>
        <w:t xml:space="preserve">      1. Uvođenje informacijskog sustava za nadzor prometa</w:t>
      </w:r>
    </w:p>
    <w:p w:rsidR="00F26F80" w:rsidRPr="00094017" w:rsidRDefault="00F26F80" w:rsidP="00F26F80">
      <w:pPr>
        <w:spacing w:after="120"/>
        <w:jc w:val="both"/>
        <w:rPr>
          <w:rFonts w:ascii="Times New Roman" w:hAnsi="Times New Roman" w:cs="Times New Roman"/>
          <w:sz w:val="24"/>
          <w:szCs w:val="24"/>
        </w:rPr>
      </w:pPr>
      <w:r w:rsidRPr="00094017">
        <w:rPr>
          <w:rFonts w:ascii="Times New Roman" w:hAnsi="Times New Roman" w:cs="Times New Roman"/>
          <w:sz w:val="24"/>
          <w:szCs w:val="24"/>
        </w:rPr>
        <w:t xml:space="preserve">      2. Mjere za povećanje protočnosti prometa na području Grada Rijeke; </w:t>
      </w:r>
    </w:p>
    <w:p w:rsidR="00F26F80" w:rsidRDefault="00F26F80" w:rsidP="00F26F80">
      <w:pPr>
        <w:pStyle w:val="ListParagraph"/>
        <w:numPr>
          <w:ilvl w:val="0"/>
          <w:numId w:val="2"/>
        </w:numPr>
        <w:jc w:val="both"/>
        <w:rPr>
          <w:rFonts w:ascii="Times New Roman" w:hAnsi="Times New Roman" w:cs="Times New Roman"/>
          <w:sz w:val="24"/>
          <w:szCs w:val="24"/>
        </w:rPr>
      </w:pPr>
      <w:r w:rsidRPr="00094017">
        <w:rPr>
          <w:rFonts w:ascii="Times New Roman" w:hAnsi="Times New Roman" w:cs="Times New Roman"/>
          <w:sz w:val="24"/>
          <w:szCs w:val="24"/>
        </w:rPr>
        <w:t>pravo prolaska autobusima javnog prijevoza po posebnim trakama, ugradnja sustava za osiguravanje prednosti prolaska vozilima javnog prijevoza na raskrižjima</w:t>
      </w:r>
    </w:p>
    <w:p w:rsidR="00F26F80" w:rsidRPr="0058532E" w:rsidRDefault="00F26F80" w:rsidP="00F26F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Pr="0058532E">
        <w:rPr>
          <w:rFonts w:ascii="Times New Roman" w:hAnsi="Times New Roman" w:cs="Times New Roman"/>
          <w:sz w:val="24"/>
          <w:szCs w:val="24"/>
        </w:rPr>
        <w:t>gradnja sustava za osiguravanje prednosti prolaska vozilima javnog prijevoza na raskrižjima;</w:t>
      </w:r>
    </w:p>
    <w:p w:rsidR="00F26F80" w:rsidRPr="00094017" w:rsidRDefault="00F26F80" w:rsidP="00F26F80">
      <w:pPr>
        <w:spacing w:after="120"/>
        <w:jc w:val="both"/>
        <w:rPr>
          <w:rFonts w:ascii="Times New Roman" w:hAnsi="Times New Roman" w:cs="Times New Roman"/>
          <w:sz w:val="24"/>
          <w:szCs w:val="24"/>
        </w:rPr>
      </w:pPr>
      <w:r w:rsidRPr="00094017">
        <w:rPr>
          <w:rFonts w:ascii="Times New Roman" w:hAnsi="Times New Roman" w:cs="Times New Roman"/>
          <w:sz w:val="24"/>
          <w:szCs w:val="24"/>
        </w:rPr>
        <w:lastRenderedPageBreak/>
        <w:t xml:space="preserve">      3.</w:t>
      </w:r>
      <w:r>
        <w:rPr>
          <w:rFonts w:ascii="Times New Roman" w:hAnsi="Times New Roman" w:cs="Times New Roman"/>
          <w:sz w:val="24"/>
          <w:szCs w:val="24"/>
        </w:rPr>
        <w:t xml:space="preserve"> </w:t>
      </w:r>
      <w:r w:rsidRPr="00094017">
        <w:rPr>
          <w:rFonts w:ascii="Times New Roman" w:hAnsi="Times New Roman" w:cs="Times New Roman"/>
          <w:sz w:val="24"/>
          <w:szCs w:val="24"/>
        </w:rPr>
        <w:t>Uvođenje naknada za prometno onečišćenje</w:t>
      </w:r>
    </w:p>
    <w:p w:rsidR="00F26F80" w:rsidRPr="00094017" w:rsidRDefault="00F26F80" w:rsidP="00F26F80">
      <w:pPr>
        <w:spacing w:after="120"/>
        <w:jc w:val="both"/>
        <w:rPr>
          <w:rFonts w:ascii="Times New Roman" w:hAnsi="Times New Roman" w:cs="Times New Roman"/>
          <w:sz w:val="24"/>
          <w:szCs w:val="24"/>
        </w:rPr>
      </w:pPr>
      <w:r w:rsidRPr="00094017">
        <w:rPr>
          <w:rFonts w:ascii="Times New Roman" w:hAnsi="Times New Roman" w:cs="Times New Roman"/>
          <w:sz w:val="24"/>
          <w:szCs w:val="24"/>
        </w:rPr>
        <w:t xml:space="preserve">      4.  Mjere za povećanje sigurnosti u prometu u Gradu Rijeci; </w:t>
      </w:r>
    </w:p>
    <w:p w:rsidR="00F26F80" w:rsidRDefault="00F26F80" w:rsidP="00F26F80">
      <w:pPr>
        <w:pStyle w:val="ListParagraph"/>
        <w:numPr>
          <w:ilvl w:val="0"/>
          <w:numId w:val="2"/>
        </w:numPr>
        <w:jc w:val="both"/>
        <w:rPr>
          <w:rFonts w:ascii="Times New Roman" w:hAnsi="Times New Roman" w:cs="Times New Roman"/>
          <w:sz w:val="24"/>
          <w:szCs w:val="24"/>
        </w:rPr>
      </w:pPr>
      <w:r w:rsidRPr="00094017">
        <w:rPr>
          <w:rFonts w:ascii="Times New Roman" w:hAnsi="Times New Roman" w:cs="Times New Roman"/>
          <w:sz w:val="24"/>
          <w:szCs w:val="24"/>
        </w:rPr>
        <w:t xml:space="preserve">postepeno postavljanje prometnih znakova u LED tehnologiji na sva opasna mjesta u Gradu; </w:t>
      </w:r>
    </w:p>
    <w:p w:rsidR="00F26F80" w:rsidRPr="00094017" w:rsidRDefault="00F26F80" w:rsidP="00F26F80">
      <w:pPr>
        <w:pStyle w:val="ListParagraph"/>
        <w:numPr>
          <w:ilvl w:val="0"/>
          <w:numId w:val="2"/>
        </w:numPr>
        <w:jc w:val="both"/>
        <w:rPr>
          <w:rFonts w:ascii="Times New Roman" w:hAnsi="Times New Roman" w:cs="Times New Roman"/>
          <w:sz w:val="24"/>
          <w:szCs w:val="24"/>
        </w:rPr>
      </w:pPr>
      <w:r w:rsidRPr="00094017">
        <w:rPr>
          <w:rFonts w:ascii="Times New Roman" w:hAnsi="Times New Roman" w:cs="Times New Roman"/>
          <w:sz w:val="24"/>
          <w:szCs w:val="24"/>
        </w:rPr>
        <w:t>upotreba semafora s LED tehnologijom</w:t>
      </w:r>
    </w:p>
    <w:p w:rsidR="00F26F80" w:rsidRDefault="00F26F80" w:rsidP="00F26F80">
      <w:pPr>
        <w:pStyle w:val="ListParagraph"/>
        <w:ind w:left="1788"/>
        <w:jc w:val="both"/>
        <w:rPr>
          <w:rFonts w:ascii="Times New Roman" w:hAnsi="Times New Roman" w:cs="Times New Roman"/>
          <w:sz w:val="24"/>
          <w:szCs w:val="24"/>
        </w:rPr>
      </w:pPr>
    </w:p>
    <w:p w:rsidR="00F26F80" w:rsidRDefault="00F26F80" w:rsidP="00F26F80">
      <w:pPr>
        <w:pStyle w:val="ListParagraph"/>
        <w:ind w:left="1788"/>
        <w:jc w:val="both"/>
        <w:rPr>
          <w:rFonts w:ascii="Times New Roman" w:hAnsi="Times New Roman" w:cs="Times New Roman"/>
          <w:sz w:val="24"/>
          <w:szCs w:val="24"/>
        </w:rPr>
      </w:pPr>
    </w:p>
    <w:p w:rsidR="00F26F80" w:rsidRPr="00B41B79" w:rsidRDefault="00F26F80" w:rsidP="00F26F80">
      <w:pPr>
        <w:pStyle w:val="ListParagraph"/>
        <w:ind w:left="0"/>
        <w:jc w:val="both"/>
        <w:rPr>
          <w:rFonts w:ascii="Times New Roman" w:hAnsi="Times New Roman" w:cs="Times New Roman"/>
          <w:sz w:val="24"/>
          <w:szCs w:val="24"/>
          <w:u w:val="single"/>
        </w:rPr>
      </w:pPr>
      <w:r w:rsidRPr="003C0C6D">
        <w:rPr>
          <w:rFonts w:ascii="Times New Roman" w:hAnsi="Times New Roman" w:cs="Times New Roman"/>
          <w:sz w:val="24"/>
          <w:szCs w:val="24"/>
        </w:rPr>
        <w:t>II.</w:t>
      </w:r>
      <w:r w:rsidRPr="003C0C6D">
        <w:rPr>
          <w:rFonts w:ascii="Times New Roman" w:hAnsi="Times New Roman" w:cs="Times New Roman"/>
          <w:sz w:val="24"/>
          <w:szCs w:val="24"/>
        </w:rPr>
        <w:tab/>
      </w:r>
      <w:r w:rsidRPr="00B41B79">
        <w:rPr>
          <w:rFonts w:ascii="Times New Roman" w:hAnsi="Times New Roman" w:cs="Times New Roman"/>
          <w:sz w:val="24"/>
          <w:szCs w:val="24"/>
          <w:u w:val="single"/>
        </w:rPr>
        <w:t>Promotivne, informativne i obrazovne mjere i aktivnosti;</w:t>
      </w:r>
    </w:p>
    <w:p w:rsidR="00F26F80" w:rsidRDefault="00F26F80" w:rsidP="00F26F80">
      <w:pPr>
        <w:pStyle w:val="ListParagraph"/>
        <w:ind w:left="0"/>
        <w:jc w:val="both"/>
        <w:rPr>
          <w:rFonts w:ascii="Times New Roman" w:hAnsi="Times New Roman" w:cs="Times New Roman"/>
          <w:sz w:val="24"/>
          <w:szCs w:val="24"/>
        </w:rPr>
      </w:pPr>
    </w:p>
    <w:p w:rsidR="00F26F80" w:rsidRPr="00094017" w:rsidRDefault="00F26F80" w:rsidP="00F26F80">
      <w:pPr>
        <w:pStyle w:val="ListParagraph"/>
        <w:ind w:left="0"/>
        <w:jc w:val="both"/>
        <w:rPr>
          <w:rFonts w:ascii="Times New Roman" w:hAnsi="Times New Roman" w:cs="Times New Roman"/>
          <w:sz w:val="24"/>
          <w:szCs w:val="24"/>
        </w:rPr>
      </w:pPr>
    </w:p>
    <w:p w:rsidR="00F26F80" w:rsidRPr="00B41B79" w:rsidRDefault="00F26F80" w:rsidP="00F26F80">
      <w:pPr>
        <w:pStyle w:val="ListParagraph"/>
        <w:numPr>
          <w:ilvl w:val="0"/>
          <w:numId w:val="7"/>
        </w:numPr>
        <w:jc w:val="both"/>
        <w:rPr>
          <w:rFonts w:ascii="Times New Roman" w:hAnsi="Times New Roman" w:cs="Times New Roman"/>
          <w:sz w:val="24"/>
          <w:szCs w:val="24"/>
        </w:rPr>
      </w:pPr>
      <w:r w:rsidRPr="00B41B79">
        <w:rPr>
          <w:rFonts w:ascii="Times New Roman" w:hAnsi="Times New Roman" w:cs="Times New Roman"/>
          <w:sz w:val="24"/>
          <w:szCs w:val="24"/>
        </w:rPr>
        <w:t>Promocija car-sharing modela za povećanje okupiranosti vozila</w:t>
      </w:r>
    </w:p>
    <w:p w:rsidR="00F26F80" w:rsidRPr="00094017" w:rsidRDefault="00F26F80" w:rsidP="00F26F80">
      <w:pPr>
        <w:pStyle w:val="ListParagraph"/>
        <w:numPr>
          <w:ilvl w:val="0"/>
          <w:numId w:val="7"/>
        </w:numPr>
        <w:jc w:val="both"/>
        <w:rPr>
          <w:rFonts w:ascii="Times New Roman" w:hAnsi="Times New Roman" w:cs="Times New Roman"/>
          <w:sz w:val="24"/>
          <w:szCs w:val="24"/>
        </w:rPr>
      </w:pPr>
      <w:r w:rsidRPr="00094017">
        <w:rPr>
          <w:rFonts w:ascii="Times New Roman" w:hAnsi="Times New Roman" w:cs="Times New Roman"/>
          <w:sz w:val="24"/>
          <w:szCs w:val="24"/>
        </w:rPr>
        <w:t>Informiranje i treniranje ekološki prihvatljivog načina vožnje (auto škole)</w:t>
      </w:r>
    </w:p>
    <w:p w:rsidR="00F26F80" w:rsidRPr="00094017" w:rsidRDefault="00F26F80" w:rsidP="00F26F80">
      <w:pPr>
        <w:pStyle w:val="ListParagraph"/>
        <w:numPr>
          <w:ilvl w:val="0"/>
          <w:numId w:val="7"/>
        </w:numPr>
        <w:jc w:val="both"/>
        <w:rPr>
          <w:rFonts w:ascii="Times New Roman" w:hAnsi="Times New Roman" w:cs="Times New Roman"/>
          <w:sz w:val="24"/>
          <w:szCs w:val="24"/>
        </w:rPr>
      </w:pPr>
      <w:r w:rsidRPr="00094017">
        <w:rPr>
          <w:rFonts w:ascii="Times New Roman" w:hAnsi="Times New Roman" w:cs="Times New Roman"/>
          <w:sz w:val="24"/>
          <w:szCs w:val="24"/>
        </w:rPr>
        <w:t xml:space="preserve">Promoviranje upotrebe alternativnih goriva; </w:t>
      </w:r>
    </w:p>
    <w:p w:rsidR="00F26F80" w:rsidRPr="00094017" w:rsidRDefault="00F26F80" w:rsidP="00F26F80">
      <w:pPr>
        <w:pStyle w:val="ListParagraph"/>
        <w:numPr>
          <w:ilvl w:val="0"/>
          <w:numId w:val="7"/>
        </w:numPr>
        <w:jc w:val="both"/>
        <w:rPr>
          <w:rFonts w:ascii="Times New Roman" w:hAnsi="Times New Roman" w:cs="Times New Roman"/>
          <w:sz w:val="24"/>
          <w:szCs w:val="24"/>
        </w:rPr>
      </w:pPr>
      <w:r w:rsidRPr="00094017">
        <w:rPr>
          <w:rFonts w:ascii="Times New Roman" w:hAnsi="Times New Roman" w:cs="Times New Roman"/>
          <w:sz w:val="24"/>
          <w:szCs w:val="24"/>
        </w:rPr>
        <w:t xml:space="preserve">Osnivanje informativno-demonstracijskog centra za građane o korištenju vozila na alternativna goriva (električna energija, prirodni plin, biogoriva i dr.) uz mogućnost  iznajmljivanja vozila na alternativna goriva; </w:t>
      </w:r>
    </w:p>
    <w:p w:rsidR="00F26F80" w:rsidRPr="00094017" w:rsidRDefault="00F26F80" w:rsidP="00F26F80">
      <w:pPr>
        <w:pStyle w:val="ListParagraph"/>
        <w:numPr>
          <w:ilvl w:val="0"/>
          <w:numId w:val="7"/>
        </w:numPr>
        <w:jc w:val="both"/>
        <w:rPr>
          <w:rFonts w:ascii="Times New Roman" w:hAnsi="Times New Roman" w:cs="Times New Roman"/>
          <w:sz w:val="24"/>
          <w:szCs w:val="24"/>
        </w:rPr>
      </w:pPr>
      <w:r w:rsidRPr="00094017">
        <w:rPr>
          <w:rFonts w:ascii="Times New Roman" w:hAnsi="Times New Roman" w:cs="Times New Roman"/>
          <w:sz w:val="24"/>
          <w:szCs w:val="24"/>
        </w:rPr>
        <w:t xml:space="preserve">Kampanja: Jedan dan u tjednu bez automobila; </w:t>
      </w:r>
    </w:p>
    <w:p w:rsidR="00F26F80" w:rsidRDefault="00F26F80" w:rsidP="00F26F80">
      <w:pPr>
        <w:pStyle w:val="ListParagraph"/>
        <w:numPr>
          <w:ilvl w:val="0"/>
          <w:numId w:val="7"/>
        </w:numPr>
        <w:jc w:val="both"/>
        <w:rPr>
          <w:rFonts w:ascii="Times New Roman" w:hAnsi="Times New Roman" w:cs="Times New Roman"/>
          <w:sz w:val="24"/>
          <w:szCs w:val="24"/>
        </w:rPr>
      </w:pPr>
      <w:r w:rsidRPr="00094017">
        <w:rPr>
          <w:rFonts w:ascii="Times New Roman" w:hAnsi="Times New Roman" w:cs="Times New Roman"/>
          <w:sz w:val="24"/>
          <w:szCs w:val="24"/>
        </w:rPr>
        <w:t>Kampanja: Električni mopedi</w:t>
      </w:r>
    </w:p>
    <w:p w:rsidR="00F26F80" w:rsidRDefault="00F26F80" w:rsidP="00F26F80">
      <w:pPr>
        <w:jc w:val="both"/>
        <w:rPr>
          <w:rFonts w:ascii="Times New Roman" w:hAnsi="Times New Roman" w:cs="Times New Roman"/>
          <w:sz w:val="24"/>
          <w:szCs w:val="24"/>
        </w:rPr>
      </w:pPr>
    </w:p>
    <w:p w:rsidR="00F26F80" w:rsidRPr="00B41B79" w:rsidRDefault="00F26F80" w:rsidP="00F26F80">
      <w:pPr>
        <w:jc w:val="both"/>
        <w:rPr>
          <w:rFonts w:ascii="Times New Roman" w:hAnsi="Times New Roman" w:cs="Times New Roman"/>
          <w:sz w:val="24"/>
          <w:szCs w:val="24"/>
          <w:u w:val="single"/>
        </w:rPr>
      </w:pPr>
      <w:r w:rsidRPr="003C0C6D">
        <w:rPr>
          <w:rFonts w:ascii="Times New Roman" w:hAnsi="Times New Roman" w:cs="Times New Roman"/>
          <w:sz w:val="24"/>
          <w:szCs w:val="24"/>
        </w:rPr>
        <w:t>III.</w:t>
      </w:r>
      <w:r w:rsidRPr="003C0C6D">
        <w:rPr>
          <w:rFonts w:ascii="Times New Roman" w:hAnsi="Times New Roman" w:cs="Times New Roman"/>
          <w:sz w:val="24"/>
          <w:szCs w:val="24"/>
        </w:rPr>
        <w:tab/>
      </w:r>
      <w:r w:rsidRPr="00B41B79">
        <w:rPr>
          <w:rFonts w:ascii="Times New Roman" w:hAnsi="Times New Roman" w:cs="Times New Roman"/>
          <w:sz w:val="24"/>
          <w:szCs w:val="24"/>
          <w:u w:val="single"/>
        </w:rPr>
        <w:t>Zelena javna nabava;</w:t>
      </w:r>
    </w:p>
    <w:p w:rsidR="00F26F80" w:rsidRPr="00B41B79" w:rsidRDefault="00F26F80" w:rsidP="00F26F80">
      <w:pPr>
        <w:spacing w:after="0"/>
        <w:ind w:left="425"/>
        <w:jc w:val="both"/>
        <w:rPr>
          <w:rFonts w:ascii="Times New Roman" w:hAnsi="Times New Roman" w:cs="Times New Roman"/>
          <w:sz w:val="24"/>
          <w:szCs w:val="24"/>
        </w:rPr>
      </w:pPr>
      <w:r>
        <w:rPr>
          <w:rFonts w:ascii="Times New Roman" w:hAnsi="Times New Roman" w:cs="Times New Roman"/>
          <w:sz w:val="24"/>
          <w:szCs w:val="24"/>
        </w:rPr>
        <w:t xml:space="preserve">1. </w:t>
      </w:r>
      <w:r w:rsidRPr="00B41B79">
        <w:rPr>
          <w:rFonts w:ascii="Times New Roman" w:hAnsi="Times New Roman" w:cs="Times New Roman"/>
          <w:sz w:val="24"/>
          <w:szCs w:val="24"/>
        </w:rPr>
        <w:t xml:space="preserve">Uvođenje kriterija </w:t>
      </w:r>
      <w:r>
        <w:rPr>
          <w:rFonts w:ascii="Times New Roman" w:hAnsi="Times New Roman" w:cs="Times New Roman"/>
          <w:sz w:val="24"/>
          <w:szCs w:val="24"/>
        </w:rPr>
        <w:t>zelene</w:t>
      </w:r>
      <w:r w:rsidRPr="00B41B79">
        <w:rPr>
          <w:rFonts w:ascii="Times New Roman" w:hAnsi="Times New Roman" w:cs="Times New Roman"/>
          <w:sz w:val="24"/>
          <w:szCs w:val="24"/>
        </w:rPr>
        <w:t xml:space="preserve"> javne nabave za vozila u vlasništvu Grada; </w:t>
      </w:r>
    </w:p>
    <w:p w:rsidR="00F26F80" w:rsidRDefault="00F26F80" w:rsidP="00F26F80">
      <w:pPr>
        <w:spacing w:after="0"/>
        <w:ind w:left="425"/>
        <w:jc w:val="both"/>
        <w:rPr>
          <w:rFonts w:ascii="Times New Roman" w:hAnsi="Times New Roman" w:cs="Times New Roman"/>
          <w:sz w:val="24"/>
          <w:szCs w:val="24"/>
        </w:rPr>
      </w:pPr>
      <w:r w:rsidRPr="00B41B79">
        <w:rPr>
          <w:rFonts w:ascii="Times New Roman" w:hAnsi="Times New Roman" w:cs="Times New Roman"/>
          <w:sz w:val="24"/>
          <w:szCs w:val="24"/>
        </w:rPr>
        <w:t xml:space="preserve">2. Uvođenje kriterija </w:t>
      </w:r>
      <w:r>
        <w:rPr>
          <w:rFonts w:ascii="Times New Roman" w:hAnsi="Times New Roman" w:cs="Times New Roman"/>
          <w:sz w:val="24"/>
          <w:szCs w:val="24"/>
        </w:rPr>
        <w:t>zelene</w:t>
      </w:r>
      <w:r w:rsidRPr="00B41B79">
        <w:rPr>
          <w:rFonts w:ascii="Times New Roman" w:hAnsi="Times New Roman" w:cs="Times New Roman"/>
          <w:sz w:val="24"/>
          <w:szCs w:val="24"/>
        </w:rPr>
        <w:t xml:space="preserve"> javne nabave za vozila javnog prijevoza. </w:t>
      </w:r>
      <w:r w:rsidRPr="00B41B79">
        <w:rPr>
          <w:rFonts w:ascii="Times New Roman" w:hAnsi="Times New Roman" w:cs="Times New Roman"/>
          <w:sz w:val="24"/>
          <w:szCs w:val="24"/>
        </w:rPr>
        <w:cr/>
      </w:r>
    </w:p>
    <w:p w:rsidR="00F26F80" w:rsidRDefault="00F26F80" w:rsidP="00F26F80">
      <w:pPr>
        <w:spacing w:after="0"/>
        <w:ind w:left="425"/>
        <w:jc w:val="both"/>
        <w:rPr>
          <w:rFonts w:ascii="Times New Roman" w:hAnsi="Times New Roman" w:cs="Times New Roman"/>
          <w:sz w:val="24"/>
          <w:szCs w:val="24"/>
        </w:rPr>
      </w:pPr>
    </w:p>
    <w:p w:rsidR="00F26F80" w:rsidRPr="00B41B79" w:rsidRDefault="00F26F80" w:rsidP="00F26F80">
      <w:pPr>
        <w:spacing w:after="0"/>
        <w:jc w:val="both"/>
        <w:rPr>
          <w:rFonts w:ascii="Times New Roman" w:hAnsi="Times New Roman" w:cs="Times New Roman"/>
          <w:sz w:val="24"/>
          <w:szCs w:val="24"/>
          <w:u w:val="single"/>
        </w:rPr>
      </w:pPr>
      <w:r w:rsidRPr="003C0C6D">
        <w:rPr>
          <w:rFonts w:ascii="Times New Roman" w:hAnsi="Times New Roman" w:cs="Times New Roman"/>
          <w:sz w:val="24"/>
          <w:szCs w:val="24"/>
        </w:rPr>
        <w:t>IV.</w:t>
      </w:r>
      <w:r w:rsidRPr="003C0C6D">
        <w:rPr>
          <w:rFonts w:ascii="Times New Roman" w:hAnsi="Times New Roman" w:cs="Times New Roman"/>
          <w:sz w:val="24"/>
          <w:szCs w:val="24"/>
        </w:rPr>
        <w:tab/>
      </w:r>
      <w:r w:rsidRPr="00B41B79">
        <w:rPr>
          <w:rFonts w:ascii="Times New Roman" w:hAnsi="Times New Roman" w:cs="Times New Roman"/>
          <w:sz w:val="24"/>
          <w:szCs w:val="24"/>
          <w:u w:val="single"/>
        </w:rPr>
        <w:t>Mjere za vozila u vlasništvu Grada;</w:t>
      </w:r>
    </w:p>
    <w:p w:rsidR="00F26F80" w:rsidRPr="00B41B79" w:rsidRDefault="00F26F80" w:rsidP="00F26F80">
      <w:pPr>
        <w:spacing w:after="0"/>
        <w:jc w:val="both"/>
        <w:rPr>
          <w:rFonts w:ascii="Times New Roman" w:hAnsi="Times New Roman" w:cs="Times New Roman"/>
          <w:sz w:val="24"/>
          <w:szCs w:val="24"/>
        </w:rPr>
      </w:pPr>
    </w:p>
    <w:p w:rsidR="00F26F80" w:rsidRDefault="00F26F80" w:rsidP="00F26F80">
      <w:pPr>
        <w:pStyle w:val="ListParagraph"/>
        <w:numPr>
          <w:ilvl w:val="0"/>
          <w:numId w:val="3"/>
        </w:numPr>
        <w:tabs>
          <w:tab w:val="left" w:pos="709"/>
        </w:tabs>
        <w:ind w:left="851"/>
        <w:jc w:val="both"/>
        <w:rPr>
          <w:rFonts w:ascii="Times New Roman" w:hAnsi="Times New Roman" w:cs="Times New Roman"/>
          <w:sz w:val="24"/>
          <w:szCs w:val="24"/>
        </w:rPr>
      </w:pPr>
      <w:r>
        <w:rPr>
          <w:rFonts w:ascii="Times New Roman" w:hAnsi="Times New Roman" w:cs="Times New Roman"/>
          <w:sz w:val="24"/>
          <w:szCs w:val="24"/>
        </w:rPr>
        <w:t>U</w:t>
      </w:r>
      <w:r w:rsidRPr="00B41B79">
        <w:rPr>
          <w:rFonts w:ascii="Times New Roman" w:hAnsi="Times New Roman" w:cs="Times New Roman"/>
          <w:sz w:val="24"/>
          <w:szCs w:val="24"/>
        </w:rPr>
        <w:t>vođenje sustavnog gospodarenja energijom u vozilima u vlasništvu Grada:</w:t>
      </w:r>
    </w:p>
    <w:p w:rsidR="00F26F80" w:rsidRDefault="00F26F80" w:rsidP="00F26F80">
      <w:pPr>
        <w:pStyle w:val="ListParagraph"/>
        <w:numPr>
          <w:ilvl w:val="0"/>
          <w:numId w:val="28"/>
        </w:numPr>
        <w:tabs>
          <w:tab w:val="left" w:pos="709"/>
        </w:tabs>
        <w:jc w:val="both"/>
        <w:rPr>
          <w:rFonts w:ascii="Times New Roman" w:hAnsi="Times New Roman" w:cs="Times New Roman"/>
          <w:sz w:val="24"/>
          <w:szCs w:val="24"/>
        </w:rPr>
      </w:pPr>
      <w:r w:rsidRPr="00B41B79">
        <w:rPr>
          <w:rFonts w:ascii="Times New Roman" w:hAnsi="Times New Roman" w:cs="Times New Roman"/>
          <w:sz w:val="24"/>
          <w:szCs w:val="24"/>
        </w:rPr>
        <w:t xml:space="preserve">utvrđivanje trenutnog stanja (rute vožnje, tipovi vozila, korištena goriva i potrošnja i dr.); </w:t>
      </w:r>
    </w:p>
    <w:p w:rsidR="00F26F80" w:rsidRPr="00B41B79" w:rsidRDefault="00F26F80" w:rsidP="00F26F80">
      <w:pPr>
        <w:pStyle w:val="ListParagraph"/>
        <w:numPr>
          <w:ilvl w:val="0"/>
          <w:numId w:val="28"/>
        </w:numPr>
        <w:tabs>
          <w:tab w:val="left" w:pos="709"/>
        </w:tabs>
        <w:jc w:val="both"/>
        <w:rPr>
          <w:rFonts w:ascii="Times New Roman" w:hAnsi="Times New Roman" w:cs="Times New Roman"/>
          <w:sz w:val="24"/>
          <w:szCs w:val="24"/>
        </w:rPr>
      </w:pPr>
      <w:r w:rsidRPr="00B41B79">
        <w:rPr>
          <w:rFonts w:ascii="Times New Roman" w:hAnsi="Times New Roman" w:cs="Times New Roman"/>
          <w:sz w:val="24"/>
          <w:szCs w:val="24"/>
        </w:rPr>
        <w:t xml:space="preserve">prijedlog mjera za povećanje učinkovitosti (na pr. optimizacija ruta i vremena vožnje i dr.); </w:t>
      </w:r>
    </w:p>
    <w:p w:rsidR="00F26F80" w:rsidRPr="00B41B79" w:rsidRDefault="00F26F80" w:rsidP="00F26F80">
      <w:pPr>
        <w:pStyle w:val="ListParagraph"/>
        <w:numPr>
          <w:ilvl w:val="0"/>
          <w:numId w:val="28"/>
        </w:numPr>
        <w:tabs>
          <w:tab w:val="left" w:pos="709"/>
        </w:tabs>
        <w:jc w:val="both"/>
        <w:rPr>
          <w:rFonts w:ascii="Times New Roman" w:hAnsi="Times New Roman" w:cs="Times New Roman"/>
          <w:sz w:val="24"/>
          <w:szCs w:val="24"/>
        </w:rPr>
      </w:pPr>
      <w:r w:rsidRPr="00B41B79">
        <w:rPr>
          <w:rFonts w:ascii="Times New Roman" w:hAnsi="Times New Roman" w:cs="Times New Roman"/>
          <w:sz w:val="24"/>
          <w:szCs w:val="24"/>
        </w:rPr>
        <w:t xml:space="preserve">praćenje provedbe; </w:t>
      </w:r>
      <w:r w:rsidRPr="00B41B79">
        <w:rPr>
          <w:rFonts w:ascii="Times New Roman" w:hAnsi="Times New Roman" w:cs="Times New Roman"/>
          <w:sz w:val="24"/>
          <w:szCs w:val="24"/>
        </w:rPr>
        <w:cr/>
      </w:r>
    </w:p>
    <w:p w:rsidR="00F26F80" w:rsidRPr="00094017" w:rsidRDefault="00F26F80" w:rsidP="00F26F80">
      <w:pPr>
        <w:pStyle w:val="ListParagraph"/>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N</w:t>
      </w:r>
      <w:r w:rsidRPr="00094017">
        <w:rPr>
          <w:rFonts w:ascii="Times New Roman" w:hAnsi="Times New Roman" w:cs="Times New Roman"/>
          <w:sz w:val="24"/>
          <w:szCs w:val="24"/>
        </w:rPr>
        <w:t xml:space="preserve">abavka novih vozila sa smanjenom emisijom stakleničkih plinova (alternativna goriva) u skladu s kriterijima </w:t>
      </w:r>
      <w:r>
        <w:rPr>
          <w:rFonts w:ascii="Times New Roman" w:hAnsi="Times New Roman" w:cs="Times New Roman"/>
          <w:sz w:val="24"/>
          <w:szCs w:val="24"/>
        </w:rPr>
        <w:t>zelene</w:t>
      </w:r>
      <w:r w:rsidRPr="00094017">
        <w:rPr>
          <w:rFonts w:ascii="Times New Roman" w:hAnsi="Times New Roman" w:cs="Times New Roman"/>
          <w:sz w:val="24"/>
          <w:szCs w:val="24"/>
        </w:rPr>
        <w:t xml:space="preserve"> javne nabave; </w:t>
      </w:r>
    </w:p>
    <w:p w:rsidR="00F26F80" w:rsidRPr="00094017" w:rsidRDefault="00F26F80" w:rsidP="00F26F80">
      <w:pPr>
        <w:pStyle w:val="ListParagraph"/>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N</w:t>
      </w:r>
      <w:r w:rsidRPr="00094017">
        <w:rPr>
          <w:rFonts w:ascii="Times New Roman" w:hAnsi="Times New Roman" w:cs="Times New Roman"/>
          <w:sz w:val="24"/>
          <w:szCs w:val="24"/>
        </w:rPr>
        <w:t xml:space="preserve">abavka 10 službenih vozila koja za pogon koriste CNG; </w:t>
      </w:r>
    </w:p>
    <w:p w:rsidR="00F26F80" w:rsidRDefault="00F26F80" w:rsidP="00F26F80">
      <w:pPr>
        <w:pStyle w:val="ListParagraph"/>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Z</w:t>
      </w:r>
      <w:r w:rsidRPr="00094017">
        <w:rPr>
          <w:rFonts w:ascii="Times New Roman" w:hAnsi="Times New Roman" w:cs="Times New Roman"/>
          <w:sz w:val="24"/>
          <w:szCs w:val="24"/>
        </w:rPr>
        <w:t xml:space="preserve">ajedničko korištenje vozila („car sharing model“) za djelatnike Gradske uprave </w:t>
      </w:r>
      <w:r w:rsidRPr="00094017">
        <w:rPr>
          <w:rFonts w:ascii="Times New Roman" w:hAnsi="Times New Roman" w:cs="Times New Roman"/>
          <w:sz w:val="24"/>
          <w:szCs w:val="24"/>
        </w:rPr>
        <w:cr/>
      </w:r>
    </w:p>
    <w:p w:rsidR="00F26F80" w:rsidRDefault="00F26F80" w:rsidP="00F26F80">
      <w:pPr>
        <w:pStyle w:val="ListParagraph"/>
        <w:ind w:left="567"/>
        <w:jc w:val="both"/>
        <w:rPr>
          <w:rFonts w:ascii="Times New Roman" w:hAnsi="Times New Roman" w:cs="Times New Roman"/>
          <w:sz w:val="24"/>
          <w:szCs w:val="24"/>
        </w:rPr>
      </w:pPr>
    </w:p>
    <w:p w:rsidR="00F26F80" w:rsidRDefault="00F26F80" w:rsidP="00F26F80">
      <w:pPr>
        <w:pStyle w:val="ListParagraph"/>
        <w:ind w:left="567"/>
        <w:jc w:val="both"/>
        <w:rPr>
          <w:rFonts w:ascii="Times New Roman" w:hAnsi="Times New Roman" w:cs="Times New Roman"/>
          <w:sz w:val="24"/>
          <w:szCs w:val="24"/>
        </w:rPr>
      </w:pPr>
    </w:p>
    <w:p w:rsidR="00F26F80" w:rsidRDefault="00F26F80" w:rsidP="00F26F80">
      <w:pPr>
        <w:pStyle w:val="ListParagraph"/>
        <w:ind w:left="567"/>
        <w:jc w:val="both"/>
        <w:rPr>
          <w:rFonts w:ascii="Times New Roman" w:hAnsi="Times New Roman" w:cs="Times New Roman"/>
          <w:sz w:val="24"/>
          <w:szCs w:val="24"/>
        </w:rPr>
      </w:pPr>
    </w:p>
    <w:p w:rsidR="00F26F80" w:rsidRPr="00A75B62" w:rsidRDefault="00F26F80" w:rsidP="00F26F80">
      <w:pPr>
        <w:pStyle w:val="ListParagraph"/>
        <w:numPr>
          <w:ilvl w:val="0"/>
          <w:numId w:val="33"/>
        </w:numPr>
        <w:tabs>
          <w:tab w:val="left" w:pos="142"/>
        </w:tabs>
        <w:ind w:left="142" w:hanging="66"/>
        <w:jc w:val="both"/>
        <w:rPr>
          <w:rFonts w:ascii="Times New Roman" w:hAnsi="Times New Roman" w:cs="Times New Roman"/>
          <w:sz w:val="24"/>
          <w:szCs w:val="24"/>
          <w:u w:val="single"/>
        </w:rPr>
      </w:pPr>
      <w:r w:rsidRPr="00A75B62">
        <w:rPr>
          <w:rFonts w:ascii="Times New Roman" w:hAnsi="Times New Roman" w:cs="Times New Roman"/>
          <w:sz w:val="24"/>
          <w:szCs w:val="24"/>
          <w:u w:val="single"/>
        </w:rPr>
        <w:lastRenderedPageBreak/>
        <w:t xml:space="preserve">Mjere za javni prijevoz; </w:t>
      </w:r>
    </w:p>
    <w:p w:rsidR="00F26F80" w:rsidRPr="00B41B79" w:rsidRDefault="00F26F80" w:rsidP="00F26F80">
      <w:pPr>
        <w:jc w:val="both"/>
        <w:rPr>
          <w:rFonts w:ascii="Times New Roman" w:hAnsi="Times New Roman" w:cs="Times New Roman"/>
          <w:sz w:val="24"/>
          <w:szCs w:val="24"/>
        </w:rPr>
      </w:pPr>
    </w:p>
    <w:p w:rsidR="00F26F80" w:rsidRPr="00B41B79" w:rsidRDefault="00F26F80" w:rsidP="00F26F80">
      <w:pPr>
        <w:pStyle w:val="ListParagraph"/>
        <w:numPr>
          <w:ilvl w:val="0"/>
          <w:numId w:val="31"/>
        </w:numPr>
        <w:jc w:val="both"/>
        <w:rPr>
          <w:rFonts w:ascii="Times New Roman" w:hAnsi="Times New Roman" w:cs="Times New Roman"/>
          <w:sz w:val="24"/>
          <w:szCs w:val="24"/>
        </w:rPr>
      </w:pPr>
      <w:r w:rsidRPr="00B41B79">
        <w:rPr>
          <w:rFonts w:ascii="Times New Roman" w:hAnsi="Times New Roman" w:cs="Times New Roman"/>
          <w:sz w:val="24"/>
          <w:szCs w:val="24"/>
        </w:rPr>
        <w:t>Mjere za poboljšanje kvalitete autobusnog prometa u javnom gradskom prijevozu</w:t>
      </w:r>
    </w:p>
    <w:p w:rsidR="00F26F80" w:rsidRDefault="00F26F80" w:rsidP="00F26F80">
      <w:pPr>
        <w:pStyle w:val="ListParagraph"/>
        <w:jc w:val="both"/>
        <w:rPr>
          <w:rFonts w:ascii="Times New Roman" w:hAnsi="Times New Roman" w:cs="Times New Roman"/>
          <w:sz w:val="24"/>
          <w:szCs w:val="24"/>
        </w:rPr>
      </w:pPr>
    </w:p>
    <w:p w:rsidR="00F26F80" w:rsidRPr="00B41B79" w:rsidRDefault="00F26F80" w:rsidP="00F26F80">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n</w:t>
      </w:r>
      <w:r w:rsidRPr="00B41B79">
        <w:rPr>
          <w:rFonts w:ascii="Times New Roman" w:hAnsi="Times New Roman" w:cs="Times New Roman"/>
          <w:sz w:val="24"/>
          <w:szCs w:val="24"/>
        </w:rPr>
        <w:t xml:space="preserve">adogradnja postojećeg sustavnog gospodarenja energijom u vozilima javnog </w:t>
      </w:r>
    </w:p>
    <w:p w:rsidR="00F26F80" w:rsidRPr="00094017" w:rsidRDefault="00F26F80" w:rsidP="00F26F80">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prijevoza; </w:t>
      </w:r>
    </w:p>
    <w:p w:rsidR="00F26F80" w:rsidRPr="00094017" w:rsidRDefault="00F26F80" w:rsidP="00F26F80">
      <w:pPr>
        <w:pStyle w:val="ListParagraph"/>
        <w:numPr>
          <w:ilvl w:val="0"/>
          <w:numId w:val="8"/>
        </w:numPr>
        <w:jc w:val="both"/>
        <w:rPr>
          <w:rFonts w:ascii="Times New Roman" w:hAnsi="Times New Roman" w:cs="Times New Roman"/>
          <w:sz w:val="24"/>
          <w:szCs w:val="24"/>
        </w:rPr>
      </w:pPr>
      <w:r w:rsidRPr="00094017">
        <w:rPr>
          <w:rFonts w:ascii="Times New Roman" w:hAnsi="Times New Roman" w:cs="Times New Roman"/>
          <w:sz w:val="24"/>
          <w:szCs w:val="24"/>
        </w:rPr>
        <w:t xml:space="preserve">donošenje Odluke Gradskog vijeća koja dodjelu koncesije za autobusni prijevoz uvjetuje postupnom zamjenom starih autobusa autobusima na CNG; </w:t>
      </w:r>
    </w:p>
    <w:p w:rsidR="00F26F80" w:rsidRPr="00094017" w:rsidRDefault="00F26F80" w:rsidP="00F26F80">
      <w:pPr>
        <w:pStyle w:val="ListParagraph"/>
        <w:numPr>
          <w:ilvl w:val="0"/>
          <w:numId w:val="8"/>
        </w:numPr>
        <w:jc w:val="both"/>
        <w:rPr>
          <w:rFonts w:ascii="Times New Roman" w:hAnsi="Times New Roman" w:cs="Times New Roman"/>
          <w:sz w:val="24"/>
          <w:szCs w:val="24"/>
        </w:rPr>
      </w:pPr>
      <w:r w:rsidRPr="00094017">
        <w:rPr>
          <w:rFonts w:ascii="Times New Roman" w:hAnsi="Times New Roman" w:cs="Times New Roman"/>
          <w:sz w:val="24"/>
          <w:szCs w:val="24"/>
        </w:rPr>
        <w:t xml:space="preserve">ugradnja LED display-a za prikaz dolazaka autobusa na svim autobusnim stajalištima u Gradu; </w:t>
      </w:r>
    </w:p>
    <w:p w:rsidR="00F26F80" w:rsidRPr="00094017" w:rsidRDefault="00F26F80" w:rsidP="00F26F80">
      <w:pPr>
        <w:pStyle w:val="ListParagraph"/>
        <w:numPr>
          <w:ilvl w:val="0"/>
          <w:numId w:val="8"/>
        </w:numPr>
        <w:jc w:val="both"/>
        <w:rPr>
          <w:rFonts w:ascii="Times New Roman" w:hAnsi="Times New Roman" w:cs="Times New Roman"/>
          <w:sz w:val="24"/>
          <w:szCs w:val="24"/>
        </w:rPr>
      </w:pPr>
      <w:r w:rsidRPr="00094017">
        <w:rPr>
          <w:rFonts w:ascii="Times New Roman" w:hAnsi="Times New Roman" w:cs="Times New Roman"/>
          <w:sz w:val="24"/>
          <w:szCs w:val="24"/>
        </w:rPr>
        <w:t xml:space="preserve">nabavka CNG autobusa za javni prijevoz građana i izgradnja punionice stlačenog prirodnog plina (CNG); </w:t>
      </w:r>
    </w:p>
    <w:p w:rsidR="00F26F80" w:rsidRDefault="00F26F80" w:rsidP="00F26F80">
      <w:pPr>
        <w:pStyle w:val="ListParagraph"/>
        <w:numPr>
          <w:ilvl w:val="0"/>
          <w:numId w:val="8"/>
        </w:numPr>
        <w:jc w:val="both"/>
        <w:rPr>
          <w:rFonts w:ascii="Times New Roman" w:hAnsi="Times New Roman" w:cs="Times New Roman"/>
          <w:sz w:val="24"/>
          <w:szCs w:val="24"/>
        </w:rPr>
      </w:pPr>
      <w:r w:rsidRPr="00094017">
        <w:rPr>
          <w:rFonts w:ascii="Times New Roman" w:hAnsi="Times New Roman" w:cs="Times New Roman"/>
          <w:sz w:val="24"/>
          <w:szCs w:val="24"/>
        </w:rPr>
        <w:t xml:space="preserve">zamjena standardnih autobusa mini autobusima u večernjim satima na linijama s očekivanim manjim brojem putnika; </w:t>
      </w:r>
    </w:p>
    <w:p w:rsidR="00F26F80" w:rsidRDefault="00F26F80" w:rsidP="00F26F80">
      <w:pPr>
        <w:pStyle w:val="ListParagraph"/>
        <w:ind w:left="1440"/>
        <w:jc w:val="both"/>
        <w:rPr>
          <w:rFonts w:ascii="Times New Roman" w:hAnsi="Times New Roman" w:cs="Times New Roman"/>
          <w:sz w:val="24"/>
          <w:szCs w:val="24"/>
        </w:rPr>
      </w:pPr>
    </w:p>
    <w:p w:rsidR="00F26F80" w:rsidRDefault="00F26F80" w:rsidP="00F26F80">
      <w:pPr>
        <w:pStyle w:val="ListParagraph"/>
        <w:numPr>
          <w:ilvl w:val="0"/>
          <w:numId w:val="31"/>
        </w:numPr>
        <w:tabs>
          <w:tab w:val="left" w:pos="930"/>
        </w:tabs>
        <w:jc w:val="both"/>
        <w:rPr>
          <w:rFonts w:ascii="Times New Roman" w:hAnsi="Times New Roman" w:cs="Times New Roman"/>
          <w:sz w:val="24"/>
          <w:szCs w:val="24"/>
        </w:rPr>
      </w:pPr>
      <w:r>
        <w:rPr>
          <w:rFonts w:ascii="Times New Roman" w:hAnsi="Times New Roman" w:cs="Times New Roman"/>
          <w:sz w:val="24"/>
          <w:szCs w:val="24"/>
        </w:rPr>
        <w:t>M</w:t>
      </w:r>
      <w:r w:rsidRPr="00B41B79">
        <w:rPr>
          <w:rFonts w:ascii="Times New Roman" w:hAnsi="Times New Roman" w:cs="Times New Roman"/>
          <w:sz w:val="24"/>
          <w:szCs w:val="24"/>
        </w:rPr>
        <w:t>jere za unaprjeđenje motorističkog prijevoza na podru</w:t>
      </w:r>
      <w:r>
        <w:rPr>
          <w:rFonts w:ascii="Times New Roman" w:hAnsi="Times New Roman" w:cs="Times New Roman"/>
          <w:sz w:val="24"/>
          <w:szCs w:val="24"/>
        </w:rPr>
        <w:t>čju Grada</w:t>
      </w:r>
    </w:p>
    <w:p w:rsidR="00F26F80" w:rsidRDefault="00F26F80" w:rsidP="00F26F80">
      <w:pPr>
        <w:pStyle w:val="ListParagraph"/>
        <w:tabs>
          <w:tab w:val="left" w:pos="930"/>
        </w:tabs>
        <w:jc w:val="both"/>
        <w:rPr>
          <w:rFonts w:ascii="Times New Roman" w:hAnsi="Times New Roman" w:cs="Times New Roman"/>
          <w:sz w:val="24"/>
          <w:szCs w:val="24"/>
        </w:rPr>
      </w:pPr>
    </w:p>
    <w:p w:rsidR="00F26F80" w:rsidRDefault="00F26F80" w:rsidP="00F26F80">
      <w:pPr>
        <w:pStyle w:val="ListParagraph"/>
        <w:numPr>
          <w:ilvl w:val="0"/>
          <w:numId w:val="32"/>
        </w:numPr>
        <w:tabs>
          <w:tab w:val="left" w:pos="930"/>
        </w:tabs>
        <w:jc w:val="both"/>
        <w:rPr>
          <w:rFonts w:ascii="Times New Roman" w:hAnsi="Times New Roman" w:cs="Times New Roman"/>
          <w:sz w:val="24"/>
          <w:szCs w:val="24"/>
        </w:rPr>
      </w:pPr>
      <w:r w:rsidRPr="00B41B79">
        <w:rPr>
          <w:rFonts w:ascii="Times New Roman" w:hAnsi="Times New Roman" w:cs="Times New Roman"/>
          <w:sz w:val="24"/>
          <w:szCs w:val="24"/>
        </w:rPr>
        <w:t xml:space="preserve">uspostava mreže mopeda </w:t>
      </w:r>
      <w:r>
        <w:rPr>
          <w:rFonts w:ascii="Times New Roman" w:hAnsi="Times New Roman" w:cs="Times New Roman"/>
          <w:sz w:val="24"/>
          <w:szCs w:val="24"/>
        </w:rPr>
        <w:t>za iznajmljivanje opremljenih IT</w:t>
      </w:r>
      <w:r w:rsidRPr="00B41B79">
        <w:rPr>
          <w:rFonts w:ascii="Times New Roman" w:hAnsi="Times New Roman" w:cs="Times New Roman"/>
          <w:sz w:val="24"/>
          <w:szCs w:val="24"/>
        </w:rPr>
        <w:t xml:space="preserve"> zaštitom od krađe, uz </w:t>
      </w:r>
      <w:r>
        <w:rPr>
          <w:rFonts w:ascii="Times New Roman" w:hAnsi="Times New Roman" w:cs="Times New Roman"/>
          <w:sz w:val="24"/>
          <w:szCs w:val="24"/>
        </w:rPr>
        <w:t xml:space="preserve"> </w:t>
      </w:r>
      <w:r w:rsidRPr="00B41B79">
        <w:rPr>
          <w:rFonts w:ascii="Times New Roman" w:hAnsi="Times New Roman" w:cs="Times New Roman"/>
          <w:sz w:val="24"/>
          <w:szCs w:val="24"/>
        </w:rPr>
        <w:t xml:space="preserve">osigurano spremište za bicikle i servis te mjerenje prijeđenih km; </w:t>
      </w:r>
    </w:p>
    <w:p w:rsidR="00F26F80" w:rsidRDefault="00F26F80" w:rsidP="00F26F80">
      <w:pPr>
        <w:pStyle w:val="ListParagraph"/>
        <w:numPr>
          <w:ilvl w:val="0"/>
          <w:numId w:val="32"/>
        </w:numPr>
        <w:tabs>
          <w:tab w:val="left" w:pos="930"/>
        </w:tabs>
        <w:jc w:val="both"/>
        <w:rPr>
          <w:rFonts w:ascii="Times New Roman" w:hAnsi="Times New Roman" w:cs="Times New Roman"/>
          <w:sz w:val="24"/>
          <w:szCs w:val="24"/>
        </w:rPr>
      </w:pPr>
      <w:r w:rsidRPr="00B41B79">
        <w:rPr>
          <w:rFonts w:ascii="Times New Roman" w:hAnsi="Times New Roman" w:cs="Times New Roman"/>
          <w:sz w:val="24"/>
          <w:szCs w:val="24"/>
        </w:rPr>
        <w:t xml:space="preserve">kontinuirana izgradnja novih motorističkih staza; </w:t>
      </w:r>
    </w:p>
    <w:p w:rsidR="00F26F80" w:rsidRPr="00B41B79" w:rsidRDefault="00F26F80" w:rsidP="00F26F80">
      <w:pPr>
        <w:pStyle w:val="ListParagraph"/>
        <w:numPr>
          <w:ilvl w:val="0"/>
          <w:numId w:val="32"/>
        </w:numPr>
        <w:tabs>
          <w:tab w:val="left" w:pos="930"/>
        </w:tabs>
        <w:jc w:val="both"/>
        <w:rPr>
          <w:rFonts w:ascii="Times New Roman" w:hAnsi="Times New Roman" w:cs="Times New Roman"/>
          <w:sz w:val="24"/>
          <w:szCs w:val="24"/>
        </w:rPr>
      </w:pPr>
      <w:r w:rsidRPr="00B41B79">
        <w:rPr>
          <w:rFonts w:ascii="Times New Roman" w:hAnsi="Times New Roman" w:cs="Times New Roman"/>
          <w:sz w:val="24"/>
          <w:szCs w:val="24"/>
        </w:rPr>
        <w:t>kontinuirano održavanje motorističkih staza na čitavom području grada.</w:t>
      </w:r>
    </w:p>
    <w:p w:rsidR="00F26F80" w:rsidRPr="00B41B79" w:rsidRDefault="00F26F80" w:rsidP="00F26F80">
      <w:pPr>
        <w:pStyle w:val="ListParagraph"/>
        <w:tabs>
          <w:tab w:val="left" w:pos="930"/>
        </w:tabs>
        <w:jc w:val="both"/>
        <w:rPr>
          <w:rFonts w:ascii="Times New Roman" w:hAnsi="Times New Roman" w:cs="Times New Roman"/>
          <w:sz w:val="24"/>
          <w:szCs w:val="24"/>
        </w:rPr>
      </w:pPr>
    </w:p>
    <w:p w:rsidR="00F26F80" w:rsidRPr="00A75B62" w:rsidRDefault="00F26F80" w:rsidP="00F26F80">
      <w:pPr>
        <w:pStyle w:val="ListParagraph"/>
        <w:numPr>
          <w:ilvl w:val="0"/>
          <w:numId w:val="33"/>
        </w:numPr>
        <w:ind w:left="851"/>
        <w:jc w:val="both"/>
        <w:rPr>
          <w:rFonts w:ascii="Times New Roman" w:hAnsi="Times New Roman" w:cs="Times New Roman"/>
          <w:sz w:val="24"/>
          <w:szCs w:val="24"/>
          <w:u w:val="single"/>
        </w:rPr>
      </w:pPr>
      <w:r w:rsidRPr="00A75B62">
        <w:rPr>
          <w:rFonts w:ascii="Times New Roman" w:hAnsi="Times New Roman" w:cs="Times New Roman"/>
          <w:sz w:val="24"/>
          <w:szCs w:val="24"/>
          <w:u w:val="single"/>
        </w:rPr>
        <w:t>Mjere za osobna i komercijalna vozila</w:t>
      </w:r>
    </w:p>
    <w:p w:rsidR="00F26F80" w:rsidRDefault="00F26F80" w:rsidP="00F26F80">
      <w:pPr>
        <w:pStyle w:val="ListParagraph"/>
        <w:tabs>
          <w:tab w:val="left" w:pos="1185"/>
        </w:tabs>
        <w:jc w:val="both"/>
        <w:rPr>
          <w:rFonts w:ascii="Times New Roman" w:hAnsi="Times New Roman" w:cs="Times New Roman"/>
          <w:sz w:val="24"/>
          <w:szCs w:val="24"/>
        </w:rPr>
      </w:pPr>
      <w:r>
        <w:rPr>
          <w:rFonts w:ascii="Times New Roman" w:hAnsi="Times New Roman" w:cs="Times New Roman"/>
          <w:sz w:val="24"/>
          <w:szCs w:val="24"/>
        </w:rPr>
        <w:tab/>
      </w:r>
    </w:p>
    <w:p w:rsidR="00F26F80" w:rsidRPr="00B41B79" w:rsidRDefault="00F26F80" w:rsidP="00F26F80">
      <w:pPr>
        <w:pStyle w:val="ListParagraph"/>
        <w:numPr>
          <w:ilvl w:val="0"/>
          <w:numId w:val="30"/>
        </w:numPr>
        <w:tabs>
          <w:tab w:val="left" w:pos="851"/>
        </w:tabs>
        <w:ind w:left="709" w:hanging="283"/>
        <w:jc w:val="both"/>
        <w:rPr>
          <w:rFonts w:ascii="Times New Roman" w:hAnsi="Times New Roman" w:cs="Times New Roman"/>
          <w:sz w:val="24"/>
          <w:szCs w:val="24"/>
        </w:rPr>
      </w:pPr>
      <w:r w:rsidRPr="00B41B79">
        <w:rPr>
          <w:rFonts w:ascii="Times New Roman" w:hAnsi="Times New Roman" w:cs="Times New Roman"/>
          <w:sz w:val="24"/>
          <w:szCs w:val="24"/>
        </w:rPr>
        <w:t>Uspostava Internet portala „Drive together“;</w:t>
      </w:r>
    </w:p>
    <w:p w:rsidR="00F26F80" w:rsidRPr="00094017" w:rsidRDefault="00F26F80" w:rsidP="00F26F80">
      <w:pPr>
        <w:pStyle w:val="ListParagraph"/>
        <w:numPr>
          <w:ilvl w:val="0"/>
          <w:numId w:val="30"/>
        </w:numPr>
        <w:tabs>
          <w:tab w:val="left" w:pos="851"/>
        </w:tabs>
        <w:ind w:left="709" w:hanging="283"/>
        <w:jc w:val="both"/>
        <w:rPr>
          <w:rFonts w:ascii="Times New Roman" w:hAnsi="Times New Roman" w:cs="Times New Roman"/>
          <w:sz w:val="24"/>
          <w:szCs w:val="24"/>
        </w:rPr>
      </w:pPr>
      <w:r w:rsidRPr="00094017">
        <w:rPr>
          <w:rFonts w:ascii="Times New Roman" w:hAnsi="Times New Roman" w:cs="Times New Roman"/>
          <w:sz w:val="24"/>
          <w:szCs w:val="24"/>
        </w:rPr>
        <w:t xml:space="preserve">Naplata ulaska u visoko zagušene dijelove Grada; </w:t>
      </w:r>
    </w:p>
    <w:p w:rsidR="00F26F80" w:rsidRPr="00094017" w:rsidRDefault="00F26F80" w:rsidP="00F26F80">
      <w:pPr>
        <w:pStyle w:val="ListParagraph"/>
        <w:numPr>
          <w:ilvl w:val="0"/>
          <w:numId w:val="30"/>
        </w:numPr>
        <w:tabs>
          <w:tab w:val="left" w:pos="851"/>
        </w:tabs>
        <w:ind w:left="709" w:hanging="283"/>
        <w:jc w:val="both"/>
        <w:rPr>
          <w:rFonts w:ascii="Times New Roman" w:hAnsi="Times New Roman" w:cs="Times New Roman"/>
          <w:sz w:val="24"/>
          <w:szCs w:val="24"/>
        </w:rPr>
      </w:pPr>
      <w:r w:rsidRPr="00094017">
        <w:rPr>
          <w:rFonts w:ascii="Times New Roman" w:hAnsi="Times New Roman" w:cs="Times New Roman"/>
          <w:sz w:val="24"/>
          <w:szCs w:val="24"/>
        </w:rPr>
        <w:t xml:space="preserve">Izuzeće od naplate ulaska u visoko zagušene dijelove grada za vozila pogonjena alternativnim gorivima; </w:t>
      </w:r>
    </w:p>
    <w:p w:rsidR="00F26F80" w:rsidRPr="00094017" w:rsidRDefault="00F26F80" w:rsidP="00F26F80">
      <w:pPr>
        <w:pStyle w:val="ListParagraph"/>
        <w:numPr>
          <w:ilvl w:val="0"/>
          <w:numId w:val="30"/>
        </w:numPr>
        <w:tabs>
          <w:tab w:val="left" w:pos="851"/>
        </w:tabs>
        <w:ind w:left="709" w:hanging="283"/>
        <w:jc w:val="both"/>
        <w:rPr>
          <w:rFonts w:ascii="Times New Roman" w:hAnsi="Times New Roman" w:cs="Times New Roman"/>
          <w:sz w:val="24"/>
          <w:szCs w:val="24"/>
        </w:rPr>
      </w:pPr>
      <w:r w:rsidRPr="00094017">
        <w:rPr>
          <w:rFonts w:ascii="Times New Roman" w:hAnsi="Times New Roman" w:cs="Times New Roman"/>
          <w:sz w:val="24"/>
          <w:szCs w:val="24"/>
        </w:rPr>
        <w:t xml:space="preserve">Dozvola korištenja žute trake vozilima s tri ili više putnika. </w:t>
      </w:r>
    </w:p>
    <w:p w:rsidR="00F26F80" w:rsidRDefault="00F26F80" w:rsidP="00F26F80">
      <w:pPr>
        <w:jc w:val="both"/>
        <w:rPr>
          <w:rFonts w:ascii="Times New Roman" w:hAnsi="Times New Roman" w:cs="Times New Roman"/>
          <w:sz w:val="28"/>
          <w:szCs w:val="28"/>
        </w:rPr>
      </w:pPr>
    </w:p>
    <w:p w:rsidR="00F26F80" w:rsidRDefault="00F26F80" w:rsidP="00F26F80">
      <w:pPr>
        <w:jc w:val="both"/>
        <w:rPr>
          <w:rFonts w:ascii="Times New Roman" w:hAnsi="Times New Roman" w:cs="Times New Roman"/>
          <w:sz w:val="28"/>
          <w:szCs w:val="28"/>
        </w:rPr>
      </w:pPr>
    </w:p>
    <w:p w:rsidR="00F26F80" w:rsidRDefault="00F26F80" w:rsidP="00F26F80">
      <w:pPr>
        <w:jc w:val="both"/>
        <w:rPr>
          <w:rFonts w:ascii="Times New Roman" w:hAnsi="Times New Roman" w:cs="Times New Roman"/>
          <w:sz w:val="28"/>
          <w:szCs w:val="28"/>
        </w:rPr>
      </w:pPr>
    </w:p>
    <w:p w:rsidR="00F26F80" w:rsidRDefault="00F26F80" w:rsidP="00F26F80">
      <w:pPr>
        <w:jc w:val="both"/>
        <w:rPr>
          <w:rFonts w:ascii="Times New Roman" w:hAnsi="Times New Roman" w:cs="Times New Roman"/>
          <w:sz w:val="28"/>
          <w:szCs w:val="28"/>
        </w:rPr>
      </w:pPr>
    </w:p>
    <w:p w:rsidR="00F26F80" w:rsidRDefault="00F26F80" w:rsidP="00F26F80">
      <w:pPr>
        <w:jc w:val="both"/>
        <w:rPr>
          <w:rFonts w:ascii="Times New Roman" w:hAnsi="Times New Roman" w:cs="Times New Roman"/>
          <w:sz w:val="28"/>
          <w:szCs w:val="28"/>
        </w:rPr>
      </w:pPr>
    </w:p>
    <w:p w:rsidR="00F26F80" w:rsidRDefault="00F26F80" w:rsidP="00F26F80">
      <w:pPr>
        <w:jc w:val="both"/>
        <w:rPr>
          <w:rFonts w:ascii="Times New Roman" w:hAnsi="Times New Roman" w:cs="Times New Roman"/>
          <w:sz w:val="28"/>
          <w:szCs w:val="28"/>
        </w:rPr>
      </w:pPr>
    </w:p>
    <w:p w:rsidR="00F26F80" w:rsidRPr="009D3AB8" w:rsidRDefault="00F26F80" w:rsidP="00F26F80">
      <w:pPr>
        <w:jc w:val="both"/>
        <w:rPr>
          <w:rFonts w:ascii="Times New Roman" w:hAnsi="Times New Roman" w:cs="Times New Roman"/>
          <w:b/>
          <w:sz w:val="28"/>
          <w:szCs w:val="28"/>
          <w:u w:val="single"/>
        </w:rPr>
      </w:pPr>
      <w:r w:rsidRPr="009D3AB8">
        <w:rPr>
          <w:rFonts w:ascii="Times New Roman" w:hAnsi="Times New Roman" w:cs="Times New Roman"/>
          <w:b/>
          <w:color w:val="002060"/>
          <w:sz w:val="28"/>
          <w:szCs w:val="28"/>
          <w:u w:val="single"/>
        </w:rPr>
        <w:lastRenderedPageBreak/>
        <w:t>3. AKCIJSKI PLAN ENERGETSKI ODRŽIVOG RAZVITKA GRADA OSIJEKA</w:t>
      </w:r>
      <w:r w:rsidRPr="009D3AB8">
        <w:rPr>
          <w:rFonts w:ascii="Times New Roman" w:hAnsi="Times New Roman" w:cs="Times New Roman"/>
          <w:b/>
          <w:color w:val="002060"/>
          <w:sz w:val="28"/>
          <w:szCs w:val="28"/>
          <w:u w:val="single"/>
        </w:rPr>
        <w:tab/>
      </w:r>
      <w:r w:rsidRPr="009D3AB8">
        <w:rPr>
          <w:rFonts w:ascii="Times New Roman" w:hAnsi="Times New Roman" w:cs="Times New Roman"/>
          <w:b/>
          <w:color w:val="002060"/>
          <w:sz w:val="28"/>
          <w:szCs w:val="28"/>
          <w:u w:val="single"/>
        </w:rPr>
        <w:cr/>
      </w:r>
    </w:p>
    <w:p w:rsidR="00F26F80" w:rsidRDefault="00F26F80" w:rsidP="00F26F80">
      <w:pPr>
        <w:jc w:val="both"/>
        <w:rPr>
          <w:rFonts w:ascii="Times New Roman" w:hAnsi="Times New Roman" w:cs="Times New Roman"/>
          <w:sz w:val="28"/>
          <w:szCs w:val="28"/>
          <w:u w:val="single"/>
        </w:rPr>
      </w:pPr>
      <w:r w:rsidRPr="00282376">
        <w:rPr>
          <w:rFonts w:ascii="Times New Roman" w:hAnsi="Times New Roman" w:cs="Times New Roman"/>
          <w:sz w:val="28"/>
          <w:szCs w:val="28"/>
          <w:u w:val="single"/>
        </w:rPr>
        <w:t xml:space="preserve">Mjere za smanjenje emisija CO2 u sektoru prometa </w:t>
      </w:r>
      <w:r w:rsidRPr="00282376">
        <w:rPr>
          <w:rFonts w:ascii="Times New Roman" w:hAnsi="Times New Roman" w:cs="Times New Roman"/>
          <w:sz w:val="28"/>
          <w:szCs w:val="28"/>
          <w:u w:val="single"/>
        </w:rPr>
        <w:cr/>
      </w:r>
    </w:p>
    <w:p w:rsidR="00F26F80" w:rsidRPr="00676623" w:rsidRDefault="00F26F80" w:rsidP="00F26F80">
      <w:pPr>
        <w:jc w:val="both"/>
        <w:rPr>
          <w:rFonts w:ascii="Times New Roman" w:hAnsi="Times New Roman" w:cs="Times New Roman"/>
          <w:sz w:val="24"/>
          <w:szCs w:val="24"/>
        </w:rPr>
      </w:pPr>
      <w:r w:rsidRPr="00676623">
        <w:rPr>
          <w:rFonts w:ascii="Times New Roman" w:hAnsi="Times New Roman" w:cs="Times New Roman"/>
          <w:sz w:val="24"/>
          <w:szCs w:val="24"/>
        </w:rPr>
        <w:t xml:space="preserve">Mjera su podijeljene u pet kategorija: </w:t>
      </w:r>
    </w:p>
    <w:p w:rsidR="00F26F80" w:rsidRPr="00676623" w:rsidRDefault="00F26F80" w:rsidP="00F26F80">
      <w:pPr>
        <w:pStyle w:val="ListParagraph"/>
        <w:numPr>
          <w:ilvl w:val="0"/>
          <w:numId w:val="34"/>
        </w:numPr>
        <w:jc w:val="both"/>
        <w:rPr>
          <w:rFonts w:ascii="Times New Roman" w:hAnsi="Times New Roman" w:cs="Times New Roman"/>
          <w:sz w:val="24"/>
          <w:szCs w:val="24"/>
          <w:u w:val="single"/>
        </w:rPr>
      </w:pPr>
      <w:r w:rsidRPr="00676623">
        <w:rPr>
          <w:rFonts w:ascii="Times New Roman" w:hAnsi="Times New Roman" w:cs="Times New Roman"/>
          <w:sz w:val="24"/>
          <w:szCs w:val="24"/>
          <w:u w:val="single"/>
        </w:rPr>
        <w:t xml:space="preserve">Legislativne i planske mjere; </w:t>
      </w:r>
    </w:p>
    <w:p w:rsidR="00F26F80" w:rsidRPr="00676623" w:rsidRDefault="00F26F80" w:rsidP="00F26F80">
      <w:pPr>
        <w:pStyle w:val="ListParagraph"/>
        <w:numPr>
          <w:ilvl w:val="0"/>
          <w:numId w:val="34"/>
        </w:numPr>
        <w:jc w:val="both"/>
        <w:rPr>
          <w:rFonts w:ascii="Times New Roman" w:hAnsi="Times New Roman" w:cs="Times New Roman"/>
          <w:sz w:val="24"/>
          <w:szCs w:val="24"/>
          <w:u w:val="single"/>
        </w:rPr>
      </w:pPr>
      <w:r w:rsidRPr="00676623">
        <w:rPr>
          <w:rFonts w:ascii="Times New Roman" w:hAnsi="Times New Roman" w:cs="Times New Roman"/>
          <w:sz w:val="24"/>
          <w:szCs w:val="24"/>
          <w:u w:val="single"/>
        </w:rPr>
        <w:t xml:space="preserve">Promotivne, informativne i obrazovne mjere i aktivnosti; </w:t>
      </w:r>
    </w:p>
    <w:p w:rsidR="00F26F80" w:rsidRPr="00676623" w:rsidRDefault="00F26F80" w:rsidP="00F26F80">
      <w:pPr>
        <w:pStyle w:val="ListParagraph"/>
        <w:numPr>
          <w:ilvl w:val="0"/>
          <w:numId w:val="34"/>
        </w:numPr>
        <w:jc w:val="both"/>
        <w:rPr>
          <w:rFonts w:ascii="Times New Roman" w:hAnsi="Times New Roman" w:cs="Times New Roman"/>
          <w:sz w:val="24"/>
          <w:szCs w:val="24"/>
          <w:u w:val="single"/>
        </w:rPr>
      </w:pPr>
      <w:r w:rsidRPr="00676623">
        <w:rPr>
          <w:rFonts w:ascii="Times New Roman" w:hAnsi="Times New Roman" w:cs="Times New Roman"/>
          <w:sz w:val="24"/>
          <w:szCs w:val="24"/>
          <w:u w:val="single"/>
        </w:rPr>
        <w:t xml:space="preserve">Osobna i komercijalna vozila; </w:t>
      </w:r>
    </w:p>
    <w:p w:rsidR="00F26F80" w:rsidRPr="00676623" w:rsidRDefault="00F26F80" w:rsidP="00F26F80">
      <w:pPr>
        <w:pStyle w:val="ListParagraph"/>
        <w:numPr>
          <w:ilvl w:val="0"/>
          <w:numId w:val="34"/>
        </w:numPr>
        <w:jc w:val="both"/>
        <w:rPr>
          <w:rFonts w:ascii="Times New Roman" w:hAnsi="Times New Roman" w:cs="Times New Roman"/>
          <w:sz w:val="24"/>
          <w:szCs w:val="24"/>
          <w:u w:val="single"/>
        </w:rPr>
      </w:pPr>
      <w:r w:rsidRPr="00676623">
        <w:rPr>
          <w:rFonts w:ascii="Times New Roman" w:hAnsi="Times New Roman" w:cs="Times New Roman"/>
          <w:sz w:val="24"/>
          <w:szCs w:val="24"/>
          <w:u w:val="single"/>
        </w:rPr>
        <w:t xml:space="preserve">Vozila u vlasništvu Grada; </w:t>
      </w:r>
    </w:p>
    <w:p w:rsidR="00F26F80" w:rsidRPr="00676623" w:rsidRDefault="00F26F80" w:rsidP="00F26F80">
      <w:pPr>
        <w:pStyle w:val="ListParagraph"/>
        <w:numPr>
          <w:ilvl w:val="0"/>
          <w:numId w:val="34"/>
        </w:numPr>
        <w:jc w:val="both"/>
        <w:rPr>
          <w:rFonts w:ascii="Times New Roman" w:hAnsi="Times New Roman" w:cs="Times New Roman"/>
          <w:sz w:val="28"/>
          <w:szCs w:val="28"/>
          <w:u w:val="single"/>
        </w:rPr>
      </w:pPr>
      <w:r>
        <w:rPr>
          <w:rFonts w:ascii="Times New Roman" w:hAnsi="Times New Roman" w:cs="Times New Roman"/>
          <w:sz w:val="24"/>
          <w:szCs w:val="24"/>
          <w:u w:val="single"/>
        </w:rPr>
        <w:t>Javni prijevoz</w:t>
      </w:r>
    </w:p>
    <w:p w:rsidR="00F26F80" w:rsidRDefault="00F26F80" w:rsidP="00F26F80">
      <w:pPr>
        <w:pStyle w:val="ListParagraph"/>
        <w:jc w:val="both"/>
        <w:rPr>
          <w:rFonts w:ascii="Times New Roman" w:hAnsi="Times New Roman" w:cs="Times New Roman"/>
          <w:sz w:val="24"/>
          <w:szCs w:val="24"/>
          <w:u w:val="single"/>
        </w:rPr>
      </w:pPr>
    </w:p>
    <w:p w:rsidR="00F26F80" w:rsidRPr="00676623" w:rsidRDefault="00F26F80" w:rsidP="00F26F80">
      <w:pPr>
        <w:pStyle w:val="ListParagraph"/>
        <w:numPr>
          <w:ilvl w:val="0"/>
          <w:numId w:val="35"/>
        </w:numPr>
        <w:ind w:left="142" w:firstLine="0"/>
        <w:jc w:val="both"/>
        <w:rPr>
          <w:rFonts w:ascii="Times New Roman" w:hAnsi="Times New Roman" w:cs="Times New Roman"/>
          <w:sz w:val="24"/>
          <w:szCs w:val="24"/>
          <w:u w:val="single"/>
        </w:rPr>
      </w:pPr>
      <w:r w:rsidRPr="00676623">
        <w:rPr>
          <w:rFonts w:ascii="Times New Roman" w:hAnsi="Times New Roman" w:cs="Times New Roman"/>
          <w:sz w:val="24"/>
          <w:szCs w:val="24"/>
          <w:u w:val="single"/>
        </w:rPr>
        <w:t xml:space="preserve">Legislativne i planske mjere; </w:t>
      </w:r>
    </w:p>
    <w:p w:rsidR="00F26F80" w:rsidRPr="00676623" w:rsidRDefault="00F26F80" w:rsidP="00F26F80">
      <w:pPr>
        <w:pStyle w:val="ListParagraph"/>
        <w:jc w:val="both"/>
        <w:rPr>
          <w:rFonts w:ascii="Times New Roman" w:hAnsi="Times New Roman" w:cs="Times New Roman"/>
          <w:sz w:val="28"/>
          <w:szCs w:val="28"/>
          <w:u w:val="single"/>
        </w:rPr>
      </w:pPr>
    </w:p>
    <w:p w:rsidR="00F26F80" w:rsidRPr="00282376" w:rsidRDefault="00F26F80" w:rsidP="00F26F80">
      <w:pPr>
        <w:spacing w:after="120"/>
        <w:jc w:val="both"/>
        <w:rPr>
          <w:rFonts w:ascii="Times New Roman" w:hAnsi="Times New Roman" w:cs="Times New Roman"/>
          <w:sz w:val="24"/>
          <w:szCs w:val="24"/>
        </w:rPr>
      </w:pPr>
      <w:r w:rsidRPr="00FB7D6A">
        <w:rPr>
          <w:rFonts w:ascii="Times New Roman" w:hAnsi="Times New Roman" w:cs="Times New Roman"/>
          <w:sz w:val="24"/>
          <w:szCs w:val="24"/>
        </w:rPr>
        <w:t>1.</w:t>
      </w:r>
      <w:r>
        <w:rPr>
          <w:rFonts w:ascii="Times New Roman" w:hAnsi="Times New Roman" w:cs="Times New Roman"/>
          <w:sz w:val="24"/>
          <w:szCs w:val="24"/>
        </w:rPr>
        <w:t xml:space="preserve"> </w:t>
      </w:r>
      <w:r w:rsidRPr="00282376">
        <w:rPr>
          <w:rFonts w:ascii="Times New Roman" w:hAnsi="Times New Roman" w:cs="Times New Roman"/>
          <w:sz w:val="24"/>
          <w:szCs w:val="24"/>
        </w:rPr>
        <w:t>Udio biogor</w:t>
      </w:r>
      <w:r>
        <w:rPr>
          <w:rFonts w:ascii="Times New Roman" w:hAnsi="Times New Roman" w:cs="Times New Roman"/>
          <w:sz w:val="24"/>
          <w:szCs w:val="24"/>
        </w:rPr>
        <w:t xml:space="preserve">iva od 10% u ukupnoj potrošnji </w:t>
      </w:r>
      <w:r w:rsidRPr="00282376">
        <w:rPr>
          <w:rFonts w:ascii="Times New Roman" w:hAnsi="Times New Roman" w:cs="Times New Roman"/>
          <w:sz w:val="24"/>
          <w:szCs w:val="24"/>
        </w:rPr>
        <w:t xml:space="preserve">goriva u sektoru prometa Grada Osijeka do </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2020.</w:t>
      </w:r>
      <w:r w:rsidRPr="00282376">
        <w:rPr>
          <w:rFonts w:ascii="Times New Roman" w:hAnsi="Times New Roman" w:cs="Times New Roman"/>
          <w:sz w:val="24"/>
          <w:szCs w:val="24"/>
        </w:rPr>
        <w:t>g</w:t>
      </w:r>
      <w:r>
        <w:rPr>
          <w:rFonts w:ascii="Times New Roman" w:hAnsi="Times New Roman" w:cs="Times New Roman"/>
          <w:sz w:val="24"/>
          <w:szCs w:val="24"/>
        </w:rPr>
        <w:t>.</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Pr="00282376">
        <w:rPr>
          <w:rFonts w:ascii="Times New Roman" w:hAnsi="Times New Roman" w:cs="Times New Roman"/>
          <w:sz w:val="24"/>
          <w:szCs w:val="24"/>
        </w:rPr>
        <w:t xml:space="preserve">Poticanje e-mobilnosti </w:t>
      </w:r>
      <w:r w:rsidRPr="00282376">
        <w:rPr>
          <w:rFonts w:ascii="Times New Roman" w:hAnsi="Times New Roman" w:cs="Times New Roman"/>
          <w:sz w:val="24"/>
          <w:szCs w:val="24"/>
        </w:rPr>
        <w:cr/>
      </w:r>
      <w:r>
        <w:rPr>
          <w:rFonts w:ascii="Times New Roman" w:hAnsi="Times New Roman" w:cs="Times New Roman"/>
          <w:sz w:val="24"/>
          <w:szCs w:val="24"/>
        </w:rPr>
        <w:t>3.</w:t>
      </w:r>
      <w:r w:rsidRPr="00282376">
        <w:t xml:space="preserve"> </w:t>
      </w:r>
      <w:r w:rsidRPr="00282376">
        <w:rPr>
          <w:rFonts w:ascii="Times New Roman" w:hAnsi="Times New Roman" w:cs="Times New Roman"/>
          <w:sz w:val="24"/>
          <w:szCs w:val="24"/>
        </w:rPr>
        <w:t>Korekcija pr</w:t>
      </w:r>
      <w:r>
        <w:rPr>
          <w:rFonts w:ascii="Times New Roman" w:hAnsi="Times New Roman" w:cs="Times New Roman"/>
          <w:sz w:val="24"/>
          <w:szCs w:val="24"/>
        </w:rPr>
        <w:t xml:space="preserve">ometne signalizacije sa ciljem </w:t>
      </w:r>
      <w:r w:rsidRPr="00282376">
        <w:rPr>
          <w:rFonts w:ascii="Times New Roman" w:hAnsi="Times New Roman" w:cs="Times New Roman"/>
          <w:sz w:val="24"/>
          <w:szCs w:val="24"/>
        </w:rPr>
        <w:t>povećanja protočnosti prometa</w:t>
      </w:r>
    </w:p>
    <w:p w:rsidR="00F26F80" w:rsidRDefault="00F26F80" w:rsidP="00F26F80">
      <w:pPr>
        <w:pStyle w:val="ListParagraph"/>
        <w:numPr>
          <w:ilvl w:val="0"/>
          <w:numId w:val="17"/>
        </w:numPr>
        <w:spacing w:after="120"/>
        <w:jc w:val="both"/>
        <w:rPr>
          <w:rFonts w:ascii="Times New Roman" w:hAnsi="Times New Roman" w:cs="Times New Roman"/>
          <w:sz w:val="24"/>
          <w:szCs w:val="24"/>
        </w:rPr>
      </w:pPr>
      <w:r w:rsidRPr="00282376">
        <w:rPr>
          <w:rFonts w:ascii="Times New Roman" w:hAnsi="Times New Roman" w:cs="Times New Roman"/>
          <w:sz w:val="24"/>
          <w:szCs w:val="24"/>
        </w:rPr>
        <w:t>uvođenje naknade za prometno onečišćenje centra Grada (iz prikupljenih naknada za prometno onečišćenje moguće je financirati poboljšanje kval</w:t>
      </w:r>
      <w:r>
        <w:rPr>
          <w:rFonts w:ascii="Times New Roman" w:hAnsi="Times New Roman" w:cs="Times New Roman"/>
          <w:sz w:val="24"/>
          <w:szCs w:val="24"/>
        </w:rPr>
        <w:t xml:space="preserve">itete javnog gradskog prijevoza, </w:t>
      </w:r>
      <w:r w:rsidRPr="00282376">
        <w:rPr>
          <w:rFonts w:ascii="Times New Roman" w:hAnsi="Times New Roman" w:cs="Times New Roman"/>
          <w:sz w:val="24"/>
          <w:szCs w:val="24"/>
        </w:rPr>
        <w:t>preusmjeravanje prometa iz centra grada</w:t>
      </w:r>
      <w:r>
        <w:rPr>
          <w:rFonts w:ascii="Times New Roman" w:hAnsi="Times New Roman" w:cs="Times New Roman"/>
          <w:sz w:val="24"/>
          <w:szCs w:val="24"/>
        </w:rPr>
        <w:t>)</w:t>
      </w:r>
    </w:p>
    <w:p w:rsidR="00F26F80" w:rsidRDefault="00F26F80" w:rsidP="00F26F80">
      <w:pPr>
        <w:pStyle w:val="ListParagraph"/>
        <w:spacing w:after="120"/>
        <w:jc w:val="both"/>
        <w:rPr>
          <w:rFonts w:ascii="Times New Roman" w:hAnsi="Times New Roman" w:cs="Times New Roman"/>
          <w:sz w:val="24"/>
          <w:szCs w:val="24"/>
        </w:rPr>
      </w:pPr>
    </w:p>
    <w:p w:rsidR="00F26F80" w:rsidRDefault="00F26F80" w:rsidP="00F26F80">
      <w:pPr>
        <w:pStyle w:val="ListParagraph"/>
        <w:numPr>
          <w:ilvl w:val="0"/>
          <w:numId w:val="35"/>
        </w:numPr>
        <w:spacing w:after="120"/>
        <w:ind w:left="567"/>
        <w:jc w:val="both"/>
        <w:rPr>
          <w:rFonts w:ascii="Times New Roman" w:hAnsi="Times New Roman" w:cs="Times New Roman"/>
          <w:sz w:val="24"/>
          <w:szCs w:val="24"/>
          <w:u w:val="single"/>
        </w:rPr>
      </w:pPr>
      <w:r w:rsidRPr="00762A6A">
        <w:rPr>
          <w:rFonts w:ascii="Times New Roman" w:hAnsi="Times New Roman" w:cs="Times New Roman"/>
          <w:sz w:val="24"/>
          <w:szCs w:val="24"/>
          <w:u w:val="single"/>
        </w:rPr>
        <w:t>Promotivne, informativne i obrazovne mjere i aktivnosti;</w:t>
      </w:r>
    </w:p>
    <w:p w:rsidR="00F26F80" w:rsidRDefault="00F26F80" w:rsidP="00F26F80">
      <w:pPr>
        <w:pStyle w:val="ListParagraph"/>
        <w:spacing w:after="120"/>
        <w:jc w:val="both"/>
        <w:rPr>
          <w:rFonts w:ascii="Times New Roman" w:hAnsi="Times New Roman" w:cs="Times New Roman"/>
          <w:sz w:val="24"/>
          <w:szCs w:val="24"/>
          <w:u w:val="single"/>
        </w:rPr>
      </w:pP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Pr="006947B7">
        <w:rPr>
          <w:rFonts w:ascii="Times New Roman" w:hAnsi="Times New Roman" w:cs="Times New Roman"/>
          <w:sz w:val="24"/>
          <w:szCs w:val="24"/>
        </w:rPr>
        <w:t>Promocija car-sharing modela za povećanje okupiranosti vozila</w:t>
      </w: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6947B7">
        <w:rPr>
          <w:rFonts w:ascii="Times New Roman" w:hAnsi="Times New Roman" w:cs="Times New Roman"/>
          <w:sz w:val="24"/>
          <w:szCs w:val="24"/>
        </w:rPr>
        <w:t>Informiranje i treniranje ekološki prihvatljivog načina vožnje (auto škole)</w:t>
      </w: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Pr="006947B7">
        <w:rPr>
          <w:rFonts w:ascii="Times New Roman" w:hAnsi="Times New Roman" w:cs="Times New Roman"/>
          <w:sz w:val="24"/>
          <w:szCs w:val="24"/>
        </w:rPr>
        <w:t xml:space="preserve">Promoviranje upotrebe alternativnih goriva; </w:t>
      </w:r>
    </w:p>
    <w:p w:rsidR="00F26F80" w:rsidRDefault="00F26F80" w:rsidP="00F26F8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4. </w:t>
      </w:r>
      <w:r w:rsidRPr="006947B7">
        <w:rPr>
          <w:rFonts w:ascii="Times New Roman" w:hAnsi="Times New Roman" w:cs="Times New Roman"/>
          <w:sz w:val="24"/>
          <w:szCs w:val="24"/>
        </w:rPr>
        <w:t xml:space="preserve">Osnivanje informativno-demonstracijskog centra za građane o korištenju vozila na alternativna goriva (električna energija, prirodni plin, biogoriva i dr.) uz mogućnost  iznajmljivanja vozila na alternativna goriva; </w:t>
      </w:r>
    </w:p>
    <w:p w:rsidR="00F26F80" w:rsidRPr="006947B7" w:rsidRDefault="00F26F80" w:rsidP="00F26F80">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5. </w:t>
      </w:r>
      <w:r w:rsidRPr="006947B7">
        <w:rPr>
          <w:rFonts w:ascii="Times New Roman" w:hAnsi="Times New Roman" w:cs="Times New Roman"/>
          <w:sz w:val="24"/>
          <w:szCs w:val="24"/>
        </w:rPr>
        <w:t>Organiza</w:t>
      </w:r>
      <w:r>
        <w:rPr>
          <w:rFonts w:ascii="Times New Roman" w:hAnsi="Times New Roman" w:cs="Times New Roman"/>
          <w:sz w:val="24"/>
          <w:szCs w:val="24"/>
        </w:rPr>
        <w:t xml:space="preserve">cija Tjedna mobilnosti u Gradu </w:t>
      </w: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6. </w:t>
      </w:r>
      <w:r w:rsidRPr="006947B7">
        <w:rPr>
          <w:rFonts w:ascii="Times New Roman" w:hAnsi="Times New Roman" w:cs="Times New Roman"/>
          <w:sz w:val="24"/>
          <w:szCs w:val="24"/>
        </w:rPr>
        <w:t xml:space="preserve">Kampanja: Jedan dan u tjednu bez automobila; </w:t>
      </w:r>
    </w:p>
    <w:p w:rsidR="00F26F80"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7. </w:t>
      </w:r>
      <w:r w:rsidRPr="006947B7">
        <w:rPr>
          <w:rFonts w:ascii="Times New Roman" w:hAnsi="Times New Roman" w:cs="Times New Roman"/>
          <w:sz w:val="24"/>
          <w:szCs w:val="24"/>
        </w:rPr>
        <w:t xml:space="preserve">Kampanja: </w:t>
      </w:r>
      <w:r>
        <w:rPr>
          <w:rFonts w:ascii="Times New Roman" w:hAnsi="Times New Roman" w:cs="Times New Roman"/>
          <w:sz w:val="24"/>
          <w:szCs w:val="24"/>
        </w:rPr>
        <w:t>Biciklom je zdravije!</w:t>
      </w:r>
    </w:p>
    <w:p w:rsidR="00F26F80" w:rsidRDefault="00F26F80" w:rsidP="00F26F80">
      <w:pPr>
        <w:pStyle w:val="ListParagraph"/>
        <w:spacing w:after="0"/>
        <w:ind w:left="142"/>
        <w:jc w:val="both"/>
        <w:rPr>
          <w:rFonts w:ascii="Times New Roman" w:hAnsi="Times New Roman" w:cs="Times New Roman"/>
          <w:sz w:val="24"/>
          <w:szCs w:val="24"/>
        </w:rPr>
      </w:pPr>
    </w:p>
    <w:p w:rsidR="00F26F80" w:rsidRDefault="00F26F80" w:rsidP="00F26F80">
      <w:pPr>
        <w:pStyle w:val="ListParagraph"/>
        <w:numPr>
          <w:ilvl w:val="0"/>
          <w:numId w:val="35"/>
        </w:numPr>
        <w:ind w:left="567"/>
        <w:jc w:val="both"/>
        <w:rPr>
          <w:rFonts w:ascii="Times New Roman" w:hAnsi="Times New Roman" w:cs="Times New Roman"/>
          <w:sz w:val="24"/>
          <w:szCs w:val="24"/>
          <w:u w:val="single"/>
        </w:rPr>
      </w:pPr>
      <w:r w:rsidRPr="00676623">
        <w:rPr>
          <w:rFonts w:ascii="Times New Roman" w:hAnsi="Times New Roman" w:cs="Times New Roman"/>
          <w:sz w:val="24"/>
          <w:szCs w:val="24"/>
          <w:u w:val="single"/>
        </w:rPr>
        <w:t xml:space="preserve">Osobna i komercijalna vozila; </w:t>
      </w:r>
    </w:p>
    <w:p w:rsidR="00F26F80" w:rsidRDefault="00F26F80" w:rsidP="00F26F80">
      <w:pPr>
        <w:pStyle w:val="ListParagraph"/>
        <w:jc w:val="both"/>
        <w:rPr>
          <w:rFonts w:ascii="Times New Roman" w:hAnsi="Times New Roman" w:cs="Times New Roman"/>
          <w:sz w:val="24"/>
          <w:szCs w:val="24"/>
          <w:u w:val="single"/>
        </w:rPr>
      </w:pPr>
    </w:p>
    <w:p w:rsidR="00F26F80" w:rsidRPr="006947B7" w:rsidRDefault="00F26F80" w:rsidP="00F26F80">
      <w:pPr>
        <w:pStyle w:val="ListParagraph"/>
        <w:numPr>
          <w:ilvl w:val="0"/>
          <w:numId w:val="36"/>
        </w:numPr>
        <w:spacing w:after="120"/>
        <w:jc w:val="both"/>
        <w:rPr>
          <w:rFonts w:ascii="Times New Roman" w:hAnsi="Times New Roman" w:cs="Times New Roman"/>
          <w:sz w:val="24"/>
          <w:szCs w:val="24"/>
        </w:rPr>
      </w:pPr>
      <w:r w:rsidRPr="006947B7">
        <w:rPr>
          <w:rFonts w:ascii="Times New Roman" w:hAnsi="Times New Roman" w:cs="Times New Roman"/>
          <w:sz w:val="24"/>
          <w:szCs w:val="24"/>
        </w:rPr>
        <w:t>Car-sharing model za povećanje okupiranosti vozila</w:t>
      </w:r>
    </w:p>
    <w:p w:rsidR="00F26F80" w:rsidRDefault="00F26F80" w:rsidP="00F26F80">
      <w:pPr>
        <w:ind w:left="360"/>
        <w:jc w:val="both"/>
        <w:rPr>
          <w:rFonts w:ascii="Times New Roman" w:hAnsi="Times New Roman" w:cs="Times New Roman"/>
          <w:sz w:val="24"/>
          <w:szCs w:val="24"/>
          <w:u w:val="single"/>
        </w:rPr>
      </w:pPr>
    </w:p>
    <w:p w:rsidR="00F26F80" w:rsidRPr="006947B7" w:rsidRDefault="00F26F80" w:rsidP="00F26F80">
      <w:pPr>
        <w:jc w:val="both"/>
        <w:rPr>
          <w:rFonts w:ascii="Times New Roman" w:hAnsi="Times New Roman" w:cs="Times New Roman"/>
          <w:sz w:val="24"/>
          <w:szCs w:val="24"/>
          <w:u w:val="single"/>
        </w:rPr>
      </w:pPr>
      <w:r w:rsidRPr="003C0C6D">
        <w:rPr>
          <w:rFonts w:ascii="Times New Roman" w:hAnsi="Times New Roman" w:cs="Times New Roman"/>
          <w:sz w:val="24"/>
          <w:szCs w:val="24"/>
        </w:rPr>
        <w:lastRenderedPageBreak/>
        <w:t>IV.</w:t>
      </w:r>
      <w:r w:rsidRPr="003C0C6D">
        <w:rPr>
          <w:rFonts w:ascii="Times New Roman" w:hAnsi="Times New Roman" w:cs="Times New Roman"/>
          <w:sz w:val="24"/>
          <w:szCs w:val="24"/>
        </w:rPr>
        <w:tab/>
      </w:r>
      <w:r w:rsidRPr="006947B7">
        <w:rPr>
          <w:rFonts w:ascii="Times New Roman" w:hAnsi="Times New Roman" w:cs="Times New Roman"/>
          <w:sz w:val="24"/>
          <w:szCs w:val="24"/>
          <w:u w:val="single"/>
        </w:rPr>
        <w:t>Vozila u vlasništvu Grada;</w:t>
      </w:r>
    </w:p>
    <w:p w:rsidR="00F26F80" w:rsidRPr="00282376" w:rsidRDefault="00F26F80" w:rsidP="00F26F80">
      <w:pPr>
        <w:pStyle w:val="ListParagraph"/>
        <w:spacing w:after="0"/>
        <w:ind w:left="142"/>
        <w:jc w:val="both"/>
        <w:rPr>
          <w:rFonts w:ascii="Times New Roman" w:hAnsi="Times New Roman" w:cs="Times New Roman"/>
          <w:sz w:val="24"/>
          <w:szCs w:val="24"/>
        </w:rPr>
      </w:pPr>
    </w:p>
    <w:p w:rsidR="00F26F80" w:rsidRPr="006947B7" w:rsidRDefault="00F26F80" w:rsidP="00F26F80">
      <w:pPr>
        <w:pStyle w:val="ListParagraph"/>
        <w:numPr>
          <w:ilvl w:val="0"/>
          <w:numId w:val="37"/>
        </w:numPr>
        <w:spacing w:after="120"/>
        <w:jc w:val="both"/>
        <w:rPr>
          <w:rFonts w:ascii="Times New Roman" w:hAnsi="Times New Roman" w:cs="Times New Roman"/>
          <w:sz w:val="24"/>
          <w:szCs w:val="24"/>
        </w:rPr>
      </w:pPr>
      <w:r w:rsidRPr="006947B7">
        <w:rPr>
          <w:rFonts w:ascii="Times New Roman" w:hAnsi="Times New Roman" w:cs="Times New Roman"/>
          <w:sz w:val="24"/>
          <w:szCs w:val="24"/>
        </w:rPr>
        <w:t xml:space="preserve">Nabava novih vozila u vlasništvu Grada u skladu s kriterijima </w:t>
      </w:r>
      <w:r>
        <w:rPr>
          <w:rFonts w:ascii="Times New Roman" w:hAnsi="Times New Roman" w:cs="Times New Roman"/>
          <w:sz w:val="24"/>
          <w:szCs w:val="24"/>
        </w:rPr>
        <w:t>zelene</w:t>
      </w:r>
      <w:r w:rsidRPr="006947B7">
        <w:rPr>
          <w:rFonts w:ascii="Times New Roman" w:hAnsi="Times New Roman" w:cs="Times New Roman"/>
          <w:sz w:val="24"/>
          <w:szCs w:val="24"/>
        </w:rPr>
        <w:t xml:space="preserve"> javne nabave</w:t>
      </w:r>
    </w:p>
    <w:p w:rsidR="00F26F80" w:rsidRDefault="00F26F80" w:rsidP="00F26F80">
      <w:pPr>
        <w:spacing w:after="120"/>
        <w:jc w:val="both"/>
        <w:rPr>
          <w:rFonts w:ascii="Times New Roman" w:hAnsi="Times New Roman" w:cs="Times New Roman"/>
          <w:sz w:val="24"/>
          <w:szCs w:val="24"/>
        </w:rPr>
      </w:pPr>
    </w:p>
    <w:p w:rsidR="00F26F80" w:rsidRDefault="00F26F80" w:rsidP="00F26F80">
      <w:pPr>
        <w:spacing w:after="120"/>
        <w:jc w:val="both"/>
        <w:rPr>
          <w:rFonts w:ascii="Times New Roman" w:hAnsi="Times New Roman" w:cs="Times New Roman"/>
          <w:sz w:val="24"/>
          <w:szCs w:val="24"/>
          <w:u w:val="single"/>
        </w:rPr>
      </w:pPr>
      <w:r w:rsidRPr="003C0C6D">
        <w:rPr>
          <w:rFonts w:ascii="Times New Roman" w:hAnsi="Times New Roman" w:cs="Times New Roman"/>
          <w:sz w:val="24"/>
          <w:szCs w:val="24"/>
        </w:rPr>
        <w:t>V.</w:t>
      </w:r>
      <w:r w:rsidRPr="003C0C6D">
        <w:rPr>
          <w:rFonts w:ascii="Times New Roman" w:hAnsi="Times New Roman" w:cs="Times New Roman"/>
          <w:sz w:val="24"/>
          <w:szCs w:val="24"/>
        </w:rPr>
        <w:tab/>
      </w:r>
      <w:r w:rsidRPr="006947B7">
        <w:rPr>
          <w:rFonts w:ascii="Times New Roman" w:hAnsi="Times New Roman" w:cs="Times New Roman"/>
          <w:sz w:val="24"/>
          <w:szCs w:val="24"/>
          <w:u w:val="single"/>
        </w:rPr>
        <w:t>Javni prijevoz</w:t>
      </w:r>
    </w:p>
    <w:p w:rsidR="00F26F80" w:rsidRPr="006947B7" w:rsidRDefault="00F26F80" w:rsidP="00F26F80">
      <w:pPr>
        <w:spacing w:after="120"/>
        <w:jc w:val="both"/>
        <w:rPr>
          <w:rFonts w:ascii="Times New Roman" w:hAnsi="Times New Roman" w:cs="Times New Roman"/>
          <w:sz w:val="24"/>
          <w:szCs w:val="24"/>
          <w:u w:val="single"/>
        </w:rPr>
      </w:pP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1. </w:t>
      </w:r>
      <w:r w:rsidRPr="006947B7">
        <w:rPr>
          <w:rFonts w:ascii="Times New Roman" w:hAnsi="Times New Roman" w:cs="Times New Roman"/>
          <w:sz w:val="24"/>
          <w:szCs w:val="24"/>
        </w:rPr>
        <w:t xml:space="preserve">Grupa mjera </w:t>
      </w:r>
      <w:r>
        <w:rPr>
          <w:rFonts w:ascii="Times New Roman" w:hAnsi="Times New Roman" w:cs="Times New Roman"/>
          <w:sz w:val="24"/>
          <w:szCs w:val="24"/>
        </w:rPr>
        <w:t xml:space="preserve">za unaprjeđenje biciklističkog </w:t>
      </w:r>
      <w:r w:rsidRPr="006947B7">
        <w:rPr>
          <w:rFonts w:ascii="Times New Roman" w:hAnsi="Times New Roman" w:cs="Times New Roman"/>
          <w:sz w:val="24"/>
          <w:szCs w:val="24"/>
        </w:rPr>
        <w:t>prijevoza na području Grada</w:t>
      </w:r>
    </w:p>
    <w:p w:rsidR="00F26F80" w:rsidRDefault="00F26F80" w:rsidP="00F26F80">
      <w:pPr>
        <w:pStyle w:val="ListParagraph"/>
        <w:numPr>
          <w:ilvl w:val="0"/>
          <w:numId w:val="17"/>
        </w:numPr>
        <w:spacing w:after="120"/>
        <w:ind w:left="1276"/>
        <w:jc w:val="both"/>
        <w:rPr>
          <w:rFonts w:ascii="Times New Roman" w:hAnsi="Times New Roman" w:cs="Times New Roman"/>
          <w:sz w:val="24"/>
          <w:szCs w:val="24"/>
        </w:rPr>
      </w:pPr>
      <w:r w:rsidRPr="006947B7">
        <w:rPr>
          <w:rFonts w:ascii="Times New Roman" w:hAnsi="Times New Roman" w:cs="Times New Roman"/>
          <w:sz w:val="24"/>
          <w:szCs w:val="24"/>
        </w:rPr>
        <w:t>uspostaviti mrežu bicikala za iznajmljivanje op</w:t>
      </w:r>
      <w:r>
        <w:rPr>
          <w:rFonts w:ascii="Times New Roman" w:hAnsi="Times New Roman" w:cs="Times New Roman"/>
          <w:sz w:val="24"/>
          <w:szCs w:val="24"/>
        </w:rPr>
        <w:t>remljenih IT zaštitom od krađe;</w:t>
      </w:r>
    </w:p>
    <w:p w:rsidR="00F26F80" w:rsidRDefault="00F26F80" w:rsidP="00F26F80">
      <w:pPr>
        <w:pStyle w:val="ListParagraph"/>
        <w:numPr>
          <w:ilvl w:val="0"/>
          <w:numId w:val="17"/>
        </w:numPr>
        <w:spacing w:after="120"/>
        <w:ind w:left="1276"/>
        <w:jc w:val="both"/>
        <w:rPr>
          <w:rFonts w:ascii="Times New Roman" w:hAnsi="Times New Roman" w:cs="Times New Roman"/>
          <w:sz w:val="24"/>
          <w:szCs w:val="24"/>
        </w:rPr>
      </w:pPr>
      <w:r w:rsidRPr="006947B7">
        <w:rPr>
          <w:rFonts w:ascii="Times New Roman" w:hAnsi="Times New Roman" w:cs="Times New Roman"/>
          <w:sz w:val="24"/>
          <w:szCs w:val="24"/>
        </w:rPr>
        <w:t xml:space="preserve">osigurati dodatne prostore u Gradu za smještaj privatnih bicikala (garaže, parkirališta i sl.) </w:t>
      </w:r>
    </w:p>
    <w:p w:rsidR="00F26F80" w:rsidRPr="006947B7" w:rsidRDefault="00F26F80" w:rsidP="00F26F80">
      <w:pPr>
        <w:pStyle w:val="ListParagraph"/>
        <w:numPr>
          <w:ilvl w:val="0"/>
          <w:numId w:val="17"/>
        </w:numPr>
        <w:spacing w:after="120"/>
        <w:ind w:left="1276"/>
        <w:jc w:val="both"/>
        <w:rPr>
          <w:rFonts w:ascii="Times New Roman" w:hAnsi="Times New Roman" w:cs="Times New Roman"/>
          <w:sz w:val="24"/>
          <w:szCs w:val="24"/>
        </w:rPr>
      </w:pPr>
      <w:r w:rsidRPr="006947B7">
        <w:rPr>
          <w:rFonts w:ascii="Times New Roman" w:hAnsi="Times New Roman" w:cs="Times New Roman"/>
          <w:sz w:val="24"/>
          <w:szCs w:val="24"/>
        </w:rPr>
        <w:t xml:space="preserve">promovirati i </w:t>
      </w:r>
      <w:r>
        <w:rPr>
          <w:rFonts w:ascii="Times New Roman" w:hAnsi="Times New Roman" w:cs="Times New Roman"/>
          <w:sz w:val="24"/>
          <w:szCs w:val="24"/>
        </w:rPr>
        <w:t xml:space="preserve">poticati korištenje bicikla kao </w:t>
      </w:r>
      <w:r w:rsidRPr="006947B7">
        <w:rPr>
          <w:rFonts w:ascii="Times New Roman" w:hAnsi="Times New Roman" w:cs="Times New Roman"/>
          <w:sz w:val="24"/>
          <w:szCs w:val="24"/>
        </w:rPr>
        <w:t>prijevoz</w:t>
      </w:r>
      <w:r>
        <w:rPr>
          <w:rFonts w:ascii="Times New Roman" w:hAnsi="Times New Roman" w:cs="Times New Roman"/>
          <w:sz w:val="24"/>
          <w:szCs w:val="24"/>
        </w:rPr>
        <w:t xml:space="preserve">nog sredstva posebno na kratkim </w:t>
      </w:r>
      <w:r w:rsidRPr="006947B7">
        <w:rPr>
          <w:rFonts w:ascii="Times New Roman" w:hAnsi="Times New Roman" w:cs="Times New Roman"/>
          <w:sz w:val="24"/>
          <w:szCs w:val="24"/>
        </w:rPr>
        <w:t>udaljenostima; kontinuirano o</w:t>
      </w:r>
      <w:r>
        <w:rPr>
          <w:rFonts w:ascii="Times New Roman" w:hAnsi="Times New Roman" w:cs="Times New Roman"/>
          <w:sz w:val="24"/>
          <w:szCs w:val="24"/>
        </w:rPr>
        <w:t xml:space="preserve">državati biciklističke staze na </w:t>
      </w:r>
      <w:r w:rsidRPr="006947B7">
        <w:rPr>
          <w:rFonts w:ascii="Times New Roman" w:hAnsi="Times New Roman" w:cs="Times New Roman"/>
          <w:sz w:val="24"/>
          <w:szCs w:val="24"/>
        </w:rPr>
        <w:t xml:space="preserve">čitavom području Grada; kontinuirano provoditi programe i edukaciju o prednostima biciklističkog prijevoza u vrtićima, školama, tribinama za građanstvo, osmisliti i provoditi kampanju „Biciklom je zdravije!“ </w:t>
      </w:r>
    </w:p>
    <w:p w:rsidR="00F26F80" w:rsidRDefault="00F26F80" w:rsidP="00F26F80">
      <w:pPr>
        <w:spacing w:after="120"/>
        <w:jc w:val="both"/>
        <w:rPr>
          <w:rFonts w:ascii="Times New Roman" w:hAnsi="Times New Roman" w:cs="Times New Roman"/>
          <w:sz w:val="24"/>
          <w:szCs w:val="24"/>
        </w:rPr>
      </w:pPr>
      <w:r w:rsidRPr="00980AE7">
        <w:rPr>
          <w:rFonts w:ascii="Times New Roman" w:hAnsi="Times New Roman" w:cs="Times New Roman"/>
          <w:sz w:val="24"/>
          <w:szCs w:val="24"/>
        </w:rPr>
        <w:cr/>
      </w:r>
      <w:r>
        <w:rPr>
          <w:rFonts w:ascii="Times New Roman" w:hAnsi="Times New Roman" w:cs="Times New Roman"/>
          <w:sz w:val="24"/>
          <w:szCs w:val="24"/>
        </w:rPr>
        <w:t xml:space="preserve">2. </w:t>
      </w:r>
      <w:r w:rsidRPr="00FB7D6A">
        <w:rPr>
          <w:rFonts w:ascii="Times New Roman" w:hAnsi="Times New Roman" w:cs="Times New Roman"/>
          <w:sz w:val="24"/>
          <w:szCs w:val="24"/>
        </w:rPr>
        <w:t>Napredna r</w:t>
      </w:r>
      <w:r>
        <w:rPr>
          <w:rFonts w:ascii="Times New Roman" w:hAnsi="Times New Roman" w:cs="Times New Roman"/>
          <w:sz w:val="24"/>
          <w:szCs w:val="24"/>
        </w:rPr>
        <w:t xml:space="preserve">egulacija križanja opremljenih </w:t>
      </w:r>
      <w:r w:rsidRPr="00FB7D6A">
        <w:rPr>
          <w:rFonts w:ascii="Times New Roman" w:hAnsi="Times New Roman" w:cs="Times New Roman"/>
          <w:sz w:val="24"/>
          <w:szCs w:val="24"/>
        </w:rPr>
        <w:t>inteligentnim semaforima</w:t>
      </w:r>
    </w:p>
    <w:p w:rsidR="00F26F80" w:rsidRDefault="00F26F80" w:rsidP="00F26F80">
      <w:pPr>
        <w:pStyle w:val="ListParagraph"/>
        <w:numPr>
          <w:ilvl w:val="0"/>
          <w:numId w:val="17"/>
        </w:numPr>
        <w:spacing w:after="120"/>
        <w:ind w:left="1418"/>
        <w:jc w:val="both"/>
        <w:rPr>
          <w:rFonts w:ascii="Times New Roman" w:hAnsi="Times New Roman" w:cs="Times New Roman"/>
          <w:sz w:val="24"/>
          <w:szCs w:val="24"/>
        </w:rPr>
      </w:pPr>
      <w:r w:rsidRPr="00FB7D6A">
        <w:rPr>
          <w:rFonts w:ascii="Times New Roman" w:hAnsi="Times New Roman" w:cs="Times New Roman"/>
          <w:sz w:val="24"/>
          <w:szCs w:val="24"/>
        </w:rPr>
        <w:t>uvođenje inteligentnih semafora na najprome</w:t>
      </w:r>
      <w:r>
        <w:rPr>
          <w:rFonts w:ascii="Times New Roman" w:hAnsi="Times New Roman" w:cs="Times New Roman"/>
          <w:sz w:val="24"/>
          <w:szCs w:val="24"/>
        </w:rPr>
        <w:t>tnijim križanjima (</w:t>
      </w:r>
      <w:r w:rsidRPr="00FB7D6A">
        <w:rPr>
          <w:rFonts w:ascii="Times New Roman" w:hAnsi="Times New Roman" w:cs="Times New Roman"/>
          <w:sz w:val="24"/>
          <w:szCs w:val="24"/>
        </w:rPr>
        <w:t>opremljeni autonomnim sustavom napajanja iz obn</w:t>
      </w:r>
      <w:r>
        <w:rPr>
          <w:rFonts w:ascii="Times New Roman" w:hAnsi="Times New Roman" w:cs="Times New Roman"/>
          <w:sz w:val="24"/>
          <w:szCs w:val="24"/>
        </w:rPr>
        <w:t>ovljivih izvora (sunce, vjetar), ugrađivanje</w:t>
      </w:r>
      <w:r w:rsidRPr="00FB7D6A">
        <w:rPr>
          <w:rFonts w:ascii="Times New Roman" w:hAnsi="Times New Roman" w:cs="Times New Roman"/>
          <w:sz w:val="24"/>
          <w:szCs w:val="24"/>
        </w:rPr>
        <w:t xml:space="preserve"> vizualnog pokazivača trajanja faze crvenog svijetla </w:t>
      </w:r>
      <w:r>
        <w:rPr>
          <w:rFonts w:ascii="Times New Roman" w:hAnsi="Times New Roman" w:cs="Times New Roman"/>
          <w:sz w:val="24"/>
          <w:szCs w:val="24"/>
        </w:rPr>
        <w:t xml:space="preserve">- </w:t>
      </w:r>
      <w:r w:rsidRPr="00FB7D6A">
        <w:rPr>
          <w:rFonts w:ascii="Times New Roman" w:hAnsi="Times New Roman" w:cs="Times New Roman"/>
          <w:sz w:val="24"/>
          <w:szCs w:val="24"/>
        </w:rPr>
        <w:t>podizanju svijesti vozača o mogućnostima donošenja odluke vezane uz gašenje motora tijekom ček</w:t>
      </w:r>
      <w:r>
        <w:rPr>
          <w:rFonts w:ascii="Times New Roman" w:hAnsi="Times New Roman" w:cs="Times New Roman"/>
          <w:sz w:val="24"/>
          <w:szCs w:val="24"/>
        </w:rPr>
        <w:t>anja u koloni ispred raskrižja</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3.</w:t>
      </w:r>
      <w:r w:rsidRPr="006947B7">
        <w:rPr>
          <w:rFonts w:ascii="Times New Roman" w:hAnsi="Times New Roman" w:cs="Times New Roman"/>
          <w:sz w:val="24"/>
          <w:szCs w:val="24"/>
        </w:rPr>
        <w:t>Skupina mjera za poboljšanje autobusnog javnog prijevoza na području Grada</w:t>
      </w:r>
    </w:p>
    <w:p w:rsidR="00F26F80" w:rsidRPr="006947B7"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 xml:space="preserve">optimizirati javni autobusni prijevoz uspostavom razmaka između autobusnih </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6947B7">
        <w:rPr>
          <w:rFonts w:ascii="Times New Roman" w:hAnsi="Times New Roman" w:cs="Times New Roman"/>
          <w:sz w:val="24"/>
          <w:szCs w:val="24"/>
        </w:rPr>
        <w:t>s</w:t>
      </w:r>
      <w:r>
        <w:rPr>
          <w:rFonts w:ascii="Times New Roman" w:hAnsi="Times New Roman" w:cs="Times New Roman"/>
          <w:sz w:val="24"/>
          <w:szCs w:val="24"/>
        </w:rPr>
        <w:t>tajališta od 300 do 600 metara</w:t>
      </w:r>
    </w:p>
    <w:p w:rsidR="00F26F80"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 xml:space="preserve">podijeliti gradsko područje na tri stupnja prema dostupnosti linija javnog gradskog prijevoza: </w:t>
      </w:r>
      <w:r w:rsidRPr="006947B7">
        <w:rPr>
          <w:rFonts w:ascii="Cambria Math" w:hAnsi="Cambria Math" w:cs="Cambria Math"/>
          <w:sz w:val="24"/>
          <w:szCs w:val="24"/>
        </w:rPr>
        <w:t>‐</w:t>
      </w:r>
      <w:r w:rsidRPr="006947B7">
        <w:rPr>
          <w:rFonts w:ascii="Times New Roman" w:hAnsi="Times New Roman" w:cs="Times New Roman"/>
          <w:sz w:val="24"/>
          <w:szCs w:val="24"/>
        </w:rPr>
        <w:t xml:space="preserve"> područje 1. stupnja - 3 minute hoda do stajališta; </w:t>
      </w:r>
    </w:p>
    <w:p w:rsidR="00F26F80" w:rsidRPr="006947B7" w:rsidRDefault="00F26F80" w:rsidP="00F26F80">
      <w:pPr>
        <w:pStyle w:val="ListParagraph"/>
        <w:spacing w:after="120"/>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6947B7">
        <w:rPr>
          <w:rFonts w:ascii="Cambria Math" w:hAnsi="Cambria Math" w:cs="Cambria Math"/>
          <w:sz w:val="24"/>
          <w:szCs w:val="24"/>
        </w:rPr>
        <w:t>‐</w:t>
      </w:r>
      <w:r w:rsidRPr="006947B7">
        <w:rPr>
          <w:rFonts w:ascii="Times New Roman" w:hAnsi="Times New Roman" w:cs="Times New Roman"/>
          <w:sz w:val="24"/>
          <w:szCs w:val="24"/>
        </w:rPr>
        <w:t xml:space="preserve"> područje 2. stupnja – 5 minuta hoda do stajališta; </w:t>
      </w:r>
    </w:p>
    <w:p w:rsidR="00F26F80" w:rsidRDefault="00F26F80" w:rsidP="00F26F80">
      <w:pPr>
        <w:spacing w:after="120"/>
        <w:jc w:val="both"/>
        <w:rPr>
          <w:rFonts w:ascii="Times New Roman" w:hAnsi="Times New Roman" w:cs="Times New Roman"/>
          <w:sz w:val="24"/>
          <w:szCs w:val="24"/>
        </w:rPr>
      </w:pPr>
      <w:r>
        <w:rPr>
          <w:rFonts w:ascii="Cambria Math" w:hAnsi="Cambria Math" w:cs="Cambria Math"/>
          <w:sz w:val="24"/>
          <w:szCs w:val="24"/>
        </w:rPr>
        <w:t xml:space="preserve">                                                         </w:t>
      </w:r>
      <w:r w:rsidRPr="006947B7">
        <w:rPr>
          <w:rFonts w:ascii="Cambria Math" w:hAnsi="Cambria Math" w:cs="Cambria Math"/>
          <w:sz w:val="24"/>
          <w:szCs w:val="24"/>
        </w:rPr>
        <w:t>‐</w:t>
      </w:r>
      <w:r w:rsidRPr="006947B7">
        <w:rPr>
          <w:rFonts w:ascii="Times New Roman" w:hAnsi="Times New Roman" w:cs="Times New Roman"/>
          <w:sz w:val="24"/>
          <w:szCs w:val="24"/>
        </w:rPr>
        <w:t xml:space="preserve"> područje 3. stupnja –</w:t>
      </w:r>
      <w:r>
        <w:rPr>
          <w:rFonts w:ascii="Times New Roman" w:hAnsi="Times New Roman" w:cs="Times New Roman"/>
          <w:sz w:val="24"/>
          <w:szCs w:val="24"/>
        </w:rPr>
        <w:t xml:space="preserve"> 10 minuta hoda do stajališta. </w:t>
      </w:r>
    </w:p>
    <w:p w:rsidR="00F26F80"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 xml:space="preserve">uređenje autobusnih stajališta i </w:t>
      </w:r>
      <w:r>
        <w:rPr>
          <w:rFonts w:ascii="Times New Roman" w:hAnsi="Times New Roman" w:cs="Times New Roman"/>
          <w:sz w:val="24"/>
          <w:szCs w:val="24"/>
        </w:rPr>
        <w:t>nadstrešnica</w:t>
      </w:r>
    </w:p>
    <w:p w:rsidR="00F26F80" w:rsidRPr="006947B7"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uvođenje autobusa pokretanih ekološki prihvatljivim gorivima.</w:t>
      </w:r>
    </w:p>
    <w:p w:rsidR="00F26F80" w:rsidRDefault="00F26F80" w:rsidP="00F26F80">
      <w:pPr>
        <w:jc w:val="both"/>
        <w:rPr>
          <w:rFonts w:ascii="Times New Roman" w:hAnsi="Times New Roman" w:cs="Times New Roman"/>
          <w:sz w:val="24"/>
          <w:szCs w:val="24"/>
        </w:rPr>
      </w:pPr>
    </w:p>
    <w:p w:rsidR="00F26F80" w:rsidRDefault="00F26F80" w:rsidP="00F26F80">
      <w:pPr>
        <w:jc w:val="both"/>
        <w:rPr>
          <w:rFonts w:ascii="Times New Roman" w:hAnsi="Times New Roman" w:cs="Times New Roman"/>
          <w:sz w:val="24"/>
          <w:szCs w:val="24"/>
        </w:rPr>
      </w:pPr>
    </w:p>
    <w:p w:rsidR="00F26F80" w:rsidRDefault="00F26F80" w:rsidP="00F26F80">
      <w:pPr>
        <w:jc w:val="both"/>
        <w:rPr>
          <w:rFonts w:ascii="Times New Roman" w:hAnsi="Times New Roman" w:cs="Times New Roman"/>
          <w:sz w:val="24"/>
          <w:szCs w:val="24"/>
        </w:rPr>
      </w:pPr>
    </w:p>
    <w:p w:rsidR="00F26F80" w:rsidRDefault="00F26F80" w:rsidP="00F26F80">
      <w:pPr>
        <w:jc w:val="both"/>
        <w:rPr>
          <w:rFonts w:ascii="Times New Roman" w:hAnsi="Times New Roman" w:cs="Times New Roman"/>
          <w:sz w:val="24"/>
          <w:szCs w:val="24"/>
        </w:rPr>
      </w:pPr>
    </w:p>
    <w:p w:rsidR="00F26F80" w:rsidRPr="00693D4F" w:rsidRDefault="00F26F80" w:rsidP="00F26F80">
      <w:pPr>
        <w:jc w:val="both"/>
        <w:rPr>
          <w:rFonts w:ascii="Times New Roman" w:hAnsi="Times New Roman" w:cs="Times New Roman"/>
          <w:color w:val="002060"/>
          <w:sz w:val="28"/>
          <w:szCs w:val="28"/>
        </w:rPr>
      </w:pPr>
      <w:r w:rsidRPr="00B06D19">
        <w:rPr>
          <w:rFonts w:ascii="Times New Roman" w:hAnsi="Times New Roman" w:cs="Times New Roman"/>
          <w:b/>
          <w:color w:val="002060"/>
          <w:sz w:val="28"/>
          <w:szCs w:val="28"/>
        </w:rPr>
        <w:lastRenderedPageBreak/>
        <w:t>4</w:t>
      </w:r>
      <w:r w:rsidRPr="00B06D19">
        <w:rPr>
          <w:rFonts w:ascii="Times New Roman" w:hAnsi="Times New Roman" w:cs="Times New Roman"/>
          <w:b/>
          <w:color w:val="244061" w:themeColor="accent1" w:themeShade="80"/>
          <w:sz w:val="28"/>
          <w:szCs w:val="28"/>
          <w:u w:val="single"/>
        </w:rPr>
        <w:t>.</w:t>
      </w:r>
      <w:r w:rsidRPr="007F4F5C">
        <w:rPr>
          <w:rFonts w:ascii="Times New Roman" w:hAnsi="Times New Roman" w:cs="Times New Roman"/>
          <w:b/>
          <w:color w:val="244061" w:themeColor="accent1" w:themeShade="80"/>
          <w:sz w:val="28"/>
          <w:szCs w:val="28"/>
          <w:u w:val="single"/>
        </w:rPr>
        <w:t xml:space="preserve"> AKCIJSKI PLAN ENERGETSKI ODRŽIVOG RAZVOJA GRADA ZADRA</w:t>
      </w:r>
    </w:p>
    <w:p w:rsidR="00F26F80" w:rsidRPr="003F7C67" w:rsidRDefault="00F26F80" w:rsidP="00F26F80">
      <w:pPr>
        <w:jc w:val="both"/>
        <w:rPr>
          <w:rFonts w:ascii="Times New Roman" w:hAnsi="Times New Roman" w:cs="Times New Roman"/>
          <w:sz w:val="28"/>
          <w:szCs w:val="28"/>
          <w:u w:val="single"/>
        </w:rPr>
      </w:pPr>
      <w:r w:rsidRPr="003F7C67">
        <w:rPr>
          <w:rFonts w:ascii="Times New Roman" w:hAnsi="Times New Roman" w:cs="Times New Roman"/>
          <w:sz w:val="28"/>
          <w:szCs w:val="28"/>
          <w:u w:val="single"/>
        </w:rPr>
        <w:t xml:space="preserve">Mjere za smanjenje emisija CO2 u sektoru prometa </w:t>
      </w:r>
      <w:r w:rsidRPr="003F7C67">
        <w:rPr>
          <w:rFonts w:ascii="Times New Roman" w:hAnsi="Times New Roman" w:cs="Times New Roman"/>
          <w:sz w:val="28"/>
          <w:szCs w:val="28"/>
          <w:u w:val="single"/>
        </w:rPr>
        <w:cr/>
      </w:r>
    </w:p>
    <w:p w:rsidR="00F26F80" w:rsidRPr="007C4484" w:rsidRDefault="00F26F80" w:rsidP="00F26F80">
      <w:pPr>
        <w:pStyle w:val="ListParagraph"/>
        <w:numPr>
          <w:ilvl w:val="0"/>
          <w:numId w:val="15"/>
        </w:numPr>
        <w:jc w:val="both"/>
        <w:rPr>
          <w:rFonts w:ascii="Times New Roman" w:hAnsi="Times New Roman" w:cs="Times New Roman"/>
          <w:sz w:val="24"/>
          <w:szCs w:val="24"/>
        </w:rPr>
      </w:pPr>
      <w:r w:rsidRPr="007C4484">
        <w:rPr>
          <w:rFonts w:ascii="Times New Roman" w:hAnsi="Times New Roman" w:cs="Times New Roman"/>
          <w:sz w:val="24"/>
          <w:szCs w:val="24"/>
        </w:rPr>
        <w:t>Obrazovanje i promocija energetske učinkovitosti u prometu</w:t>
      </w:r>
    </w:p>
    <w:p w:rsidR="00F26F80" w:rsidRPr="007C4484" w:rsidRDefault="00F26F80" w:rsidP="00F26F80">
      <w:pPr>
        <w:pStyle w:val="ListParagraph"/>
        <w:numPr>
          <w:ilvl w:val="0"/>
          <w:numId w:val="15"/>
        </w:numPr>
        <w:jc w:val="both"/>
        <w:rPr>
          <w:rFonts w:ascii="Times New Roman" w:hAnsi="Times New Roman" w:cs="Times New Roman"/>
          <w:sz w:val="24"/>
          <w:szCs w:val="24"/>
        </w:rPr>
      </w:pPr>
      <w:r w:rsidRPr="007C4484">
        <w:rPr>
          <w:rFonts w:ascii="Times New Roman" w:hAnsi="Times New Roman" w:cs="Times New Roman"/>
          <w:sz w:val="24"/>
          <w:szCs w:val="24"/>
        </w:rPr>
        <w:t>Uvođenje car-sharing modela</w:t>
      </w:r>
    </w:p>
    <w:p w:rsidR="00F26F80" w:rsidRPr="007C4484" w:rsidRDefault="00F26F80" w:rsidP="00F26F80">
      <w:pPr>
        <w:pStyle w:val="ListParagraph"/>
        <w:numPr>
          <w:ilvl w:val="0"/>
          <w:numId w:val="15"/>
        </w:numPr>
        <w:jc w:val="both"/>
        <w:rPr>
          <w:rFonts w:ascii="Times New Roman" w:hAnsi="Times New Roman" w:cs="Times New Roman"/>
          <w:sz w:val="24"/>
          <w:szCs w:val="24"/>
        </w:rPr>
      </w:pPr>
      <w:r w:rsidRPr="007C4484">
        <w:rPr>
          <w:rFonts w:ascii="Times New Roman" w:hAnsi="Times New Roman" w:cs="Times New Roman"/>
          <w:sz w:val="24"/>
          <w:szCs w:val="24"/>
        </w:rPr>
        <w:t>Sustav praćenja načina vožnje autobusa</w:t>
      </w:r>
    </w:p>
    <w:p w:rsidR="00F26F80" w:rsidRPr="007C4484" w:rsidRDefault="00F26F80" w:rsidP="00F26F80">
      <w:pPr>
        <w:pStyle w:val="ListParagraph"/>
        <w:numPr>
          <w:ilvl w:val="0"/>
          <w:numId w:val="15"/>
        </w:numPr>
        <w:jc w:val="both"/>
        <w:rPr>
          <w:rFonts w:ascii="Times New Roman" w:hAnsi="Times New Roman" w:cs="Times New Roman"/>
          <w:sz w:val="24"/>
          <w:szCs w:val="24"/>
        </w:rPr>
      </w:pPr>
      <w:r w:rsidRPr="007C4484">
        <w:rPr>
          <w:rFonts w:ascii="Times New Roman" w:hAnsi="Times New Roman" w:cs="Times New Roman"/>
          <w:sz w:val="24"/>
          <w:szCs w:val="24"/>
        </w:rPr>
        <w:t xml:space="preserve">Nabava novih vozila Gradske uprave i Gradskih ustanova/poduzeća u skladu s kriterijima </w:t>
      </w:r>
      <w:r>
        <w:rPr>
          <w:rFonts w:ascii="Times New Roman" w:hAnsi="Times New Roman" w:cs="Times New Roman"/>
          <w:sz w:val="24"/>
          <w:szCs w:val="24"/>
        </w:rPr>
        <w:t>zelene</w:t>
      </w:r>
      <w:r w:rsidRPr="007C4484">
        <w:rPr>
          <w:rFonts w:ascii="Times New Roman" w:hAnsi="Times New Roman" w:cs="Times New Roman"/>
          <w:sz w:val="24"/>
          <w:szCs w:val="24"/>
        </w:rPr>
        <w:t xml:space="preserve"> javne nabave</w:t>
      </w:r>
    </w:p>
    <w:p w:rsidR="00F26F80" w:rsidRPr="007C4484" w:rsidRDefault="00F26F80" w:rsidP="00F26F80">
      <w:pPr>
        <w:pStyle w:val="ListParagraph"/>
        <w:numPr>
          <w:ilvl w:val="0"/>
          <w:numId w:val="15"/>
        </w:numPr>
        <w:jc w:val="both"/>
        <w:rPr>
          <w:rFonts w:ascii="Times New Roman" w:hAnsi="Times New Roman" w:cs="Times New Roman"/>
          <w:sz w:val="24"/>
          <w:szCs w:val="24"/>
        </w:rPr>
      </w:pPr>
      <w:r w:rsidRPr="007C4484">
        <w:rPr>
          <w:rFonts w:ascii="Times New Roman" w:hAnsi="Times New Roman" w:cs="Times New Roman"/>
          <w:sz w:val="24"/>
          <w:szCs w:val="24"/>
        </w:rPr>
        <w:t xml:space="preserve">Provođenje europskih normi vezanih za automobilsku industriju </w:t>
      </w:r>
    </w:p>
    <w:p w:rsidR="00F26F80" w:rsidRPr="007C4484" w:rsidRDefault="00F26F80" w:rsidP="00F26F80">
      <w:pPr>
        <w:pStyle w:val="ListParagraph"/>
        <w:numPr>
          <w:ilvl w:val="0"/>
          <w:numId w:val="16"/>
        </w:numPr>
        <w:jc w:val="both"/>
        <w:rPr>
          <w:rFonts w:ascii="Times New Roman" w:hAnsi="Times New Roman" w:cs="Times New Roman"/>
          <w:sz w:val="24"/>
          <w:szCs w:val="24"/>
        </w:rPr>
      </w:pPr>
      <w:r w:rsidRPr="007C4484">
        <w:rPr>
          <w:rFonts w:ascii="Times New Roman" w:hAnsi="Times New Roman" w:cs="Times New Roman"/>
          <w:sz w:val="24"/>
          <w:szCs w:val="24"/>
        </w:rPr>
        <w:t xml:space="preserve">definirana je maksimalna količina emisije CO2 za novoproizvedene osobne automobile od 130 gCO2/km s ciljem da se navedena granica smanji na 90 gCO2/km u 2020. godini   </w:t>
      </w:r>
    </w:p>
    <w:p w:rsidR="00F26F80" w:rsidRDefault="00F26F80" w:rsidP="00F26F80">
      <w:pPr>
        <w:jc w:val="both"/>
        <w:rPr>
          <w:rFonts w:ascii="Times New Roman" w:hAnsi="Times New Roman" w:cs="Times New Roman"/>
          <w:sz w:val="24"/>
          <w:szCs w:val="24"/>
        </w:rPr>
      </w:pPr>
    </w:p>
    <w:p w:rsidR="00F26F80" w:rsidRPr="007F4F5C" w:rsidRDefault="00F26F80" w:rsidP="00F26F80">
      <w:pPr>
        <w:spacing w:after="120"/>
        <w:jc w:val="both"/>
        <w:rPr>
          <w:rFonts w:ascii="Times New Roman" w:hAnsi="Times New Roman" w:cs="Times New Roman"/>
          <w:b/>
          <w:color w:val="244061" w:themeColor="accent1" w:themeShade="80"/>
          <w:sz w:val="28"/>
          <w:szCs w:val="28"/>
          <w:u w:val="single"/>
        </w:rPr>
      </w:pPr>
      <w:r w:rsidRPr="007F4F5C">
        <w:rPr>
          <w:rFonts w:ascii="Times New Roman" w:hAnsi="Times New Roman" w:cs="Times New Roman"/>
          <w:b/>
          <w:color w:val="244061" w:themeColor="accent1" w:themeShade="80"/>
          <w:sz w:val="28"/>
          <w:szCs w:val="28"/>
          <w:u w:val="single"/>
        </w:rPr>
        <w:t xml:space="preserve">5.AKCIJSKI PLAN ENERGETSKI ODRŽIVOG RAZVITKA </w:t>
      </w:r>
    </w:p>
    <w:p w:rsidR="00F26F80" w:rsidRPr="007F4F5C" w:rsidRDefault="00F26F80" w:rsidP="00F26F80">
      <w:pPr>
        <w:spacing w:after="120"/>
        <w:jc w:val="both"/>
        <w:rPr>
          <w:rFonts w:ascii="Times New Roman" w:hAnsi="Times New Roman" w:cs="Times New Roman"/>
          <w:b/>
          <w:color w:val="244061" w:themeColor="accent1" w:themeShade="80"/>
          <w:sz w:val="28"/>
          <w:szCs w:val="28"/>
          <w:u w:val="single"/>
        </w:rPr>
      </w:pPr>
      <w:r w:rsidRPr="007F4F5C">
        <w:rPr>
          <w:rFonts w:ascii="Times New Roman" w:hAnsi="Times New Roman" w:cs="Times New Roman"/>
          <w:b/>
          <w:color w:val="244061" w:themeColor="accent1" w:themeShade="80"/>
          <w:sz w:val="28"/>
          <w:szCs w:val="28"/>
          <w:u w:val="single"/>
        </w:rPr>
        <w:t>GRADA VELIKE GORICE</w:t>
      </w:r>
    </w:p>
    <w:p w:rsidR="00F26F80" w:rsidRDefault="00F26F80" w:rsidP="00F26F80">
      <w:pPr>
        <w:spacing w:after="120"/>
        <w:jc w:val="both"/>
        <w:rPr>
          <w:rFonts w:ascii="Times New Roman" w:hAnsi="Times New Roman" w:cs="Times New Roman"/>
          <w:sz w:val="28"/>
          <w:szCs w:val="28"/>
          <w:u w:val="single"/>
        </w:rPr>
      </w:pPr>
    </w:p>
    <w:p w:rsidR="00F26F80" w:rsidRDefault="00F26F80" w:rsidP="00F26F80">
      <w:pPr>
        <w:spacing w:after="120"/>
        <w:jc w:val="both"/>
        <w:rPr>
          <w:rFonts w:ascii="Times New Roman" w:hAnsi="Times New Roman" w:cs="Times New Roman"/>
          <w:sz w:val="28"/>
          <w:szCs w:val="28"/>
          <w:u w:val="single"/>
        </w:rPr>
      </w:pPr>
      <w:r w:rsidRPr="00F91C33">
        <w:rPr>
          <w:rFonts w:ascii="Times New Roman" w:hAnsi="Times New Roman" w:cs="Times New Roman"/>
          <w:sz w:val="28"/>
          <w:szCs w:val="28"/>
          <w:u w:val="single"/>
        </w:rPr>
        <w:t xml:space="preserve">Mjere za smanjenje emisija CO2 u sektoru prometa Velike Gorice </w:t>
      </w:r>
      <w:r w:rsidRPr="00F91C33">
        <w:rPr>
          <w:rFonts w:ascii="Times New Roman" w:hAnsi="Times New Roman" w:cs="Times New Roman"/>
          <w:sz w:val="28"/>
          <w:szCs w:val="28"/>
          <w:u w:val="single"/>
        </w:rPr>
        <w:cr/>
      </w:r>
    </w:p>
    <w:p w:rsidR="00F26F80" w:rsidRPr="007F4F5C" w:rsidRDefault="00F26F80" w:rsidP="00F26F80">
      <w:pPr>
        <w:spacing w:after="120"/>
        <w:jc w:val="both"/>
        <w:rPr>
          <w:rFonts w:ascii="Times New Roman" w:hAnsi="Times New Roman" w:cs="Times New Roman"/>
          <w:sz w:val="24"/>
          <w:szCs w:val="24"/>
        </w:rPr>
      </w:pPr>
      <w:r w:rsidRPr="007F4F5C">
        <w:rPr>
          <w:rFonts w:ascii="Times New Roman" w:hAnsi="Times New Roman" w:cs="Times New Roman"/>
          <w:sz w:val="24"/>
          <w:szCs w:val="24"/>
        </w:rPr>
        <w:t xml:space="preserve">Mjere </w:t>
      </w:r>
      <w:r>
        <w:rPr>
          <w:rFonts w:ascii="Times New Roman" w:hAnsi="Times New Roman" w:cs="Times New Roman"/>
          <w:sz w:val="24"/>
          <w:szCs w:val="24"/>
        </w:rPr>
        <w:t>su podijeljene na 5 kategorija</w:t>
      </w:r>
      <w:r w:rsidRPr="007F4F5C">
        <w:rPr>
          <w:rFonts w:ascii="Times New Roman" w:hAnsi="Times New Roman" w:cs="Times New Roman"/>
          <w:sz w:val="24"/>
          <w:szCs w:val="24"/>
        </w:rPr>
        <w:t xml:space="preserve">: </w:t>
      </w:r>
    </w:p>
    <w:p w:rsidR="00F26F80" w:rsidRPr="00C0751E" w:rsidRDefault="00F26F80" w:rsidP="00F26F80">
      <w:pPr>
        <w:pStyle w:val="ListParagraph"/>
        <w:numPr>
          <w:ilvl w:val="0"/>
          <w:numId w:val="38"/>
        </w:numPr>
        <w:spacing w:after="120"/>
        <w:jc w:val="both"/>
        <w:rPr>
          <w:rFonts w:ascii="Times New Roman" w:hAnsi="Times New Roman" w:cs="Times New Roman"/>
          <w:sz w:val="24"/>
          <w:szCs w:val="24"/>
          <w:u w:val="single"/>
        </w:rPr>
      </w:pPr>
      <w:r w:rsidRPr="00C0751E">
        <w:rPr>
          <w:rFonts w:ascii="Times New Roman" w:hAnsi="Times New Roman" w:cs="Times New Roman"/>
          <w:sz w:val="24"/>
          <w:szCs w:val="24"/>
          <w:u w:val="single"/>
        </w:rPr>
        <w:t xml:space="preserve">Legislativne i planske mjere; </w:t>
      </w:r>
    </w:p>
    <w:p w:rsidR="00F26F80" w:rsidRPr="00C0751E" w:rsidRDefault="00F26F80" w:rsidP="00F26F80">
      <w:pPr>
        <w:pStyle w:val="ListParagraph"/>
        <w:numPr>
          <w:ilvl w:val="0"/>
          <w:numId w:val="38"/>
        </w:numPr>
        <w:spacing w:after="120"/>
        <w:jc w:val="both"/>
        <w:rPr>
          <w:rFonts w:ascii="Times New Roman" w:hAnsi="Times New Roman" w:cs="Times New Roman"/>
          <w:sz w:val="24"/>
          <w:szCs w:val="24"/>
          <w:u w:val="single"/>
        </w:rPr>
      </w:pPr>
      <w:r w:rsidRPr="00C0751E">
        <w:rPr>
          <w:rFonts w:ascii="Times New Roman" w:hAnsi="Times New Roman" w:cs="Times New Roman"/>
          <w:sz w:val="24"/>
          <w:szCs w:val="24"/>
          <w:u w:val="single"/>
        </w:rPr>
        <w:t xml:space="preserve">Promotivne, informativne i obrazovne mjere i aktivnosti; </w:t>
      </w:r>
    </w:p>
    <w:p w:rsidR="00F26F80" w:rsidRPr="00C0751E" w:rsidRDefault="00F26F80" w:rsidP="00F26F80">
      <w:pPr>
        <w:pStyle w:val="ListParagraph"/>
        <w:numPr>
          <w:ilvl w:val="0"/>
          <w:numId w:val="38"/>
        </w:numPr>
        <w:spacing w:after="120"/>
        <w:jc w:val="both"/>
        <w:rPr>
          <w:rFonts w:ascii="Times New Roman" w:hAnsi="Times New Roman" w:cs="Times New Roman"/>
          <w:sz w:val="24"/>
          <w:szCs w:val="24"/>
          <w:u w:val="single"/>
        </w:rPr>
      </w:pPr>
      <w:r w:rsidRPr="00C0751E">
        <w:rPr>
          <w:rFonts w:ascii="Times New Roman" w:hAnsi="Times New Roman" w:cs="Times New Roman"/>
          <w:sz w:val="24"/>
          <w:szCs w:val="24"/>
          <w:u w:val="single"/>
        </w:rPr>
        <w:t xml:space="preserve">Osobna i komercijalna vozila; </w:t>
      </w:r>
    </w:p>
    <w:p w:rsidR="00F26F80" w:rsidRPr="00C0751E" w:rsidRDefault="00F26F80" w:rsidP="00F26F80">
      <w:pPr>
        <w:pStyle w:val="ListParagraph"/>
        <w:numPr>
          <w:ilvl w:val="0"/>
          <w:numId w:val="38"/>
        </w:numPr>
        <w:spacing w:after="120"/>
        <w:jc w:val="both"/>
        <w:rPr>
          <w:rFonts w:ascii="Times New Roman" w:hAnsi="Times New Roman" w:cs="Times New Roman"/>
          <w:sz w:val="24"/>
          <w:szCs w:val="24"/>
          <w:u w:val="single"/>
        </w:rPr>
      </w:pPr>
      <w:r w:rsidRPr="00C0751E">
        <w:rPr>
          <w:rFonts w:ascii="Times New Roman" w:hAnsi="Times New Roman" w:cs="Times New Roman"/>
          <w:sz w:val="24"/>
          <w:szCs w:val="24"/>
          <w:u w:val="single"/>
        </w:rPr>
        <w:t xml:space="preserve">Vozila u vlasništvu Grada; </w:t>
      </w:r>
    </w:p>
    <w:p w:rsidR="00F26F80" w:rsidRPr="00E23409" w:rsidRDefault="00F26F80" w:rsidP="00F26F80">
      <w:pPr>
        <w:pStyle w:val="ListParagraph"/>
        <w:numPr>
          <w:ilvl w:val="0"/>
          <w:numId w:val="38"/>
        </w:numPr>
        <w:spacing w:after="120"/>
        <w:jc w:val="both"/>
        <w:rPr>
          <w:rFonts w:ascii="Times New Roman" w:hAnsi="Times New Roman" w:cs="Times New Roman"/>
          <w:sz w:val="28"/>
          <w:szCs w:val="28"/>
          <w:u w:val="single"/>
        </w:rPr>
      </w:pPr>
      <w:r w:rsidRPr="00C0751E">
        <w:rPr>
          <w:rFonts w:ascii="Times New Roman" w:hAnsi="Times New Roman" w:cs="Times New Roman"/>
          <w:sz w:val="24"/>
          <w:szCs w:val="24"/>
          <w:u w:val="single"/>
        </w:rPr>
        <w:t xml:space="preserve">Javni prijevoz. </w:t>
      </w:r>
      <w:r w:rsidRPr="00C0751E">
        <w:rPr>
          <w:rFonts w:ascii="Times New Roman" w:hAnsi="Times New Roman" w:cs="Times New Roman"/>
          <w:sz w:val="24"/>
          <w:szCs w:val="24"/>
          <w:u w:val="single"/>
        </w:rPr>
        <w:cr/>
      </w:r>
    </w:p>
    <w:p w:rsidR="00F26F80" w:rsidRPr="00C0751E" w:rsidRDefault="00F26F80" w:rsidP="00F26F80">
      <w:pPr>
        <w:pStyle w:val="ListParagraph"/>
        <w:numPr>
          <w:ilvl w:val="0"/>
          <w:numId w:val="39"/>
        </w:numPr>
        <w:spacing w:after="120"/>
        <w:ind w:left="426"/>
        <w:jc w:val="both"/>
        <w:rPr>
          <w:rFonts w:ascii="Times New Roman" w:hAnsi="Times New Roman" w:cs="Times New Roman"/>
          <w:sz w:val="24"/>
          <w:szCs w:val="24"/>
          <w:u w:val="single"/>
        </w:rPr>
      </w:pPr>
      <w:r w:rsidRPr="00C0751E">
        <w:rPr>
          <w:rFonts w:ascii="Times New Roman" w:hAnsi="Times New Roman" w:cs="Times New Roman"/>
          <w:sz w:val="24"/>
          <w:szCs w:val="24"/>
          <w:u w:val="single"/>
        </w:rPr>
        <w:t xml:space="preserve">Legislativne i planske mjere; </w:t>
      </w:r>
    </w:p>
    <w:p w:rsidR="00F26F80" w:rsidRDefault="00F26F80" w:rsidP="00F26F80">
      <w:pPr>
        <w:pStyle w:val="ListParagraph"/>
        <w:spacing w:after="120"/>
        <w:jc w:val="both"/>
        <w:rPr>
          <w:rFonts w:ascii="Times New Roman" w:hAnsi="Times New Roman" w:cs="Times New Roman"/>
          <w:sz w:val="28"/>
          <w:szCs w:val="28"/>
          <w:u w:val="single"/>
        </w:rPr>
      </w:pPr>
    </w:p>
    <w:p w:rsidR="00F26F80" w:rsidRPr="00E23409" w:rsidRDefault="00F26F80" w:rsidP="00F26F80">
      <w:pPr>
        <w:pStyle w:val="ListParagraph"/>
        <w:numPr>
          <w:ilvl w:val="0"/>
          <w:numId w:val="18"/>
        </w:numPr>
        <w:spacing w:after="120"/>
        <w:ind w:left="426"/>
        <w:jc w:val="both"/>
        <w:rPr>
          <w:rFonts w:ascii="Times New Roman" w:hAnsi="Times New Roman" w:cs="Times New Roman"/>
          <w:sz w:val="24"/>
          <w:szCs w:val="24"/>
        </w:rPr>
      </w:pPr>
      <w:r w:rsidRPr="00E23409">
        <w:rPr>
          <w:rFonts w:ascii="Times New Roman" w:hAnsi="Times New Roman" w:cs="Times New Roman"/>
          <w:sz w:val="24"/>
          <w:szCs w:val="24"/>
        </w:rPr>
        <w:t>10% udio biogoriva u ukupnoj potrošnji goriva u sektoru prometa Velike Gorice do 2020. godine</w:t>
      </w:r>
    </w:p>
    <w:p w:rsidR="00F26F80" w:rsidRPr="00E23409" w:rsidRDefault="00F26F80" w:rsidP="00F26F80">
      <w:pPr>
        <w:pStyle w:val="ListParagraph"/>
        <w:numPr>
          <w:ilvl w:val="0"/>
          <w:numId w:val="18"/>
        </w:numPr>
        <w:spacing w:after="120"/>
        <w:ind w:left="426"/>
        <w:jc w:val="both"/>
        <w:rPr>
          <w:rFonts w:ascii="Times New Roman" w:hAnsi="Times New Roman" w:cs="Times New Roman"/>
          <w:sz w:val="24"/>
          <w:szCs w:val="24"/>
        </w:rPr>
      </w:pPr>
      <w:r w:rsidRPr="00E23409">
        <w:rPr>
          <w:rFonts w:ascii="Times New Roman" w:hAnsi="Times New Roman" w:cs="Times New Roman"/>
          <w:sz w:val="24"/>
          <w:szCs w:val="24"/>
        </w:rPr>
        <w:t>Uvođ</w:t>
      </w:r>
      <w:r>
        <w:rPr>
          <w:rFonts w:ascii="Times New Roman" w:hAnsi="Times New Roman" w:cs="Times New Roman"/>
          <w:sz w:val="24"/>
          <w:szCs w:val="24"/>
        </w:rPr>
        <w:t>enje naknada za prometno onečišć</w:t>
      </w:r>
      <w:r w:rsidRPr="00E23409">
        <w:rPr>
          <w:rFonts w:ascii="Times New Roman" w:hAnsi="Times New Roman" w:cs="Times New Roman"/>
          <w:sz w:val="24"/>
          <w:szCs w:val="24"/>
        </w:rPr>
        <w:t xml:space="preserve">enje u centru Velike Gorice </w:t>
      </w:r>
      <w:r w:rsidRPr="00E23409">
        <w:rPr>
          <w:rFonts w:ascii="Times New Roman" w:hAnsi="Times New Roman" w:cs="Times New Roman"/>
          <w:sz w:val="24"/>
          <w:szCs w:val="24"/>
        </w:rPr>
        <w:cr/>
      </w:r>
    </w:p>
    <w:p w:rsidR="00F26F80" w:rsidRPr="00C0751E" w:rsidRDefault="00F26F80" w:rsidP="00F26F80">
      <w:pPr>
        <w:pStyle w:val="ListParagraph"/>
        <w:numPr>
          <w:ilvl w:val="0"/>
          <w:numId w:val="39"/>
        </w:numPr>
        <w:spacing w:after="120"/>
        <w:ind w:left="426"/>
        <w:jc w:val="both"/>
        <w:rPr>
          <w:rFonts w:ascii="Times New Roman" w:hAnsi="Times New Roman" w:cs="Times New Roman"/>
          <w:sz w:val="24"/>
          <w:szCs w:val="24"/>
          <w:u w:val="single"/>
        </w:rPr>
      </w:pPr>
      <w:r w:rsidRPr="00C0751E">
        <w:rPr>
          <w:rFonts w:ascii="Times New Roman" w:hAnsi="Times New Roman" w:cs="Times New Roman"/>
          <w:sz w:val="24"/>
          <w:szCs w:val="24"/>
          <w:u w:val="single"/>
        </w:rPr>
        <w:t xml:space="preserve">Promotivne, informativne i obrazovne mjere i aktivnosti; </w:t>
      </w:r>
    </w:p>
    <w:p w:rsidR="00F26F80" w:rsidRPr="00E23409" w:rsidRDefault="00F26F80" w:rsidP="00F26F80">
      <w:pPr>
        <w:pStyle w:val="ListParagraph"/>
        <w:spacing w:after="120"/>
        <w:ind w:left="426"/>
        <w:jc w:val="both"/>
        <w:rPr>
          <w:rFonts w:ascii="Times New Roman" w:hAnsi="Times New Roman" w:cs="Times New Roman"/>
          <w:sz w:val="24"/>
          <w:szCs w:val="24"/>
        </w:rPr>
      </w:pPr>
    </w:p>
    <w:p w:rsidR="00F26F80" w:rsidRPr="007C4484"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t xml:space="preserve">Promocija car – sharing modela za povedanje okupiranosti vozila; </w:t>
      </w:r>
    </w:p>
    <w:p w:rsidR="00F26F80" w:rsidRPr="007C4484"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t xml:space="preserve">Informiranje i treniranje ekološki prihvatljivog načina vožnje (auto škole); </w:t>
      </w:r>
    </w:p>
    <w:p w:rsidR="00F26F80" w:rsidRPr="007C4484"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t xml:space="preserve">Promoviranje upotrebe alternativnih goriva; </w:t>
      </w:r>
    </w:p>
    <w:p w:rsidR="00F26F80" w:rsidRPr="007C4484"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lastRenderedPageBreak/>
        <w:t xml:space="preserve">Organizacija informativno-demonstracijskih radionica za građane o korištenju vozila na alternativna goriva uz mogućnost iznajmljivanja vozila na alternativna goriva; </w:t>
      </w:r>
    </w:p>
    <w:p w:rsidR="00F26F80" w:rsidRPr="007C4484"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t xml:space="preserve">Organizacija tjedna mobilnosti u gradu (mobility week); </w:t>
      </w:r>
    </w:p>
    <w:p w:rsidR="00F26F80" w:rsidRPr="007C4484"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t xml:space="preserve">Organizacija tribina, radionica i okruglih stolova, provođenje anketa i istraživanja, distribucija informativnog i promotivnog materijala i dr.; </w:t>
      </w:r>
    </w:p>
    <w:p w:rsidR="00F26F80" w:rsidRPr="007C4484"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t xml:space="preserve">Kampanja: jedan dan u tjednu bez automobila; </w:t>
      </w:r>
    </w:p>
    <w:p w:rsidR="00F26F80" w:rsidRDefault="00F26F80" w:rsidP="00F26F80">
      <w:pPr>
        <w:pStyle w:val="ListParagraph"/>
        <w:numPr>
          <w:ilvl w:val="0"/>
          <w:numId w:val="40"/>
        </w:numPr>
        <w:ind w:left="567"/>
        <w:jc w:val="both"/>
        <w:rPr>
          <w:rFonts w:ascii="Times New Roman" w:hAnsi="Times New Roman" w:cs="Times New Roman"/>
          <w:sz w:val="24"/>
          <w:szCs w:val="24"/>
        </w:rPr>
      </w:pPr>
      <w:r w:rsidRPr="007C4484">
        <w:rPr>
          <w:rFonts w:ascii="Times New Roman" w:hAnsi="Times New Roman" w:cs="Times New Roman"/>
          <w:sz w:val="24"/>
          <w:szCs w:val="24"/>
        </w:rPr>
        <w:t xml:space="preserve">Kampanja: biciklom je zdravije! </w:t>
      </w:r>
      <w:r w:rsidRPr="007C4484">
        <w:rPr>
          <w:rFonts w:ascii="Times New Roman" w:hAnsi="Times New Roman" w:cs="Times New Roman"/>
          <w:sz w:val="24"/>
          <w:szCs w:val="24"/>
        </w:rPr>
        <w:cr/>
      </w:r>
    </w:p>
    <w:p w:rsidR="00F26F80" w:rsidRPr="00E23409" w:rsidRDefault="00F26F80" w:rsidP="00F26F80">
      <w:pPr>
        <w:pStyle w:val="ListParagraph"/>
        <w:numPr>
          <w:ilvl w:val="0"/>
          <w:numId w:val="39"/>
        </w:numPr>
        <w:jc w:val="both"/>
        <w:rPr>
          <w:rFonts w:ascii="Times New Roman" w:hAnsi="Times New Roman" w:cs="Times New Roman"/>
          <w:sz w:val="24"/>
          <w:szCs w:val="24"/>
          <w:u w:val="single"/>
        </w:rPr>
      </w:pPr>
      <w:r w:rsidRPr="00E23409">
        <w:rPr>
          <w:rFonts w:ascii="Times New Roman" w:hAnsi="Times New Roman" w:cs="Times New Roman"/>
          <w:sz w:val="24"/>
          <w:szCs w:val="24"/>
          <w:u w:val="single"/>
        </w:rPr>
        <w:t>Osobna i komercijalna vozila;</w:t>
      </w:r>
    </w:p>
    <w:p w:rsidR="00F26F80" w:rsidRDefault="00F26F80" w:rsidP="00F26F80">
      <w:pPr>
        <w:pStyle w:val="ListParagraph"/>
        <w:jc w:val="both"/>
        <w:rPr>
          <w:rFonts w:ascii="Times New Roman" w:hAnsi="Times New Roman" w:cs="Times New Roman"/>
          <w:sz w:val="24"/>
          <w:szCs w:val="24"/>
          <w:u w:val="single"/>
        </w:rPr>
      </w:pPr>
    </w:p>
    <w:p w:rsidR="00F26F80" w:rsidRPr="00E23409" w:rsidRDefault="00F26F80" w:rsidP="00F26F80">
      <w:pPr>
        <w:pStyle w:val="ListParagraph"/>
        <w:numPr>
          <w:ilvl w:val="0"/>
          <w:numId w:val="41"/>
        </w:numPr>
        <w:ind w:left="709"/>
        <w:jc w:val="both"/>
        <w:rPr>
          <w:rFonts w:ascii="Times New Roman" w:hAnsi="Times New Roman" w:cs="Times New Roman"/>
          <w:sz w:val="24"/>
          <w:szCs w:val="24"/>
        </w:rPr>
      </w:pPr>
      <w:r w:rsidRPr="00E23409">
        <w:rPr>
          <w:rFonts w:ascii="Times New Roman" w:hAnsi="Times New Roman" w:cs="Times New Roman"/>
          <w:sz w:val="24"/>
          <w:szCs w:val="24"/>
        </w:rPr>
        <w:t xml:space="preserve">Zatvaranje za promet (osim dostave u jutarnjim satima) centra Velike Gorice, od </w:t>
      </w:r>
    </w:p>
    <w:p w:rsidR="00F26F80" w:rsidRDefault="00F26F80" w:rsidP="00F26F80">
      <w:pPr>
        <w:pStyle w:val="ListParagraph"/>
        <w:jc w:val="both"/>
        <w:rPr>
          <w:rFonts w:ascii="Times New Roman" w:hAnsi="Times New Roman" w:cs="Times New Roman"/>
          <w:sz w:val="24"/>
          <w:szCs w:val="24"/>
        </w:rPr>
      </w:pPr>
      <w:r w:rsidRPr="00E23409">
        <w:rPr>
          <w:rFonts w:ascii="Times New Roman" w:hAnsi="Times New Roman" w:cs="Times New Roman"/>
          <w:sz w:val="24"/>
          <w:szCs w:val="24"/>
        </w:rPr>
        <w:t>Veterinarske stanice do Kolodvorske ulice</w:t>
      </w:r>
    </w:p>
    <w:p w:rsidR="00F26F80" w:rsidRDefault="00F26F80" w:rsidP="00F26F80">
      <w:pPr>
        <w:pStyle w:val="ListParagraph"/>
        <w:numPr>
          <w:ilvl w:val="0"/>
          <w:numId w:val="41"/>
        </w:numPr>
        <w:ind w:left="709"/>
        <w:jc w:val="both"/>
        <w:rPr>
          <w:rFonts w:ascii="Times New Roman" w:hAnsi="Times New Roman" w:cs="Times New Roman"/>
          <w:sz w:val="24"/>
          <w:szCs w:val="24"/>
        </w:rPr>
      </w:pPr>
      <w:r w:rsidRPr="00E23409">
        <w:rPr>
          <w:rFonts w:ascii="Times New Roman" w:hAnsi="Times New Roman" w:cs="Times New Roman"/>
          <w:sz w:val="24"/>
          <w:szCs w:val="24"/>
        </w:rPr>
        <w:t>Uvođenje car-sharing modela za povedanje okupiranosti vozila</w:t>
      </w:r>
    </w:p>
    <w:p w:rsidR="00F26F80" w:rsidRPr="00E23409" w:rsidRDefault="00F26F80" w:rsidP="00F26F80">
      <w:pPr>
        <w:pStyle w:val="ListParagraph"/>
        <w:numPr>
          <w:ilvl w:val="0"/>
          <w:numId w:val="41"/>
        </w:numPr>
        <w:ind w:left="709"/>
        <w:jc w:val="both"/>
        <w:rPr>
          <w:rFonts w:ascii="Times New Roman" w:hAnsi="Times New Roman" w:cs="Times New Roman"/>
          <w:sz w:val="24"/>
          <w:szCs w:val="24"/>
        </w:rPr>
      </w:pPr>
      <w:r w:rsidRPr="00E23409">
        <w:rPr>
          <w:rFonts w:ascii="Times New Roman" w:hAnsi="Times New Roman" w:cs="Times New Roman"/>
          <w:sz w:val="24"/>
          <w:szCs w:val="24"/>
        </w:rPr>
        <w:t xml:space="preserve">Proširenje sustava automatske naplate parkiranja u Velikoj Gorici </w:t>
      </w:r>
      <w:r w:rsidRPr="00E23409">
        <w:rPr>
          <w:rFonts w:ascii="Times New Roman" w:hAnsi="Times New Roman" w:cs="Times New Roman"/>
          <w:sz w:val="24"/>
          <w:szCs w:val="24"/>
        </w:rPr>
        <w:cr/>
      </w:r>
    </w:p>
    <w:p w:rsidR="00F26F80" w:rsidRPr="00E23409" w:rsidRDefault="00F26F80" w:rsidP="00F26F80">
      <w:pPr>
        <w:pStyle w:val="ListParagraph"/>
        <w:ind w:left="709"/>
        <w:jc w:val="both"/>
        <w:rPr>
          <w:rFonts w:ascii="Times New Roman" w:hAnsi="Times New Roman" w:cs="Times New Roman"/>
          <w:sz w:val="24"/>
          <w:szCs w:val="24"/>
        </w:rPr>
      </w:pPr>
    </w:p>
    <w:p w:rsidR="00F26F80" w:rsidRPr="00C0751E" w:rsidRDefault="00F26F80" w:rsidP="00F26F80">
      <w:pPr>
        <w:pStyle w:val="ListParagraph"/>
        <w:numPr>
          <w:ilvl w:val="0"/>
          <w:numId w:val="39"/>
        </w:numPr>
        <w:spacing w:after="120"/>
        <w:jc w:val="both"/>
        <w:rPr>
          <w:rFonts w:ascii="Times New Roman" w:hAnsi="Times New Roman" w:cs="Times New Roman"/>
          <w:sz w:val="24"/>
          <w:szCs w:val="24"/>
          <w:u w:val="single"/>
        </w:rPr>
      </w:pPr>
      <w:r w:rsidRPr="00C0751E">
        <w:rPr>
          <w:rFonts w:ascii="Times New Roman" w:hAnsi="Times New Roman" w:cs="Times New Roman"/>
          <w:sz w:val="24"/>
          <w:szCs w:val="24"/>
          <w:u w:val="single"/>
        </w:rPr>
        <w:t xml:space="preserve">Vozila u vlasništvu Grada; </w:t>
      </w:r>
    </w:p>
    <w:p w:rsidR="00F26F80" w:rsidRDefault="00F26F80" w:rsidP="00F26F80">
      <w:pPr>
        <w:pStyle w:val="ListParagraph"/>
        <w:jc w:val="both"/>
        <w:rPr>
          <w:rFonts w:ascii="Times New Roman" w:hAnsi="Times New Roman" w:cs="Times New Roman"/>
          <w:sz w:val="24"/>
          <w:szCs w:val="24"/>
          <w:u w:val="single"/>
        </w:rPr>
      </w:pPr>
    </w:p>
    <w:p w:rsidR="00F26F80" w:rsidRDefault="00F26F80" w:rsidP="00F26F80">
      <w:pPr>
        <w:jc w:val="both"/>
        <w:rPr>
          <w:rFonts w:ascii="Times New Roman" w:hAnsi="Times New Roman" w:cs="Times New Roman"/>
          <w:sz w:val="24"/>
          <w:szCs w:val="24"/>
        </w:rPr>
      </w:pPr>
      <w:r>
        <w:rPr>
          <w:rFonts w:ascii="Times New Roman" w:hAnsi="Times New Roman" w:cs="Times New Roman"/>
          <w:sz w:val="24"/>
          <w:szCs w:val="24"/>
        </w:rPr>
        <w:t xml:space="preserve">1. </w:t>
      </w:r>
      <w:r w:rsidRPr="00E23409">
        <w:rPr>
          <w:rFonts w:ascii="Times New Roman" w:hAnsi="Times New Roman" w:cs="Times New Roman"/>
          <w:sz w:val="24"/>
          <w:szCs w:val="24"/>
        </w:rPr>
        <w:t xml:space="preserve">Nabava novih vozila vlasništvu Grada u skladu s kriterijima </w:t>
      </w:r>
      <w:r>
        <w:rPr>
          <w:rFonts w:ascii="Times New Roman" w:hAnsi="Times New Roman" w:cs="Times New Roman"/>
          <w:sz w:val="24"/>
          <w:szCs w:val="24"/>
        </w:rPr>
        <w:t>zelene</w:t>
      </w:r>
      <w:r w:rsidRPr="00E23409">
        <w:rPr>
          <w:rFonts w:ascii="Times New Roman" w:hAnsi="Times New Roman" w:cs="Times New Roman"/>
          <w:sz w:val="24"/>
          <w:szCs w:val="24"/>
        </w:rPr>
        <w:t xml:space="preserve"> javne nabave</w:t>
      </w:r>
    </w:p>
    <w:p w:rsidR="00F26F80" w:rsidRPr="003660F4" w:rsidRDefault="00F26F80" w:rsidP="00F26F80">
      <w:pPr>
        <w:jc w:val="both"/>
        <w:rPr>
          <w:rFonts w:ascii="Times New Roman" w:hAnsi="Times New Roman" w:cs="Times New Roman"/>
          <w:sz w:val="24"/>
          <w:szCs w:val="24"/>
          <w:u w:val="single"/>
        </w:rPr>
      </w:pPr>
      <w:r w:rsidRPr="003C0C6D">
        <w:rPr>
          <w:rFonts w:ascii="Times New Roman" w:hAnsi="Times New Roman" w:cs="Times New Roman"/>
          <w:sz w:val="24"/>
          <w:szCs w:val="24"/>
        </w:rPr>
        <w:t>V.</w:t>
      </w:r>
      <w:r w:rsidRPr="003C0C6D">
        <w:rPr>
          <w:rFonts w:ascii="Times New Roman" w:hAnsi="Times New Roman" w:cs="Times New Roman"/>
          <w:sz w:val="24"/>
          <w:szCs w:val="24"/>
        </w:rPr>
        <w:tab/>
      </w:r>
      <w:r w:rsidRPr="003660F4">
        <w:rPr>
          <w:rFonts w:ascii="Times New Roman" w:hAnsi="Times New Roman" w:cs="Times New Roman"/>
          <w:sz w:val="24"/>
          <w:szCs w:val="24"/>
          <w:u w:val="single"/>
        </w:rPr>
        <w:t>Javni prijevoz.</w:t>
      </w:r>
    </w:p>
    <w:p w:rsidR="00F26F80" w:rsidRPr="00E23409" w:rsidRDefault="00F26F80" w:rsidP="00F26F80">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E23409">
        <w:rPr>
          <w:rFonts w:ascii="Times New Roman" w:hAnsi="Times New Roman" w:cs="Times New Roman"/>
          <w:sz w:val="24"/>
          <w:szCs w:val="24"/>
        </w:rPr>
        <w:t xml:space="preserve">Izgradnja parkirališta za osobna vozila u blizini željezničkog kolodvora i čuvane </w:t>
      </w:r>
    </w:p>
    <w:p w:rsidR="00F26F80" w:rsidRDefault="00F26F80" w:rsidP="00F26F80">
      <w:pPr>
        <w:spacing w:after="0"/>
        <w:ind w:left="426"/>
        <w:jc w:val="both"/>
        <w:rPr>
          <w:rFonts w:ascii="Times New Roman" w:hAnsi="Times New Roman" w:cs="Times New Roman"/>
          <w:sz w:val="24"/>
          <w:szCs w:val="24"/>
        </w:rPr>
      </w:pPr>
      <w:r w:rsidRPr="00E23409">
        <w:rPr>
          <w:rFonts w:ascii="Times New Roman" w:hAnsi="Times New Roman" w:cs="Times New Roman"/>
          <w:sz w:val="24"/>
          <w:szCs w:val="24"/>
        </w:rPr>
        <w:t>garaže za bicikle (sa pretincima pod ključem)</w:t>
      </w:r>
    </w:p>
    <w:p w:rsidR="00F26F80" w:rsidRPr="0017621B" w:rsidRDefault="00F26F80" w:rsidP="00F26F80">
      <w:pPr>
        <w:ind w:left="426"/>
        <w:jc w:val="both"/>
        <w:rPr>
          <w:rFonts w:ascii="Times New Roman" w:hAnsi="Times New Roman" w:cs="Times New Roman"/>
          <w:sz w:val="24"/>
          <w:szCs w:val="24"/>
        </w:rPr>
      </w:pPr>
      <w:r>
        <w:rPr>
          <w:rFonts w:ascii="Times New Roman" w:hAnsi="Times New Roman" w:cs="Times New Roman"/>
          <w:sz w:val="24"/>
          <w:szCs w:val="24"/>
        </w:rPr>
        <w:t>2.</w:t>
      </w:r>
      <w:r w:rsidRPr="0017621B">
        <w:rPr>
          <w:rFonts w:ascii="Times New Roman" w:hAnsi="Times New Roman" w:cs="Times New Roman"/>
          <w:sz w:val="24"/>
          <w:szCs w:val="24"/>
        </w:rPr>
        <w:t xml:space="preserve">Skupina mjera za poboljšanje autobusnog javnog prijevoza na području Velike Gorice </w:t>
      </w:r>
      <w:r w:rsidRPr="00E23409">
        <w:t xml:space="preserve"> </w:t>
      </w:r>
      <w:r>
        <w:t xml:space="preserve">                      </w:t>
      </w:r>
      <w:r w:rsidRPr="0017621B">
        <w:rPr>
          <w:rFonts w:ascii="Times New Roman" w:hAnsi="Times New Roman" w:cs="Times New Roman"/>
          <w:sz w:val="24"/>
          <w:szCs w:val="24"/>
        </w:rPr>
        <w:t xml:space="preserve">                             </w:t>
      </w:r>
    </w:p>
    <w:p w:rsidR="00F26F80" w:rsidRDefault="00F26F80" w:rsidP="00F26F80">
      <w:pPr>
        <w:pStyle w:val="ListParagraph"/>
        <w:numPr>
          <w:ilvl w:val="0"/>
          <w:numId w:val="16"/>
        </w:numPr>
        <w:jc w:val="both"/>
        <w:rPr>
          <w:rFonts w:ascii="Times New Roman" w:hAnsi="Times New Roman" w:cs="Times New Roman"/>
          <w:sz w:val="24"/>
          <w:szCs w:val="24"/>
        </w:rPr>
      </w:pPr>
      <w:r w:rsidRPr="0017621B">
        <w:rPr>
          <w:rFonts w:ascii="Times New Roman" w:hAnsi="Times New Roman" w:cs="Times New Roman"/>
          <w:sz w:val="24"/>
          <w:szCs w:val="24"/>
        </w:rPr>
        <w:t xml:space="preserve">uvođenje bolje autobusne veze unutar naselja prema željezničkom kolodvoru (subvencionirana kružna autobusna linija kroz šire središte grada) </w:t>
      </w:r>
    </w:p>
    <w:p w:rsidR="00F26F80" w:rsidRDefault="00F26F80" w:rsidP="00F26F80">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ugradnja LED</w:t>
      </w:r>
      <w:r w:rsidRPr="0017621B">
        <w:rPr>
          <w:rFonts w:ascii="Times New Roman" w:hAnsi="Times New Roman" w:cs="Times New Roman"/>
          <w:sz w:val="24"/>
          <w:szCs w:val="24"/>
        </w:rPr>
        <w:t xml:space="preserve"> displaya za prikaz dolazaka autobusa na svim autobusnim stajalištima; </w:t>
      </w:r>
    </w:p>
    <w:p w:rsidR="00F26F80" w:rsidRDefault="00F26F80" w:rsidP="00F26F80">
      <w:pPr>
        <w:pStyle w:val="ListParagraph"/>
        <w:numPr>
          <w:ilvl w:val="0"/>
          <w:numId w:val="16"/>
        </w:numPr>
        <w:jc w:val="both"/>
        <w:rPr>
          <w:rFonts w:ascii="Times New Roman" w:hAnsi="Times New Roman" w:cs="Times New Roman"/>
          <w:sz w:val="24"/>
          <w:szCs w:val="24"/>
        </w:rPr>
      </w:pPr>
      <w:r w:rsidRPr="0017621B">
        <w:rPr>
          <w:rFonts w:ascii="Times New Roman" w:hAnsi="Times New Roman" w:cs="Times New Roman"/>
          <w:sz w:val="24"/>
          <w:szCs w:val="24"/>
        </w:rPr>
        <w:t>zamjena standardnih autobusa mini a</w:t>
      </w:r>
      <w:r>
        <w:rPr>
          <w:rFonts w:ascii="Times New Roman" w:hAnsi="Times New Roman" w:cs="Times New Roman"/>
          <w:sz w:val="24"/>
          <w:szCs w:val="24"/>
        </w:rPr>
        <w:t xml:space="preserve">utobusima u večernjim satima na </w:t>
      </w:r>
      <w:r w:rsidRPr="0017621B">
        <w:rPr>
          <w:rFonts w:ascii="Times New Roman" w:hAnsi="Times New Roman" w:cs="Times New Roman"/>
          <w:sz w:val="24"/>
          <w:szCs w:val="24"/>
        </w:rPr>
        <w:t xml:space="preserve">linijama s očekivanim manjim brojem putnika; </w:t>
      </w:r>
    </w:p>
    <w:p w:rsidR="00F26F80" w:rsidRDefault="00F26F80" w:rsidP="00F26F80">
      <w:pPr>
        <w:pStyle w:val="ListParagraph"/>
        <w:numPr>
          <w:ilvl w:val="0"/>
          <w:numId w:val="16"/>
        </w:numPr>
        <w:jc w:val="both"/>
        <w:rPr>
          <w:rFonts w:ascii="Times New Roman" w:hAnsi="Times New Roman" w:cs="Times New Roman"/>
          <w:sz w:val="24"/>
          <w:szCs w:val="24"/>
        </w:rPr>
      </w:pPr>
      <w:r w:rsidRPr="0017621B">
        <w:rPr>
          <w:rFonts w:ascii="Times New Roman" w:hAnsi="Times New Roman" w:cs="Times New Roman"/>
          <w:sz w:val="24"/>
          <w:szCs w:val="24"/>
        </w:rPr>
        <w:t xml:space="preserve">uređenje autobusnih stajališta i nadstrešnica; </w:t>
      </w:r>
    </w:p>
    <w:p w:rsidR="00F26F80" w:rsidRDefault="00F26F80" w:rsidP="00F26F80">
      <w:pPr>
        <w:pStyle w:val="ListParagraph"/>
        <w:numPr>
          <w:ilvl w:val="0"/>
          <w:numId w:val="16"/>
        </w:numPr>
        <w:jc w:val="both"/>
        <w:rPr>
          <w:rFonts w:ascii="Times New Roman" w:hAnsi="Times New Roman" w:cs="Times New Roman"/>
          <w:sz w:val="24"/>
          <w:szCs w:val="24"/>
        </w:rPr>
      </w:pPr>
      <w:r w:rsidRPr="0017621B">
        <w:rPr>
          <w:rFonts w:ascii="Times New Roman" w:hAnsi="Times New Roman" w:cs="Times New Roman"/>
          <w:sz w:val="24"/>
          <w:szCs w:val="24"/>
        </w:rPr>
        <w:t>uvođenje autobusa pokretanih ek</w:t>
      </w:r>
      <w:r>
        <w:rPr>
          <w:rFonts w:ascii="Times New Roman" w:hAnsi="Times New Roman" w:cs="Times New Roman"/>
          <w:sz w:val="24"/>
          <w:szCs w:val="24"/>
        </w:rPr>
        <w:t xml:space="preserve">ološki prihvatljivim gorivima. </w:t>
      </w:r>
    </w:p>
    <w:p w:rsidR="00F26F80" w:rsidRDefault="00F26F80" w:rsidP="00F26F80">
      <w:pPr>
        <w:pStyle w:val="ListParagraph"/>
        <w:numPr>
          <w:ilvl w:val="0"/>
          <w:numId w:val="41"/>
        </w:numPr>
        <w:ind w:left="567"/>
        <w:jc w:val="both"/>
        <w:rPr>
          <w:rFonts w:ascii="Times New Roman" w:hAnsi="Times New Roman" w:cs="Times New Roman"/>
          <w:sz w:val="24"/>
          <w:szCs w:val="24"/>
        </w:rPr>
      </w:pPr>
      <w:r w:rsidRPr="003660F4">
        <w:rPr>
          <w:rFonts w:ascii="Times New Roman" w:hAnsi="Times New Roman" w:cs="Times New Roman"/>
          <w:sz w:val="24"/>
          <w:szCs w:val="24"/>
        </w:rPr>
        <w:t>Uvođenje bolje autobusne veze unutar naselja prema željezničkom kolodvoru (subvencionirana kružna autobusna li</w:t>
      </w:r>
      <w:r>
        <w:rPr>
          <w:rFonts w:ascii="Times New Roman" w:hAnsi="Times New Roman" w:cs="Times New Roman"/>
          <w:sz w:val="24"/>
          <w:szCs w:val="24"/>
        </w:rPr>
        <w:t>nija kroz šire središte grada)</w:t>
      </w:r>
    </w:p>
    <w:p w:rsidR="00F26F80" w:rsidRPr="003660F4" w:rsidRDefault="00F26F80" w:rsidP="00F26F80">
      <w:pPr>
        <w:pStyle w:val="ListParagraph"/>
        <w:numPr>
          <w:ilvl w:val="0"/>
          <w:numId w:val="41"/>
        </w:numPr>
        <w:ind w:left="567"/>
        <w:jc w:val="both"/>
        <w:rPr>
          <w:rFonts w:ascii="Times New Roman" w:hAnsi="Times New Roman" w:cs="Times New Roman"/>
          <w:sz w:val="24"/>
          <w:szCs w:val="24"/>
        </w:rPr>
      </w:pPr>
      <w:r w:rsidRPr="003660F4">
        <w:rPr>
          <w:rFonts w:ascii="Times New Roman" w:hAnsi="Times New Roman" w:cs="Times New Roman"/>
          <w:sz w:val="24"/>
          <w:szCs w:val="24"/>
        </w:rPr>
        <w:t xml:space="preserve">Poticanje proizvodnje biodizela iz jestivog otpadnog ulja za potrebe javnog autobusnog prijevoza </w:t>
      </w:r>
      <w:r w:rsidRPr="003660F4">
        <w:rPr>
          <w:rFonts w:ascii="Times New Roman" w:hAnsi="Times New Roman" w:cs="Times New Roman"/>
          <w:sz w:val="24"/>
          <w:szCs w:val="24"/>
        </w:rPr>
        <w:cr/>
      </w:r>
    </w:p>
    <w:p w:rsidR="00F26F80" w:rsidRDefault="00F26F80" w:rsidP="00F26F80">
      <w:pPr>
        <w:pStyle w:val="ListParagraph"/>
        <w:ind w:left="1146"/>
        <w:jc w:val="both"/>
        <w:rPr>
          <w:rFonts w:ascii="Times New Roman" w:hAnsi="Times New Roman" w:cs="Times New Roman"/>
          <w:sz w:val="24"/>
          <w:szCs w:val="24"/>
        </w:rPr>
      </w:pPr>
    </w:p>
    <w:p w:rsidR="00F26F80" w:rsidRDefault="00F26F80" w:rsidP="00F26F80">
      <w:pPr>
        <w:pStyle w:val="ListParagraph"/>
        <w:ind w:left="1146"/>
        <w:jc w:val="both"/>
        <w:rPr>
          <w:rFonts w:ascii="Times New Roman" w:hAnsi="Times New Roman" w:cs="Times New Roman"/>
          <w:sz w:val="24"/>
          <w:szCs w:val="24"/>
        </w:rPr>
      </w:pPr>
    </w:p>
    <w:p w:rsidR="00F26F80" w:rsidRDefault="00F26F80" w:rsidP="00F26F80">
      <w:pPr>
        <w:pStyle w:val="ListParagraph"/>
        <w:ind w:left="1146"/>
        <w:jc w:val="both"/>
        <w:rPr>
          <w:rFonts w:ascii="Times New Roman" w:hAnsi="Times New Roman" w:cs="Times New Roman"/>
          <w:sz w:val="24"/>
          <w:szCs w:val="24"/>
        </w:rPr>
      </w:pPr>
    </w:p>
    <w:p w:rsidR="00F26F80" w:rsidRPr="007C4484" w:rsidRDefault="00F26F80" w:rsidP="00F26F80">
      <w:pPr>
        <w:pStyle w:val="ListParagraph"/>
        <w:ind w:left="1146"/>
        <w:jc w:val="both"/>
        <w:rPr>
          <w:rFonts w:ascii="Times New Roman" w:hAnsi="Times New Roman" w:cs="Times New Roman"/>
          <w:sz w:val="24"/>
          <w:szCs w:val="24"/>
        </w:rPr>
      </w:pPr>
    </w:p>
    <w:p w:rsidR="00F26F80" w:rsidRPr="003660F4" w:rsidRDefault="00F26F80" w:rsidP="00F26F80">
      <w:pPr>
        <w:jc w:val="both"/>
        <w:rPr>
          <w:rFonts w:ascii="Times New Roman" w:hAnsi="Times New Roman" w:cs="Times New Roman"/>
          <w:b/>
          <w:color w:val="002060"/>
          <w:sz w:val="28"/>
          <w:szCs w:val="28"/>
          <w:u w:val="single"/>
        </w:rPr>
      </w:pPr>
      <w:r w:rsidRPr="003660F4">
        <w:rPr>
          <w:rFonts w:ascii="Times New Roman" w:hAnsi="Times New Roman" w:cs="Times New Roman"/>
          <w:b/>
          <w:color w:val="002060"/>
          <w:sz w:val="28"/>
          <w:szCs w:val="28"/>
          <w:u w:val="single"/>
        </w:rPr>
        <w:lastRenderedPageBreak/>
        <w:t xml:space="preserve">6.AKCIJSKI PLAN ENERGETSKI ODRŽIVOG RAZVOJA GRADA PULE </w:t>
      </w:r>
    </w:p>
    <w:p w:rsidR="00F26F80" w:rsidRPr="003660F4" w:rsidRDefault="00F26F80" w:rsidP="00F26F80">
      <w:pPr>
        <w:jc w:val="both"/>
        <w:rPr>
          <w:rFonts w:ascii="Times New Roman" w:hAnsi="Times New Roman" w:cs="Times New Roman"/>
          <w:sz w:val="24"/>
          <w:szCs w:val="24"/>
          <w:u w:val="single"/>
        </w:rPr>
      </w:pPr>
      <w:r w:rsidRPr="003660F4">
        <w:rPr>
          <w:rFonts w:ascii="Times New Roman" w:hAnsi="Times New Roman" w:cs="Times New Roman"/>
          <w:sz w:val="24"/>
          <w:szCs w:val="24"/>
          <w:u w:val="single"/>
        </w:rPr>
        <w:t>Administrativne mjere u prometu:</w:t>
      </w:r>
    </w:p>
    <w:p w:rsidR="00F26F80" w:rsidRPr="007C4484" w:rsidRDefault="00F26F80" w:rsidP="00F26F80">
      <w:pPr>
        <w:spacing w:after="0"/>
        <w:ind w:left="142"/>
        <w:jc w:val="both"/>
        <w:rPr>
          <w:rFonts w:ascii="Times New Roman" w:hAnsi="Times New Roman" w:cs="Times New Roman"/>
          <w:sz w:val="24"/>
          <w:szCs w:val="24"/>
        </w:rPr>
      </w:pPr>
      <w:r w:rsidRPr="007C4484">
        <w:rPr>
          <w:rFonts w:ascii="Times New Roman" w:hAnsi="Times New Roman" w:cs="Times New Roman"/>
          <w:sz w:val="24"/>
          <w:szCs w:val="24"/>
        </w:rPr>
        <w:t>1.Širenje pješačke zone</w:t>
      </w:r>
    </w:p>
    <w:p w:rsidR="00F26F80" w:rsidRPr="007C4484" w:rsidRDefault="00F26F80" w:rsidP="00F26F80">
      <w:pPr>
        <w:spacing w:after="0"/>
        <w:ind w:left="142"/>
        <w:jc w:val="both"/>
        <w:rPr>
          <w:rFonts w:ascii="Times New Roman" w:hAnsi="Times New Roman" w:cs="Times New Roman"/>
          <w:sz w:val="24"/>
          <w:szCs w:val="24"/>
        </w:rPr>
      </w:pPr>
      <w:r w:rsidRPr="007C4484">
        <w:rPr>
          <w:rFonts w:ascii="Times New Roman" w:hAnsi="Times New Roman" w:cs="Times New Roman"/>
          <w:sz w:val="24"/>
          <w:szCs w:val="24"/>
        </w:rPr>
        <w:t>2. Širenje zone naplate parkiranja</w:t>
      </w:r>
    </w:p>
    <w:p w:rsidR="00F26F80" w:rsidRPr="007C4484" w:rsidRDefault="00F26F80" w:rsidP="00F26F80">
      <w:pPr>
        <w:spacing w:after="0"/>
        <w:ind w:left="142"/>
        <w:jc w:val="both"/>
        <w:rPr>
          <w:rFonts w:ascii="Times New Roman" w:hAnsi="Times New Roman" w:cs="Times New Roman"/>
          <w:sz w:val="24"/>
          <w:szCs w:val="24"/>
        </w:rPr>
      </w:pPr>
      <w:r w:rsidRPr="007C4484">
        <w:rPr>
          <w:rFonts w:ascii="Times New Roman" w:hAnsi="Times New Roman" w:cs="Times New Roman"/>
          <w:sz w:val="24"/>
          <w:szCs w:val="24"/>
        </w:rPr>
        <w:t>3. Viša cijena parkiranja</w:t>
      </w:r>
    </w:p>
    <w:p w:rsidR="00F26F80" w:rsidRPr="007C4484" w:rsidRDefault="00F26F80" w:rsidP="00F26F80">
      <w:pPr>
        <w:spacing w:after="0"/>
        <w:ind w:left="142"/>
        <w:jc w:val="both"/>
        <w:rPr>
          <w:rFonts w:ascii="Times New Roman" w:hAnsi="Times New Roman" w:cs="Times New Roman"/>
          <w:sz w:val="24"/>
          <w:szCs w:val="24"/>
        </w:rPr>
      </w:pPr>
      <w:r w:rsidRPr="007C4484">
        <w:rPr>
          <w:rFonts w:ascii="Times New Roman" w:hAnsi="Times New Roman" w:cs="Times New Roman"/>
          <w:sz w:val="24"/>
          <w:szCs w:val="24"/>
        </w:rPr>
        <w:t xml:space="preserve">4. Donošenje odluke o višem udjelu biogoriva u vozilima u javnom vlasništvu (posebice u javnom prijevozu) </w:t>
      </w:r>
    </w:p>
    <w:p w:rsidR="00F26F80" w:rsidRPr="007C4484" w:rsidRDefault="00F26F80" w:rsidP="00F26F80">
      <w:pPr>
        <w:spacing w:after="0"/>
        <w:ind w:left="142"/>
        <w:jc w:val="both"/>
        <w:rPr>
          <w:rFonts w:ascii="Times New Roman" w:hAnsi="Times New Roman" w:cs="Times New Roman"/>
          <w:sz w:val="24"/>
          <w:szCs w:val="24"/>
        </w:rPr>
      </w:pPr>
      <w:r w:rsidRPr="007C4484">
        <w:rPr>
          <w:rFonts w:ascii="Times New Roman" w:hAnsi="Times New Roman" w:cs="Times New Roman"/>
          <w:sz w:val="24"/>
          <w:szCs w:val="24"/>
        </w:rPr>
        <w:t>5. Naplata ulaska vozila u uži centar grada</w:t>
      </w:r>
    </w:p>
    <w:p w:rsidR="00F26F80" w:rsidRPr="007C4484" w:rsidRDefault="00F26F80" w:rsidP="00F26F80">
      <w:pPr>
        <w:spacing w:after="0"/>
        <w:ind w:left="142"/>
        <w:jc w:val="both"/>
        <w:rPr>
          <w:rFonts w:ascii="Times New Roman" w:hAnsi="Times New Roman" w:cs="Times New Roman"/>
          <w:sz w:val="24"/>
          <w:szCs w:val="24"/>
        </w:rPr>
      </w:pPr>
      <w:r w:rsidRPr="007C4484">
        <w:rPr>
          <w:rFonts w:ascii="Times New Roman" w:hAnsi="Times New Roman" w:cs="Times New Roman"/>
          <w:sz w:val="24"/>
          <w:szCs w:val="24"/>
        </w:rPr>
        <w:t xml:space="preserve">6. Uvođenje pristojbi za vozila prema razini onečišćujućih tvari u ispušnim plinovima </w:t>
      </w:r>
    </w:p>
    <w:p w:rsidR="00F26F80" w:rsidRPr="007C4484" w:rsidRDefault="00F26F80" w:rsidP="00F26F80">
      <w:pPr>
        <w:spacing w:after="0"/>
        <w:ind w:left="142"/>
        <w:jc w:val="both"/>
        <w:rPr>
          <w:rFonts w:ascii="Times New Roman" w:hAnsi="Times New Roman" w:cs="Times New Roman"/>
          <w:sz w:val="24"/>
          <w:szCs w:val="24"/>
        </w:rPr>
      </w:pPr>
      <w:r w:rsidRPr="007C4484">
        <w:rPr>
          <w:rFonts w:ascii="Times New Roman" w:hAnsi="Times New Roman" w:cs="Times New Roman"/>
          <w:sz w:val="24"/>
          <w:szCs w:val="24"/>
        </w:rPr>
        <w:t>7. Poticanje sustava car-sharinga</w:t>
      </w:r>
    </w:p>
    <w:p w:rsidR="00F26F80" w:rsidRDefault="00F26F80" w:rsidP="00F26F80">
      <w:pPr>
        <w:spacing w:after="120"/>
        <w:jc w:val="both"/>
        <w:rPr>
          <w:rFonts w:ascii="Times New Roman" w:hAnsi="Times New Roman" w:cs="Times New Roman"/>
          <w:sz w:val="28"/>
          <w:szCs w:val="28"/>
          <w:u w:val="single"/>
        </w:rPr>
      </w:pPr>
    </w:p>
    <w:p w:rsidR="00F26F80" w:rsidRPr="003660F4" w:rsidRDefault="00F26F80" w:rsidP="00F26F80">
      <w:pPr>
        <w:spacing w:after="120"/>
        <w:jc w:val="both"/>
        <w:rPr>
          <w:rFonts w:ascii="Times New Roman" w:hAnsi="Times New Roman" w:cs="Times New Roman"/>
          <w:sz w:val="24"/>
          <w:szCs w:val="24"/>
          <w:u w:val="single"/>
        </w:rPr>
      </w:pPr>
      <w:r w:rsidRPr="003660F4">
        <w:rPr>
          <w:rFonts w:ascii="Times New Roman" w:hAnsi="Times New Roman" w:cs="Times New Roman"/>
          <w:sz w:val="24"/>
          <w:szCs w:val="24"/>
          <w:u w:val="single"/>
        </w:rPr>
        <w:t xml:space="preserve">Tehničke mjere u sektoru prometa: </w:t>
      </w:r>
    </w:p>
    <w:p w:rsidR="00F26F80" w:rsidRPr="007C4484" w:rsidRDefault="00F26F80" w:rsidP="00F26F80">
      <w:pPr>
        <w:spacing w:after="120"/>
        <w:jc w:val="both"/>
        <w:rPr>
          <w:rFonts w:ascii="Times New Roman" w:hAnsi="Times New Roman" w:cs="Times New Roman"/>
          <w:sz w:val="24"/>
          <w:szCs w:val="24"/>
        </w:rPr>
      </w:pPr>
      <w:r w:rsidRPr="007C4484">
        <w:rPr>
          <w:rFonts w:ascii="Times New Roman" w:hAnsi="Times New Roman" w:cs="Times New Roman"/>
          <w:sz w:val="24"/>
          <w:szCs w:val="24"/>
        </w:rPr>
        <w:t xml:space="preserve">1.Korištenje biogoriva u vozilima Grada i gradskih tvrtki u stupnju višem od propisanog Zakonom, </w:t>
      </w:r>
    </w:p>
    <w:p w:rsidR="00F26F80" w:rsidRDefault="00F26F80" w:rsidP="00F26F80">
      <w:pPr>
        <w:jc w:val="both"/>
        <w:rPr>
          <w:rFonts w:ascii="Times New Roman" w:hAnsi="Times New Roman" w:cs="Times New Roman"/>
          <w:sz w:val="24"/>
          <w:szCs w:val="24"/>
        </w:rPr>
      </w:pPr>
      <w:r w:rsidRPr="007C4484">
        <w:rPr>
          <w:rFonts w:ascii="Times New Roman" w:hAnsi="Times New Roman" w:cs="Times New Roman"/>
          <w:sz w:val="24"/>
          <w:szCs w:val="24"/>
        </w:rPr>
        <w:t>2.Nabava novih učinkovitih vozila u vlasništvu Grada</w:t>
      </w:r>
    </w:p>
    <w:p w:rsidR="00F26F80" w:rsidRDefault="00F26F80" w:rsidP="00F26F80">
      <w:pPr>
        <w:jc w:val="both"/>
        <w:rPr>
          <w:rFonts w:ascii="Times New Roman" w:hAnsi="Times New Roman" w:cs="Times New Roman"/>
          <w:sz w:val="24"/>
          <w:szCs w:val="24"/>
          <w:u w:val="single"/>
        </w:rPr>
      </w:pPr>
    </w:p>
    <w:p w:rsidR="00F26F80" w:rsidRDefault="00F26F80" w:rsidP="00F26F80">
      <w:pPr>
        <w:jc w:val="both"/>
        <w:rPr>
          <w:rFonts w:ascii="Times New Roman" w:hAnsi="Times New Roman" w:cs="Times New Roman"/>
          <w:sz w:val="24"/>
          <w:szCs w:val="24"/>
          <w:u w:val="single"/>
        </w:rPr>
      </w:pPr>
      <w:r w:rsidRPr="003660F4">
        <w:rPr>
          <w:rFonts w:ascii="Times New Roman" w:hAnsi="Times New Roman" w:cs="Times New Roman"/>
          <w:sz w:val="24"/>
          <w:szCs w:val="24"/>
          <w:u w:val="single"/>
        </w:rPr>
        <w:t xml:space="preserve">Prioritetne mjere u prometu – javni sektor </w:t>
      </w:r>
      <w:r w:rsidRPr="003660F4">
        <w:rPr>
          <w:rFonts w:ascii="Times New Roman" w:hAnsi="Times New Roman" w:cs="Times New Roman"/>
          <w:sz w:val="24"/>
          <w:szCs w:val="24"/>
          <w:u w:val="single"/>
        </w:rPr>
        <w:cr/>
      </w:r>
    </w:p>
    <w:p w:rsidR="00F26F80" w:rsidRDefault="00F26F80" w:rsidP="00F26F80">
      <w:pPr>
        <w:pStyle w:val="ListParagraph"/>
        <w:numPr>
          <w:ilvl w:val="0"/>
          <w:numId w:val="42"/>
        </w:numPr>
        <w:spacing w:after="0"/>
        <w:jc w:val="both"/>
        <w:rPr>
          <w:rFonts w:ascii="Times New Roman" w:hAnsi="Times New Roman" w:cs="Times New Roman"/>
          <w:sz w:val="24"/>
          <w:szCs w:val="24"/>
        </w:rPr>
      </w:pPr>
      <w:r w:rsidRPr="003660F4">
        <w:rPr>
          <w:rFonts w:ascii="Times New Roman" w:hAnsi="Times New Roman" w:cs="Times New Roman"/>
          <w:sz w:val="24"/>
          <w:szCs w:val="24"/>
        </w:rPr>
        <w:t xml:space="preserve">Biodizel u vozilima u javnom vlasništvu </w:t>
      </w:r>
    </w:p>
    <w:p w:rsidR="00F26F80" w:rsidRDefault="00F26F80" w:rsidP="00F26F80">
      <w:pPr>
        <w:pStyle w:val="ListParagraph"/>
        <w:numPr>
          <w:ilvl w:val="0"/>
          <w:numId w:val="42"/>
        </w:numPr>
        <w:spacing w:after="0"/>
        <w:jc w:val="both"/>
        <w:rPr>
          <w:rFonts w:ascii="Times New Roman" w:hAnsi="Times New Roman" w:cs="Times New Roman"/>
          <w:sz w:val="24"/>
          <w:szCs w:val="24"/>
        </w:rPr>
      </w:pPr>
      <w:r w:rsidRPr="003660F4">
        <w:rPr>
          <w:rFonts w:ascii="Times New Roman" w:hAnsi="Times New Roman" w:cs="Times New Roman"/>
          <w:sz w:val="24"/>
          <w:szCs w:val="24"/>
        </w:rPr>
        <w:t xml:space="preserve">Nabava novih vozila sukladno kriterijima </w:t>
      </w:r>
      <w:r>
        <w:rPr>
          <w:rFonts w:ascii="Times New Roman" w:hAnsi="Times New Roman" w:cs="Times New Roman"/>
          <w:sz w:val="24"/>
          <w:szCs w:val="24"/>
        </w:rPr>
        <w:t>zelene</w:t>
      </w:r>
      <w:r w:rsidRPr="003660F4">
        <w:rPr>
          <w:rFonts w:ascii="Times New Roman" w:hAnsi="Times New Roman" w:cs="Times New Roman"/>
          <w:sz w:val="24"/>
          <w:szCs w:val="24"/>
        </w:rPr>
        <w:t xml:space="preserve"> javne nabave</w:t>
      </w:r>
    </w:p>
    <w:p w:rsidR="00F26F80" w:rsidRDefault="00F26F80" w:rsidP="00F26F80">
      <w:pPr>
        <w:spacing w:after="0"/>
        <w:jc w:val="both"/>
        <w:rPr>
          <w:rFonts w:ascii="Times New Roman" w:hAnsi="Times New Roman" w:cs="Times New Roman"/>
          <w:sz w:val="24"/>
          <w:szCs w:val="24"/>
        </w:rPr>
      </w:pPr>
    </w:p>
    <w:p w:rsidR="00F26F80" w:rsidRPr="003660F4" w:rsidRDefault="00F26F80" w:rsidP="00F26F80">
      <w:pPr>
        <w:spacing w:after="0"/>
        <w:jc w:val="both"/>
        <w:rPr>
          <w:rFonts w:ascii="Times New Roman" w:hAnsi="Times New Roman" w:cs="Times New Roman"/>
          <w:sz w:val="24"/>
          <w:szCs w:val="24"/>
          <w:u w:val="single"/>
        </w:rPr>
      </w:pPr>
      <w:r w:rsidRPr="003660F4">
        <w:rPr>
          <w:rFonts w:ascii="Times New Roman" w:hAnsi="Times New Roman" w:cs="Times New Roman"/>
          <w:sz w:val="24"/>
          <w:szCs w:val="24"/>
          <w:u w:val="single"/>
        </w:rPr>
        <w:t>Prioritetne mjere u prometu – privatni sektor</w:t>
      </w:r>
    </w:p>
    <w:p w:rsidR="00F26F80" w:rsidRDefault="00F26F80" w:rsidP="00F26F80">
      <w:pPr>
        <w:spacing w:after="0"/>
        <w:jc w:val="both"/>
        <w:rPr>
          <w:rFonts w:ascii="Times New Roman" w:hAnsi="Times New Roman" w:cs="Times New Roman"/>
          <w:sz w:val="24"/>
          <w:szCs w:val="24"/>
        </w:rPr>
      </w:pPr>
    </w:p>
    <w:p w:rsidR="00F26F80" w:rsidRDefault="00F26F80" w:rsidP="00F26F80">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10% biogoriva u prometu do 2020.g.</w:t>
      </w:r>
    </w:p>
    <w:p w:rsidR="00F26F80" w:rsidRDefault="00F26F80" w:rsidP="00F26F80">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Obrazovanje vozač</w:t>
      </w:r>
      <w:r w:rsidRPr="003660F4">
        <w:rPr>
          <w:rFonts w:ascii="Times New Roman" w:hAnsi="Times New Roman" w:cs="Times New Roman"/>
          <w:sz w:val="24"/>
          <w:szCs w:val="24"/>
        </w:rPr>
        <w:t>a</w:t>
      </w:r>
      <w:r>
        <w:rPr>
          <w:rFonts w:ascii="Times New Roman" w:hAnsi="Times New Roman" w:cs="Times New Roman"/>
          <w:sz w:val="24"/>
          <w:szCs w:val="24"/>
        </w:rPr>
        <w:t xml:space="preserve"> (na temelju iskustva naprednih gradova kontinuiranim obrazovanjem građ</w:t>
      </w:r>
      <w:r w:rsidRPr="003660F4">
        <w:rPr>
          <w:rFonts w:ascii="Times New Roman" w:hAnsi="Times New Roman" w:cs="Times New Roman"/>
          <w:sz w:val="24"/>
          <w:szCs w:val="24"/>
        </w:rPr>
        <w:t xml:space="preserve">ana </w:t>
      </w:r>
      <w:r>
        <w:rPr>
          <w:rFonts w:ascii="Times New Roman" w:hAnsi="Times New Roman" w:cs="Times New Roman"/>
          <w:sz w:val="24"/>
          <w:szCs w:val="24"/>
        </w:rPr>
        <w:t>moguć</w:t>
      </w:r>
      <w:r w:rsidRPr="003660F4">
        <w:rPr>
          <w:rFonts w:ascii="Times New Roman" w:hAnsi="Times New Roman" w:cs="Times New Roman"/>
          <w:sz w:val="24"/>
          <w:szCs w:val="24"/>
        </w:rPr>
        <w:t>e je</w:t>
      </w:r>
      <w:r>
        <w:rPr>
          <w:rFonts w:ascii="Times New Roman" w:hAnsi="Times New Roman" w:cs="Times New Roman"/>
          <w:sz w:val="24"/>
          <w:szCs w:val="24"/>
        </w:rPr>
        <w:t xml:space="preserve"> uštedjeti 5% goriva u prometu)</w:t>
      </w:r>
    </w:p>
    <w:p w:rsidR="00F26F80" w:rsidRDefault="00F26F80" w:rsidP="00F26F80">
      <w:pPr>
        <w:pStyle w:val="ListParagraph"/>
        <w:numPr>
          <w:ilvl w:val="0"/>
          <w:numId w:val="4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Car sharing </w:t>
      </w:r>
    </w:p>
    <w:p w:rsidR="00F26F80" w:rsidRDefault="00F26F80" w:rsidP="00F26F80">
      <w:pPr>
        <w:pStyle w:val="ListParagraph"/>
        <w:numPr>
          <w:ilvl w:val="0"/>
          <w:numId w:val="4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Poticanje biciklistič</w:t>
      </w:r>
      <w:r w:rsidRPr="003660F4">
        <w:rPr>
          <w:rFonts w:ascii="Times New Roman" w:hAnsi="Times New Roman" w:cs="Times New Roman"/>
          <w:sz w:val="24"/>
          <w:szCs w:val="24"/>
        </w:rPr>
        <w:t>kog prijevoza</w:t>
      </w:r>
    </w:p>
    <w:p w:rsidR="00F26F80" w:rsidRPr="003660F4" w:rsidRDefault="00F26F80" w:rsidP="00F26F80">
      <w:pPr>
        <w:pStyle w:val="ListParagraph"/>
        <w:numPr>
          <w:ilvl w:val="0"/>
          <w:numId w:val="43"/>
        </w:numPr>
        <w:spacing w:after="0" w:line="240" w:lineRule="auto"/>
        <w:jc w:val="both"/>
        <w:rPr>
          <w:rFonts w:ascii="Times New Roman" w:hAnsi="Times New Roman" w:cs="Times New Roman"/>
          <w:sz w:val="24"/>
          <w:szCs w:val="24"/>
        </w:rPr>
      </w:pPr>
      <w:r w:rsidRPr="003660F4">
        <w:rPr>
          <w:rFonts w:ascii="Times New Roman" w:hAnsi="Times New Roman" w:cs="Times New Roman"/>
          <w:sz w:val="24"/>
          <w:szCs w:val="24"/>
        </w:rPr>
        <w:t>Poticanje javnog prijevoza</w:t>
      </w: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Pr="00232CE4" w:rsidRDefault="00F26F80" w:rsidP="00F26F80">
      <w:pPr>
        <w:spacing w:after="0"/>
        <w:jc w:val="both"/>
        <w:rPr>
          <w:rFonts w:ascii="Times New Roman" w:hAnsi="Times New Roman" w:cs="Times New Roman"/>
          <w:b/>
          <w:color w:val="244061" w:themeColor="accent1" w:themeShade="80"/>
          <w:sz w:val="28"/>
          <w:szCs w:val="28"/>
          <w:u w:val="single"/>
        </w:rPr>
      </w:pPr>
      <w:r w:rsidRPr="00232CE4">
        <w:rPr>
          <w:rFonts w:ascii="Times New Roman" w:hAnsi="Times New Roman" w:cs="Times New Roman"/>
          <w:b/>
          <w:color w:val="244061" w:themeColor="accent1" w:themeShade="80"/>
          <w:sz w:val="28"/>
          <w:szCs w:val="28"/>
          <w:u w:val="single"/>
        </w:rPr>
        <w:lastRenderedPageBreak/>
        <w:t xml:space="preserve">7.AKCIJSKI PLAN ENERGETSKI ODRŽIVOG RAZVITKA </w:t>
      </w:r>
    </w:p>
    <w:p w:rsidR="00F26F80" w:rsidRPr="00E27F2D" w:rsidRDefault="00F26F80" w:rsidP="00F26F80">
      <w:pPr>
        <w:spacing w:after="0"/>
        <w:jc w:val="both"/>
        <w:rPr>
          <w:rFonts w:ascii="Times New Roman" w:hAnsi="Times New Roman" w:cs="Times New Roman"/>
          <w:color w:val="002060"/>
          <w:sz w:val="28"/>
          <w:szCs w:val="28"/>
        </w:rPr>
      </w:pPr>
      <w:r w:rsidRPr="00232CE4">
        <w:rPr>
          <w:rFonts w:ascii="Times New Roman" w:hAnsi="Times New Roman" w:cs="Times New Roman"/>
          <w:b/>
          <w:color w:val="244061" w:themeColor="accent1" w:themeShade="80"/>
          <w:sz w:val="28"/>
          <w:szCs w:val="28"/>
          <w:u w:val="single"/>
        </w:rPr>
        <w:t>GRADA KARLOVCA</w:t>
      </w:r>
      <w:r w:rsidRPr="00232CE4">
        <w:rPr>
          <w:rFonts w:ascii="Times New Roman" w:hAnsi="Times New Roman" w:cs="Times New Roman"/>
          <w:color w:val="244061" w:themeColor="accent1" w:themeShade="80"/>
          <w:sz w:val="28"/>
          <w:szCs w:val="28"/>
        </w:rPr>
        <w:t xml:space="preserve"> </w:t>
      </w:r>
    </w:p>
    <w:p w:rsidR="00F26F80" w:rsidRDefault="00F26F80" w:rsidP="00F26F80">
      <w:pPr>
        <w:jc w:val="both"/>
        <w:rPr>
          <w:rFonts w:ascii="Times New Roman" w:hAnsi="Times New Roman" w:cs="Times New Roman"/>
          <w:sz w:val="28"/>
          <w:szCs w:val="28"/>
          <w:u w:val="single"/>
        </w:rPr>
      </w:pPr>
      <w:r w:rsidRPr="000636A2">
        <w:rPr>
          <w:rFonts w:ascii="Times New Roman" w:hAnsi="Times New Roman" w:cs="Times New Roman"/>
          <w:sz w:val="32"/>
          <w:szCs w:val="32"/>
        </w:rPr>
        <w:t xml:space="preserve"> </w:t>
      </w:r>
      <w:r w:rsidRPr="000636A2">
        <w:rPr>
          <w:rFonts w:ascii="Times New Roman" w:hAnsi="Times New Roman" w:cs="Times New Roman"/>
          <w:sz w:val="32"/>
          <w:szCs w:val="32"/>
        </w:rPr>
        <w:cr/>
      </w:r>
      <w:r w:rsidRPr="003F7C67">
        <w:rPr>
          <w:rFonts w:ascii="Times New Roman" w:hAnsi="Times New Roman" w:cs="Times New Roman"/>
          <w:sz w:val="28"/>
          <w:szCs w:val="28"/>
          <w:u w:val="single"/>
        </w:rPr>
        <w:t>Mjere za smanjenje emisija CO2 u sektoru prometa</w:t>
      </w:r>
    </w:p>
    <w:p w:rsidR="00F26F80" w:rsidRPr="00232CE4" w:rsidRDefault="00F26F80" w:rsidP="00F26F80">
      <w:pPr>
        <w:jc w:val="both"/>
        <w:rPr>
          <w:rFonts w:ascii="Times New Roman" w:hAnsi="Times New Roman" w:cs="Times New Roman"/>
          <w:sz w:val="24"/>
          <w:szCs w:val="24"/>
        </w:rPr>
      </w:pPr>
      <w:r w:rsidRPr="00232CE4">
        <w:rPr>
          <w:rFonts w:ascii="Times New Roman" w:hAnsi="Times New Roman" w:cs="Times New Roman"/>
          <w:sz w:val="24"/>
          <w:szCs w:val="24"/>
        </w:rPr>
        <w:t>Mjera su</w:t>
      </w:r>
      <w:r>
        <w:rPr>
          <w:rFonts w:ascii="Times New Roman" w:hAnsi="Times New Roman" w:cs="Times New Roman"/>
          <w:sz w:val="24"/>
          <w:szCs w:val="24"/>
        </w:rPr>
        <w:t xml:space="preserve"> podijeljene</w:t>
      </w:r>
      <w:r w:rsidRPr="00232CE4">
        <w:rPr>
          <w:rFonts w:ascii="Times New Roman" w:hAnsi="Times New Roman" w:cs="Times New Roman"/>
          <w:sz w:val="24"/>
          <w:szCs w:val="24"/>
        </w:rPr>
        <w:t xml:space="preserve"> u pet kategorija: </w:t>
      </w:r>
    </w:p>
    <w:p w:rsidR="00F26F80" w:rsidRPr="00232CE4" w:rsidRDefault="00F26F80" w:rsidP="00F26F80">
      <w:pPr>
        <w:pStyle w:val="ListParagraph"/>
        <w:numPr>
          <w:ilvl w:val="0"/>
          <w:numId w:val="44"/>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232CE4" w:rsidRDefault="00F26F80" w:rsidP="00F26F80">
      <w:pPr>
        <w:pStyle w:val="ListParagraph"/>
        <w:numPr>
          <w:ilvl w:val="0"/>
          <w:numId w:val="44"/>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232CE4" w:rsidRDefault="00F26F80" w:rsidP="00F26F80">
      <w:pPr>
        <w:pStyle w:val="ListParagraph"/>
        <w:numPr>
          <w:ilvl w:val="0"/>
          <w:numId w:val="44"/>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Osobna i komercijalna vozila; </w:t>
      </w:r>
    </w:p>
    <w:p w:rsidR="00F26F80" w:rsidRPr="00232CE4" w:rsidRDefault="00F26F80" w:rsidP="00F26F80">
      <w:pPr>
        <w:pStyle w:val="ListParagraph"/>
        <w:numPr>
          <w:ilvl w:val="0"/>
          <w:numId w:val="44"/>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Vozila u vlasništvu Grada; </w:t>
      </w:r>
    </w:p>
    <w:p w:rsidR="00F26F80" w:rsidRDefault="00F26F80" w:rsidP="00F26F80">
      <w:pPr>
        <w:pStyle w:val="ListParagraph"/>
        <w:numPr>
          <w:ilvl w:val="0"/>
          <w:numId w:val="44"/>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Javni prijevoz.</w:t>
      </w:r>
    </w:p>
    <w:p w:rsidR="00F26F80" w:rsidRDefault="00F26F80" w:rsidP="00F26F80">
      <w:pPr>
        <w:pStyle w:val="ListParagraph"/>
        <w:jc w:val="both"/>
        <w:rPr>
          <w:rFonts w:ascii="Times New Roman" w:hAnsi="Times New Roman" w:cs="Times New Roman"/>
          <w:sz w:val="24"/>
          <w:szCs w:val="24"/>
          <w:u w:val="single"/>
        </w:rPr>
      </w:pPr>
    </w:p>
    <w:p w:rsidR="00F26F80" w:rsidRPr="00232CE4" w:rsidRDefault="00F26F80" w:rsidP="00F26F80">
      <w:pPr>
        <w:pStyle w:val="ListParagraph"/>
        <w:jc w:val="both"/>
        <w:rPr>
          <w:rFonts w:ascii="Times New Roman" w:hAnsi="Times New Roman" w:cs="Times New Roman"/>
          <w:sz w:val="24"/>
          <w:szCs w:val="24"/>
          <w:u w:val="single"/>
        </w:rPr>
      </w:pPr>
    </w:p>
    <w:p w:rsidR="00F26F80" w:rsidRDefault="00F26F80" w:rsidP="00F26F80">
      <w:pPr>
        <w:pStyle w:val="ListParagraph"/>
        <w:numPr>
          <w:ilvl w:val="0"/>
          <w:numId w:val="45"/>
        </w:numPr>
        <w:ind w:left="426"/>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C3314B" w:rsidRDefault="00F26F80" w:rsidP="00F26F80">
      <w:pPr>
        <w:pStyle w:val="ListParagraph"/>
        <w:jc w:val="both"/>
        <w:rPr>
          <w:rFonts w:ascii="Times New Roman" w:hAnsi="Times New Roman" w:cs="Times New Roman"/>
          <w:sz w:val="24"/>
          <w:szCs w:val="24"/>
          <w:u w:val="single"/>
        </w:rPr>
      </w:pPr>
    </w:p>
    <w:p w:rsidR="00F26F80" w:rsidRPr="007C4484" w:rsidRDefault="00F26F80" w:rsidP="00F26F80">
      <w:pPr>
        <w:pStyle w:val="ListParagraph"/>
        <w:numPr>
          <w:ilvl w:val="0"/>
          <w:numId w:val="11"/>
        </w:numPr>
        <w:jc w:val="both"/>
        <w:rPr>
          <w:rFonts w:ascii="Times New Roman" w:hAnsi="Times New Roman" w:cs="Times New Roman"/>
          <w:sz w:val="24"/>
          <w:szCs w:val="24"/>
        </w:rPr>
      </w:pPr>
      <w:r w:rsidRPr="007C4484">
        <w:rPr>
          <w:rFonts w:ascii="Times New Roman" w:hAnsi="Times New Roman" w:cs="Times New Roman"/>
          <w:sz w:val="24"/>
          <w:szCs w:val="24"/>
        </w:rPr>
        <w:t xml:space="preserve">Udio biogoriva od 10% u ukupnoj potrošnji goriva u sektoru prometa Grada Karlovca do 2020. godine prema Strategiji energetskog razvitka RH (NN 130/09) i Zakonu o biogorivima (NN 65/09, NN 145/10, NN 26/11), </w:t>
      </w:r>
    </w:p>
    <w:p w:rsidR="00F26F80" w:rsidRDefault="00F26F80" w:rsidP="00F26F80">
      <w:pPr>
        <w:pStyle w:val="ListParagraph"/>
        <w:numPr>
          <w:ilvl w:val="0"/>
          <w:numId w:val="11"/>
        </w:numPr>
        <w:jc w:val="both"/>
        <w:rPr>
          <w:rFonts w:ascii="Times New Roman" w:hAnsi="Times New Roman" w:cs="Times New Roman"/>
          <w:sz w:val="24"/>
          <w:szCs w:val="24"/>
        </w:rPr>
      </w:pPr>
      <w:r w:rsidRPr="007C4484">
        <w:rPr>
          <w:rFonts w:ascii="Times New Roman" w:hAnsi="Times New Roman" w:cs="Times New Roman"/>
          <w:sz w:val="24"/>
          <w:szCs w:val="24"/>
        </w:rPr>
        <w:t>Proširenje sustava automatske naplate parkiranja u Gradu Karlovcu</w:t>
      </w:r>
    </w:p>
    <w:p w:rsidR="00F26F80" w:rsidRDefault="00F26F80" w:rsidP="00F26F80">
      <w:pPr>
        <w:ind w:left="360"/>
        <w:jc w:val="both"/>
        <w:rPr>
          <w:rFonts w:ascii="Times New Roman" w:hAnsi="Times New Roman" w:cs="Times New Roman"/>
          <w:sz w:val="24"/>
          <w:szCs w:val="24"/>
        </w:rPr>
      </w:pPr>
    </w:p>
    <w:p w:rsidR="00F26F80" w:rsidRDefault="00F26F80" w:rsidP="00F26F80">
      <w:pPr>
        <w:pStyle w:val="ListParagraph"/>
        <w:numPr>
          <w:ilvl w:val="0"/>
          <w:numId w:val="45"/>
        </w:numPr>
        <w:ind w:left="567"/>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C95E50" w:rsidRDefault="00F26F80" w:rsidP="00F26F80">
      <w:pPr>
        <w:pStyle w:val="ListParagraph"/>
        <w:jc w:val="both"/>
        <w:rPr>
          <w:rFonts w:ascii="Times New Roman" w:hAnsi="Times New Roman" w:cs="Times New Roman"/>
          <w:sz w:val="24"/>
          <w:szCs w:val="24"/>
          <w:u w:val="single"/>
        </w:rPr>
      </w:pPr>
    </w:p>
    <w:p w:rsidR="00F26F80" w:rsidRPr="00C3314B" w:rsidRDefault="00F26F80" w:rsidP="00F26F80">
      <w:pPr>
        <w:pStyle w:val="ListParagraph"/>
        <w:numPr>
          <w:ilvl w:val="0"/>
          <w:numId w:val="46"/>
        </w:numPr>
        <w:jc w:val="both"/>
        <w:rPr>
          <w:rFonts w:ascii="Times New Roman" w:hAnsi="Times New Roman" w:cs="Times New Roman"/>
          <w:sz w:val="24"/>
          <w:szCs w:val="24"/>
        </w:rPr>
      </w:pPr>
      <w:r w:rsidRPr="00C3314B">
        <w:rPr>
          <w:rFonts w:ascii="Times New Roman" w:hAnsi="Times New Roman" w:cs="Times New Roman"/>
          <w:sz w:val="24"/>
          <w:szCs w:val="24"/>
        </w:rPr>
        <w:t>Promocija car-sharing modela za povećanje okupiranosti vozila</w:t>
      </w:r>
    </w:p>
    <w:p w:rsidR="00F26F80" w:rsidRPr="007C4484" w:rsidRDefault="00F26F80" w:rsidP="00F26F80">
      <w:pPr>
        <w:pStyle w:val="ListParagraph"/>
        <w:numPr>
          <w:ilvl w:val="0"/>
          <w:numId w:val="11"/>
        </w:numPr>
        <w:jc w:val="both"/>
        <w:rPr>
          <w:rFonts w:ascii="Times New Roman" w:hAnsi="Times New Roman" w:cs="Times New Roman"/>
          <w:sz w:val="24"/>
          <w:szCs w:val="24"/>
        </w:rPr>
      </w:pPr>
      <w:r w:rsidRPr="007C4484">
        <w:rPr>
          <w:rFonts w:ascii="Times New Roman" w:hAnsi="Times New Roman" w:cs="Times New Roman"/>
          <w:sz w:val="24"/>
          <w:szCs w:val="24"/>
        </w:rPr>
        <w:t xml:space="preserve">Informiranje i treniranje ekološki prihvatljivog načina vožnje (auto škole); </w:t>
      </w:r>
    </w:p>
    <w:p w:rsidR="00F26F80" w:rsidRPr="007C4484" w:rsidRDefault="00F26F80" w:rsidP="00F26F80">
      <w:pPr>
        <w:pStyle w:val="ListParagraph"/>
        <w:numPr>
          <w:ilvl w:val="0"/>
          <w:numId w:val="11"/>
        </w:numPr>
        <w:jc w:val="both"/>
        <w:rPr>
          <w:rFonts w:ascii="Times New Roman" w:hAnsi="Times New Roman" w:cs="Times New Roman"/>
          <w:sz w:val="24"/>
          <w:szCs w:val="24"/>
        </w:rPr>
      </w:pPr>
      <w:r w:rsidRPr="007C4484">
        <w:rPr>
          <w:rFonts w:ascii="Times New Roman" w:hAnsi="Times New Roman" w:cs="Times New Roman"/>
          <w:sz w:val="24"/>
          <w:szCs w:val="24"/>
        </w:rPr>
        <w:t xml:space="preserve">Promoviranje upotrebe alternativnih goriva; </w:t>
      </w:r>
    </w:p>
    <w:p w:rsidR="00F26F80" w:rsidRPr="007C4484" w:rsidRDefault="00F26F80" w:rsidP="00F26F80">
      <w:pPr>
        <w:pStyle w:val="ListParagraph"/>
        <w:numPr>
          <w:ilvl w:val="0"/>
          <w:numId w:val="11"/>
        </w:numPr>
        <w:jc w:val="both"/>
        <w:rPr>
          <w:rFonts w:ascii="Times New Roman" w:hAnsi="Times New Roman" w:cs="Times New Roman"/>
          <w:sz w:val="24"/>
          <w:szCs w:val="24"/>
        </w:rPr>
      </w:pPr>
      <w:r w:rsidRPr="007C4484">
        <w:rPr>
          <w:rFonts w:ascii="Times New Roman" w:hAnsi="Times New Roman" w:cs="Times New Roman"/>
          <w:sz w:val="24"/>
          <w:szCs w:val="24"/>
        </w:rPr>
        <w:t xml:space="preserve">Organizacija informativno-demonstracijskih radionica za građane o korištenju vozila na alternativna goriva (električna energija, prirodni plin, biogoriva i dr.) uz mogućnost iznajmljivanja vozila na alternativna goriva; </w:t>
      </w:r>
    </w:p>
    <w:p w:rsidR="00F26F80" w:rsidRPr="007C4484" w:rsidRDefault="00F26F80" w:rsidP="00F26F80">
      <w:pPr>
        <w:pStyle w:val="ListParagraph"/>
        <w:numPr>
          <w:ilvl w:val="0"/>
          <w:numId w:val="11"/>
        </w:numPr>
        <w:jc w:val="both"/>
        <w:rPr>
          <w:rFonts w:ascii="Times New Roman" w:hAnsi="Times New Roman" w:cs="Times New Roman"/>
          <w:sz w:val="24"/>
          <w:szCs w:val="24"/>
        </w:rPr>
      </w:pPr>
      <w:r w:rsidRPr="007C4484">
        <w:rPr>
          <w:rFonts w:ascii="Times New Roman" w:hAnsi="Times New Roman" w:cs="Times New Roman"/>
          <w:sz w:val="24"/>
          <w:szCs w:val="24"/>
        </w:rPr>
        <w:t>Organizacija Tjedna mobilnosti u Gradu (Mobility Week);</w:t>
      </w:r>
    </w:p>
    <w:p w:rsidR="00F26F80" w:rsidRPr="007C4484" w:rsidRDefault="00F26F80" w:rsidP="00F26F80">
      <w:pPr>
        <w:pStyle w:val="ListParagraph"/>
        <w:numPr>
          <w:ilvl w:val="0"/>
          <w:numId w:val="11"/>
        </w:numPr>
        <w:jc w:val="both"/>
        <w:rPr>
          <w:rFonts w:ascii="Times New Roman" w:hAnsi="Times New Roman" w:cs="Times New Roman"/>
          <w:sz w:val="24"/>
          <w:szCs w:val="24"/>
        </w:rPr>
      </w:pPr>
      <w:r w:rsidRPr="007C4484">
        <w:rPr>
          <w:rFonts w:ascii="Times New Roman" w:hAnsi="Times New Roman" w:cs="Times New Roman"/>
          <w:sz w:val="24"/>
          <w:szCs w:val="24"/>
        </w:rPr>
        <w:t xml:space="preserve">Kampanja: Jedan dan u tjednu bez automobila; </w:t>
      </w:r>
    </w:p>
    <w:p w:rsidR="00F26F80" w:rsidRDefault="00F26F80" w:rsidP="00F26F80">
      <w:pPr>
        <w:pStyle w:val="ListParagraph"/>
        <w:numPr>
          <w:ilvl w:val="0"/>
          <w:numId w:val="11"/>
        </w:numPr>
        <w:spacing w:after="0"/>
        <w:jc w:val="both"/>
        <w:rPr>
          <w:rFonts w:ascii="Times New Roman" w:hAnsi="Times New Roman" w:cs="Times New Roman"/>
          <w:sz w:val="24"/>
          <w:szCs w:val="24"/>
        </w:rPr>
      </w:pPr>
      <w:r w:rsidRPr="007C4484">
        <w:rPr>
          <w:rFonts w:ascii="Times New Roman" w:hAnsi="Times New Roman" w:cs="Times New Roman"/>
          <w:sz w:val="24"/>
          <w:szCs w:val="24"/>
        </w:rPr>
        <w:t>Kampanja: Biciklom je zdravije</w:t>
      </w:r>
    </w:p>
    <w:p w:rsidR="00F26F80" w:rsidRDefault="00F26F80" w:rsidP="00F26F80">
      <w:pPr>
        <w:pStyle w:val="ListParagraph"/>
        <w:spacing w:after="0"/>
        <w:jc w:val="both"/>
        <w:rPr>
          <w:rFonts w:ascii="Times New Roman" w:hAnsi="Times New Roman" w:cs="Times New Roman"/>
          <w:sz w:val="24"/>
          <w:szCs w:val="24"/>
        </w:rPr>
      </w:pPr>
    </w:p>
    <w:p w:rsidR="00F26F80" w:rsidRPr="00232CE4" w:rsidRDefault="00F26F80" w:rsidP="00F26F80">
      <w:pPr>
        <w:pStyle w:val="ListParagraph"/>
        <w:numPr>
          <w:ilvl w:val="0"/>
          <w:numId w:val="45"/>
        </w:numPr>
        <w:ind w:left="567"/>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Osobna i komercijalna vozila; </w:t>
      </w:r>
    </w:p>
    <w:p w:rsidR="00F26F80" w:rsidRPr="007C4484" w:rsidRDefault="00F26F80" w:rsidP="00F26F80">
      <w:pPr>
        <w:pStyle w:val="ListParagraph"/>
        <w:spacing w:after="0"/>
        <w:jc w:val="both"/>
        <w:rPr>
          <w:rFonts w:ascii="Times New Roman" w:hAnsi="Times New Roman" w:cs="Times New Roman"/>
          <w:sz w:val="24"/>
          <w:szCs w:val="24"/>
        </w:rPr>
      </w:pPr>
    </w:p>
    <w:p w:rsidR="00F26F80" w:rsidRPr="007C4484" w:rsidRDefault="00F26F80" w:rsidP="00F26F8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7C4484">
        <w:rPr>
          <w:rFonts w:ascii="Times New Roman" w:hAnsi="Times New Roman" w:cs="Times New Roman"/>
          <w:sz w:val="24"/>
          <w:szCs w:val="24"/>
        </w:rPr>
        <w:t>Uvođenje car-sharing modela za povećanje okupiranosti vozila</w:t>
      </w:r>
    </w:p>
    <w:p w:rsidR="00F26F80" w:rsidRDefault="00F26F80" w:rsidP="00F26F80">
      <w:pPr>
        <w:spacing w:after="0"/>
        <w:ind w:left="360"/>
        <w:jc w:val="both"/>
        <w:rPr>
          <w:rFonts w:ascii="Times New Roman" w:hAnsi="Times New Roman" w:cs="Times New Roman"/>
          <w:sz w:val="32"/>
          <w:szCs w:val="32"/>
        </w:rPr>
      </w:pPr>
    </w:p>
    <w:p w:rsidR="00F26F80" w:rsidRDefault="00F26F80" w:rsidP="00F26F80">
      <w:pPr>
        <w:pStyle w:val="ListParagraph"/>
        <w:numPr>
          <w:ilvl w:val="0"/>
          <w:numId w:val="45"/>
        </w:numPr>
        <w:ind w:left="567"/>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Vozila u vlasništvu Grada; </w:t>
      </w:r>
    </w:p>
    <w:p w:rsidR="00F26F80" w:rsidRPr="00232CE4" w:rsidRDefault="00F26F80" w:rsidP="00F26F80">
      <w:pPr>
        <w:pStyle w:val="ListParagraph"/>
        <w:jc w:val="both"/>
        <w:rPr>
          <w:rFonts w:ascii="Times New Roman" w:hAnsi="Times New Roman" w:cs="Times New Roman"/>
          <w:sz w:val="24"/>
          <w:szCs w:val="24"/>
          <w:u w:val="single"/>
        </w:rPr>
      </w:pPr>
    </w:p>
    <w:p w:rsidR="00F26F80" w:rsidRPr="00C3314B" w:rsidRDefault="00F26F80" w:rsidP="00F26F80">
      <w:pPr>
        <w:pStyle w:val="ListParagraph"/>
        <w:numPr>
          <w:ilvl w:val="0"/>
          <w:numId w:val="47"/>
        </w:numPr>
        <w:spacing w:after="0"/>
        <w:ind w:left="709"/>
        <w:jc w:val="both"/>
        <w:rPr>
          <w:rFonts w:ascii="Times New Roman" w:hAnsi="Times New Roman" w:cs="Times New Roman"/>
          <w:sz w:val="24"/>
          <w:szCs w:val="24"/>
        </w:rPr>
      </w:pPr>
      <w:r w:rsidRPr="00C3314B">
        <w:rPr>
          <w:rFonts w:ascii="Times New Roman" w:hAnsi="Times New Roman" w:cs="Times New Roman"/>
          <w:sz w:val="24"/>
          <w:szCs w:val="24"/>
        </w:rPr>
        <w:t xml:space="preserve">Nabava novih vozila u vlasništvu Grada u skladu s kriterijima </w:t>
      </w:r>
      <w:r>
        <w:rPr>
          <w:rFonts w:ascii="Times New Roman" w:hAnsi="Times New Roman" w:cs="Times New Roman"/>
          <w:sz w:val="24"/>
          <w:szCs w:val="24"/>
        </w:rPr>
        <w:t>zelene</w:t>
      </w:r>
      <w:r w:rsidRPr="00C3314B">
        <w:rPr>
          <w:rFonts w:ascii="Times New Roman" w:hAnsi="Times New Roman" w:cs="Times New Roman"/>
          <w:sz w:val="24"/>
          <w:szCs w:val="24"/>
        </w:rPr>
        <w:t xml:space="preserve"> javne nabave</w:t>
      </w:r>
    </w:p>
    <w:p w:rsidR="00F26F80" w:rsidRDefault="00F26F80" w:rsidP="00F26F80">
      <w:pPr>
        <w:spacing w:after="0"/>
        <w:ind w:left="360"/>
        <w:jc w:val="both"/>
        <w:rPr>
          <w:rFonts w:ascii="Times New Roman" w:hAnsi="Times New Roman" w:cs="Times New Roman"/>
          <w:sz w:val="32"/>
          <w:szCs w:val="32"/>
        </w:rPr>
      </w:pPr>
    </w:p>
    <w:p w:rsidR="00F26F80" w:rsidRDefault="00F26F80" w:rsidP="00F26F80">
      <w:pPr>
        <w:spacing w:after="0"/>
        <w:ind w:left="360"/>
        <w:jc w:val="both"/>
        <w:rPr>
          <w:rFonts w:ascii="Times New Roman" w:hAnsi="Times New Roman" w:cs="Times New Roman"/>
          <w:sz w:val="32"/>
          <w:szCs w:val="32"/>
        </w:rPr>
      </w:pPr>
    </w:p>
    <w:p w:rsidR="00F26F80" w:rsidRDefault="00F26F80" w:rsidP="00F26F80">
      <w:pPr>
        <w:pStyle w:val="ListParagraph"/>
        <w:numPr>
          <w:ilvl w:val="0"/>
          <w:numId w:val="45"/>
        </w:numPr>
        <w:ind w:left="567"/>
        <w:jc w:val="both"/>
        <w:rPr>
          <w:rFonts w:ascii="Times New Roman" w:hAnsi="Times New Roman" w:cs="Times New Roman"/>
          <w:sz w:val="24"/>
          <w:szCs w:val="24"/>
          <w:u w:val="single"/>
        </w:rPr>
      </w:pPr>
      <w:r>
        <w:rPr>
          <w:rFonts w:ascii="Times New Roman" w:hAnsi="Times New Roman" w:cs="Times New Roman"/>
          <w:sz w:val="24"/>
          <w:szCs w:val="24"/>
          <w:u w:val="single"/>
        </w:rPr>
        <w:t>Javni prijevoz</w:t>
      </w:r>
    </w:p>
    <w:p w:rsidR="00F26F80" w:rsidRDefault="00F26F80" w:rsidP="00F26F80">
      <w:pPr>
        <w:pStyle w:val="ListParagraph"/>
        <w:jc w:val="both"/>
        <w:rPr>
          <w:rFonts w:ascii="Times New Roman" w:hAnsi="Times New Roman" w:cs="Times New Roman"/>
          <w:sz w:val="24"/>
          <w:szCs w:val="24"/>
          <w:u w:val="single"/>
        </w:rPr>
      </w:pPr>
    </w:p>
    <w:p w:rsidR="00F26F80" w:rsidRDefault="00F26F80" w:rsidP="00F26F80">
      <w:pPr>
        <w:pStyle w:val="ListParagraph"/>
        <w:numPr>
          <w:ilvl w:val="0"/>
          <w:numId w:val="48"/>
        </w:numPr>
        <w:spacing w:after="0"/>
        <w:jc w:val="both"/>
        <w:rPr>
          <w:rFonts w:ascii="Times New Roman" w:hAnsi="Times New Roman" w:cs="Times New Roman"/>
          <w:sz w:val="24"/>
          <w:szCs w:val="24"/>
        </w:rPr>
      </w:pPr>
      <w:r w:rsidRPr="00C3314B">
        <w:rPr>
          <w:rFonts w:ascii="Times New Roman" w:hAnsi="Times New Roman" w:cs="Times New Roman"/>
          <w:sz w:val="24"/>
          <w:szCs w:val="24"/>
        </w:rPr>
        <w:t xml:space="preserve">Subvencioniranje voznih karata i mjesečnih pokaza određenim grupama građana (učenicima, studentima, umirovljenicima i dr.) za poboljšanje kvalitete željezničkog prometa na </w:t>
      </w:r>
      <w:r>
        <w:rPr>
          <w:rFonts w:ascii="Times New Roman" w:hAnsi="Times New Roman" w:cs="Times New Roman"/>
          <w:sz w:val="24"/>
          <w:szCs w:val="24"/>
        </w:rPr>
        <w:t xml:space="preserve">području Grada Karlovca </w:t>
      </w:r>
    </w:p>
    <w:p w:rsidR="00F26F80" w:rsidRDefault="00F26F80" w:rsidP="00F26F80">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U</w:t>
      </w:r>
      <w:r w:rsidRPr="00C3314B">
        <w:rPr>
          <w:rFonts w:ascii="Times New Roman" w:hAnsi="Times New Roman" w:cs="Times New Roman"/>
          <w:sz w:val="24"/>
          <w:szCs w:val="24"/>
        </w:rPr>
        <w:t>naprjeđenje biciklističkog prijevoza na području Grada</w:t>
      </w:r>
    </w:p>
    <w:p w:rsidR="00F26F80" w:rsidRPr="00C3314B" w:rsidRDefault="00F26F80" w:rsidP="00F26F80">
      <w:pPr>
        <w:pStyle w:val="ListParagraph"/>
        <w:numPr>
          <w:ilvl w:val="0"/>
          <w:numId w:val="48"/>
        </w:numPr>
        <w:spacing w:after="0"/>
        <w:jc w:val="both"/>
        <w:rPr>
          <w:rFonts w:ascii="Times New Roman" w:hAnsi="Times New Roman" w:cs="Times New Roman"/>
          <w:sz w:val="24"/>
          <w:szCs w:val="24"/>
        </w:rPr>
      </w:pPr>
      <w:r w:rsidRPr="00C3314B">
        <w:rPr>
          <w:rFonts w:ascii="Times New Roman" w:hAnsi="Times New Roman" w:cs="Times New Roman"/>
          <w:sz w:val="24"/>
          <w:szCs w:val="24"/>
        </w:rPr>
        <w:t>Uvođenje pokretnih telemetrijskih FM stanica u voznom parku Autotransport Karlovac d.d.</w:t>
      </w:r>
      <w:r>
        <w:rPr>
          <w:rFonts w:ascii="Times New Roman" w:hAnsi="Times New Roman" w:cs="Times New Roman"/>
          <w:sz w:val="24"/>
          <w:szCs w:val="24"/>
        </w:rPr>
        <w:t xml:space="preserve"> </w:t>
      </w:r>
      <w:r w:rsidRPr="00C3314B">
        <w:rPr>
          <w:rFonts w:ascii="Times New Roman" w:hAnsi="Times New Roman" w:cs="Times New Roman"/>
          <w:sz w:val="24"/>
          <w:szCs w:val="24"/>
        </w:rPr>
        <w:t>čime će se ostvariti značajno smanjenje potrošnje goriva i pripadajuće smanjenje emisija štetnih plinova</w:t>
      </w:r>
    </w:p>
    <w:p w:rsidR="00F26F80" w:rsidRDefault="00F26F80" w:rsidP="00F26F80">
      <w:pPr>
        <w:spacing w:after="0"/>
        <w:ind w:left="360"/>
        <w:jc w:val="both"/>
        <w:rPr>
          <w:rFonts w:ascii="Times New Roman" w:hAnsi="Times New Roman" w:cs="Times New Roman"/>
          <w:sz w:val="32"/>
          <w:szCs w:val="32"/>
        </w:rPr>
      </w:pPr>
    </w:p>
    <w:p w:rsidR="00F26F80" w:rsidRPr="00C3314B" w:rsidRDefault="00F26F80" w:rsidP="00F26F80">
      <w:pPr>
        <w:spacing w:after="120"/>
        <w:jc w:val="both"/>
        <w:rPr>
          <w:rFonts w:ascii="Times New Roman" w:hAnsi="Times New Roman" w:cs="Times New Roman"/>
          <w:b/>
          <w:color w:val="244061" w:themeColor="accent1" w:themeShade="80"/>
          <w:sz w:val="28"/>
          <w:szCs w:val="28"/>
          <w:u w:val="single"/>
        </w:rPr>
      </w:pPr>
      <w:r w:rsidRPr="00C3314B">
        <w:rPr>
          <w:rFonts w:ascii="Times New Roman" w:hAnsi="Times New Roman" w:cs="Times New Roman"/>
          <w:b/>
          <w:color w:val="244061" w:themeColor="accent1" w:themeShade="80"/>
          <w:sz w:val="28"/>
          <w:szCs w:val="28"/>
          <w:u w:val="single"/>
        </w:rPr>
        <w:t xml:space="preserve">8.AKCIJSKI PLAN ENERGETSKI ODRŽIVOG RAZVITKA </w:t>
      </w:r>
    </w:p>
    <w:p w:rsidR="00F26F80" w:rsidRPr="00C3314B" w:rsidRDefault="00F26F80" w:rsidP="00F26F80">
      <w:pPr>
        <w:spacing w:after="120"/>
        <w:jc w:val="both"/>
        <w:rPr>
          <w:rFonts w:ascii="Times New Roman" w:hAnsi="Times New Roman" w:cs="Times New Roman"/>
          <w:b/>
          <w:color w:val="244061" w:themeColor="accent1" w:themeShade="80"/>
          <w:sz w:val="28"/>
          <w:szCs w:val="28"/>
          <w:u w:val="single"/>
        </w:rPr>
      </w:pPr>
      <w:r w:rsidRPr="00C3314B">
        <w:rPr>
          <w:rFonts w:ascii="Times New Roman" w:hAnsi="Times New Roman" w:cs="Times New Roman"/>
          <w:b/>
          <w:color w:val="244061" w:themeColor="accent1" w:themeShade="80"/>
          <w:sz w:val="28"/>
          <w:szCs w:val="28"/>
          <w:u w:val="single"/>
        </w:rPr>
        <w:t>GRADA SISKA</w:t>
      </w:r>
    </w:p>
    <w:p w:rsidR="00F26F80" w:rsidRDefault="00F26F80" w:rsidP="00F26F80">
      <w:pPr>
        <w:spacing w:after="120"/>
        <w:jc w:val="both"/>
        <w:rPr>
          <w:rFonts w:ascii="Times New Roman" w:hAnsi="Times New Roman" w:cs="Times New Roman"/>
          <w:color w:val="002060"/>
          <w:sz w:val="28"/>
          <w:szCs w:val="28"/>
        </w:rPr>
      </w:pPr>
    </w:p>
    <w:p w:rsidR="00F26F80" w:rsidRPr="00171F09" w:rsidRDefault="00F26F80" w:rsidP="00F26F80">
      <w:pPr>
        <w:spacing w:after="120"/>
        <w:jc w:val="both"/>
        <w:rPr>
          <w:rFonts w:ascii="Times New Roman" w:hAnsi="Times New Roman" w:cs="Times New Roman"/>
          <w:sz w:val="28"/>
          <w:szCs w:val="28"/>
        </w:rPr>
      </w:pPr>
      <w:r w:rsidRPr="00171F09">
        <w:rPr>
          <w:rFonts w:ascii="Times New Roman" w:hAnsi="Times New Roman" w:cs="Times New Roman"/>
          <w:sz w:val="28"/>
          <w:szCs w:val="28"/>
          <w:u w:val="single"/>
        </w:rPr>
        <w:t>Mjere za smanjenje emisija CO2 u sektoru prometa</w:t>
      </w:r>
    </w:p>
    <w:p w:rsidR="00F26F80" w:rsidRDefault="00F26F80" w:rsidP="00F26F80">
      <w:pPr>
        <w:spacing w:after="0"/>
        <w:jc w:val="both"/>
        <w:rPr>
          <w:rFonts w:ascii="Times New Roman" w:hAnsi="Times New Roman" w:cs="Times New Roman"/>
          <w:sz w:val="24"/>
          <w:szCs w:val="24"/>
        </w:rPr>
      </w:pPr>
      <w:r w:rsidRPr="00C3314B">
        <w:rPr>
          <w:rFonts w:ascii="Times New Roman" w:hAnsi="Times New Roman" w:cs="Times New Roman"/>
          <w:sz w:val="24"/>
          <w:szCs w:val="24"/>
        </w:rPr>
        <w:t>Mjere s</w:t>
      </w:r>
      <w:r>
        <w:rPr>
          <w:rFonts w:ascii="Times New Roman" w:hAnsi="Times New Roman" w:cs="Times New Roman"/>
          <w:sz w:val="24"/>
          <w:szCs w:val="24"/>
        </w:rPr>
        <w:t xml:space="preserve">e mogu razvrstati u sljedeće </w:t>
      </w:r>
      <w:r w:rsidRPr="00C3314B">
        <w:rPr>
          <w:rFonts w:ascii="Times New Roman" w:hAnsi="Times New Roman" w:cs="Times New Roman"/>
          <w:sz w:val="24"/>
          <w:szCs w:val="24"/>
        </w:rPr>
        <w:t>kategorije</w:t>
      </w:r>
      <w:r>
        <w:rPr>
          <w:rFonts w:ascii="Times New Roman" w:hAnsi="Times New Roman" w:cs="Times New Roman"/>
          <w:sz w:val="24"/>
          <w:szCs w:val="24"/>
        </w:rPr>
        <w:t>:</w:t>
      </w:r>
    </w:p>
    <w:p w:rsidR="00F26F80" w:rsidRPr="00C3314B" w:rsidRDefault="00F26F80" w:rsidP="00F26F80">
      <w:pPr>
        <w:spacing w:after="0"/>
        <w:jc w:val="both"/>
        <w:rPr>
          <w:rFonts w:ascii="Times New Roman" w:hAnsi="Times New Roman" w:cs="Times New Roman"/>
          <w:sz w:val="24"/>
          <w:szCs w:val="24"/>
        </w:rPr>
      </w:pPr>
    </w:p>
    <w:p w:rsidR="00F26F80" w:rsidRPr="00C3314B" w:rsidRDefault="00F26F80" w:rsidP="00F26F80">
      <w:pPr>
        <w:pStyle w:val="ListParagraph"/>
        <w:numPr>
          <w:ilvl w:val="0"/>
          <w:numId w:val="49"/>
        </w:numPr>
        <w:spacing w:after="0"/>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Zaštita centra grada </w:t>
      </w:r>
    </w:p>
    <w:p w:rsidR="00F26F80" w:rsidRPr="00C3314B" w:rsidRDefault="00F26F80" w:rsidP="00F26F80">
      <w:pPr>
        <w:pStyle w:val="ListParagraph"/>
        <w:numPr>
          <w:ilvl w:val="0"/>
          <w:numId w:val="49"/>
        </w:numPr>
        <w:spacing w:after="0"/>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Gradska povezanost </w:t>
      </w:r>
    </w:p>
    <w:p w:rsidR="00F26F80" w:rsidRPr="00C3314B" w:rsidRDefault="00F26F80" w:rsidP="00F26F80">
      <w:pPr>
        <w:pStyle w:val="ListParagraph"/>
        <w:numPr>
          <w:ilvl w:val="0"/>
          <w:numId w:val="49"/>
        </w:numPr>
        <w:spacing w:after="0"/>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Vozni park Grada Siska </w:t>
      </w:r>
    </w:p>
    <w:p w:rsidR="00F26F80" w:rsidRPr="00C3314B" w:rsidRDefault="00F26F80" w:rsidP="00F26F80">
      <w:pPr>
        <w:pStyle w:val="ListParagraph"/>
        <w:numPr>
          <w:ilvl w:val="0"/>
          <w:numId w:val="49"/>
        </w:numPr>
        <w:spacing w:after="0"/>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Javni prijevoz </w:t>
      </w:r>
    </w:p>
    <w:p w:rsidR="00F26F80" w:rsidRPr="00C3314B" w:rsidRDefault="00F26F80" w:rsidP="00F26F80">
      <w:pPr>
        <w:pStyle w:val="ListParagraph"/>
        <w:numPr>
          <w:ilvl w:val="0"/>
          <w:numId w:val="49"/>
        </w:numPr>
        <w:spacing w:after="0"/>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Osobna vozila </w:t>
      </w:r>
    </w:p>
    <w:p w:rsidR="00F26F80" w:rsidRPr="00C3314B" w:rsidRDefault="00F26F80" w:rsidP="00F26F80">
      <w:pPr>
        <w:pStyle w:val="ListParagraph"/>
        <w:numPr>
          <w:ilvl w:val="0"/>
          <w:numId w:val="49"/>
        </w:numPr>
        <w:spacing w:after="0"/>
        <w:jc w:val="both"/>
        <w:rPr>
          <w:rFonts w:ascii="Times New Roman" w:hAnsi="Times New Roman" w:cs="Times New Roman"/>
          <w:sz w:val="24"/>
          <w:szCs w:val="24"/>
          <w:u w:val="single"/>
        </w:rPr>
      </w:pPr>
      <w:r w:rsidRPr="00C3314B">
        <w:rPr>
          <w:rFonts w:ascii="Times New Roman" w:hAnsi="Times New Roman" w:cs="Times New Roman"/>
          <w:sz w:val="24"/>
          <w:szCs w:val="24"/>
          <w:u w:val="single"/>
        </w:rPr>
        <w:t>Informiranje / osviještenost</w:t>
      </w:r>
    </w:p>
    <w:p w:rsidR="00F26F80" w:rsidRDefault="00F26F80" w:rsidP="00F26F80">
      <w:pPr>
        <w:pStyle w:val="ListParagraph"/>
        <w:spacing w:after="0"/>
        <w:jc w:val="both"/>
        <w:rPr>
          <w:rFonts w:ascii="Times New Roman" w:hAnsi="Times New Roman" w:cs="Times New Roman"/>
          <w:sz w:val="32"/>
          <w:szCs w:val="32"/>
        </w:rPr>
      </w:pPr>
    </w:p>
    <w:p w:rsidR="00F26F80" w:rsidRPr="00C3314B" w:rsidRDefault="00F26F80" w:rsidP="00F26F80">
      <w:pPr>
        <w:pStyle w:val="ListParagraph"/>
        <w:numPr>
          <w:ilvl w:val="0"/>
          <w:numId w:val="50"/>
        </w:numPr>
        <w:spacing w:after="0"/>
        <w:ind w:left="426"/>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Zaštita centra grada </w:t>
      </w:r>
    </w:p>
    <w:p w:rsidR="00F26F80" w:rsidRDefault="00F26F80" w:rsidP="00F26F80">
      <w:pPr>
        <w:pStyle w:val="ListParagraph"/>
        <w:spacing w:after="0"/>
        <w:jc w:val="both"/>
        <w:rPr>
          <w:rFonts w:ascii="Times New Roman" w:hAnsi="Times New Roman" w:cs="Times New Roman"/>
          <w:sz w:val="32"/>
          <w:szCs w:val="32"/>
        </w:rPr>
      </w:pPr>
    </w:p>
    <w:p w:rsidR="00F26F80" w:rsidRPr="001F3761" w:rsidRDefault="00F26F80" w:rsidP="00F26F80">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1F3761">
        <w:rPr>
          <w:rFonts w:ascii="Times New Roman" w:hAnsi="Times New Roman" w:cs="Times New Roman"/>
          <w:sz w:val="24"/>
          <w:szCs w:val="24"/>
        </w:rPr>
        <w:t xml:space="preserve">Označavanje pješačkih zona u područjima centra grada </w:t>
      </w:r>
    </w:p>
    <w:p w:rsidR="00F26F80" w:rsidRDefault="00F26F80" w:rsidP="00F26F80">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1F3761">
        <w:rPr>
          <w:rFonts w:ascii="Times New Roman" w:hAnsi="Times New Roman" w:cs="Times New Roman"/>
          <w:sz w:val="24"/>
          <w:szCs w:val="24"/>
        </w:rPr>
        <w:t xml:space="preserve">Primjena javnog biciklističkog sustava </w:t>
      </w:r>
    </w:p>
    <w:p w:rsidR="00F26F80" w:rsidRPr="001F3761" w:rsidRDefault="00F26F80" w:rsidP="00F26F80">
      <w:pPr>
        <w:spacing w:after="0"/>
        <w:ind w:left="426"/>
        <w:jc w:val="both"/>
        <w:rPr>
          <w:rFonts w:ascii="Times New Roman" w:hAnsi="Times New Roman" w:cs="Times New Roman"/>
          <w:sz w:val="24"/>
          <w:szCs w:val="24"/>
        </w:rPr>
      </w:pPr>
    </w:p>
    <w:p w:rsidR="00F26F80" w:rsidRPr="00C3314B" w:rsidRDefault="00F26F80" w:rsidP="00F26F80">
      <w:pPr>
        <w:pStyle w:val="ListParagraph"/>
        <w:numPr>
          <w:ilvl w:val="0"/>
          <w:numId w:val="50"/>
        </w:numPr>
        <w:spacing w:after="0"/>
        <w:ind w:left="426"/>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Gradska povezanost </w:t>
      </w:r>
    </w:p>
    <w:p w:rsidR="00F26F80" w:rsidRDefault="00F26F80" w:rsidP="00F26F80">
      <w:pPr>
        <w:pStyle w:val="ListParagraph"/>
        <w:spacing w:after="0"/>
        <w:jc w:val="both"/>
        <w:rPr>
          <w:rFonts w:ascii="Times New Roman" w:hAnsi="Times New Roman" w:cs="Times New Roman"/>
          <w:sz w:val="24"/>
          <w:szCs w:val="24"/>
        </w:rPr>
      </w:pPr>
    </w:p>
    <w:p w:rsidR="00F26F80" w:rsidRPr="00C95E50" w:rsidRDefault="00F26F80" w:rsidP="00F26F80">
      <w:pPr>
        <w:pStyle w:val="ListParagraph"/>
        <w:numPr>
          <w:ilvl w:val="0"/>
          <w:numId w:val="79"/>
        </w:numPr>
        <w:spacing w:after="0"/>
        <w:jc w:val="both"/>
        <w:rPr>
          <w:rFonts w:ascii="Times New Roman" w:hAnsi="Times New Roman" w:cs="Times New Roman"/>
          <w:sz w:val="24"/>
          <w:szCs w:val="24"/>
        </w:rPr>
      </w:pPr>
      <w:r w:rsidRPr="00C95E50">
        <w:rPr>
          <w:rFonts w:ascii="Times New Roman" w:hAnsi="Times New Roman" w:cs="Times New Roman"/>
          <w:sz w:val="24"/>
          <w:szCs w:val="24"/>
        </w:rPr>
        <w:t xml:space="preserve">Novi most preko rijeke Kupe </w:t>
      </w:r>
    </w:p>
    <w:p w:rsidR="00F26F80" w:rsidRPr="00C95E50" w:rsidRDefault="00F26F80" w:rsidP="00F26F80">
      <w:pPr>
        <w:spacing w:after="0"/>
        <w:ind w:left="360"/>
        <w:jc w:val="both"/>
        <w:rPr>
          <w:rFonts w:ascii="Times New Roman" w:hAnsi="Times New Roman" w:cs="Times New Roman"/>
          <w:sz w:val="32"/>
          <w:szCs w:val="32"/>
        </w:rPr>
      </w:pPr>
      <w:r>
        <w:rPr>
          <w:rFonts w:ascii="Times New Roman" w:hAnsi="Times New Roman" w:cs="Times New Roman"/>
          <w:sz w:val="24"/>
          <w:szCs w:val="24"/>
        </w:rPr>
        <w:t>2.</w:t>
      </w:r>
      <w:r w:rsidRPr="00C95E50">
        <w:rPr>
          <w:rFonts w:ascii="Times New Roman" w:hAnsi="Times New Roman" w:cs="Times New Roman"/>
          <w:sz w:val="24"/>
          <w:szCs w:val="24"/>
        </w:rPr>
        <w:t>Izgradnja biciklističkih staza</w:t>
      </w:r>
      <w:r w:rsidRPr="00C95E50">
        <w:rPr>
          <w:rFonts w:ascii="Times New Roman" w:hAnsi="Times New Roman" w:cs="Times New Roman"/>
          <w:sz w:val="32"/>
          <w:szCs w:val="32"/>
        </w:rPr>
        <w:t xml:space="preserve"> </w:t>
      </w:r>
      <w:r w:rsidRPr="00C95E50">
        <w:rPr>
          <w:rFonts w:ascii="Times New Roman" w:hAnsi="Times New Roman" w:cs="Times New Roman"/>
          <w:sz w:val="32"/>
          <w:szCs w:val="32"/>
        </w:rPr>
        <w:cr/>
      </w:r>
    </w:p>
    <w:p w:rsidR="00F26F80" w:rsidRPr="00C95E50" w:rsidRDefault="00F26F80" w:rsidP="00F26F80">
      <w:pPr>
        <w:pStyle w:val="ListParagraph"/>
        <w:numPr>
          <w:ilvl w:val="0"/>
          <w:numId w:val="50"/>
        </w:numPr>
        <w:spacing w:after="0"/>
        <w:ind w:left="426"/>
        <w:jc w:val="both"/>
        <w:rPr>
          <w:rFonts w:ascii="Times New Roman" w:hAnsi="Times New Roman" w:cs="Times New Roman"/>
          <w:sz w:val="24"/>
          <w:szCs w:val="24"/>
          <w:u w:val="single"/>
        </w:rPr>
      </w:pPr>
      <w:r w:rsidRPr="00C95E50">
        <w:rPr>
          <w:rFonts w:ascii="Times New Roman" w:hAnsi="Times New Roman" w:cs="Times New Roman"/>
          <w:sz w:val="24"/>
          <w:szCs w:val="24"/>
          <w:u w:val="single"/>
        </w:rPr>
        <w:t xml:space="preserve">Vozni park Grada Siska </w:t>
      </w:r>
    </w:p>
    <w:p w:rsidR="00F26F80" w:rsidRPr="00217B3F" w:rsidRDefault="00F26F80" w:rsidP="00F26F80">
      <w:pPr>
        <w:pStyle w:val="ListParagraph"/>
        <w:spacing w:after="0"/>
        <w:jc w:val="both"/>
        <w:rPr>
          <w:rFonts w:ascii="Times New Roman" w:hAnsi="Times New Roman" w:cs="Times New Roman"/>
          <w:sz w:val="32"/>
          <w:szCs w:val="32"/>
        </w:rPr>
      </w:pPr>
    </w:p>
    <w:p w:rsidR="00F26F80" w:rsidRDefault="00F26F80" w:rsidP="00F26F80">
      <w:pPr>
        <w:spacing w:after="0"/>
        <w:ind w:left="426"/>
        <w:jc w:val="both"/>
        <w:rPr>
          <w:rFonts w:ascii="Times New Roman" w:hAnsi="Times New Roman" w:cs="Times New Roman"/>
          <w:sz w:val="24"/>
          <w:szCs w:val="24"/>
        </w:rPr>
      </w:pPr>
      <w:r w:rsidRPr="00657B1F">
        <w:rPr>
          <w:rFonts w:ascii="Times New Roman" w:hAnsi="Times New Roman" w:cs="Times New Roman"/>
          <w:sz w:val="24"/>
          <w:szCs w:val="24"/>
        </w:rPr>
        <w:t xml:space="preserve">1. </w:t>
      </w:r>
      <w:r>
        <w:rPr>
          <w:rFonts w:ascii="Times New Roman" w:hAnsi="Times New Roman" w:cs="Times New Roman"/>
          <w:sz w:val="24"/>
          <w:szCs w:val="24"/>
        </w:rPr>
        <w:t>M</w:t>
      </w:r>
      <w:r w:rsidRPr="007C4484">
        <w:rPr>
          <w:rFonts w:ascii="Times New Roman" w:hAnsi="Times New Roman" w:cs="Times New Roman"/>
          <w:sz w:val="24"/>
          <w:szCs w:val="24"/>
        </w:rPr>
        <w:t xml:space="preserve">odernizacija voznog parka, gospodarenje energijom voznog parka, uvođenje </w:t>
      </w:r>
      <w:r>
        <w:rPr>
          <w:rFonts w:ascii="Times New Roman" w:hAnsi="Times New Roman" w:cs="Times New Roman"/>
          <w:sz w:val="24"/>
          <w:szCs w:val="24"/>
        </w:rPr>
        <w:t xml:space="preserve">     </w:t>
      </w:r>
      <w:r w:rsidRPr="007C4484">
        <w:rPr>
          <w:rFonts w:ascii="Times New Roman" w:hAnsi="Times New Roman" w:cs="Times New Roman"/>
          <w:sz w:val="24"/>
          <w:szCs w:val="24"/>
        </w:rPr>
        <w:t xml:space="preserve">biogoriva/vozila na električni pogon </w:t>
      </w:r>
    </w:p>
    <w:p w:rsidR="00F26F80" w:rsidRDefault="00F26F80" w:rsidP="00F26F80">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217B3F">
        <w:rPr>
          <w:rFonts w:ascii="Times New Roman" w:hAnsi="Times New Roman" w:cs="Times New Roman"/>
          <w:sz w:val="24"/>
          <w:szCs w:val="24"/>
        </w:rPr>
        <w:t>Program razmjene auta za zaposlenike Grada Siska</w:t>
      </w:r>
    </w:p>
    <w:p w:rsidR="00F26F80" w:rsidRPr="007C4484" w:rsidRDefault="00F26F80" w:rsidP="00F26F80">
      <w:pPr>
        <w:spacing w:after="0"/>
        <w:ind w:left="426"/>
        <w:jc w:val="both"/>
        <w:rPr>
          <w:rFonts w:ascii="Times New Roman" w:hAnsi="Times New Roman" w:cs="Times New Roman"/>
          <w:sz w:val="24"/>
          <w:szCs w:val="24"/>
        </w:rPr>
      </w:pPr>
    </w:p>
    <w:p w:rsidR="00F26F80" w:rsidRPr="00C3314B" w:rsidRDefault="00F26F80" w:rsidP="00F26F80">
      <w:pPr>
        <w:pStyle w:val="ListParagraph"/>
        <w:numPr>
          <w:ilvl w:val="0"/>
          <w:numId w:val="50"/>
        </w:numPr>
        <w:spacing w:after="0"/>
        <w:ind w:left="567"/>
        <w:jc w:val="both"/>
        <w:rPr>
          <w:rFonts w:ascii="Times New Roman" w:hAnsi="Times New Roman" w:cs="Times New Roman"/>
          <w:sz w:val="24"/>
          <w:szCs w:val="24"/>
          <w:u w:val="single"/>
        </w:rPr>
      </w:pPr>
      <w:r w:rsidRPr="00C3314B">
        <w:rPr>
          <w:rFonts w:ascii="Times New Roman" w:hAnsi="Times New Roman" w:cs="Times New Roman"/>
          <w:sz w:val="24"/>
          <w:szCs w:val="24"/>
          <w:u w:val="single"/>
        </w:rPr>
        <w:lastRenderedPageBreak/>
        <w:t xml:space="preserve">Javni prijevoz </w:t>
      </w:r>
    </w:p>
    <w:p w:rsidR="00F26F80" w:rsidRDefault="00F26F80" w:rsidP="00F26F80">
      <w:pPr>
        <w:spacing w:after="0"/>
        <w:jc w:val="both"/>
        <w:rPr>
          <w:rFonts w:ascii="Times New Roman" w:hAnsi="Times New Roman" w:cs="Times New Roman"/>
          <w:sz w:val="24"/>
          <w:szCs w:val="24"/>
        </w:rPr>
      </w:pPr>
    </w:p>
    <w:p w:rsidR="00F26F80" w:rsidRPr="008D0CF3" w:rsidRDefault="00F26F80" w:rsidP="00F26F80">
      <w:pPr>
        <w:spacing w:after="0"/>
        <w:ind w:left="426" w:hanging="142"/>
        <w:jc w:val="both"/>
        <w:rPr>
          <w:rFonts w:ascii="Times New Roman" w:hAnsi="Times New Roman" w:cs="Times New Roman"/>
          <w:sz w:val="24"/>
          <w:szCs w:val="24"/>
        </w:rPr>
      </w:pPr>
      <w:r>
        <w:rPr>
          <w:rFonts w:ascii="Times New Roman" w:hAnsi="Times New Roman" w:cs="Times New Roman"/>
          <w:sz w:val="24"/>
          <w:szCs w:val="24"/>
        </w:rPr>
        <w:t xml:space="preserve"> 1.</w:t>
      </w:r>
      <w:r w:rsidRPr="008D0CF3">
        <w:rPr>
          <w:rFonts w:ascii="Times New Roman" w:hAnsi="Times New Roman" w:cs="Times New Roman"/>
          <w:sz w:val="24"/>
          <w:szCs w:val="24"/>
        </w:rPr>
        <w:t>N</w:t>
      </w:r>
      <w:r>
        <w:rPr>
          <w:rFonts w:ascii="Times New Roman" w:hAnsi="Times New Roman" w:cs="Times New Roman"/>
          <w:sz w:val="24"/>
          <w:szCs w:val="24"/>
        </w:rPr>
        <w:t>adogradnja voznog parka</w:t>
      </w:r>
      <w:r w:rsidRPr="008D0CF3">
        <w:rPr>
          <w:rFonts w:ascii="Times New Roman" w:hAnsi="Times New Roman" w:cs="Times New Roman"/>
          <w:sz w:val="24"/>
          <w:szCs w:val="24"/>
        </w:rPr>
        <w:t xml:space="preserve">: hibridna vozila ili vozila s niskom potrošnjom goriva </w:t>
      </w:r>
    </w:p>
    <w:p w:rsidR="00F26F80" w:rsidRPr="00C95E50" w:rsidRDefault="00F26F80" w:rsidP="00F26F80">
      <w:pPr>
        <w:pStyle w:val="ListParagraph"/>
        <w:numPr>
          <w:ilvl w:val="0"/>
          <w:numId w:val="79"/>
        </w:numPr>
        <w:tabs>
          <w:tab w:val="left" w:pos="567"/>
        </w:tabs>
        <w:spacing w:after="0"/>
        <w:jc w:val="both"/>
        <w:rPr>
          <w:rFonts w:ascii="Times New Roman" w:hAnsi="Times New Roman" w:cs="Times New Roman"/>
          <w:sz w:val="24"/>
          <w:szCs w:val="24"/>
        </w:rPr>
      </w:pPr>
      <w:r w:rsidRPr="00C95E50">
        <w:rPr>
          <w:rFonts w:ascii="Times New Roman" w:hAnsi="Times New Roman" w:cs="Times New Roman"/>
          <w:sz w:val="24"/>
          <w:szCs w:val="24"/>
        </w:rPr>
        <w:t xml:space="preserve">Poboljšanje logistike autobusne mreže </w:t>
      </w:r>
    </w:p>
    <w:p w:rsidR="00F26F80" w:rsidRPr="00217B3F" w:rsidRDefault="00F26F80" w:rsidP="00F26F80">
      <w:pPr>
        <w:spacing w:after="0"/>
        <w:ind w:left="360"/>
        <w:jc w:val="both"/>
        <w:rPr>
          <w:rFonts w:ascii="Times New Roman" w:hAnsi="Times New Roman" w:cs="Times New Roman"/>
          <w:sz w:val="24"/>
          <w:szCs w:val="24"/>
        </w:rPr>
      </w:pPr>
      <w:r>
        <w:rPr>
          <w:rFonts w:ascii="Times New Roman" w:hAnsi="Times New Roman" w:cs="Times New Roman"/>
          <w:sz w:val="24"/>
          <w:szCs w:val="24"/>
        </w:rPr>
        <w:t>3.</w:t>
      </w:r>
      <w:r w:rsidRPr="00217B3F">
        <w:rPr>
          <w:rFonts w:ascii="Times New Roman" w:hAnsi="Times New Roman" w:cs="Times New Roman"/>
          <w:sz w:val="24"/>
          <w:szCs w:val="24"/>
        </w:rPr>
        <w:t>Upravljanje energijom autobusnog voznog parka</w:t>
      </w:r>
    </w:p>
    <w:p w:rsidR="00F26F80" w:rsidRDefault="00F26F80" w:rsidP="00F26F80">
      <w:pPr>
        <w:spacing w:after="0"/>
        <w:jc w:val="both"/>
        <w:rPr>
          <w:rFonts w:ascii="Times New Roman" w:hAnsi="Times New Roman" w:cs="Times New Roman"/>
          <w:sz w:val="24"/>
          <w:szCs w:val="24"/>
        </w:rPr>
      </w:pPr>
    </w:p>
    <w:p w:rsidR="00F26F80" w:rsidRPr="00C3314B" w:rsidRDefault="00F26F80" w:rsidP="00F26F80">
      <w:pPr>
        <w:pStyle w:val="ListParagraph"/>
        <w:numPr>
          <w:ilvl w:val="0"/>
          <w:numId w:val="50"/>
        </w:numPr>
        <w:spacing w:after="0"/>
        <w:ind w:left="426"/>
        <w:jc w:val="both"/>
        <w:rPr>
          <w:rFonts w:ascii="Times New Roman" w:hAnsi="Times New Roman" w:cs="Times New Roman"/>
          <w:sz w:val="24"/>
          <w:szCs w:val="24"/>
          <w:u w:val="single"/>
        </w:rPr>
      </w:pPr>
      <w:r w:rsidRPr="00C3314B">
        <w:rPr>
          <w:rFonts w:ascii="Times New Roman" w:hAnsi="Times New Roman" w:cs="Times New Roman"/>
          <w:sz w:val="24"/>
          <w:szCs w:val="24"/>
          <w:u w:val="single"/>
        </w:rPr>
        <w:t xml:space="preserve">Osobna vozila </w:t>
      </w:r>
    </w:p>
    <w:p w:rsidR="00F26F80" w:rsidRDefault="00F26F80" w:rsidP="00F26F80">
      <w:pPr>
        <w:spacing w:after="0"/>
        <w:jc w:val="both"/>
        <w:rPr>
          <w:rFonts w:ascii="Times New Roman" w:hAnsi="Times New Roman" w:cs="Times New Roman"/>
          <w:sz w:val="24"/>
          <w:szCs w:val="24"/>
        </w:rPr>
      </w:pPr>
    </w:p>
    <w:p w:rsidR="00F26F80" w:rsidRDefault="00F26F80" w:rsidP="00F26F80">
      <w:pPr>
        <w:pStyle w:val="ListParagraph"/>
        <w:numPr>
          <w:ilvl w:val="0"/>
          <w:numId w:val="51"/>
        </w:numPr>
        <w:spacing w:after="0"/>
        <w:jc w:val="both"/>
        <w:rPr>
          <w:rFonts w:ascii="Times New Roman" w:hAnsi="Times New Roman" w:cs="Times New Roman"/>
          <w:sz w:val="24"/>
          <w:szCs w:val="24"/>
        </w:rPr>
      </w:pPr>
      <w:r w:rsidRPr="00217B3F">
        <w:rPr>
          <w:rFonts w:ascii="Times New Roman" w:hAnsi="Times New Roman" w:cs="Times New Roman"/>
          <w:sz w:val="24"/>
          <w:szCs w:val="24"/>
        </w:rPr>
        <w:t xml:space="preserve">Program promoviranja dijeljenja osobnog automobila </w:t>
      </w:r>
    </w:p>
    <w:p w:rsidR="00F26F80" w:rsidRDefault="00F26F80" w:rsidP="00F26F80">
      <w:pPr>
        <w:pStyle w:val="ListParagraph"/>
        <w:numPr>
          <w:ilvl w:val="0"/>
          <w:numId w:val="51"/>
        </w:numPr>
        <w:spacing w:after="0"/>
        <w:jc w:val="both"/>
        <w:rPr>
          <w:rFonts w:ascii="Times New Roman" w:hAnsi="Times New Roman" w:cs="Times New Roman"/>
          <w:sz w:val="24"/>
          <w:szCs w:val="24"/>
        </w:rPr>
      </w:pPr>
      <w:r w:rsidRPr="00217B3F">
        <w:rPr>
          <w:rFonts w:ascii="Times New Roman" w:hAnsi="Times New Roman" w:cs="Times New Roman"/>
          <w:sz w:val="24"/>
          <w:szCs w:val="24"/>
        </w:rPr>
        <w:t>Potpora kupnji energetski efikasnih vozila</w:t>
      </w:r>
    </w:p>
    <w:p w:rsidR="00F26F80" w:rsidRDefault="00F26F80" w:rsidP="00F26F80">
      <w:pPr>
        <w:spacing w:after="0"/>
        <w:ind w:left="360"/>
        <w:jc w:val="both"/>
        <w:rPr>
          <w:rFonts w:ascii="Times New Roman" w:hAnsi="Times New Roman" w:cs="Times New Roman"/>
          <w:sz w:val="24"/>
          <w:szCs w:val="24"/>
        </w:rPr>
      </w:pPr>
    </w:p>
    <w:p w:rsidR="00F26F80" w:rsidRPr="00C3314B" w:rsidRDefault="00F26F80" w:rsidP="00F26F80">
      <w:pPr>
        <w:pStyle w:val="ListParagraph"/>
        <w:numPr>
          <w:ilvl w:val="0"/>
          <w:numId w:val="50"/>
        </w:numPr>
        <w:spacing w:after="0"/>
        <w:ind w:left="567"/>
        <w:jc w:val="both"/>
        <w:rPr>
          <w:rFonts w:ascii="Times New Roman" w:hAnsi="Times New Roman" w:cs="Times New Roman"/>
          <w:sz w:val="24"/>
          <w:szCs w:val="24"/>
          <w:u w:val="single"/>
        </w:rPr>
      </w:pPr>
      <w:r w:rsidRPr="00C3314B">
        <w:rPr>
          <w:rFonts w:ascii="Times New Roman" w:hAnsi="Times New Roman" w:cs="Times New Roman"/>
          <w:sz w:val="24"/>
          <w:szCs w:val="24"/>
          <w:u w:val="single"/>
        </w:rPr>
        <w:t>Informiranje / osviještenost</w:t>
      </w:r>
    </w:p>
    <w:p w:rsidR="00F26F80" w:rsidRPr="00217B3F" w:rsidRDefault="00F26F80" w:rsidP="00F26F80">
      <w:pPr>
        <w:spacing w:after="0"/>
        <w:jc w:val="both"/>
        <w:rPr>
          <w:rFonts w:ascii="Times New Roman" w:hAnsi="Times New Roman" w:cs="Times New Roman"/>
          <w:sz w:val="24"/>
          <w:szCs w:val="24"/>
        </w:rPr>
      </w:pPr>
    </w:p>
    <w:p w:rsidR="00F26F80" w:rsidRDefault="00F26F80" w:rsidP="00F26F80">
      <w:pPr>
        <w:pStyle w:val="ListParagraph"/>
        <w:numPr>
          <w:ilvl w:val="0"/>
          <w:numId w:val="52"/>
        </w:numPr>
        <w:spacing w:after="0"/>
        <w:jc w:val="both"/>
        <w:rPr>
          <w:rFonts w:ascii="Times New Roman" w:hAnsi="Times New Roman" w:cs="Times New Roman"/>
          <w:sz w:val="24"/>
          <w:szCs w:val="24"/>
        </w:rPr>
      </w:pPr>
      <w:r w:rsidRPr="00217B3F">
        <w:rPr>
          <w:rFonts w:ascii="Times New Roman" w:hAnsi="Times New Roman" w:cs="Times New Roman"/>
          <w:sz w:val="24"/>
          <w:szCs w:val="24"/>
        </w:rPr>
        <w:t>Promoviranje korištenja biogoriva</w:t>
      </w:r>
    </w:p>
    <w:p w:rsidR="00F26F80" w:rsidRPr="00217B3F" w:rsidRDefault="00F26F80" w:rsidP="00F26F80">
      <w:pPr>
        <w:pStyle w:val="ListParagraph"/>
        <w:numPr>
          <w:ilvl w:val="0"/>
          <w:numId w:val="52"/>
        </w:numPr>
        <w:spacing w:after="0"/>
        <w:jc w:val="both"/>
        <w:rPr>
          <w:rFonts w:ascii="Times New Roman" w:hAnsi="Times New Roman" w:cs="Times New Roman"/>
          <w:sz w:val="24"/>
          <w:szCs w:val="24"/>
        </w:rPr>
      </w:pPr>
      <w:r w:rsidRPr="00217B3F">
        <w:rPr>
          <w:rFonts w:ascii="Times New Roman" w:hAnsi="Times New Roman" w:cs="Times New Roman"/>
          <w:sz w:val="24"/>
          <w:szCs w:val="24"/>
        </w:rPr>
        <w:t>Tečajevi eko vožnje</w:t>
      </w:r>
    </w:p>
    <w:p w:rsidR="00F26F80" w:rsidRDefault="00F26F80" w:rsidP="00F26F80">
      <w:pPr>
        <w:pStyle w:val="ListParagraph"/>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P</w:t>
      </w:r>
      <w:r w:rsidRPr="005665B9">
        <w:rPr>
          <w:rFonts w:ascii="Times New Roman" w:hAnsi="Times New Roman" w:cs="Times New Roman"/>
          <w:sz w:val="24"/>
          <w:szCs w:val="24"/>
        </w:rPr>
        <w:t>rogram“Jedan dan bez automobila”</w:t>
      </w:r>
    </w:p>
    <w:p w:rsidR="00F26F80" w:rsidRDefault="00F26F80" w:rsidP="00F26F80">
      <w:pPr>
        <w:pStyle w:val="ListParagraph"/>
        <w:spacing w:after="0"/>
        <w:jc w:val="both"/>
        <w:rPr>
          <w:rFonts w:ascii="Times New Roman" w:hAnsi="Times New Roman" w:cs="Times New Roman"/>
          <w:sz w:val="24"/>
          <w:szCs w:val="24"/>
        </w:rPr>
      </w:pPr>
    </w:p>
    <w:p w:rsidR="00F26F80" w:rsidRDefault="00F26F80" w:rsidP="00F26F80">
      <w:pPr>
        <w:spacing w:after="0"/>
        <w:jc w:val="both"/>
        <w:rPr>
          <w:rFonts w:ascii="Times New Roman" w:hAnsi="Times New Roman" w:cs="Times New Roman"/>
          <w:sz w:val="24"/>
          <w:szCs w:val="24"/>
        </w:rPr>
      </w:pPr>
    </w:p>
    <w:p w:rsidR="00F26F80" w:rsidRDefault="00F26F80" w:rsidP="00F26F80">
      <w:pPr>
        <w:spacing w:after="120"/>
        <w:jc w:val="both"/>
        <w:rPr>
          <w:rFonts w:ascii="Times New Roman" w:hAnsi="Times New Roman" w:cs="Times New Roman"/>
          <w:sz w:val="24"/>
          <w:szCs w:val="24"/>
        </w:rPr>
      </w:pPr>
    </w:p>
    <w:p w:rsidR="00F26F80" w:rsidRPr="00BE070C" w:rsidRDefault="00F26F80" w:rsidP="00F26F80">
      <w:pPr>
        <w:spacing w:after="120"/>
        <w:jc w:val="both"/>
        <w:rPr>
          <w:rFonts w:ascii="Times New Roman" w:hAnsi="Times New Roman" w:cs="Times New Roman"/>
          <w:b/>
          <w:color w:val="244061" w:themeColor="accent1" w:themeShade="80"/>
          <w:sz w:val="28"/>
          <w:szCs w:val="28"/>
          <w:u w:val="single"/>
        </w:rPr>
      </w:pPr>
      <w:r w:rsidRPr="00BE070C">
        <w:rPr>
          <w:rFonts w:ascii="Times New Roman" w:hAnsi="Times New Roman" w:cs="Times New Roman"/>
          <w:b/>
          <w:color w:val="244061" w:themeColor="accent1" w:themeShade="80"/>
          <w:sz w:val="28"/>
          <w:szCs w:val="28"/>
          <w:u w:val="single"/>
        </w:rPr>
        <w:t xml:space="preserve">9. AKCIJSKI PLAN ENERGETSKI ODRŽIVOG RAZVITKA </w:t>
      </w:r>
    </w:p>
    <w:p w:rsidR="00F26F80" w:rsidRPr="00BE070C" w:rsidRDefault="00F26F80" w:rsidP="00F26F80">
      <w:pPr>
        <w:spacing w:after="120"/>
        <w:jc w:val="both"/>
        <w:rPr>
          <w:rFonts w:ascii="Times New Roman" w:hAnsi="Times New Roman" w:cs="Times New Roman"/>
          <w:b/>
          <w:color w:val="244061" w:themeColor="accent1" w:themeShade="80"/>
          <w:sz w:val="28"/>
          <w:szCs w:val="28"/>
          <w:u w:val="single"/>
        </w:rPr>
      </w:pPr>
      <w:r w:rsidRPr="00BE070C">
        <w:rPr>
          <w:rFonts w:ascii="Times New Roman" w:hAnsi="Times New Roman" w:cs="Times New Roman"/>
          <w:b/>
          <w:color w:val="244061" w:themeColor="accent1" w:themeShade="80"/>
          <w:sz w:val="28"/>
          <w:szCs w:val="28"/>
          <w:u w:val="single"/>
        </w:rPr>
        <w:t>GRADA VARAŽDINA</w:t>
      </w:r>
    </w:p>
    <w:p w:rsidR="00F26F80" w:rsidRPr="004301B9" w:rsidRDefault="00F26F80" w:rsidP="00F26F80">
      <w:pPr>
        <w:spacing w:after="120"/>
        <w:jc w:val="both"/>
        <w:rPr>
          <w:rFonts w:ascii="Times New Roman" w:hAnsi="Times New Roman" w:cs="Times New Roman"/>
          <w:color w:val="002060"/>
          <w:sz w:val="28"/>
          <w:szCs w:val="28"/>
        </w:rPr>
      </w:pPr>
    </w:p>
    <w:p w:rsidR="00F26F80" w:rsidRDefault="00F26F80" w:rsidP="00F26F80">
      <w:pPr>
        <w:spacing w:after="120"/>
        <w:ind w:left="284" w:hanging="284"/>
        <w:jc w:val="both"/>
        <w:rPr>
          <w:rFonts w:ascii="Times New Roman" w:hAnsi="Times New Roman" w:cs="Times New Roman"/>
          <w:sz w:val="28"/>
          <w:szCs w:val="28"/>
          <w:u w:val="single"/>
        </w:rPr>
      </w:pPr>
      <w:r w:rsidRPr="00171F09">
        <w:rPr>
          <w:rFonts w:ascii="Times New Roman" w:hAnsi="Times New Roman" w:cs="Times New Roman"/>
          <w:sz w:val="28"/>
          <w:szCs w:val="28"/>
          <w:u w:val="single"/>
        </w:rPr>
        <w:t xml:space="preserve">Mjere za smanjenje emisija CO2 u sektoru prometa </w:t>
      </w:r>
      <w:r w:rsidRPr="00171F09">
        <w:rPr>
          <w:rFonts w:ascii="Times New Roman" w:hAnsi="Times New Roman" w:cs="Times New Roman"/>
          <w:sz w:val="28"/>
          <w:szCs w:val="28"/>
          <w:u w:val="single"/>
        </w:rPr>
        <w:cr/>
      </w:r>
    </w:p>
    <w:p w:rsidR="00F26F80" w:rsidRPr="00BE070C" w:rsidRDefault="00F26F80" w:rsidP="00F26F80">
      <w:pPr>
        <w:pStyle w:val="ListParagraph"/>
        <w:numPr>
          <w:ilvl w:val="0"/>
          <w:numId w:val="19"/>
        </w:numPr>
        <w:spacing w:after="120"/>
        <w:jc w:val="both"/>
        <w:rPr>
          <w:rFonts w:ascii="Times New Roman" w:hAnsi="Times New Roman" w:cs="Times New Roman"/>
          <w:sz w:val="24"/>
          <w:szCs w:val="24"/>
        </w:rPr>
      </w:pPr>
      <w:r w:rsidRPr="00BE070C">
        <w:rPr>
          <w:rFonts w:ascii="Times New Roman" w:hAnsi="Times New Roman" w:cs="Times New Roman"/>
          <w:sz w:val="24"/>
          <w:szCs w:val="24"/>
        </w:rPr>
        <w:t>Obrazovanje i promocija energetske učinkovitosti u prometu</w:t>
      </w:r>
    </w:p>
    <w:p w:rsidR="00F26F80" w:rsidRDefault="00F26F80" w:rsidP="00F26F80">
      <w:pPr>
        <w:pStyle w:val="ListParagraph"/>
        <w:numPr>
          <w:ilvl w:val="0"/>
          <w:numId w:val="19"/>
        </w:numPr>
        <w:spacing w:after="120"/>
        <w:jc w:val="both"/>
        <w:rPr>
          <w:rFonts w:ascii="Times New Roman" w:hAnsi="Times New Roman" w:cs="Times New Roman"/>
          <w:sz w:val="24"/>
          <w:szCs w:val="24"/>
        </w:rPr>
      </w:pPr>
      <w:r w:rsidRPr="00BE070C">
        <w:rPr>
          <w:rFonts w:ascii="Times New Roman" w:hAnsi="Times New Roman" w:cs="Times New Roman"/>
          <w:sz w:val="24"/>
          <w:szCs w:val="24"/>
        </w:rPr>
        <w:t>Car-sharing</w:t>
      </w:r>
    </w:p>
    <w:p w:rsidR="00F26F80" w:rsidRDefault="00F26F80" w:rsidP="00F26F80">
      <w:pPr>
        <w:pStyle w:val="ListParagraph"/>
        <w:numPr>
          <w:ilvl w:val="0"/>
          <w:numId w:val="19"/>
        </w:numPr>
        <w:spacing w:after="120"/>
        <w:jc w:val="both"/>
        <w:rPr>
          <w:rFonts w:ascii="Times New Roman" w:hAnsi="Times New Roman" w:cs="Times New Roman"/>
          <w:sz w:val="24"/>
          <w:szCs w:val="24"/>
        </w:rPr>
      </w:pPr>
      <w:r w:rsidRPr="00BE070C">
        <w:rPr>
          <w:rFonts w:ascii="Times New Roman" w:hAnsi="Times New Roman" w:cs="Times New Roman"/>
          <w:sz w:val="24"/>
          <w:szCs w:val="24"/>
        </w:rPr>
        <w:t>Unapređenje biciklističkog prijevoza</w:t>
      </w:r>
    </w:p>
    <w:p w:rsidR="00F26F80" w:rsidRDefault="00F26F80" w:rsidP="00F26F80">
      <w:pPr>
        <w:pStyle w:val="ListParagraph"/>
        <w:numPr>
          <w:ilvl w:val="0"/>
          <w:numId w:val="19"/>
        </w:numPr>
        <w:spacing w:after="120"/>
        <w:jc w:val="both"/>
        <w:rPr>
          <w:rFonts w:ascii="Times New Roman" w:hAnsi="Times New Roman" w:cs="Times New Roman"/>
          <w:sz w:val="24"/>
          <w:szCs w:val="24"/>
        </w:rPr>
      </w:pPr>
      <w:r w:rsidRPr="00BE070C">
        <w:rPr>
          <w:rFonts w:ascii="Times New Roman" w:hAnsi="Times New Roman" w:cs="Times New Roman"/>
          <w:sz w:val="24"/>
          <w:szCs w:val="24"/>
        </w:rPr>
        <w:t xml:space="preserve">Uvođenje europskih normi vezanih za automobilsku industriju </w:t>
      </w:r>
      <w:r>
        <w:rPr>
          <w:rFonts w:ascii="Times New Roman" w:hAnsi="Times New Roman" w:cs="Times New Roman"/>
          <w:sz w:val="24"/>
          <w:szCs w:val="24"/>
        </w:rPr>
        <w:t>(s</w:t>
      </w:r>
      <w:r w:rsidRPr="00BE070C">
        <w:rPr>
          <w:rFonts w:ascii="Times New Roman" w:hAnsi="Times New Roman" w:cs="Times New Roman"/>
          <w:sz w:val="24"/>
          <w:szCs w:val="24"/>
        </w:rPr>
        <w:t xml:space="preserve">ukladno Uredbi (EZ) br. 443/2009 Europskog parlamenta i Vijeća Europe od 23. travnja 2009. godine definirana je maksimalna količina emisije CO2 za novoproizvedene osobne automobile na 120 g/km s ciljem da se navedena granica smanji na 90 gCO2/km u 2020. </w:t>
      </w:r>
      <w:r>
        <w:rPr>
          <w:rFonts w:ascii="Times New Roman" w:hAnsi="Times New Roman" w:cs="Times New Roman"/>
          <w:sz w:val="24"/>
          <w:szCs w:val="24"/>
        </w:rPr>
        <w:t>g.)</w:t>
      </w:r>
    </w:p>
    <w:p w:rsidR="00F26F80" w:rsidRPr="00BE070C" w:rsidRDefault="00F26F80" w:rsidP="00F26F80">
      <w:pPr>
        <w:pStyle w:val="ListParagraph"/>
        <w:numPr>
          <w:ilvl w:val="0"/>
          <w:numId w:val="19"/>
        </w:numPr>
        <w:spacing w:after="120"/>
        <w:jc w:val="both"/>
        <w:rPr>
          <w:rFonts w:ascii="Times New Roman" w:hAnsi="Times New Roman" w:cs="Times New Roman"/>
          <w:sz w:val="24"/>
          <w:szCs w:val="24"/>
        </w:rPr>
      </w:pPr>
      <w:r w:rsidRPr="00BE070C">
        <w:rPr>
          <w:rFonts w:ascii="Times New Roman" w:hAnsi="Times New Roman" w:cs="Times New Roman"/>
          <w:sz w:val="24"/>
          <w:szCs w:val="24"/>
        </w:rPr>
        <w:t xml:space="preserve">Nabava novih vozila u Gradske uprave i Gradska poduzeća u skladu s kriterijima </w:t>
      </w:r>
      <w:r>
        <w:rPr>
          <w:rFonts w:ascii="Times New Roman" w:hAnsi="Times New Roman" w:cs="Times New Roman"/>
          <w:sz w:val="24"/>
          <w:szCs w:val="24"/>
        </w:rPr>
        <w:t>zelene</w:t>
      </w:r>
      <w:r w:rsidRPr="00BE070C">
        <w:rPr>
          <w:rFonts w:ascii="Times New Roman" w:hAnsi="Times New Roman" w:cs="Times New Roman"/>
          <w:sz w:val="24"/>
          <w:szCs w:val="24"/>
        </w:rPr>
        <w:t xml:space="preserve"> javne nabave</w:t>
      </w:r>
    </w:p>
    <w:p w:rsidR="00F26F80" w:rsidRDefault="00F26F80" w:rsidP="00F26F80">
      <w:pPr>
        <w:spacing w:after="120"/>
        <w:jc w:val="both"/>
        <w:rPr>
          <w:rFonts w:ascii="Times New Roman" w:hAnsi="Times New Roman" w:cs="Times New Roman"/>
          <w:color w:val="002060"/>
          <w:sz w:val="28"/>
          <w:szCs w:val="28"/>
        </w:rPr>
      </w:pPr>
    </w:p>
    <w:p w:rsidR="00F26F80" w:rsidRDefault="00F26F80" w:rsidP="00F26F80">
      <w:pPr>
        <w:spacing w:after="120"/>
        <w:jc w:val="both"/>
        <w:rPr>
          <w:rFonts w:ascii="Times New Roman" w:hAnsi="Times New Roman" w:cs="Times New Roman"/>
          <w:color w:val="002060"/>
          <w:sz w:val="28"/>
          <w:szCs w:val="28"/>
        </w:rPr>
      </w:pPr>
    </w:p>
    <w:p w:rsidR="00F26F80" w:rsidRDefault="00F26F80" w:rsidP="00F26F80">
      <w:pPr>
        <w:spacing w:after="120"/>
        <w:jc w:val="both"/>
        <w:rPr>
          <w:rFonts w:ascii="Times New Roman" w:hAnsi="Times New Roman" w:cs="Times New Roman"/>
          <w:color w:val="002060"/>
          <w:sz w:val="28"/>
          <w:szCs w:val="28"/>
        </w:rPr>
      </w:pPr>
    </w:p>
    <w:p w:rsidR="00F26F80" w:rsidRDefault="00F26F80" w:rsidP="00F26F80">
      <w:pPr>
        <w:spacing w:after="120"/>
        <w:jc w:val="both"/>
        <w:rPr>
          <w:rFonts w:ascii="Times New Roman" w:hAnsi="Times New Roman" w:cs="Times New Roman"/>
          <w:color w:val="002060"/>
          <w:sz w:val="28"/>
          <w:szCs w:val="28"/>
        </w:rPr>
      </w:pPr>
    </w:p>
    <w:p w:rsidR="00F26F80" w:rsidRDefault="00F26F80" w:rsidP="00F26F80">
      <w:pPr>
        <w:spacing w:after="120"/>
        <w:jc w:val="both"/>
        <w:rPr>
          <w:rFonts w:ascii="Times New Roman" w:hAnsi="Times New Roman" w:cs="Times New Roman"/>
          <w:color w:val="002060"/>
          <w:sz w:val="28"/>
          <w:szCs w:val="28"/>
        </w:rPr>
      </w:pPr>
    </w:p>
    <w:p w:rsidR="00F26F80" w:rsidRPr="00BE070C" w:rsidRDefault="00F26F80" w:rsidP="00F26F80">
      <w:pPr>
        <w:spacing w:after="120"/>
        <w:jc w:val="both"/>
        <w:rPr>
          <w:rFonts w:ascii="Times New Roman" w:hAnsi="Times New Roman" w:cs="Times New Roman"/>
          <w:b/>
          <w:color w:val="244061" w:themeColor="accent1" w:themeShade="80"/>
          <w:sz w:val="28"/>
          <w:szCs w:val="28"/>
          <w:u w:val="single"/>
        </w:rPr>
      </w:pPr>
      <w:r w:rsidRPr="00BE070C">
        <w:rPr>
          <w:rFonts w:ascii="Times New Roman" w:hAnsi="Times New Roman" w:cs="Times New Roman"/>
          <w:b/>
          <w:color w:val="244061" w:themeColor="accent1" w:themeShade="80"/>
          <w:sz w:val="28"/>
          <w:szCs w:val="28"/>
          <w:u w:val="single"/>
        </w:rPr>
        <w:lastRenderedPageBreak/>
        <w:t xml:space="preserve">10.AKCIJSKI PLAN ENERGETSKI ODRŽIVOG RAZVITKA </w:t>
      </w:r>
    </w:p>
    <w:p w:rsidR="00F26F80" w:rsidRPr="00BE070C" w:rsidRDefault="00F26F80" w:rsidP="00F26F80">
      <w:pPr>
        <w:spacing w:after="120"/>
        <w:jc w:val="both"/>
        <w:rPr>
          <w:rFonts w:ascii="Times New Roman" w:hAnsi="Times New Roman" w:cs="Times New Roman"/>
          <w:b/>
          <w:color w:val="244061" w:themeColor="accent1" w:themeShade="80"/>
          <w:sz w:val="28"/>
          <w:szCs w:val="28"/>
          <w:u w:val="single"/>
        </w:rPr>
      </w:pPr>
      <w:r w:rsidRPr="00BE070C">
        <w:rPr>
          <w:rFonts w:ascii="Times New Roman" w:hAnsi="Times New Roman" w:cs="Times New Roman"/>
          <w:b/>
          <w:color w:val="244061" w:themeColor="accent1" w:themeShade="80"/>
          <w:sz w:val="28"/>
          <w:szCs w:val="28"/>
          <w:u w:val="single"/>
        </w:rPr>
        <w:t>GRADA BJELOVARA</w:t>
      </w:r>
    </w:p>
    <w:p w:rsidR="00F26F80" w:rsidRDefault="00F26F80" w:rsidP="00F26F80">
      <w:pPr>
        <w:jc w:val="both"/>
        <w:rPr>
          <w:rFonts w:ascii="Times New Roman" w:hAnsi="Times New Roman" w:cs="Times New Roman"/>
          <w:sz w:val="28"/>
          <w:szCs w:val="28"/>
          <w:u w:val="single"/>
        </w:rPr>
      </w:pPr>
    </w:p>
    <w:p w:rsidR="00F26F80" w:rsidRDefault="00F26F80" w:rsidP="00F26F80">
      <w:pPr>
        <w:jc w:val="both"/>
        <w:rPr>
          <w:rFonts w:ascii="Times New Roman" w:hAnsi="Times New Roman" w:cs="Times New Roman"/>
          <w:sz w:val="28"/>
          <w:szCs w:val="28"/>
          <w:u w:val="single"/>
        </w:rPr>
      </w:pPr>
      <w:r w:rsidRPr="00372CA1">
        <w:rPr>
          <w:rFonts w:ascii="Times New Roman" w:hAnsi="Times New Roman" w:cs="Times New Roman"/>
          <w:sz w:val="28"/>
          <w:szCs w:val="28"/>
          <w:u w:val="single"/>
        </w:rPr>
        <w:t>Mjere za smanjenje emisije CO2 iz sektora prometa:</w:t>
      </w:r>
      <w:r w:rsidRPr="00372CA1">
        <w:rPr>
          <w:rFonts w:ascii="Times New Roman" w:hAnsi="Times New Roman" w:cs="Times New Roman"/>
          <w:sz w:val="28"/>
          <w:szCs w:val="28"/>
          <w:u w:val="single"/>
        </w:rPr>
        <w:cr/>
      </w:r>
    </w:p>
    <w:p w:rsidR="00F26F80" w:rsidRPr="00232CE4" w:rsidRDefault="00F26F80" w:rsidP="00F26F80">
      <w:pPr>
        <w:pStyle w:val="ListParagraph"/>
        <w:numPr>
          <w:ilvl w:val="0"/>
          <w:numId w:val="53"/>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232CE4" w:rsidRDefault="00F26F80" w:rsidP="00F26F80">
      <w:pPr>
        <w:pStyle w:val="ListParagraph"/>
        <w:numPr>
          <w:ilvl w:val="0"/>
          <w:numId w:val="53"/>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232CE4" w:rsidRDefault="00F26F80" w:rsidP="00F26F80">
      <w:pPr>
        <w:pStyle w:val="ListParagraph"/>
        <w:numPr>
          <w:ilvl w:val="0"/>
          <w:numId w:val="53"/>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Osobna i komercijalna vozila; </w:t>
      </w:r>
    </w:p>
    <w:p w:rsidR="00F26F80" w:rsidRPr="00232CE4" w:rsidRDefault="00F26F80" w:rsidP="00F26F80">
      <w:pPr>
        <w:pStyle w:val="ListParagraph"/>
        <w:numPr>
          <w:ilvl w:val="0"/>
          <w:numId w:val="53"/>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Vozila u vlasništvu Grada; </w:t>
      </w:r>
    </w:p>
    <w:p w:rsidR="00F26F80" w:rsidRDefault="00F26F80" w:rsidP="00F26F80">
      <w:pPr>
        <w:pStyle w:val="ListParagraph"/>
        <w:numPr>
          <w:ilvl w:val="0"/>
          <w:numId w:val="53"/>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Javni prijevoz.</w:t>
      </w:r>
    </w:p>
    <w:p w:rsidR="00F26F80" w:rsidRDefault="00F26F80" w:rsidP="00F26F80">
      <w:pPr>
        <w:jc w:val="both"/>
        <w:rPr>
          <w:rFonts w:ascii="Times New Roman" w:hAnsi="Times New Roman" w:cs="Times New Roman"/>
          <w:sz w:val="28"/>
          <w:szCs w:val="28"/>
          <w:u w:val="single"/>
        </w:rPr>
      </w:pPr>
    </w:p>
    <w:p w:rsidR="00F26F80" w:rsidRPr="00945D28" w:rsidRDefault="00F26F80" w:rsidP="00F26F80">
      <w:pPr>
        <w:pStyle w:val="ListParagraph"/>
        <w:numPr>
          <w:ilvl w:val="0"/>
          <w:numId w:val="54"/>
        </w:numPr>
        <w:ind w:left="426"/>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282376" w:rsidRDefault="00F26F80" w:rsidP="00F26F80">
      <w:pPr>
        <w:spacing w:after="120"/>
        <w:jc w:val="both"/>
        <w:rPr>
          <w:rFonts w:ascii="Times New Roman" w:hAnsi="Times New Roman" w:cs="Times New Roman"/>
          <w:sz w:val="24"/>
          <w:szCs w:val="24"/>
        </w:rPr>
      </w:pPr>
      <w:r w:rsidRPr="00FB7D6A">
        <w:rPr>
          <w:rFonts w:ascii="Times New Roman" w:hAnsi="Times New Roman" w:cs="Times New Roman"/>
          <w:sz w:val="24"/>
          <w:szCs w:val="24"/>
        </w:rPr>
        <w:t>1.</w:t>
      </w:r>
      <w:r>
        <w:rPr>
          <w:rFonts w:ascii="Times New Roman" w:hAnsi="Times New Roman" w:cs="Times New Roman"/>
          <w:sz w:val="24"/>
          <w:szCs w:val="24"/>
        </w:rPr>
        <w:t xml:space="preserve"> </w:t>
      </w:r>
      <w:r w:rsidRPr="00282376">
        <w:rPr>
          <w:rFonts w:ascii="Times New Roman" w:hAnsi="Times New Roman" w:cs="Times New Roman"/>
          <w:sz w:val="24"/>
          <w:szCs w:val="24"/>
        </w:rPr>
        <w:t>Udio biogor</w:t>
      </w:r>
      <w:r>
        <w:rPr>
          <w:rFonts w:ascii="Times New Roman" w:hAnsi="Times New Roman" w:cs="Times New Roman"/>
          <w:sz w:val="24"/>
          <w:szCs w:val="24"/>
        </w:rPr>
        <w:t xml:space="preserve">iva od 10% u ukupnoj potrošnji </w:t>
      </w:r>
      <w:r w:rsidRPr="00282376">
        <w:rPr>
          <w:rFonts w:ascii="Times New Roman" w:hAnsi="Times New Roman" w:cs="Times New Roman"/>
          <w:sz w:val="24"/>
          <w:szCs w:val="24"/>
        </w:rPr>
        <w:t>goriva</w:t>
      </w:r>
      <w:r>
        <w:rPr>
          <w:rFonts w:ascii="Times New Roman" w:hAnsi="Times New Roman" w:cs="Times New Roman"/>
          <w:sz w:val="24"/>
          <w:szCs w:val="24"/>
        </w:rPr>
        <w:t xml:space="preserve"> u sektoru prometa Grada Bjelovara</w:t>
      </w:r>
      <w:r w:rsidRPr="00282376">
        <w:rPr>
          <w:rFonts w:ascii="Times New Roman" w:hAnsi="Times New Roman" w:cs="Times New Roman"/>
          <w:sz w:val="24"/>
          <w:szCs w:val="24"/>
        </w:rPr>
        <w:t xml:space="preserve"> do </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2020.</w:t>
      </w:r>
      <w:r w:rsidRPr="00282376">
        <w:rPr>
          <w:rFonts w:ascii="Times New Roman" w:hAnsi="Times New Roman" w:cs="Times New Roman"/>
          <w:sz w:val="24"/>
          <w:szCs w:val="24"/>
        </w:rPr>
        <w:t>g</w:t>
      </w:r>
      <w:r>
        <w:rPr>
          <w:rFonts w:ascii="Times New Roman" w:hAnsi="Times New Roman" w:cs="Times New Roman"/>
          <w:sz w:val="24"/>
          <w:szCs w:val="24"/>
        </w:rPr>
        <w:t>.</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Pr="00282376">
        <w:rPr>
          <w:rFonts w:ascii="Times New Roman" w:hAnsi="Times New Roman" w:cs="Times New Roman"/>
          <w:sz w:val="24"/>
          <w:szCs w:val="24"/>
        </w:rPr>
        <w:t xml:space="preserve">Poticanje e-mobilnosti </w:t>
      </w:r>
      <w:r w:rsidRPr="00282376">
        <w:rPr>
          <w:rFonts w:ascii="Times New Roman" w:hAnsi="Times New Roman" w:cs="Times New Roman"/>
          <w:sz w:val="24"/>
          <w:szCs w:val="24"/>
        </w:rPr>
        <w:cr/>
      </w:r>
      <w:r>
        <w:rPr>
          <w:rFonts w:ascii="Times New Roman" w:hAnsi="Times New Roman" w:cs="Times New Roman"/>
          <w:sz w:val="24"/>
          <w:szCs w:val="24"/>
        </w:rPr>
        <w:t>3.</w:t>
      </w:r>
      <w:r w:rsidRPr="00282376">
        <w:t xml:space="preserve"> </w:t>
      </w:r>
      <w:r w:rsidRPr="00282376">
        <w:rPr>
          <w:rFonts w:ascii="Times New Roman" w:hAnsi="Times New Roman" w:cs="Times New Roman"/>
          <w:sz w:val="24"/>
          <w:szCs w:val="24"/>
        </w:rPr>
        <w:t>Korekcija pr</w:t>
      </w:r>
      <w:r>
        <w:rPr>
          <w:rFonts w:ascii="Times New Roman" w:hAnsi="Times New Roman" w:cs="Times New Roman"/>
          <w:sz w:val="24"/>
          <w:szCs w:val="24"/>
        </w:rPr>
        <w:t xml:space="preserve">ometne signalizacije sa ciljem </w:t>
      </w:r>
      <w:r w:rsidRPr="00282376">
        <w:rPr>
          <w:rFonts w:ascii="Times New Roman" w:hAnsi="Times New Roman" w:cs="Times New Roman"/>
          <w:sz w:val="24"/>
          <w:szCs w:val="24"/>
        </w:rPr>
        <w:t>povećanja protočnosti prometa</w:t>
      </w:r>
    </w:p>
    <w:p w:rsidR="00F26F80" w:rsidRDefault="00F26F80" w:rsidP="00F26F80">
      <w:pPr>
        <w:spacing w:after="120"/>
        <w:jc w:val="both"/>
        <w:rPr>
          <w:rFonts w:ascii="Times New Roman" w:hAnsi="Times New Roman" w:cs="Times New Roman"/>
          <w:sz w:val="24"/>
          <w:szCs w:val="24"/>
        </w:rPr>
      </w:pPr>
    </w:p>
    <w:p w:rsidR="00F26F80" w:rsidRPr="00945D28" w:rsidRDefault="00F26F80" w:rsidP="00F26F80">
      <w:pPr>
        <w:pStyle w:val="ListParagraph"/>
        <w:numPr>
          <w:ilvl w:val="0"/>
          <w:numId w:val="54"/>
        </w:numPr>
        <w:spacing w:after="120"/>
        <w:ind w:left="426"/>
        <w:jc w:val="both"/>
        <w:rPr>
          <w:rFonts w:ascii="Times New Roman" w:hAnsi="Times New Roman" w:cs="Times New Roman"/>
          <w:sz w:val="24"/>
          <w:szCs w:val="24"/>
          <w:u w:val="single"/>
        </w:rPr>
      </w:pPr>
      <w:r w:rsidRPr="00945D28">
        <w:rPr>
          <w:rFonts w:ascii="Times New Roman" w:hAnsi="Times New Roman" w:cs="Times New Roman"/>
          <w:sz w:val="24"/>
          <w:szCs w:val="24"/>
          <w:u w:val="single"/>
        </w:rPr>
        <w:t>Promotivne, informativne i obrazovne mjere i aktivnosti;</w:t>
      </w:r>
    </w:p>
    <w:p w:rsidR="00F26F80" w:rsidRDefault="00F26F80" w:rsidP="00F26F80">
      <w:pPr>
        <w:pStyle w:val="ListParagraph"/>
        <w:spacing w:after="120"/>
        <w:jc w:val="both"/>
        <w:rPr>
          <w:rFonts w:ascii="Times New Roman" w:hAnsi="Times New Roman" w:cs="Times New Roman"/>
          <w:sz w:val="24"/>
          <w:szCs w:val="24"/>
          <w:u w:val="single"/>
        </w:rPr>
      </w:pP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Pr="006947B7">
        <w:rPr>
          <w:rFonts w:ascii="Times New Roman" w:hAnsi="Times New Roman" w:cs="Times New Roman"/>
          <w:sz w:val="24"/>
          <w:szCs w:val="24"/>
        </w:rPr>
        <w:t>Promocija car-sharing modela za povećanje okupiranosti vozila</w:t>
      </w: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6947B7">
        <w:rPr>
          <w:rFonts w:ascii="Times New Roman" w:hAnsi="Times New Roman" w:cs="Times New Roman"/>
          <w:sz w:val="24"/>
          <w:szCs w:val="24"/>
        </w:rPr>
        <w:t>Informiranje i treniranje ekološki prihvatljivog načina vožnje (auto škole)</w:t>
      </w: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Pr="006947B7">
        <w:rPr>
          <w:rFonts w:ascii="Times New Roman" w:hAnsi="Times New Roman" w:cs="Times New Roman"/>
          <w:sz w:val="24"/>
          <w:szCs w:val="24"/>
        </w:rPr>
        <w:t xml:space="preserve">Promoviranje upotrebe alternativnih goriva; </w:t>
      </w:r>
    </w:p>
    <w:p w:rsidR="00F26F80" w:rsidRDefault="00F26F80" w:rsidP="00F26F8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4. </w:t>
      </w:r>
      <w:r w:rsidRPr="006947B7">
        <w:rPr>
          <w:rFonts w:ascii="Times New Roman" w:hAnsi="Times New Roman" w:cs="Times New Roman"/>
          <w:sz w:val="24"/>
          <w:szCs w:val="24"/>
        </w:rPr>
        <w:t xml:space="preserve">Osnivanje informativno-demonstracijskog centra za građane o korištenju vozila na alternativna goriva (električna energija, prirodni plin, biogoriva i dr.) uz mogućnost  iznajmljivanja vozila na alternativna goriva; </w:t>
      </w:r>
    </w:p>
    <w:p w:rsidR="00F26F80" w:rsidRPr="006947B7" w:rsidRDefault="00F26F80" w:rsidP="00F26F80">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5. </w:t>
      </w:r>
      <w:r w:rsidRPr="006947B7">
        <w:rPr>
          <w:rFonts w:ascii="Times New Roman" w:hAnsi="Times New Roman" w:cs="Times New Roman"/>
          <w:sz w:val="24"/>
          <w:szCs w:val="24"/>
        </w:rPr>
        <w:t>Organiza</w:t>
      </w:r>
      <w:r>
        <w:rPr>
          <w:rFonts w:ascii="Times New Roman" w:hAnsi="Times New Roman" w:cs="Times New Roman"/>
          <w:sz w:val="24"/>
          <w:szCs w:val="24"/>
        </w:rPr>
        <w:t xml:space="preserve">cija Tjedna mobilnosti u Gradu </w:t>
      </w:r>
    </w:p>
    <w:p w:rsidR="00F26F80" w:rsidRPr="006947B7"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6. </w:t>
      </w:r>
      <w:r w:rsidRPr="006947B7">
        <w:rPr>
          <w:rFonts w:ascii="Times New Roman" w:hAnsi="Times New Roman" w:cs="Times New Roman"/>
          <w:sz w:val="24"/>
          <w:szCs w:val="24"/>
        </w:rPr>
        <w:t xml:space="preserve">Kampanja: Jedan dan u tjednu bez automobila; </w:t>
      </w:r>
    </w:p>
    <w:p w:rsidR="00F26F80" w:rsidRDefault="00F26F80" w:rsidP="00F26F80">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7. </w:t>
      </w:r>
      <w:r w:rsidRPr="006947B7">
        <w:rPr>
          <w:rFonts w:ascii="Times New Roman" w:hAnsi="Times New Roman" w:cs="Times New Roman"/>
          <w:sz w:val="24"/>
          <w:szCs w:val="24"/>
        </w:rPr>
        <w:t xml:space="preserve">Kampanja: </w:t>
      </w:r>
      <w:r>
        <w:rPr>
          <w:rFonts w:ascii="Times New Roman" w:hAnsi="Times New Roman" w:cs="Times New Roman"/>
          <w:sz w:val="24"/>
          <w:szCs w:val="24"/>
        </w:rPr>
        <w:t>Biciklom je zdravije!</w:t>
      </w:r>
    </w:p>
    <w:p w:rsidR="00F26F80" w:rsidRDefault="00F26F80" w:rsidP="00F26F80">
      <w:pPr>
        <w:pStyle w:val="ListParagraph"/>
        <w:spacing w:after="0"/>
        <w:ind w:left="142"/>
        <w:jc w:val="both"/>
        <w:rPr>
          <w:rFonts w:ascii="Times New Roman" w:hAnsi="Times New Roman" w:cs="Times New Roman"/>
          <w:sz w:val="24"/>
          <w:szCs w:val="24"/>
        </w:rPr>
      </w:pPr>
    </w:p>
    <w:p w:rsidR="00F26F80" w:rsidRDefault="00F26F80" w:rsidP="00F26F80">
      <w:pPr>
        <w:pStyle w:val="ListParagraph"/>
        <w:numPr>
          <w:ilvl w:val="0"/>
          <w:numId w:val="54"/>
        </w:numPr>
        <w:ind w:left="426"/>
        <w:jc w:val="both"/>
        <w:rPr>
          <w:rFonts w:ascii="Times New Roman" w:hAnsi="Times New Roman" w:cs="Times New Roman"/>
          <w:sz w:val="24"/>
          <w:szCs w:val="24"/>
          <w:u w:val="single"/>
        </w:rPr>
      </w:pPr>
      <w:r w:rsidRPr="00676623">
        <w:rPr>
          <w:rFonts w:ascii="Times New Roman" w:hAnsi="Times New Roman" w:cs="Times New Roman"/>
          <w:sz w:val="24"/>
          <w:szCs w:val="24"/>
          <w:u w:val="single"/>
        </w:rPr>
        <w:t xml:space="preserve">Osobna i komercijalna vozila; </w:t>
      </w:r>
    </w:p>
    <w:p w:rsidR="00F26F80" w:rsidRDefault="00F26F80" w:rsidP="00F26F80">
      <w:pPr>
        <w:pStyle w:val="ListParagraph"/>
        <w:jc w:val="both"/>
        <w:rPr>
          <w:rFonts w:ascii="Times New Roman" w:hAnsi="Times New Roman" w:cs="Times New Roman"/>
          <w:sz w:val="24"/>
          <w:szCs w:val="24"/>
          <w:u w:val="single"/>
        </w:rPr>
      </w:pPr>
    </w:p>
    <w:p w:rsidR="00F26F80" w:rsidRPr="00C95E50" w:rsidRDefault="00F26F80" w:rsidP="00F26F80">
      <w:pPr>
        <w:pStyle w:val="ListParagraph"/>
        <w:numPr>
          <w:ilvl w:val="0"/>
          <w:numId w:val="80"/>
        </w:numPr>
        <w:spacing w:after="120"/>
        <w:jc w:val="both"/>
        <w:rPr>
          <w:rFonts w:ascii="Times New Roman" w:hAnsi="Times New Roman" w:cs="Times New Roman"/>
          <w:sz w:val="24"/>
          <w:szCs w:val="24"/>
        </w:rPr>
      </w:pPr>
      <w:r w:rsidRPr="00C95E50">
        <w:rPr>
          <w:rFonts w:ascii="Times New Roman" w:hAnsi="Times New Roman" w:cs="Times New Roman"/>
          <w:sz w:val="24"/>
          <w:szCs w:val="24"/>
        </w:rPr>
        <w:t>Car-sharing model za povećanje okupiranosti vozila</w:t>
      </w:r>
    </w:p>
    <w:p w:rsidR="00F26F80" w:rsidRDefault="00F26F80" w:rsidP="00F26F80">
      <w:pPr>
        <w:ind w:left="360"/>
        <w:jc w:val="both"/>
        <w:rPr>
          <w:rFonts w:ascii="Times New Roman" w:hAnsi="Times New Roman" w:cs="Times New Roman"/>
          <w:sz w:val="24"/>
          <w:szCs w:val="24"/>
          <w:u w:val="single"/>
        </w:rPr>
      </w:pPr>
    </w:p>
    <w:p w:rsidR="00F26F80" w:rsidRPr="00B22022" w:rsidRDefault="00F26F80" w:rsidP="00F26F80">
      <w:pPr>
        <w:pStyle w:val="ListParagraph"/>
        <w:numPr>
          <w:ilvl w:val="0"/>
          <w:numId w:val="54"/>
        </w:numPr>
        <w:ind w:left="426"/>
        <w:jc w:val="both"/>
        <w:rPr>
          <w:rFonts w:ascii="Times New Roman" w:hAnsi="Times New Roman" w:cs="Times New Roman"/>
          <w:sz w:val="24"/>
          <w:szCs w:val="24"/>
          <w:u w:val="single"/>
        </w:rPr>
      </w:pPr>
      <w:r w:rsidRPr="00B22022">
        <w:rPr>
          <w:rFonts w:ascii="Times New Roman" w:hAnsi="Times New Roman" w:cs="Times New Roman"/>
          <w:sz w:val="24"/>
          <w:szCs w:val="24"/>
          <w:u w:val="single"/>
        </w:rPr>
        <w:t>Vozila u vlasništvu Grada;</w:t>
      </w:r>
    </w:p>
    <w:p w:rsidR="00F26F80" w:rsidRPr="00282376" w:rsidRDefault="00F26F80" w:rsidP="00F26F80">
      <w:pPr>
        <w:pStyle w:val="ListParagraph"/>
        <w:spacing w:after="0"/>
        <w:ind w:left="142"/>
        <w:jc w:val="both"/>
        <w:rPr>
          <w:rFonts w:ascii="Times New Roman" w:hAnsi="Times New Roman" w:cs="Times New Roman"/>
          <w:sz w:val="24"/>
          <w:szCs w:val="24"/>
        </w:rPr>
      </w:pPr>
    </w:p>
    <w:p w:rsidR="00F26F80" w:rsidRPr="00C95E50" w:rsidRDefault="00F26F80" w:rsidP="00F26F80">
      <w:pPr>
        <w:pStyle w:val="ListParagraph"/>
        <w:numPr>
          <w:ilvl w:val="0"/>
          <w:numId w:val="81"/>
        </w:numPr>
        <w:spacing w:after="120"/>
        <w:jc w:val="both"/>
        <w:rPr>
          <w:rFonts w:ascii="Times New Roman" w:hAnsi="Times New Roman" w:cs="Times New Roman"/>
          <w:sz w:val="24"/>
          <w:szCs w:val="24"/>
        </w:rPr>
      </w:pPr>
      <w:r w:rsidRPr="00C95E50">
        <w:rPr>
          <w:rFonts w:ascii="Times New Roman" w:hAnsi="Times New Roman" w:cs="Times New Roman"/>
          <w:sz w:val="24"/>
          <w:szCs w:val="24"/>
        </w:rPr>
        <w:t xml:space="preserve">Nabava novih vozila u vlasništvu Grada u skladu s kriterijima </w:t>
      </w:r>
      <w:r>
        <w:rPr>
          <w:rFonts w:ascii="Times New Roman" w:hAnsi="Times New Roman" w:cs="Times New Roman"/>
          <w:sz w:val="24"/>
          <w:szCs w:val="24"/>
        </w:rPr>
        <w:t>zelene</w:t>
      </w:r>
      <w:r w:rsidRPr="00C95E50">
        <w:rPr>
          <w:rFonts w:ascii="Times New Roman" w:hAnsi="Times New Roman" w:cs="Times New Roman"/>
          <w:sz w:val="24"/>
          <w:szCs w:val="24"/>
        </w:rPr>
        <w:t xml:space="preserve"> javne nabave</w:t>
      </w:r>
    </w:p>
    <w:p w:rsidR="00F26F80" w:rsidRDefault="00F26F80" w:rsidP="00F26F80">
      <w:pPr>
        <w:spacing w:after="120"/>
        <w:jc w:val="both"/>
        <w:rPr>
          <w:rFonts w:ascii="Times New Roman" w:hAnsi="Times New Roman" w:cs="Times New Roman"/>
          <w:sz w:val="24"/>
          <w:szCs w:val="24"/>
        </w:rPr>
      </w:pPr>
    </w:p>
    <w:p w:rsidR="00F26F80" w:rsidRPr="00B22022" w:rsidRDefault="00F26F80" w:rsidP="00F26F80">
      <w:pPr>
        <w:pStyle w:val="ListParagraph"/>
        <w:numPr>
          <w:ilvl w:val="0"/>
          <w:numId w:val="54"/>
        </w:numPr>
        <w:spacing w:after="120"/>
        <w:ind w:left="426"/>
        <w:jc w:val="both"/>
        <w:rPr>
          <w:rFonts w:ascii="Times New Roman" w:hAnsi="Times New Roman" w:cs="Times New Roman"/>
          <w:sz w:val="24"/>
          <w:szCs w:val="24"/>
          <w:u w:val="single"/>
        </w:rPr>
      </w:pPr>
      <w:r w:rsidRPr="00B22022">
        <w:rPr>
          <w:rFonts w:ascii="Times New Roman" w:hAnsi="Times New Roman" w:cs="Times New Roman"/>
          <w:sz w:val="24"/>
          <w:szCs w:val="24"/>
          <w:u w:val="single"/>
        </w:rPr>
        <w:t>Javni prijevoz</w:t>
      </w:r>
    </w:p>
    <w:p w:rsidR="00F26F80" w:rsidRPr="006947B7" w:rsidRDefault="00F26F80" w:rsidP="00F26F80">
      <w:pPr>
        <w:spacing w:after="120"/>
        <w:jc w:val="both"/>
        <w:rPr>
          <w:rFonts w:ascii="Times New Roman" w:hAnsi="Times New Roman" w:cs="Times New Roman"/>
          <w:sz w:val="24"/>
          <w:szCs w:val="24"/>
          <w:u w:val="single"/>
        </w:rPr>
      </w:pP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1. Unaprjeđenje biciklističkog </w:t>
      </w:r>
      <w:r w:rsidRPr="006947B7">
        <w:rPr>
          <w:rFonts w:ascii="Times New Roman" w:hAnsi="Times New Roman" w:cs="Times New Roman"/>
          <w:sz w:val="24"/>
          <w:szCs w:val="24"/>
        </w:rPr>
        <w:t>prijevoza na području Grada</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2.</w:t>
      </w:r>
      <w:r w:rsidRPr="006947B7">
        <w:rPr>
          <w:rFonts w:ascii="Times New Roman" w:hAnsi="Times New Roman" w:cs="Times New Roman"/>
          <w:sz w:val="24"/>
          <w:szCs w:val="24"/>
        </w:rPr>
        <w:t>Skupina mjera za poboljšanje autobusnog javnog prijevoza na području Grada</w:t>
      </w:r>
    </w:p>
    <w:p w:rsidR="00F26F80" w:rsidRPr="006947B7"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 xml:space="preserve">optimizirati javni autobusni prijevoz uspostavom razmaka između autobusnih </w:t>
      </w:r>
    </w:p>
    <w:p w:rsidR="00F26F80"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6947B7">
        <w:rPr>
          <w:rFonts w:ascii="Times New Roman" w:hAnsi="Times New Roman" w:cs="Times New Roman"/>
          <w:sz w:val="24"/>
          <w:szCs w:val="24"/>
        </w:rPr>
        <w:t>s</w:t>
      </w:r>
      <w:r>
        <w:rPr>
          <w:rFonts w:ascii="Times New Roman" w:hAnsi="Times New Roman" w:cs="Times New Roman"/>
          <w:sz w:val="24"/>
          <w:szCs w:val="24"/>
        </w:rPr>
        <w:t>tajališta od 300 do 600 metara</w:t>
      </w:r>
    </w:p>
    <w:p w:rsidR="00F26F80"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 xml:space="preserve">podijeliti gradsko područje na tri stupnja prema dostupnosti linija javnog gradskog prijevoza: </w:t>
      </w:r>
      <w:r w:rsidRPr="006947B7">
        <w:rPr>
          <w:rFonts w:ascii="Cambria Math" w:hAnsi="Cambria Math" w:cs="Cambria Math"/>
          <w:sz w:val="24"/>
          <w:szCs w:val="24"/>
        </w:rPr>
        <w:t>‐</w:t>
      </w:r>
      <w:r w:rsidRPr="006947B7">
        <w:rPr>
          <w:rFonts w:ascii="Times New Roman" w:hAnsi="Times New Roman" w:cs="Times New Roman"/>
          <w:sz w:val="24"/>
          <w:szCs w:val="24"/>
        </w:rPr>
        <w:t xml:space="preserve"> područje 1. stupnja - 3 minute hoda do stajališta; </w:t>
      </w:r>
    </w:p>
    <w:p w:rsidR="00F26F80" w:rsidRPr="006947B7" w:rsidRDefault="00F26F80" w:rsidP="00F26F80">
      <w:pPr>
        <w:pStyle w:val="ListParagraph"/>
        <w:spacing w:after="120"/>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6947B7">
        <w:rPr>
          <w:rFonts w:ascii="Cambria Math" w:hAnsi="Cambria Math" w:cs="Cambria Math"/>
          <w:sz w:val="24"/>
          <w:szCs w:val="24"/>
        </w:rPr>
        <w:t>‐</w:t>
      </w:r>
      <w:r w:rsidRPr="006947B7">
        <w:rPr>
          <w:rFonts w:ascii="Times New Roman" w:hAnsi="Times New Roman" w:cs="Times New Roman"/>
          <w:sz w:val="24"/>
          <w:szCs w:val="24"/>
        </w:rPr>
        <w:t xml:space="preserve"> područje 2. stupnja – 5 minuta hoda do stajališta; </w:t>
      </w:r>
    </w:p>
    <w:p w:rsidR="00F26F80" w:rsidRDefault="00F26F80" w:rsidP="00F26F80">
      <w:pPr>
        <w:spacing w:after="120"/>
        <w:jc w:val="both"/>
        <w:rPr>
          <w:rFonts w:ascii="Times New Roman" w:hAnsi="Times New Roman" w:cs="Times New Roman"/>
          <w:sz w:val="24"/>
          <w:szCs w:val="24"/>
        </w:rPr>
      </w:pPr>
      <w:r>
        <w:rPr>
          <w:rFonts w:ascii="Cambria Math" w:hAnsi="Cambria Math" w:cs="Cambria Math"/>
          <w:sz w:val="24"/>
          <w:szCs w:val="24"/>
        </w:rPr>
        <w:t xml:space="preserve">                                                         </w:t>
      </w:r>
      <w:r w:rsidRPr="006947B7">
        <w:rPr>
          <w:rFonts w:ascii="Cambria Math" w:hAnsi="Cambria Math" w:cs="Cambria Math"/>
          <w:sz w:val="24"/>
          <w:szCs w:val="24"/>
        </w:rPr>
        <w:t>‐</w:t>
      </w:r>
      <w:r w:rsidRPr="006947B7">
        <w:rPr>
          <w:rFonts w:ascii="Times New Roman" w:hAnsi="Times New Roman" w:cs="Times New Roman"/>
          <w:sz w:val="24"/>
          <w:szCs w:val="24"/>
        </w:rPr>
        <w:t xml:space="preserve"> područje 3. stupnja –</w:t>
      </w:r>
      <w:r>
        <w:rPr>
          <w:rFonts w:ascii="Times New Roman" w:hAnsi="Times New Roman" w:cs="Times New Roman"/>
          <w:sz w:val="24"/>
          <w:szCs w:val="24"/>
        </w:rPr>
        <w:t xml:space="preserve"> 10 minuta hoda do stajališta. </w:t>
      </w:r>
    </w:p>
    <w:p w:rsidR="00F26F80"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 xml:space="preserve">uređenje autobusnih stajališta i </w:t>
      </w:r>
      <w:r>
        <w:rPr>
          <w:rFonts w:ascii="Times New Roman" w:hAnsi="Times New Roman" w:cs="Times New Roman"/>
          <w:sz w:val="24"/>
          <w:szCs w:val="24"/>
        </w:rPr>
        <w:t>nadstrešnica</w:t>
      </w:r>
    </w:p>
    <w:p w:rsidR="00F26F80" w:rsidRPr="006947B7" w:rsidRDefault="00F26F80" w:rsidP="00F26F80">
      <w:pPr>
        <w:pStyle w:val="ListParagraph"/>
        <w:numPr>
          <w:ilvl w:val="0"/>
          <w:numId w:val="17"/>
        </w:numPr>
        <w:spacing w:after="120"/>
        <w:ind w:left="1418"/>
        <w:jc w:val="both"/>
        <w:rPr>
          <w:rFonts w:ascii="Times New Roman" w:hAnsi="Times New Roman" w:cs="Times New Roman"/>
          <w:sz w:val="24"/>
          <w:szCs w:val="24"/>
        </w:rPr>
      </w:pPr>
      <w:r w:rsidRPr="006947B7">
        <w:rPr>
          <w:rFonts w:ascii="Times New Roman" w:hAnsi="Times New Roman" w:cs="Times New Roman"/>
          <w:sz w:val="24"/>
          <w:szCs w:val="24"/>
        </w:rPr>
        <w:t>uvođenje autobusa pokretanih ekološki prihvatljivim gorivima.</w:t>
      </w:r>
    </w:p>
    <w:p w:rsidR="00F26F80" w:rsidRDefault="00F26F80" w:rsidP="00F26F80">
      <w:pPr>
        <w:jc w:val="both"/>
        <w:rPr>
          <w:rFonts w:ascii="Times New Roman" w:hAnsi="Times New Roman" w:cs="Times New Roman"/>
          <w:color w:val="002060"/>
          <w:sz w:val="28"/>
          <w:szCs w:val="28"/>
        </w:rPr>
      </w:pPr>
    </w:p>
    <w:p w:rsidR="00F26F80" w:rsidRPr="00945D28" w:rsidRDefault="00F26F80" w:rsidP="00F26F80">
      <w:pPr>
        <w:jc w:val="both"/>
        <w:rPr>
          <w:rFonts w:ascii="Times New Roman" w:hAnsi="Times New Roman" w:cs="Times New Roman"/>
          <w:b/>
          <w:color w:val="244061" w:themeColor="accent1" w:themeShade="80"/>
          <w:sz w:val="28"/>
          <w:szCs w:val="28"/>
          <w:u w:val="single"/>
        </w:rPr>
      </w:pPr>
      <w:r w:rsidRPr="00945D28">
        <w:rPr>
          <w:rFonts w:ascii="Times New Roman" w:hAnsi="Times New Roman" w:cs="Times New Roman"/>
          <w:b/>
          <w:color w:val="244061" w:themeColor="accent1" w:themeShade="80"/>
          <w:sz w:val="28"/>
          <w:szCs w:val="28"/>
          <w:u w:val="single"/>
        </w:rPr>
        <w:t xml:space="preserve">11.AKCIJSKI PLAN ENERGETSKI ODRŽIVOG RAZVITKA </w:t>
      </w:r>
    </w:p>
    <w:p w:rsidR="00F26F80" w:rsidRPr="00945D28" w:rsidRDefault="00F26F80" w:rsidP="00F26F80">
      <w:pPr>
        <w:spacing w:after="120"/>
        <w:jc w:val="both"/>
        <w:rPr>
          <w:rFonts w:ascii="Times New Roman" w:hAnsi="Times New Roman" w:cs="Times New Roman"/>
          <w:b/>
          <w:color w:val="244061" w:themeColor="accent1" w:themeShade="80"/>
          <w:sz w:val="28"/>
          <w:szCs w:val="28"/>
          <w:u w:val="single"/>
        </w:rPr>
      </w:pPr>
      <w:r w:rsidRPr="00945D28">
        <w:rPr>
          <w:rFonts w:ascii="Times New Roman" w:hAnsi="Times New Roman" w:cs="Times New Roman"/>
          <w:b/>
          <w:color w:val="244061" w:themeColor="accent1" w:themeShade="80"/>
          <w:sz w:val="28"/>
          <w:szCs w:val="28"/>
          <w:u w:val="single"/>
        </w:rPr>
        <w:t>GRADA SAMOBORA</w:t>
      </w:r>
    </w:p>
    <w:p w:rsidR="00F26F80" w:rsidRDefault="00F26F80" w:rsidP="00F26F80">
      <w:pPr>
        <w:spacing w:after="120"/>
        <w:jc w:val="both"/>
        <w:rPr>
          <w:rFonts w:ascii="Times New Roman" w:hAnsi="Times New Roman" w:cs="Times New Roman"/>
          <w:color w:val="002060"/>
          <w:sz w:val="28"/>
          <w:szCs w:val="28"/>
          <w:u w:val="single"/>
        </w:rPr>
      </w:pPr>
    </w:p>
    <w:p w:rsidR="00F26F80" w:rsidRPr="00171F09" w:rsidRDefault="00F26F80" w:rsidP="00F26F80">
      <w:pPr>
        <w:spacing w:after="120"/>
        <w:jc w:val="both"/>
        <w:rPr>
          <w:rFonts w:ascii="Times New Roman" w:hAnsi="Times New Roman" w:cs="Times New Roman"/>
          <w:sz w:val="28"/>
          <w:szCs w:val="28"/>
          <w:u w:val="single"/>
        </w:rPr>
      </w:pPr>
      <w:r w:rsidRPr="00171F09">
        <w:rPr>
          <w:rFonts w:ascii="Times New Roman" w:hAnsi="Times New Roman" w:cs="Times New Roman"/>
          <w:sz w:val="28"/>
          <w:szCs w:val="28"/>
          <w:u w:val="single"/>
        </w:rPr>
        <w:t>Mjere za smanjenje emisije CO</w:t>
      </w:r>
      <w:r w:rsidRPr="00171F09">
        <w:rPr>
          <w:rFonts w:ascii="Times New Roman" w:hAnsi="Times New Roman" w:cs="Times New Roman"/>
          <w:sz w:val="28"/>
          <w:szCs w:val="28"/>
          <w:u w:val="single"/>
          <w:vertAlign w:val="subscript"/>
        </w:rPr>
        <w:t>2</w:t>
      </w:r>
      <w:r w:rsidRPr="00171F09">
        <w:rPr>
          <w:rFonts w:ascii="Times New Roman" w:hAnsi="Times New Roman" w:cs="Times New Roman"/>
          <w:sz w:val="28"/>
          <w:szCs w:val="28"/>
          <w:u w:val="single"/>
        </w:rPr>
        <w:t xml:space="preserve"> sektora prometa</w:t>
      </w:r>
    </w:p>
    <w:p w:rsidR="00F26F80" w:rsidRDefault="00F26F80" w:rsidP="00F26F80">
      <w:pPr>
        <w:spacing w:after="120"/>
        <w:jc w:val="both"/>
        <w:rPr>
          <w:rFonts w:ascii="Times New Roman" w:hAnsi="Times New Roman" w:cs="Times New Roman"/>
          <w:color w:val="002060"/>
          <w:sz w:val="28"/>
          <w:szCs w:val="28"/>
          <w:u w:val="single"/>
        </w:rPr>
      </w:pPr>
    </w:p>
    <w:p w:rsidR="00F26F80" w:rsidRPr="007C4484" w:rsidRDefault="00F26F80" w:rsidP="00F26F80">
      <w:pPr>
        <w:spacing w:after="120"/>
        <w:jc w:val="both"/>
        <w:rPr>
          <w:rFonts w:ascii="Times New Roman" w:hAnsi="Times New Roman" w:cs="Times New Roman"/>
          <w:sz w:val="24"/>
          <w:szCs w:val="24"/>
        </w:rPr>
      </w:pPr>
      <w:r w:rsidRPr="007C4484">
        <w:rPr>
          <w:rFonts w:ascii="Times New Roman" w:hAnsi="Times New Roman" w:cs="Times New Roman"/>
          <w:sz w:val="24"/>
          <w:szCs w:val="24"/>
        </w:rPr>
        <w:t>1.Korištenje čistog biodizela u javnom gradskom i prigradskom prijevozu</w:t>
      </w:r>
    </w:p>
    <w:p w:rsidR="00F26F80" w:rsidRPr="007C4484" w:rsidRDefault="00F26F80" w:rsidP="00F26F80">
      <w:pPr>
        <w:spacing w:after="120"/>
        <w:jc w:val="both"/>
        <w:rPr>
          <w:rFonts w:ascii="Times New Roman" w:hAnsi="Times New Roman" w:cs="Times New Roman"/>
          <w:sz w:val="24"/>
          <w:szCs w:val="24"/>
        </w:rPr>
      </w:pPr>
      <w:r w:rsidRPr="007C4484">
        <w:rPr>
          <w:rFonts w:ascii="Times New Roman" w:hAnsi="Times New Roman" w:cs="Times New Roman"/>
          <w:sz w:val="24"/>
          <w:szCs w:val="24"/>
        </w:rPr>
        <w:t>2.</w:t>
      </w:r>
      <w:r w:rsidRPr="007C4484">
        <w:rPr>
          <w:sz w:val="24"/>
          <w:szCs w:val="24"/>
        </w:rPr>
        <w:t xml:space="preserve"> </w:t>
      </w:r>
      <w:r w:rsidRPr="007C4484">
        <w:rPr>
          <w:rFonts w:ascii="Times New Roman" w:hAnsi="Times New Roman" w:cs="Times New Roman"/>
          <w:sz w:val="24"/>
          <w:szCs w:val="24"/>
        </w:rPr>
        <w:t xml:space="preserve">10% udio biogoriva u ukupnoj potrošnji goriva u sektora osobnih i komercijalnih vozila </w:t>
      </w:r>
    </w:p>
    <w:p w:rsidR="00F26F80" w:rsidRDefault="00F26F80" w:rsidP="00F26F80">
      <w:pPr>
        <w:spacing w:after="120"/>
        <w:jc w:val="both"/>
        <w:rPr>
          <w:rFonts w:ascii="Times New Roman" w:hAnsi="Times New Roman" w:cs="Times New Roman"/>
          <w:sz w:val="24"/>
          <w:szCs w:val="24"/>
        </w:rPr>
      </w:pPr>
      <w:r w:rsidRPr="007C4484">
        <w:rPr>
          <w:rFonts w:ascii="Times New Roman" w:hAnsi="Times New Roman" w:cs="Times New Roman"/>
          <w:sz w:val="24"/>
          <w:szCs w:val="24"/>
        </w:rPr>
        <w:t>3.</w:t>
      </w:r>
      <w:r w:rsidRPr="007C4484">
        <w:rPr>
          <w:sz w:val="24"/>
          <w:szCs w:val="24"/>
        </w:rPr>
        <w:t xml:space="preserve"> </w:t>
      </w:r>
      <w:r w:rsidRPr="007C4484">
        <w:rPr>
          <w:rFonts w:ascii="Times New Roman" w:hAnsi="Times New Roman" w:cs="Times New Roman"/>
          <w:sz w:val="24"/>
          <w:szCs w:val="24"/>
        </w:rPr>
        <w:t>Korištenje CO2 neutralnih vozila u vlasništvu Grada Samobora</w:t>
      </w:r>
    </w:p>
    <w:p w:rsidR="00F26F80" w:rsidRPr="00945D28"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945D28">
        <w:rPr>
          <w:rFonts w:ascii="Times New Roman" w:hAnsi="Times New Roman" w:cs="Times New Roman"/>
          <w:sz w:val="24"/>
          <w:szCs w:val="24"/>
        </w:rPr>
        <w:t>Uvođenje  naknada  za  prometno  onečišćenje  u centru Grada</w:t>
      </w:r>
    </w:p>
    <w:p w:rsidR="00F26F80" w:rsidRPr="00945D28"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r w:rsidRPr="00945D28">
        <w:rPr>
          <w:rFonts w:ascii="Times New Roman" w:hAnsi="Times New Roman" w:cs="Times New Roman"/>
          <w:sz w:val="24"/>
          <w:szCs w:val="24"/>
        </w:rPr>
        <w:t>Informiranje  i  treniranje  ekološki  prihvatljivog načina vožnje (auto škole)</w:t>
      </w:r>
    </w:p>
    <w:p w:rsidR="00F26F80" w:rsidRPr="007C4484" w:rsidRDefault="00F26F80" w:rsidP="00F26F80">
      <w:pPr>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945D28">
        <w:rPr>
          <w:rFonts w:ascii="Times New Roman" w:hAnsi="Times New Roman" w:cs="Times New Roman"/>
          <w:sz w:val="24"/>
          <w:szCs w:val="24"/>
        </w:rPr>
        <w:t>Kampanja „Jedan dan tjedno bez automobila“</w:t>
      </w:r>
    </w:p>
    <w:p w:rsidR="00F26F80" w:rsidRPr="007C4484" w:rsidRDefault="00F26F80" w:rsidP="00F26F80">
      <w:pPr>
        <w:spacing w:after="120"/>
        <w:jc w:val="both"/>
        <w:rPr>
          <w:rFonts w:ascii="Times New Roman" w:hAnsi="Times New Roman" w:cs="Times New Roman"/>
          <w:sz w:val="24"/>
          <w:szCs w:val="24"/>
        </w:rPr>
      </w:pPr>
    </w:p>
    <w:p w:rsidR="00F26F80" w:rsidRDefault="00F26F80" w:rsidP="00F26F80">
      <w:pPr>
        <w:spacing w:after="120"/>
        <w:jc w:val="both"/>
        <w:rPr>
          <w:rFonts w:ascii="Times New Roman" w:hAnsi="Times New Roman" w:cs="Times New Roman"/>
          <w:sz w:val="24"/>
          <w:szCs w:val="24"/>
        </w:rPr>
      </w:pPr>
    </w:p>
    <w:p w:rsidR="00F26F80" w:rsidRDefault="00F26F80" w:rsidP="00F26F80">
      <w:pPr>
        <w:spacing w:after="120"/>
        <w:jc w:val="both"/>
        <w:rPr>
          <w:rFonts w:ascii="Times New Roman" w:hAnsi="Times New Roman" w:cs="Times New Roman"/>
          <w:sz w:val="24"/>
          <w:szCs w:val="24"/>
        </w:rPr>
      </w:pPr>
    </w:p>
    <w:p w:rsidR="00F26F80" w:rsidRDefault="00F26F80" w:rsidP="00F26F80">
      <w:pPr>
        <w:spacing w:after="120"/>
        <w:jc w:val="both"/>
        <w:rPr>
          <w:rFonts w:ascii="Times New Roman" w:hAnsi="Times New Roman" w:cs="Times New Roman"/>
          <w:sz w:val="24"/>
          <w:szCs w:val="24"/>
        </w:rPr>
      </w:pPr>
    </w:p>
    <w:p w:rsidR="00F26F80" w:rsidRDefault="00F26F80" w:rsidP="00F26F80">
      <w:pPr>
        <w:spacing w:after="120"/>
        <w:jc w:val="both"/>
        <w:rPr>
          <w:rFonts w:ascii="Times New Roman" w:hAnsi="Times New Roman" w:cs="Times New Roman"/>
          <w:sz w:val="24"/>
          <w:szCs w:val="24"/>
        </w:rPr>
      </w:pPr>
    </w:p>
    <w:p w:rsidR="00F26F80" w:rsidRPr="007C4484" w:rsidRDefault="00F26F80" w:rsidP="00F26F80">
      <w:pPr>
        <w:spacing w:after="120"/>
        <w:jc w:val="both"/>
        <w:rPr>
          <w:rFonts w:ascii="Times New Roman" w:hAnsi="Times New Roman" w:cs="Times New Roman"/>
          <w:sz w:val="24"/>
          <w:szCs w:val="24"/>
        </w:rPr>
      </w:pPr>
    </w:p>
    <w:p w:rsidR="00F26F80" w:rsidRPr="008444C0" w:rsidRDefault="00F26F80" w:rsidP="00F26F80">
      <w:pPr>
        <w:spacing w:after="120"/>
        <w:jc w:val="both"/>
        <w:rPr>
          <w:rFonts w:ascii="Times New Roman" w:hAnsi="Times New Roman" w:cs="Times New Roman"/>
          <w:b/>
          <w:color w:val="244061" w:themeColor="accent1" w:themeShade="80"/>
          <w:sz w:val="28"/>
          <w:szCs w:val="28"/>
          <w:u w:val="single"/>
        </w:rPr>
      </w:pPr>
      <w:r w:rsidRPr="008444C0">
        <w:rPr>
          <w:rFonts w:ascii="Times New Roman" w:hAnsi="Times New Roman" w:cs="Times New Roman"/>
          <w:b/>
          <w:color w:val="244061" w:themeColor="accent1" w:themeShade="80"/>
          <w:sz w:val="28"/>
          <w:szCs w:val="28"/>
          <w:u w:val="single"/>
        </w:rPr>
        <w:lastRenderedPageBreak/>
        <w:t xml:space="preserve">12.AKCIJSKI PLAN ENERGETSKI ODRŽIVOG RAZVITKA </w:t>
      </w:r>
    </w:p>
    <w:p w:rsidR="00F26F80" w:rsidRPr="008444C0" w:rsidRDefault="00F26F80" w:rsidP="00F26F80">
      <w:pPr>
        <w:spacing w:after="120"/>
        <w:jc w:val="both"/>
        <w:rPr>
          <w:rFonts w:ascii="Times New Roman" w:hAnsi="Times New Roman" w:cs="Times New Roman"/>
          <w:b/>
          <w:color w:val="244061" w:themeColor="accent1" w:themeShade="80"/>
          <w:sz w:val="32"/>
          <w:szCs w:val="32"/>
          <w:u w:val="single"/>
        </w:rPr>
      </w:pPr>
      <w:r w:rsidRPr="008444C0">
        <w:rPr>
          <w:rFonts w:ascii="Times New Roman" w:hAnsi="Times New Roman" w:cs="Times New Roman"/>
          <w:b/>
          <w:color w:val="244061" w:themeColor="accent1" w:themeShade="80"/>
          <w:sz w:val="28"/>
          <w:szCs w:val="28"/>
          <w:u w:val="single"/>
        </w:rPr>
        <w:t>GRADA VINKOVACA</w:t>
      </w:r>
      <w:r w:rsidRPr="008444C0">
        <w:rPr>
          <w:rFonts w:ascii="Times New Roman" w:hAnsi="Times New Roman" w:cs="Times New Roman"/>
          <w:b/>
          <w:color w:val="244061" w:themeColor="accent1" w:themeShade="80"/>
          <w:sz w:val="32"/>
          <w:szCs w:val="32"/>
          <w:u w:val="single"/>
        </w:rPr>
        <w:t xml:space="preserve"> </w:t>
      </w:r>
    </w:p>
    <w:p w:rsidR="00F26F80" w:rsidRDefault="00F26F80" w:rsidP="00F26F80">
      <w:pPr>
        <w:jc w:val="both"/>
        <w:rPr>
          <w:rFonts w:ascii="Times New Roman" w:hAnsi="Times New Roman" w:cs="Times New Roman"/>
          <w:sz w:val="28"/>
          <w:szCs w:val="28"/>
          <w:u w:val="single"/>
        </w:rPr>
      </w:pPr>
    </w:p>
    <w:p w:rsidR="00F26F80" w:rsidRDefault="00F26F80" w:rsidP="00F26F80">
      <w:pPr>
        <w:jc w:val="both"/>
        <w:rPr>
          <w:rFonts w:ascii="Times New Roman" w:hAnsi="Times New Roman" w:cs="Times New Roman"/>
          <w:sz w:val="28"/>
          <w:szCs w:val="28"/>
          <w:u w:val="single"/>
        </w:rPr>
      </w:pPr>
      <w:r w:rsidRPr="003F7C67">
        <w:rPr>
          <w:rFonts w:ascii="Times New Roman" w:hAnsi="Times New Roman" w:cs="Times New Roman"/>
          <w:sz w:val="28"/>
          <w:szCs w:val="28"/>
          <w:u w:val="single"/>
        </w:rPr>
        <w:t xml:space="preserve">Mjere za smanjenje emisije CO2 iz sektora prometa </w:t>
      </w:r>
    </w:p>
    <w:p w:rsidR="00F26F80" w:rsidRDefault="00F26F80" w:rsidP="00F26F80">
      <w:pPr>
        <w:jc w:val="both"/>
        <w:rPr>
          <w:rFonts w:ascii="Times New Roman" w:hAnsi="Times New Roman" w:cs="Times New Roman"/>
          <w:sz w:val="28"/>
          <w:szCs w:val="28"/>
          <w:u w:val="single"/>
        </w:rPr>
      </w:pPr>
    </w:p>
    <w:p w:rsidR="00F26F80" w:rsidRPr="00232CE4" w:rsidRDefault="00F26F80" w:rsidP="00F26F80">
      <w:pPr>
        <w:pStyle w:val="ListParagraph"/>
        <w:numPr>
          <w:ilvl w:val="0"/>
          <w:numId w:val="55"/>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232CE4" w:rsidRDefault="00F26F80" w:rsidP="00F26F80">
      <w:pPr>
        <w:pStyle w:val="ListParagraph"/>
        <w:numPr>
          <w:ilvl w:val="0"/>
          <w:numId w:val="55"/>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232CE4" w:rsidRDefault="00F26F80" w:rsidP="00F26F80">
      <w:pPr>
        <w:pStyle w:val="ListParagraph"/>
        <w:numPr>
          <w:ilvl w:val="0"/>
          <w:numId w:val="55"/>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Osobna i komercijalna vozila; </w:t>
      </w:r>
    </w:p>
    <w:p w:rsidR="00F26F80" w:rsidRPr="00232CE4" w:rsidRDefault="00F26F80" w:rsidP="00F26F80">
      <w:pPr>
        <w:pStyle w:val="ListParagraph"/>
        <w:numPr>
          <w:ilvl w:val="0"/>
          <w:numId w:val="55"/>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Vozila u vlasništvu Grada; </w:t>
      </w:r>
    </w:p>
    <w:p w:rsidR="00F26F80" w:rsidRDefault="00F26F80" w:rsidP="00F26F80">
      <w:pPr>
        <w:pStyle w:val="ListParagraph"/>
        <w:numPr>
          <w:ilvl w:val="0"/>
          <w:numId w:val="55"/>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Javni prijevoz.</w:t>
      </w:r>
    </w:p>
    <w:p w:rsidR="00F26F80" w:rsidRDefault="00F26F80" w:rsidP="00F26F80">
      <w:pPr>
        <w:jc w:val="both"/>
        <w:rPr>
          <w:rFonts w:ascii="Times New Roman" w:hAnsi="Times New Roman" w:cs="Times New Roman"/>
          <w:sz w:val="28"/>
          <w:szCs w:val="28"/>
          <w:u w:val="single"/>
        </w:rPr>
      </w:pPr>
    </w:p>
    <w:p w:rsidR="00F26F80" w:rsidRDefault="00F26F80" w:rsidP="00F26F80">
      <w:pPr>
        <w:pStyle w:val="ListParagraph"/>
        <w:numPr>
          <w:ilvl w:val="0"/>
          <w:numId w:val="56"/>
        </w:numPr>
        <w:ind w:left="567"/>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8444C0" w:rsidRDefault="00F26F80" w:rsidP="00F26F80">
      <w:pPr>
        <w:pStyle w:val="ListParagraph"/>
        <w:jc w:val="both"/>
        <w:rPr>
          <w:rFonts w:ascii="Times New Roman" w:hAnsi="Times New Roman" w:cs="Times New Roman"/>
          <w:sz w:val="24"/>
          <w:szCs w:val="24"/>
          <w:u w:val="single"/>
        </w:rPr>
      </w:pPr>
    </w:p>
    <w:p w:rsidR="00F26F80" w:rsidRDefault="00F26F80" w:rsidP="00F26F80">
      <w:pPr>
        <w:pStyle w:val="ListParagraph"/>
        <w:numPr>
          <w:ilvl w:val="0"/>
          <w:numId w:val="13"/>
        </w:numPr>
        <w:jc w:val="both"/>
        <w:rPr>
          <w:rFonts w:ascii="Times New Roman" w:hAnsi="Times New Roman" w:cs="Times New Roman"/>
          <w:sz w:val="24"/>
          <w:szCs w:val="24"/>
        </w:rPr>
      </w:pPr>
      <w:r w:rsidRPr="007C4484">
        <w:rPr>
          <w:rFonts w:ascii="Times New Roman" w:hAnsi="Times New Roman" w:cs="Times New Roman"/>
          <w:sz w:val="24"/>
          <w:szCs w:val="24"/>
        </w:rPr>
        <w:t xml:space="preserve">Udio biogoriva od 10% u ukupnoj potrošnji goriva u sektoru prometa Grada Vinkovaca do 2020. </w:t>
      </w:r>
      <w:r>
        <w:rPr>
          <w:rFonts w:ascii="Times New Roman" w:hAnsi="Times New Roman" w:cs="Times New Roman"/>
          <w:sz w:val="24"/>
          <w:szCs w:val="24"/>
        </w:rPr>
        <w:t>g.</w:t>
      </w:r>
    </w:p>
    <w:p w:rsidR="00F26F80" w:rsidRPr="007C4484" w:rsidRDefault="00F26F80" w:rsidP="00F26F80">
      <w:pPr>
        <w:pStyle w:val="ListParagraph"/>
        <w:numPr>
          <w:ilvl w:val="0"/>
          <w:numId w:val="13"/>
        </w:numPr>
        <w:jc w:val="both"/>
        <w:rPr>
          <w:rFonts w:ascii="Times New Roman" w:hAnsi="Times New Roman" w:cs="Times New Roman"/>
          <w:sz w:val="24"/>
          <w:szCs w:val="24"/>
        </w:rPr>
      </w:pPr>
      <w:r w:rsidRPr="008444C0">
        <w:rPr>
          <w:rFonts w:ascii="Times New Roman" w:hAnsi="Times New Roman" w:cs="Times New Roman"/>
          <w:sz w:val="24"/>
          <w:szCs w:val="24"/>
        </w:rPr>
        <w:t>Kampanja eko-vožnje za vozače cestovnih vozila</w:t>
      </w:r>
    </w:p>
    <w:p w:rsidR="00F26F80" w:rsidRDefault="00F26F80" w:rsidP="00F26F80">
      <w:pPr>
        <w:pStyle w:val="ListParagraph"/>
        <w:numPr>
          <w:ilvl w:val="0"/>
          <w:numId w:val="13"/>
        </w:numPr>
        <w:jc w:val="both"/>
        <w:rPr>
          <w:rFonts w:ascii="Times New Roman" w:hAnsi="Times New Roman" w:cs="Times New Roman"/>
          <w:sz w:val="24"/>
          <w:szCs w:val="24"/>
        </w:rPr>
      </w:pPr>
      <w:r w:rsidRPr="007C4484">
        <w:rPr>
          <w:rFonts w:ascii="Times New Roman" w:hAnsi="Times New Roman" w:cs="Times New Roman"/>
          <w:sz w:val="24"/>
          <w:szCs w:val="24"/>
        </w:rPr>
        <w:t>Poticanje e-mobilnosti</w:t>
      </w:r>
    </w:p>
    <w:p w:rsidR="00F26F80" w:rsidRDefault="00F26F80" w:rsidP="00F26F80">
      <w:pPr>
        <w:pStyle w:val="ListParagraph"/>
        <w:ind w:left="502"/>
        <w:jc w:val="both"/>
        <w:rPr>
          <w:rFonts w:ascii="Times New Roman" w:hAnsi="Times New Roman" w:cs="Times New Roman"/>
          <w:sz w:val="24"/>
          <w:szCs w:val="24"/>
        </w:rPr>
      </w:pPr>
    </w:p>
    <w:p w:rsidR="00F26F80" w:rsidRPr="00232CE4" w:rsidRDefault="00F26F80" w:rsidP="00F26F80">
      <w:pPr>
        <w:pStyle w:val="ListParagraph"/>
        <w:numPr>
          <w:ilvl w:val="0"/>
          <w:numId w:val="56"/>
        </w:numPr>
        <w:ind w:left="567"/>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7C4484" w:rsidRDefault="00F26F80" w:rsidP="00F26F80">
      <w:pPr>
        <w:pStyle w:val="ListParagraph"/>
        <w:ind w:left="502"/>
        <w:jc w:val="both"/>
        <w:rPr>
          <w:rFonts w:ascii="Times New Roman" w:hAnsi="Times New Roman" w:cs="Times New Roman"/>
          <w:sz w:val="24"/>
          <w:szCs w:val="24"/>
        </w:rPr>
      </w:pPr>
    </w:p>
    <w:p w:rsidR="00F26F80" w:rsidRPr="001D79BE"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Promocija car-sharing modela za povećanje okupiranosti vozila</w:t>
      </w:r>
    </w:p>
    <w:p w:rsidR="00F26F80" w:rsidRPr="001D79BE"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Informiranje i treniranje ekološki prihvatljivog načina vožnje (auto škole)</w:t>
      </w:r>
    </w:p>
    <w:p w:rsidR="00F26F80" w:rsidRPr="001D79BE"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Promoviranje upotrebe alternativnih goriva;</w:t>
      </w:r>
    </w:p>
    <w:p w:rsidR="00F26F80" w:rsidRPr="001D79BE"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Organizacija informativno-demonstracijskih radionica za građane o korištenju vozila na alternativna goriva (električna energija, prirodni plin, biogoriva i dr.) uz mogućnost iznajmljivanja vozila na alternativna goriva</w:t>
      </w:r>
    </w:p>
    <w:p w:rsidR="00F26F80" w:rsidRPr="001D79BE"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Organizacija Tjedna mobilnosti u Gradu</w:t>
      </w:r>
    </w:p>
    <w:p w:rsidR="00F26F80" w:rsidRPr="001D79BE"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Organizacija tribina, radionica i okruglih stolova, provođenje anketa i istraživanja, distribucija informativnog i promotivnog materijala i dr.</w:t>
      </w:r>
    </w:p>
    <w:p w:rsidR="00F26F80" w:rsidRPr="001D79BE"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 xml:space="preserve">Kampanja: Jedan dan u tjednu bez automobila; </w:t>
      </w:r>
    </w:p>
    <w:p w:rsidR="00F26F80" w:rsidRDefault="00F26F80" w:rsidP="00F26F80">
      <w:pPr>
        <w:pStyle w:val="ListParagraph"/>
        <w:numPr>
          <w:ilvl w:val="0"/>
          <w:numId w:val="61"/>
        </w:numPr>
        <w:jc w:val="both"/>
        <w:rPr>
          <w:rFonts w:ascii="Times New Roman" w:hAnsi="Times New Roman" w:cs="Times New Roman"/>
          <w:sz w:val="24"/>
          <w:szCs w:val="24"/>
        </w:rPr>
      </w:pPr>
      <w:r w:rsidRPr="001D79BE">
        <w:rPr>
          <w:rFonts w:ascii="Times New Roman" w:hAnsi="Times New Roman" w:cs="Times New Roman"/>
          <w:sz w:val="24"/>
          <w:szCs w:val="24"/>
        </w:rPr>
        <w:t xml:space="preserve">Kampanja: Biciklom je zdravije! </w:t>
      </w:r>
    </w:p>
    <w:p w:rsidR="00F26F80" w:rsidRPr="003C0C6D" w:rsidRDefault="00F26F80" w:rsidP="00F26F80">
      <w:pPr>
        <w:pStyle w:val="ListParagraph"/>
        <w:jc w:val="both"/>
        <w:rPr>
          <w:rFonts w:ascii="Times New Roman" w:hAnsi="Times New Roman" w:cs="Times New Roman"/>
          <w:sz w:val="24"/>
          <w:szCs w:val="24"/>
        </w:rPr>
      </w:pPr>
    </w:p>
    <w:p w:rsidR="00F26F80" w:rsidRPr="00232CE4" w:rsidRDefault="00F26F80" w:rsidP="00F26F80">
      <w:pPr>
        <w:pStyle w:val="ListParagraph"/>
        <w:numPr>
          <w:ilvl w:val="0"/>
          <w:numId w:val="56"/>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Osobna i komercijalna vozila; </w:t>
      </w:r>
    </w:p>
    <w:p w:rsidR="00F26F80" w:rsidRDefault="00F26F80" w:rsidP="00F26F80">
      <w:pPr>
        <w:pStyle w:val="ListParagraph"/>
        <w:ind w:left="502"/>
        <w:jc w:val="both"/>
        <w:rPr>
          <w:rFonts w:ascii="Times New Roman" w:hAnsi="Times New Roman" w:cs="Times New Roman"/>
          <w:sz w:val="24"/>
          <w:szCs w:val="24"/>
        </w:rPr>
      </w:pPr>
    </w:p>
    <w:p w:rsidR="00F26F80" w:rsidRPr="003C0C6D" w:rsidRDefault="00F26F80" w:rsidP="00F26F80">
      <w:pPr>
        <w:pStyle w:val="ListParagraph"/>
        <w:numPr>
          <w:ilvl w:val="0"/>
          <w:numId w:val="57"/>
        </w:numPr>
        <w:jc w:val="both"/>
        <w:rPr>
          <w:rFonts w:ascii="Times New Roman" w:hAnsi="Times New Roman" w:cs="Times New Roman"/>
          <w:sz w:val="28"/>
          <w:szCs w:val="28"/>
        </w:rPr>
      </w:pPr>
      <w:r w:rsidRPr="008444C0">
        <w:rPr>
          <w:rFonts w:ascii="Times New Roman" w:hAnsi="Times New Roman" w:cs="Times New Roman"/>
          <w:sz w:val="24"/>
          <w:szCs w:val="24"/>
        </w:rPr>
        <w:t>Car-sharing model za povećanje okupiranosti vozila</w:t>
      </w:r>
    </w:p>
    <w:p w:rsidR="00F26F80" w:rsidRDefault="00F26F80" w:rsidP="00F26F80">
      <w:pPr>
        <w:pStyle w:val="ListParagraph"/>
        <w:ind w:left="502"/>
        <w:jc w:val="both"/>
        <w:rPr>
          <w:rFonts w:ascii="Times New Roman" w:hAnsi="Times New Roman" w:cs="Times New Roman"/>
          <w:sz w:val="24"/>
          <w:szCs w:val="24"/>
        </w:rPr>
      </w:pPr>
    </w:p>
    <w:p w:rsidR="00F26F80" w:rsidRPr="00B22022" w:rsidRDefault="00F26F80" w:rsidP="00F26F80">
      <w:pPr>
        <w:pStyle w:val="ListParagraph"/>
        <w:numPr>
          <w:ilvl w:val="0"/>
          <w:numId w:val="56"/>
        </w:numPr>
        <w:jc w:val="both"/>
        <w:rPr>
          <w:rFonts w:ascii="Times New Roman" w:hAnsi="Times New Roman" w:cs="Times New Roman"/>
          <w:sz w:val="24"/>
          <w:szCs w:val="24"/>
          <w:u w:val="single"/>
        </w:rPr>
      </w:pPr>
      <w:r w:rsidRPr="00B22022">
        <w:rPr>
          <w:rFonts w:ascii="Times New Roman" w:hAnsi="Times New Roman" w:cs="Times New Roman"/>
          <w:sz w:val="24"/>
          <w:szCs w:val="24"/>
          <w:u w:val="single"/>
        </w:rPr>
        <w:t>Vozila u vlasništvu Grada;</w:t>
      </w:r>
    </w:p>
    <w:p w:rsidR="00F26F80" w:rsidRPr="00C95E50" w:rsidRDefault="00F26F80" w:rsidP="00F26F80">
      <w:pPr>
        <w:pStyle w:val="ListParagraph"/>
        <w:numPr>
          <w:ilvl w:val="0"/>
          <w:numId w:val="82"/>
        </w:numPr>
        <w:ind w:left="851"/>
        <w:jc w:val="both"/>
        <w:rPr>
          <w:rFonts w:ascii="Times New Roman" w:hAnsi="Times New Roman" w:cs="Times New Roman"/>
          <w:sz w:val="24"/>
          <w:szCs w:val="24"/>
        </w:rPr>
      </w:pPr>
      <w:r w:rsidRPr="00C95E50">
        <w:rPr>
          <w:rFonts w:ascii="Times New Roman" w:hAnsi="Times New Roman" w:cs="Times New Roman"/>
          <w:sz w:val="24"/>
          <w:szCs w:val="24"/>
        </w:rPr>
        <w:t xml:space="preserve">Nabava novih vozila u vlasništvu Grada u skladu s kriterijima </w:t>
      </w:r>
      <w:r>
        <w:rPr>
          <w:rFonts w:ascii="Times New Roman" w:hAnsi="Times New Roman" w:cs="Times New Roman"/>
          <w:sz w:val="24"/>
          <w:szCs w:val="24"/>
        </w:rPr>
        <w:t>zelene</w:t>
      </w:r>
      <w:r w:rsidRPr="00C95E50">
        <w:rPr>
          <w:rFonts w:ascii="Times New Roman" w:hAnsi="Times New Roman" w:cs="Times New Roman"/>
          <w:sz w:val="24"/>
          <w:szCs w:val="24"/>
        </w:rPr>
        <w:t xml:space="preserve"> javne nabave</w:t>
      </w:r>
    </w:p>
    <w:p w:rsidR="00F26F80" w:rsidRDefault="00F26F80" w:rsidP="00F26F80">
      <w:pPr>
        <w:pStyle w:val="ListParagraph"/>
        <w:ind w:left="502"/>
        <w:jc w:val="both"/>
        <w:rPr>
          <w:rFonts w:ascii="Times New Roman" w:hAnsi="Times New Roman" w:cs="Times New Roman"/>
          <w:sz w:val="24"/>
          <w:szCs w:val="24"/>
        </w:rPr>
      </w:pPr>
    </w:p>
    <w:p w:rsidR="00F26F80" w:rsidRPr="000F21AE" w:rsidRDefault="00F26F80" w:rsidP="00F26F80">
      <w:pPr>
        <w:jc w:val="both"/>
        <w:rPr>
          <w:rFonts w:ascii="Times New Roman" w:hAnsi="Times New Roman" w:cs="Times New Roman"/>
          <w:sz w:val="24"/>
          <w:szCs w:val="24"/>
          <w:u w:val="single"/>
        </w:rPr>
      </w:pPr>
      <w:r w:rsidRPr="003C0C6D">
        <w:rPr>
          <w:rFonts w:ascii="Times New Roman" w:hAnsi="Times New Roman" w:cs="Times New Roman"/>
          <w:sz w:val="24"/>
          <w:szCs w:val="24"/>
        </w:rPr>
        <w:lastRenderedPageBreak/>
        <w:t xml:space="preserve">V.      </w:t>
      </w:r>
      <w:r w:rsidRPr="003C0C6D">
        <w:rPr>
          <w:rFonts w:ascii="Times New Roman" w:hAnsi="Times New Roman" w:cs="Times New Roman"/>
          <w:sz w:val="24"/>
          <w:szCs w:val="24"/>
          <w:u w:val="single"/>
        </w:rPr>
        <w:t>Javni prijevoz:</w:t>
      </w:r>
    </w:p>
    <w:p w:rsidR="00F26F80" w:rsidRPr="000F21AE" w:rsidRDefault="00F26F80" w:rsidP="00F26F80">
      <w:pPr>
        <w:pStyle w:val="ListParagraph"/>
        <w:numPr>
          <w:ilvl w:val="0"/>
          <w:numId w:val="58"/>
        </w:numPr>
        <w:ind w:left="851"/>
        <w:jc w:val="both"/>
        <w:rPr>
          <w:rFonts w:ascii="Times New Roman" w:hAnsi="Times New Roman" w:cs="Times New Roman"/>
          <w:sz w:val="24"/>
          <w:szCs w:val="24"/>
        </w:rPr>
      </w:pPr>
      <w:r w:rsidRPr="000F21AE">
        <w:rPr>
          <w:rFonts w:ascii="Times New Roman" w:hAnsi="Times New Roman" w:cs="Times New Roman"/>
          <w:sz w:val="24"/>
          <w:szCs w:val="24"/>
        </w:rPr>
        <w:t>Skupina mjera za poboljšanje autobusnog javnog prijevoza na području Grada Vinkovaca</w:t>
      </w:r>
    </w:p>
    <w:p w:rsidR="00F26F80" w:rsidRPr="007C4484" w:rsidRDefault="00F26F80" w:rsidP="00F26F80">
      <w:pPr>
        <w:pStyle w:val="ListParagraph"/>
        <w:numPr>
          <w:ilvl w:val="0"/>
          <w:numId w:val="14"/>
        </w:numPr>
        <w:jc w:val="both"/>
        <w:rPr>
          <w:rFonts w:ascii="Times New Roman" w:hAnsi="Times New Roman" w:cs="Times New Roman"/>
          <w:sz w:val="24"/>
          <w:szCs w:val="24"/>
        </w:rPr>
      </w:pPr>
      <w:r w:rsidRPr="007C4484">
        <w:rPr>
          <w:rFonts w:ascii="Times New Roman" w:hAnsi="Times New Roman" w:cs="Times New Roman"/>
          <w:sz w:val="24"/>
          <w:szCs w:val="24"/>
        </w:rPr>
        <w:t xml:space="preserve">optimizirati javni autobusni prijevoz uspostavom razmaka </w:t>
      </w:r>
    </w:p>
    <w:p w:rsidR="00F26F80" w:rsidRPr="007C4484" w:rsidRDefault="00F26F80" w:rsidP="00F26F80">
      <w:pPr>
        <w:pStyle w:val="ListParagraph"/>
        <w:ind w:left="1440"/>
        <w:jc w:val="both"/>
        <w:rPr>
          <w:rFonts w:ascii="Times New Roman" w:hAnsi="Times New Roman" w:cs="Times New Roman"/>
          <w:sz w:val="24"/>
          <w:szCs w:val="24"/>
        </w:rPr>
      </w:pPr>
      <w:r w:rsidRPr="007C4484">
        <w:rPr>
          <w:rFonts w:ascii="Times New Roman" w:hAnsi="Times New Roman" w:cs="Times New Roman"/>
          <w:sz w:val="24"/>
          <w:szCs w:val="24"/>
        </w:rPr>
        <w:t xml:space="preserve">između autobusnih stajališta od 300 do 600 metara </w:t>
      </w:r>
    </w:p>
    <w:p w:rsidR="00F26F80" w:rsidRPr="007C4484" w:rsidRDefault="00F26F80" w:rsidP="00F26F80">
      <w:pPr>
        <w:pStyle w:val="ListParagraph"/>
        <w:numPr>
          <w:ilvl w:val="0"/>
          <w:numId w:val="14"/>
        </w:numPr>
        <w:jc w:val="both"/>
        <w:rPr>
          <w:rFonts w:ascii="Times New Roman" w:hAnsi="Times New Roman" w:cs="Times New Roman"/>
          <w:sz w:val="24"/>
          <w:szCs w:val="24"/>
        </w:rPr>
      </w:pPr>
      <w:r w:rsidRPr="007C4484">
        <w:rPr>
          <w:rFonts w:ascii="Times New Roman" w:hAnsi="Times New Roman" w:cs="Times New Roman"/>
          <w:sz w:val="24"/>
          <w:szCs w:val="24"/>
        </w:rPr>
        <w:t xml:space="preserve">podijeliti gradsko područje na tri stupnja prema dostupnosti </w:t>
      </w:r>
    </w:p>
    <w:p w:rsidR="00F26F80" w:rsidRPr="007C4484" w:rsidRDefault="00F26F80" w:rsidP="00F26F80">
      <w:pPr>
        <w:pStyle w:val="ListParagraph"/>
        <w:ind w:left="1440"/>
        <w:jc w:val="both"/>
        <w:rPr>
          <w:rFonts w:ascii="Times New Roman" w:hAnsi="Times New Roman" w:cs="Times New Roman"/>
          <w:sz w:val="24"/>
          <w:szCs w:val="24"/>
        </w:rPr>
      </w:pPr>
      <w:r w:rsidRPr="007C4484">
        <w:rPr>
          <w:rFonts w:ascii="Times New Roman" w:hAnsi="Times New Roman" w:cs="Times New Roman"/>
          <w:sz w:val="24"/>
          <w:szCs w:val="24"/>
        </w:rPr>
        <w:t xml:space="preserve">linija javnog gradskog prijevoza: </w:t>
      </w:r>
    </w:p>
    <w:p w:rsidR="00F26F80" w:rsidRPr="007C4484" w:rsidRDefault="00F26F80" w:rsidP="00F26F80">
      <w:pPr>
        <w:pStyle w:val="ListParagraph"/>
        <w:ind w:left="1440"/>
        <w:jc w:val="both"/>
        <w:rPr>
          <w:rFonts w:ascii="Times New Roman" w:hAnsi="Times New Roman" w:cs="Times New Roman"/>
          <w:sz w:val="24"/>
          <w:szCs w:val="24"/>
        </w:rPr>
      </w:pPr>
      <w:r w:rsidRPr="007C4484">
        <w:rPr>
          <w:rFonts w:ascii="Cambria Math" w:hAnsi="Cambria Math" w:cs="Cambria Math"/>
          <w:sz w:val="24"/>
          <w:szCs w:val="24"/>
        </w:rPr>
        <w:t>‐</w:t>
      </w:r>
      <w:r w:rsidRPr="007C4484">
        <w:rPr>
          <w:rFonts w:ascii="Times New Roman" w:hAnsi="Times New Roman" w:cs="Times New Roman"/>
          <w:sz w:val="24"/>
          <w:szCs w:val="24"/>
        </w:rPr>
        <w:t xml:space="preserve"> područje 1. stupnja - 3 minute hoda do stajališta; </w:t>
      </w:r>
    </w:p>
    <w:p w:rsidR="00F26F80" w:rsidRPr="007C4484" w:rsidRDefault="00F26F80" w:rsidP="00F26F80">
      <w:pPr>
        <w:pStyle w:val="ListParagraph"/>
        <w:ind w:left="1440"/>
        <w:jc w:val="both"/>
        <w:rPr>
          <w:rFonts w:ascii="Times New Roman" w:hAnsi="Times New Roman" w:cs="Times New Roman"/>
          <w:sz w:val="24"/>
          <w:szCs w:val="24"/>
        </w:rPr>
      </w:pPr>
      <w:r w:rsidRPr="007C4484">
        <w:rPr>
          <w:rFonts w:ascii="Cambria Math" w:hAnsi="Cambria Math" w:cs="Cambria Math"/>
          <w:sz w:val="24"/>
          <w:szCs w:val="24"/>
        </w:rPr>
        <w:t>‐</w:t>
      </w:r>
      <w:r w:rsidRPr="007C4484">
        <w:rPr>
          <w:rFonts w:ascii="Times New Roman" w:hAnsi="Times New Roman" w:cs="Times New Roman"/>
          <w:sz w:val="24"/>
          <w:szCs w:val="24"/>
        </w:rPr>
        <w:t xml:space="preserve"> područje 2. stupnja – 5 minuta hoda do stajališta; </w:t>
      </w:r>
    </w:p>
    <w:p w:rsidR="00F26F80" w:rsidRPr="007C4484" w:rsidRDefault="00F26F80" w:rsidP="00F26F80">
      <w:pPr>
        <w:pStyle w:val="ListParagraph"/>
        <w:ind w:left="1440"/>
        <w:jc w:val="both"/>
        <w:rPr>
          <w:rFonts w:ascii="Times New Roman" w:hAnsi="Times New Roman" w:cs="Times New Roman"/>
          <w:sz w:val="24"/>
          <w:szCs w:val="24"/>
        </w:rPr>
      </w:pPr>
      <w:r w:rsidRPr="007C4484">
        <w:rPr>
          <w:rFonts w:ascii="Cambria Math" w:hAnsi="Cambria Math" w:cs="Cambria Math"/>
          <w:sz w:val="24"/>
          <w:szCs w:val="24"/>
        </w:rPr>
        <w:t>‐</w:t>
      </w:r>
      <w:r w:rsidRPr="007C4484">
        <w:rPr>
          <w:rFonts w:ascii="Times New Roman" w:hAnsi="Times New Roman" w:cs="Times New Roman"/>
          <w:sz w:val="24"/>
          <w:szCs w:val="24"/>
        </w:rPr>
        <w:t xml:space="preserve"> područje 3. stupnja – 10 minuta hoda do stajališta. </w:t>
      </w:r>
    </w:p>
    <w:p w:rsidR="00F26F80" w:rsidRDefault="00F26F80" w:rsidP="00F26F80">
      <w:pPr>
        <w:pStyle w:val="ListParagraph"/>
        <w:numPr>
          <w:ilvl w:val="0"/>
          <w:numId w:val="14"/>
        </w:numPr>
        <w:jc w:val="both"/>
        <w:rPr>
          <w:rFonts w:ascii="Times New Roman" w:hAnsi="Times New Roman" w:cs="Times New Roman"/>
          <w:sz w:val="24"/>
          <w:szCs w:val="24"/>
        </w:rPr>
      </w:pPr>
      <w:r w:rsidRPr="007C4484">
        <w:rPr>
          <w:rFonts w:ascii="Times New Roman" w:hAnsi="Times New Roman" w:cs="Times New Roman"/>
          <w:sz w:val="24"/>
          <w:szCs w:val="24"/>
        </w:rPr>
        <w:t>uvođenje autobusa pokretanih ekološki prihvatljivim gorivima</w:t>
      </w:r>
    </w:p>
    <w:p w:rsidR="00F26F80" w:rsidRPr="000F21AE" w:rsidRDefault="00F26F80" w:rsidP="00F26F80">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F21AE">
        <w:rPr>
          <w:rFonts w:ascii="Times New Roman" w:hAnsi="Times New Roman" w:cs="Times New Roman"/>
          <w:sz w:val="24"/>
          <w:szCs w:val="24"/>
        </w:rPr>
        <w:t>2. Unaprjeđenje biciklističkog prijevoza na području Grada</w:t>
      </w:r>
    </w:p>
    <w:p w:rsidR="00F26F80" w:rsidRDefault="00F26F80" w:rsidP="00F26F80">
      <w:pPr>
        <w:jc w:val="both"/>
        <w:rPr>
          <w:rFonts w:ascii="Times New Roman" w:hAnsi="Times New Roman" w:cs="Times New Roman"/>
          <w:color w:val="002060"/>
          <w:sz w:val="28"/>
          <w:szCs w:val="28"/>
        </w:rPr>
      </w:pPr>
    </w:p>
    <w:p w:rsidR="00F26F80" w:rsidRDefault="00F26F80" w:rsidP="00F26F80">
      <w:pPr>
        <w:jc w:val="both"/>
        <w:rPr>
          <w:rFonts w:ascii="Times New Roman" w:hAnsi="Times New Roman" w:cs="Times New Roman"/>
          <w:b/>
          <w:color w:val="244061" w:themeColor="accent1" w:themeShade="80"/>
          <w:sz w:val="28"/>
          <w:szCs w:val="28"/>
          <w:u w:val="single"/>
        </w:rPr>
      </w:pPr>
      <w:r w:rsidRPr="00E268F9">
        <w:rPr>
          <w:rFonts w:ascii="Times New Roman" w:hAnsi="Times New Roman" w:cs="Times New Roman"/>
          <w:b/>
          <w:color w:val="244061" w:themeColor="accent1" w:themeShade="80"/>
          <w:sz w:val="28"/>
          <w:szCs w:val="28"/>
          <w:u w:val="single"/>
        </w:rPr>
        <w:t xml:space="preserve">13.AKCIJSKI PLAN ODRŽIVOG ENERGETSKOG RAZVITKA </w:t>
      </w:r>
      <w:r w:rsidRPr="00E268F9">
        <w:rPr>
          <w:rFonts w:ascii="Times New Roman" w:hAnsi="Times New Roman" w:cs="Times New Roman"/>
          <w:b/>
          <w:color w:val="244061" w:themeColor="accent1" w:themeShade="80"/>
          <w:sz w:val="28"/>
          <w:szCs w:val="28"/>
          <w:u w:val="single"/>
        </w:rPr>
        <w:cr/>
      </w:r>
      <w:r w:rsidRPr="00E268F9">
        <w:rPr>
          <w:b/>
          <w:color w:val="244061" w:themeColor="accent1" w:themeShade="80"/>
          <w:sz w:val="28"/>
          <w:szCs w:val="28"/>
          <w:u w:val="single"/>
        </w:rPr>
        <w:t xml:space="preserve"> </w:t>
      </w:r>
      <w:r w:rsidRPr="00E268F9">
        <w:rPr>
          <w:rFonts w:ascii="Times New Roman" w:hAnsi="Times New Roman" w:cs="Times New Roman"/>
          <w:b/>
          <w:color w:val="244061" w:themeColor="accent1" w:themeShade="80"/>
          <w:sz w:val="28"/>
          <w:szCs w:val="28"/>
          <w:u w:val="single"/>
        </w:rPr>
        <w:t>GRADA KOPRIVNICE</w:t>
      </w:r>
    </w:p>
    <w:p w:rsidR="00F26F80" w:rsidRPr="00E268F9" w:rsidRDefault="00F26F80" w:rsidP="00F26F80">
      <w:pPr>
        <w:jc w:val="both"/>
        <w:rPr>
          <w:rFonts w:ascii="Times New Roman" w:hAnsi="Times New Roman" w:cs="Times New Roman"/>
          <w:b/>
          <w:color w:val="244061" w:themeColor="accent1" w:themeShade="80"/>
          <w:sz w:val="28"/>
          <w:szCs w:val="28"/>
          <w:u w:val="single"/>
        </w:rPr>
      </w:pPr>
    </w:p>
    <w:p w:rsidR="00F26F80" w:rsidRPr="007C4484" w:rsidRDefault="00F26F80" w:rsidP="00F26F80">
      <w:pPr>
        <w:jc w:val="both"/>
        <w:rPr>
          <w:rFonts w:ascii="Times New Roman" w:hAnsi="Times New Roman" w:cs="Times New Roman"/>
          <w:sz w:val="28"/>
          <w:szCs w:val="28"/>
          <w:u w:val="single"/>
        </w:rPr>
      </w:pPr>
      <w:r w:rsidRPr="003F7C67">
        <w:rPr>
          <w:rFonts w:ascii="Times New Roman" w:hAnsi="Times New Roman" w:cs="Times New Roman"/>
          <w:sz w:val="28"/>
          <w:szCs w:val="28"/>
          <w:u w:val="single"/>
        </w:rPr>
        <w:t xml:space="preserve">Mjere za smanjenje emisije CO2 iz sektora prometa </w:t>
      </w:r>
    </w:p>
    <w:p w:rsidR="00F26F80" w:rsidRPr="007C4484" w:rsidRDefault="00F26F80" w:rsidP="00F26F80">
      <w:pPr>
        <w:pStyle w:val="ListParagraph"/>
        <w:numPr>
          <w:ilvl w:val="0"/>
          <w:numId w:val="6"/>
        </w:numPr>
        <w:jc w:val="both"/>
        <w:rPr>
          <w:rFonts w:ascii="Times New Roman" w:hAnsi="Times New Roman" w:cs="Times New Roman"/>
          <w:sz w:val="24"/>
          <w:szCs w:val="24"/>
        </w:rPr>
      </w:pPr>
      <w:r w:rsidRPr="007C4484">
        <w:rPr>
          <w:rFonts w:ascii="Times New Roman" w:hAnsi="Times New Roman" w:cs="Times New Roman"/>
          <w:sz w:val="24"/>
          <w:szCs w:val="24"/>
        </w:rPr>
        <w:t>Razvoj mreže javnog prijevoza</w:t>
      </w:r>
      <w:r w:rsidRPr="007C4484">
        <w:rPr>
          <w:sz w:val="24"/>
          <w:szCs w:val="24"/>
        </w:rPr>
        <w:t xml:space="preserve"> </w:t>
      </w:r>
    </w:p>
    <w:p w:rsidR="00F26F80" w:rsidRPr="007C4484" w:rsidRDefault="00F26F80" w:rsidP="00F26F80">
      <w:pPr>
        <w:pStyle w:val="ListParagraph"/>
        <w:numPr>
          <w:ilvl w:val="0"/>
          <w:numId w:val="12"/>
        </w:numPr>
        <w:jc w:val="both"/>
        <w:rPr>
          <w:rFonts w:ascii="Times New Roman" w:hAnsi="Times New Roman" w:cs="Times New Roman"/>
          <w:sz w:val="24"/>
          <w:szCs w:val="24"/>
        </w:rPr>
      </w:pPr>
      <w:r w:rsidRPr="007C4484">
        <w:rPr>
          <w:rFonts w:ascii="Times New Roman" w:hAnsi="Times New Roman" w:cs="Times New Roman"/>
          <w:sz w:val="24"/>
          <w:szCs w:val="24"/>
        </w:rPr>
        <w:t xml:space="preserve">nabava električnih mini autobusa, </w:t>
      </w:r>
    </w:p>
    <w:p w:rsidR="00F26F80" w:rsidRPr="007C4484" w:rsidRDefault="00F26F80" w:rsidP="00F26F80">
      <w:pPr>
        <w:pStyle w:val="ListParagraph"/>
        <w:numPr>
          <w:ilvl w:val="0"/>
          <w:numId w:val="12"/>
        </w:numPr>
        <w:jc w:val="both"/>
        <w:rPr>
          <w:rFonts w:ascii="Times New Roman" w:hAnsi="Times New Roman" w:cs="Times New Roman"/>
          <w:sz w:val="24"/>
          <w:szCs w:val="24"/>
        </w:rPr>
      </w:pPr>
      <w:r w:rsidRPr="007C4484">
        <w:rPr>
          <w:rFonts w:ascii="Times New Roman" w:hAnsi="Times New Roman" w:cs="Times New Roman"/>
          <w:sz w:val="24"/>
          <w:szCs w:val="24"/>
        </w:rPr>
        <w:t xml:space="preserve">razvoj optimalnog broja autobusnih i željezničkih stajališta, </w:t>
      </w:r>
    </w:p>
    <w:p w:rsidR="00F26F80" w:rsidRDefault="00F26F80" w:rsidP="00F26F80">
      <w:pPr>
        <w:pStyle w:val="ListParagraph"/>
        <w:numPr>
          <w:ilvl w:val="0"/>
          <w:numId w:val="12"/>
        </w:numPr>
        <w:jc w:val="both"/>
        <w:rPr>
          <w:rFonts w:ascii="Times New Roman" w:hAnsi="Times New Roman" w:cs="Times New Roman"/>
          <w:sz w:val="24"/>
          <w:szCs w:val="24"/>
        </w:rPr>
      </w:pPr>
      <w:r w:rsidRPr="007C4484">
        <w:rPr>
          <w:rFonts w:ascii="Times New Roman" w:hAnsi="Times New Roman" w:cs="Times New Roman"/>
          <w:sz w:val="24"/>
          <w:szCs w:val="24"/>
        </w:rPr>
        <w:t>razvoj integralnog sustava za putničke karte</w:t>
      </w:r>
    </w:p>
    <w:p w:rsidR="00F26F80" w:rsidRPr="007C4484" w:rsidRDefault="00F26F80" w:rsidP="00F26F8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w:t>
      </w:r>
      <w:r w:rsidRPr="00E268F9">
        <w:rPr>
          <w:rFonts w:ascii="Times New Roman" w:hAnsi="Times New Roman" w:cs="Times New Roman"/>
          <w:sz w:val="24"/>
          <w:szCs w:val="24"/>
        </w:rPr>
        <w:t>zgradnje intermodalnog terminala</w:t>
      </w:r>
    </w:p>
    <w:p w:rsidR="00F26F80" w:rsidRPr="007C4484" w:rsidRDefault="00F26F80" w:rsidP="00F26F80">
      <w:pPr>
        <w:pStyle w:val="ListParagraph"/>
        <w:ind w:left="1440"/>
        <w:jc w:val="both"/>
        <w:rPr>
          <w:rFonts w:ascii="Times New Roman" w:hAnsi="Times New Roman" w:cs="Times New Roman"/>
          <w:sz w:val="24"/>
          <w:szCs w:val="24"/>
        </w:rPr>
      </w:pPr>
    </w:p>
    <w:p w:rsidR="00F26F80" w:rsidRPr="007C4484" w:rsidRDefault="00F26F80" w:rsidP="00F26F80">
      <w:pPr>
        <w:pStyle w:val="ListParagraph"/>
        <w:numPr>
          <w:ilvl w:val="0"/>
          <w:numId w:val="6"/>
        </w:numPr>
        <w:jc w:val="both"/>
        <w:rPr>
          <w:rFonts w:ascii="Times New Roman" w:hAnsi="Times New Roman" w:cs="Times New Roman"/>
          <w:sz w:val="24"/>
          <w:szCs w:val="24"/>
        </w:rPr>
      </w:pPr>
      <w:r w:rsidRPr="007C4484">
        <w:rPr>
          <w:sz w:val="24"/>
          <w:szCs w:val="24"/>
        </w:rPr>
        <w:t xml:space="preserve"> </w:t>
      </w:r>
      <w:r w:rsidRPr="007C4484">
        <w:rPr>
          <w:rFonts w:ascii="Times New Roman" w:hAnsi="Times New Roman" w:cs="Times New Roman"/>
          <w:sz w:val="24"/>
          <w:szCs w:val="24"/>
        </w:rPr>
        <w:t>Uspostava sustava javnog korištenja bicikala</w:t>
      </w:r>
    </w:p>
    <w:p w:rsidR="00F26F80" w:rsidRPr="007C4484" w:rsidRDefault="00F26F80" w:rsidP="00F26F80">
      <w:pPr>
        <w:pStyle w:val="ListParagraph"/>
        <w:numPr>
          <w:ilvl w:val="0"/>
          <w:numId w:val="6"/>
        </w:numPr>
        <w:jc w:val="both"/>
        <w:rPr>
          <w:rFonts w:ascii="Times New Roman" w:hAnsi="Times New Roman" w:cs="Times New Roman"/>
          <w:sz w:val="24"/>
          <w:szCs w:val="24"/>
        </w:rPr>
      </w:pPr>
      <w:r w:rsidRPr="007C4484">
        <w:rPr>
          <w:rFonts w:ascii="Times New Roman" w:hAnsi="Times New Roman" w:cs="Times New Roman"/>
          <w:sz w:val="24"/>
          <w:szCs w:val="24"/>
        </w:rPr>
        <w:t xml:space="preserve"> Uspostava sustava zajedničkog korištenja vozila u lokalnoj upravi i gradskim poduzećima</w:t>
      </w:r>
    </w:p>
    <w:p w:rsidR="00F26F80" w:rsidRPr="007C4484" w:rsidRDefault="00F26F80" w:rsidP="00F26F80">
      <w:pPr>
        <w:pStyle w:val="ListParagraph"/>
        <w:numPr>
          <w:ilvl w:val="0"/>
          <w:numId w:val="6"/>
        </w:numPr>
        <w:jc w:val="both"/>
        <w:rPr>
          <w:rFonts w:ascii="Times New Roman" w:hAnsi="Times New Roman" w:cs="Times New Roman"/>
          <w:sz w:val="24"/>
          <w:szCs w:val="24"/>
        </w:rPr>
      </w:pPr>
      <w:r w:rsidRPr="007C4484">
        <w:rPr>
          <w:rFonts w:ascii="Times New Roman" w:hAnsi="Times New Roman" w:cs="Times New Roman"/>
          <w:sz w:val="24"/>
          <w:szCs w:val="24"/>
        </w:rPr>
        <w:t>Zamjena vozila voznog parka Grada za vozila koja emitiraju manje količine štetnih plinova u skladu s najstrožim standardima EU vezanim uz emisije</w:t>
      </w:r>
    </w:p>
    <w:p w:rsidR="00F26F80" w:rsidRPr="007C4484" w:rsidRDefault="00F26F80" w:rsidP="00F26F80">
      <w:pPr>
        <w:pStyle w:val="ListParagraph"/>
        <w:numPr>
          <w:ilvl w:val="0"/>
          <w:numId w:val="6"/>
        </w:numPr>
        <w:jc w:val="both"/>
        <w:rPr>
          <w:rFonts w:ascii="Times New Roman" w:hAnsi="Times New Roman" w:cs="Times New Roman"/>
          <w:sz w:val="24"/>
          <w:szCs w:val="24"/>
        </w:rPr>
      </w:pPr>
      <w:r w:rsidRPr="007C4484">
        <w:rPr>
          <w:rFonts w:ascii="Times New Roman" w:hAnsi="Times New Roman" w:cs="Times New Roman"/>
          <w:sz w:val="24"/>
          <w:szCs w:val="24"/>
        </w:rPr>
        <w:t>Izgradnja lokacija za punjenje električnih automobila</w:t>
      </w:r>
    </w:p>
    <w:p w:rsidR="00F26F80" w:rsidRPr="00E268F9" w:rsidRDefault="00F26F80" w:rsidP="00F26F80">
      <w:pPr>
        <w:pStyle w:val="ListParagraph"/>
        <w:numPr>
          <w:ilvl w:val="0"/>
          <w:numId w:val="6"/>
        </w:numPr>
        <w:jc w:val="both"/>
        <w:rPr>
          <w:rFonts w:ascii="Times New Roman" w:hAnsi="Times New Roman" w:cs="Times New Roman"/>
          <w:sz w:val="24"/>
          <w:szCs w:val="24"/>
        </w:rPr>
      </w:pPr>
      <w:r w:rsidRPr="007C4484">
        <w:rPr>
          <w:rFonts w:ascii="Times New Roman" w:hAnsi="Times New Roman" w:cs="Times New Roman"/>
          <w:sz w:val="24"/>
          <w:szCs w:val="24"/>
        </w:rPr>
        <w:t>Uvođenje europskih normi vezanih uz automobilsku industriju</w:t>
      </w:r>
      <w:r>
        <w:rPr>
          <w:rFonts w:ascii="Times New Roman" w:hAnsi="Times New Roman" w:cs="Times New Roman"/>
          <w:sz w:val="24"/>
          <w:szCs w:val="24"/>
        </w:rPr>
        <w:t xml:space="preserve"> (s</w:t>
      </w:r>
      <w:r w:rsidRPr="00E268F9">
        <w:rPr>
          <w:rFonts w:ascii="Times New Roman" w:hAnsi="Times New Roman" w:cs="Times New Roman"/>
          <w:sz w:val="24"/>
          <w:szCs w:val="24"/>
        </w:rPr>
        <w:t>ukladno Uredbi (EZ) br. 443/2009 Europskog parlamenta i Vijeća Europe od 23. travnja 2009. godine definirana je mak</w:t>
      </w:r>
      <w:r>
        <w:rPr>
          <w:rFonts w:ascii="Times New Roman" w:hAnsi="Times New Roman" w:cs="Times New Roman"/>
          <w:sz w:val="24"/>
          <w:szCs w:val="24"/>
        </w:rPr>
        <w:t xml:space="preserve">simalna količina emisije CO2 za </w:t>
      </w:r>
      <w:r w:rsidRPr="00E268F9">
        <w:rPr>
          <w:rFonts w:ascii="Times New Roman" w:hAnsi="Times New Roman" w:cs="Times New Roman"/>
          <w:sz w:val="24"/>
          <w:szCs w:val="24"/>
        </w:rPr>
        <w:t>novoproizvedene osobne automobile na 130g/km s ciljem da se navedena granica smanji na 90 gCO2/km u 2020. godini</w:t>
      </w:r>
    </w:p>
    <w:p w:rsidR="00F26F80" w:rsidRPr="007C4484" w:rsidRDefault="00F26F80" w:rsidP="00F26F80">
      <w:pPr>
        <w:pStyle w:val="ListParagraph"/>
        <w:numPr>
          <w:ilvl w:val="0"/>
          <w:numId w:val="6"/>
        </w:numPr>
        <w:jc w:val="both"/>
        <w:rPr>
          <w:rFonts w:ascii="Times New Roman" w:hAnsi="Times New Roman" w:cs="Times New Roman"/>
          <w:sz w:val="24"/>
          <w:szCs w:val="24"/>
        </w:rPr>
      </w:pPr>
      <w:r w:rsidRPr="007C4484">
        <w:rPr>
          <w:rFonts w:ascii="Times New Roman" w:hAnsi="Times New Roman" w:cs="Times New Roman"/>
          <w:sz w:val="24"/>
          <w:szCs w:val="24"/>
        </w:rPr>
        <w:t>Poticanje kupnje vozila na električni i hibridni pogon</w:t>
      </w:r>
    </w:p>
    <w:p w:rsidR="00F26F80" w:rsidRPr="007C4484" w:rsidRDefault="00F26F80" w:rsidP="00F26F80">
      <w:pPr>
        <w:pStyle w:val="ListParagraph"/>
        <w:numPr>
          <w:ilvl w:val="0"/>
          <w:numId w:val="6"/>
        </w:numPr>
        <w:jc w:val="both"/>
        <w:rPr>
          <w:rFonts w:ascii="Times New Roman" w:hAnsi="Times New Roman" w:cs="Times New Roman"/>
          <w:sz w:val="24"/>
          <w:szCs w:val="24"/>
        </w:rPr>
      </w:pPr>
      <w:r w:rsidRPr="007C4484">
        <w:rPr>
          <w:rFonts w:ascii="Times New Roman" w:hAnsi="Times New Roman" w:cs="Times New Roman"/>
          <w:sz w:val="24"/>
          <w:szCs w:val="24"/>
        </w:rPr>
        <w:t xml:space="preserve">Poticanje korištenja biogoriva </w:t>
      </w:r>
      <w:r w:rsidRPr="007C4484">
        <w:rPr>
          <w:rFonts w:ascii="Times New Roman" w:hAnsi="Times New Roman" w:cs="Times New Roman"/>
          <w:sz w:val="24"/>
          <w:szCs w:val="24"/>
        </w:rPr>
        <w:cr/>
      </w:r>
    </w:p>
    <w:p w:rsidR="00F26F80" w:rsidRDefault="00F26F80" w:rsidP="00F26F80">
      <w:pPr>
        <w:jc w:val="both"/>
        <w:rPr>
          <w:rFonts w:ascii="Times New Roman" w:hAnsi="Times New Roman" w:cs="Times New Roman"/>
          <w:b/>
          <w:color w:val="244061" w:themeColor="accent1" w:themeShade="80"/>
          <w:sz w:val="28"/>
          <w:szCs w:val="28"/>
          <w:u w:val="single"/>
        </w:rPr>
      </w:pPr>
      <w:r w:rsidRPr="001D79BE">
        <w:rPr>
          <w:rFonts w:ascii="Times New Roman" w:hAnsi="Times New Roman" w:cs="Times New Roman"/>
          <w:b/>
          <w:color w:val="244061" w:themeColor="accent1" w:themeShade="80"/>
          <w:sz w:val="28"/>
          <w:szCs w:val="28"/>
          <w:u w:val="single"/>
        </w:rPr>
        <w:lastRenderedPageBreak/>
        <w:t xml:space="preserve">14.AKCIJSKI PLAN ODRŽIVOG ENERGETSKOG RAZVITKA </w:t>
      </w:r>
      <w:r w:rsidRPr="001D79BE">
        <w:rPr>
          <w:rFonts w:ascii="Times New Roman" w:hAnsi="Times New Roman" w:cs="Times New Roman"/>
          <w:b/>
          <w:color w:val="244061" w:themeColor="accent1" w:themeShade="80"/>
          <w:sz w:val="28"/>
          <w:szCs w:val="28"/>
          <w:u w:val="single"/>
        </w:rPr>
        <w:cr/>
      </w:r>
      <w:r w:rsidRPr="001D79BE">
        <w:rPr>
          <w:b/>
          <w:color w:val="244061" w:themeColor="accent1" w:themeShade="80"/>
          <w:sz w:val="28"/>
          <w:szCs w:val="28"/>
          <w:u w:val="single"/>
        </w:rPr>
        <w:t xml:space="preserve"> </w:t>
      </w:r>
      <w:r w:rsidRPr="001D79BE">
        <w:rPr>
          <w:rFonts w:ascii="Times New Roman" w:hAnsi="Times New Roman" w:cs="Times New Roman"/>
          <w:b/>
          <w:color w:val="244061" w:themeColor="accent1" w:themeShade="80"/>
          <w:sz w:val="28"/>
          <w:szCs w:val="28"/>
          <w:u w:val="single"/>
        </w:rPr>
        <w:t>GRADA ZAPREŠIĆA</w:t>
      </w:r>
    </w:p>
    <w:p w:rsidR="00F26F80" w:rsidRPr="001D79BE" w:rsidRDefault="00F26F80" w:rsidP="00F26F80">
      <w:pPr>
        <w:jc w:val="both"/>
        <w:rPr>
          <w:rFonts w:ascii="Times New Roman" w:hAnsi="Times New Roman" w:cs="Times New Roman"/>
          <w:b/>
          <w:color w:val="244061" w:themeColor="accent1" w:themeShade="80"/>
          <w:sz w:val="28"/>
          <w:szCs w:val="28"/>
          <w:u w:val="single"/>
        </w:rPr>
      </w:pPr>
    </w:p>
    <w:p w:rsidR="00F26F80" w:rsidRDefault="00F26F80" w:rsidP="00F26F80">
      <w:pPr>
        <w:jc w:val="both"/>
        <w:rPr>
          <w:rFonts w:ascii="Times New Roman" w:hAnsi="Times New Roman" w:cs="Times New Roman"/>
          <w:sz w:val="28"/>
          <w:szCs w:val="28"/>
          <w:u w:val="single"/>
        </w:rPr>
      </w:pPr>
      <w:r w:rsidRPr="00855DFB">
        <w:rPr>
          <w:rFonts w:ascii="Times New Roman" w:hAnsi="Times New Roman" w:cs="Times New Roman"/>
          <w:sz w:val="28"/>
          <w:szCs w:val="28"/>
          <w:u w:val="single"/>
        </w:rPr>
        <w:t>Mjere za smanjenje emisije CO2 iz sektora prometa</w:t>
      </w:r>
    </w:p>
    <w:p w:rsidR="00F26F80" w:rsidRPr="00232CE4" w:rsidRDefault="00F26F80" w:rsidP="00F26F80">
      <w:pPr>
        <w:pStyle w:val="ListParagraph"/>
        <w:numPr>
          <w:ilvl w:val="0"/>
          <w:numId w:val="59"/>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232CE4" w:rsidRDefault="00F26F80" w:rsidP="00F26F80">
      <w:pPr>
        <w:pStyle w:val="ListParagraph"/>
        <w:numPr>
          <w:ilvl w:val="0"/>
          <w:numId w:val="59"/>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232CE4" w:rsidRDefault="00F26F80" w:rsidP="00F26F80">
      <w:pPr>
        <w:pStyle w:val="ListParagraph"/>
        <w:numPr>
          <w:ilvl w:val="0"/>
          <w:numId w:val="59"/>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Osobna i komercijalna vozila; </w:t>
      </w:r>
    </w:p>
    <w:p w:rsidR="00F26F80" w:rsidRPr="00232CE4" w:rsidRDefault="00F26F80" w:rsidP="00F26F80">
      <w:pPr>
        <w:pStyle w:val="ListParagraph"/>
        <w:numPr>
          <w:ilvl w:val="0"/>
          <w:numId w:val="59"/>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Vozila u vlasništvu Grada; </w:t>
      </w:r>
    </w:p>
    <w:p w:rsidR="00F26F80" w:rsidRDefault="00F26F80" w:rsidP="00F26F80">
      <w:pPr>
        <w:pStyle w:val="ListParagraph"/>
        <w:numPr>
          <w:ilvl w:val="0"/>
          <w:numId w:val="59"/>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Javni prijevoz.</w:t>
      </w:r>
    </w:p>
    <w:p w:rsidR="00F26F80" w:rsidRDefault="00F26F80" w:rsidP="00F26F80">
      <w:pPr>
        <w:pStyle w:val="ListParagraph"/>
        <w:jc w:val="both"/>
        <w:rPr>
          <w:rFonts w:ascii="Times New Roman" w:hAnsi="Times New Roman" w:cs="Times New Roman"/>
          <w:sz w:val="24"/>
          <w:szCs w:val="24"/>
          <w:u w:val="single"/>
        </w:rPr>
      </w:pPr>
    </w:p>
    <w:p w:rsidR="00F26F80" w:rsidRDefault="00F26F80" w:rsidP="00F26F80">
      <w:pPr>
        <w:pStyle w:val="ListParagraph"/>
        <w:jc w:val="both"/>
        <w:rPr>
          <w:rFonts w:ascii="Times New Roman" w:hAnsi="Times New Roman" w:cs="Times New Roman"/>
          <w:sz w:val="24"/>
          <w:szCs w:val="24"/>
          <w:u w:val="single"/>
        </w:rPr>
      </w:pPr>
    </w:p>
    <w:p w:rsidR="00F26F80" w:rsidRDefault="00F26F80" w:rsidP="00F26F80">
      <w:pPr>
        <w:pStyle w:val="ListParagraph"/>
        <w:numPr>
          <w:ilvl w:val="0"/>
          <w:numId w:val="60"/>
        </w:numPr>
        <w:ind w:left="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232CE4">
        <w:rPr>
          <w:rFonts w:ascii="Times New Roman" w:hAnsi="Times New Roman" w:cs="Times New Roman"/>
          <w:sz w:val="24"/>
          <w:szCs w:val="24"/>
          <w:u w:val="single"/>
        </w:rPr>
        <w:t xml:space="preserve">Legislativne i planske mjere; </w:t>
      </w:r>
    </w:p>
    <w:p w:rsidR="00F26F80" w:rsidRPr="003C0C6D" w:rsidRDefault="00F26F80" w:rsidP="00F26F80">
      <w:pPr>
        <w:pStyle w:val="ListParagraph"/>
        <w:ind w:left="567"/>
        <w:jc w:val="both"/>
        <w:rPr>
          <w:rFonts w:ascii="Times New Roman" w:hAnsi="Times New Roman" w:cs="Times New Roman"/>
          <w:sz w:val="24"/>
          <w:szCs w:val="24"/>
          <w:u w:val="single"/>
        </w:rPr>
      </w:pPr>
    </w:p>
    <w:p w:rsidR="00F26F80" w:rsidRPr="007C4484" w:rsidRDefault="00F26F80" w:rsidP="00F26F80">
      <w:pPr>
        <w:pStyle w:val="ListParagraph"/>
        <w:numPr>
          <w:ilvl w:val="0"/>
          <w:numId w:val="20"/>
        </w:numPr>
        <w:jc w:val="both"/>
        <w:rPr>
          <w:rFonts w:ascii="Times New Roman" w:hAnsi="Times New Roman" w:cs="Times New Roman"/>
          <w:sz w:val="24"/>
          <w:szCs w:val="24"/>
        </w:rPr>
      </w:pPr>
      <w:r w:rsidRPr="007C4484">
        <w:rPr>
          <w:rFonts w:ascii="Times New Roman" w:hAnsi="Times New Roman" w:cs="Times New Roman"/>
          <w:sz w:val="24"/>
          <w:szCs w:val="24"/>
        </w:rPr>
        <w:t xml:space="preserve">10% udio biogoriva u ukupnoj potrošnji goriva </w:t>
      </w:r>
      <w:r>
        <w:rPr>
          <w:rFonts w:ascii="Times New Roman" w:hAnsi="Times New Roman" w:cs="Times New Roman"/>
          <w:sz w:val="24"/>
          <w:szCs w:val="24"/>
        </w:rPr>
        <w:t>u sektoru prometa Grada Zaprešić</w:t>
      </w:r>
      <w:r w:rsidRPr="007C4484">
        <w:rPr>
          <w:rFonts w:ascii="Times New Roman" w:hAnsi="Times New Roman" w:cs="Times New Roman"/>
          <w:sz w:val="24"/>
          <w:szCs w:val="24"/>
        </w:rPr>
        <w:t>a do 2020. godine</w:t>
      </w:r>
    </w:p>
    <w:p w:rsidR="00F26F80" w:rsidRDefault="00F26F80" w:rsidP="00F26F80">
      <w:pPr>
        <w:pStyle w:val="ListParagraph"/>
        <w:numPr>
          <w:ilvl w:val="0"/>
          <w:numId w:val="20"/>
        </w:numPr>
        <w:jc w:val="both"/>
        <w:rPr>
          <w:rFonts w:ascii="Times New Roman" w:hAnsi="Times New Roman" w:cs="Times New Roman"/>
          <w:sz w:val="24"/>
          <w:szCs w:val="24"/>
        </w:rPr>
      </w:pPr>
      <w:r w:rsidRPr="007C4484">
        <w:rPr>
          <w:rFonts w:ascii="Times New Roman" w:hAnsi="Times New Roman" w:cs="Times New Roman"/>
          <w:sz w:val="24"/>
          <w:szCs w:val="24"/>
        </w:rPr>
        <w:t>Uvođ</w:t>
      </w:r>
      <w:r>
        <w:rPr>
          <w:rFonts w:ascii="Times New Roman" w:hAnsi="Times New Roman" w:cs="Times New Roman"/>
          <w:sz w:val="24"/>
          <w:szCs w:val="24"/>
        </w:rPr>
        <w:t>enje naknada za prometno onečišć</w:t>
      </w:r>
      <w:r w:rsidRPr="007C4484">
        <w:rPr>
          <w:rFonts w:ascii="Times New Roman" w:hAnsi="Times New Roman" w:cs="Times New Roman"/>
          <w:sz w:val="24"/>
          <w:szCs w:val="24"/>
        </w:rPr>
        <w:t>enje u centru Grada</w:t>
      </w:r>
    </w:p>
    <w:p w:rsidR="00F26F80" w:rsidRDefault="00F26F80" w:rsidP="00F26F80">
      <w:pPr>
        <w:pStyle w:val="ListParagraph"/>
        <w:jc w:val="both"/>
        <w:rPr>
          <w:rFonts w:ascii="Times New Roman" w:hAnsi="Times New Roman" w:cs="Times New Roman"/>
          <w:sz w:val="24"/>
          <w:szCs w:val="24"/>
        </w:rPr>
      </w:pPr>
    </w:p>
    <w:p w:rsidR="00F26F80" w:rsidRDefault="00F26F80" w:rsidP="00F26F80">
      <w:pPr>
        <w:pStyle w:val="ListParagraph"/>
        <w:numPr>
          <w:ilvl w:val="0"/>
          <w:numId w:val="60"/>
        </w:numPr>
        <w:ind w:left="567"/>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3C0C6D" w:rsidRDefault="00F26F80" w:rsidP="00F26F80">
      <w:pPr>
        <w:pStyle w:val="ListParagraph"/>
        <w:ind w:left="567"/>
        <w:jc w:val="both"/>
        <w:rPr>
          <w:rFonts w:ascii="Times New Roman" w:hAnsi="Times New Roman" w:cs="Times New Roman"/>
          <w:sz w:val="24"/>
          <w:szCs w:val="24"/>
          <w:u w:val="single"/>
        </w:rPr>
      </w:pPr>
    </w:p>
    <w:p w:rsidR="00F26F80" w:rsidRPr="001D79BE" w:rsidRDefault="00F26F80" w:rsidP="00F26F80">
      <w:pPr>
        <w:pStyle w:val="ListParagraph"/>
        <w:numPr>
          <w:ilvl w:val="0"/>
          <w:numId w:val="62"/>
        </w:numPr>
        <w:jc w:val="both"/>
        <w:rPr>
          <w:rFonts w:ascii="Times New Roman" w:hAnsi="Times New Roman" w:cs="Times New Roman"/>
          <w:sz w:val="24"/>
          <w:szCs w:val="24"/>
        </w:rPr>
      </w:pPr>
      <w:r w:rsidRPr="001D79BE">
        <w:rPr>
          <w:rFonts w:ascii="Times New Roman" w:hAnsi="Times New Roman" w:cs="Times New Roman"/>
          <w:sz w:val="24"/>
          <w:szCs w:val="24"/>
        </w:rPr>
        <w:t>Promocija car-sharing modela za povećanje okupiranosti vozila</w:t>
      </w:r>
    </w:p>
    <w:p w:rsidR="00F26F80" w:rsidRPr="001D79BE" w:rsidRDefault="00F26F80" w:rsidP="00F26F80">
      <w:pPr>
        <w:pStyle w:val="ListParagraph"/>
        <w:numPr>
          <w:ilvl w:val="0"/>
          <w:numId w:val="62"/>
        </w:numPr>
        <w:jc w:val="both"/>
        <w:rPr>
          <w:rFonts w:ascii="Times New Roman" w:hAnsi="Times New Roman" w:cs="Times New Roman"/>
          <w:sz w:val="24"/>
          <w:szCs w:val="24"/>
        </w:rPr>
      </w:pPr>
      <w:r w:rsidRPr="001D79BE">
        <w:rPr>
          <w:rFonts w:ascii="Times New Roman" w:hAnsi="Times New Roman" w:cs="Times New Roman"/>
          <w:sz w:val="24"/>
          <w:szCs w:val="24"/>
        </w:rPr>
        <w:t>Informiranje i treniranje ekološki prihvatljivog načina vožnje (auto škole)</w:t>
      </w:r>
    </w:p>
    <w:p w:rsidR="00F26F80" w:rsidRPr="001D79BE" w:rsidRDefault="00F26F80" w:rsidP="00F26F80">
      <w:pPr>
        <w:pStyle w:val="ListParagraph"/>
        <w:numPr>
          <w:ilvl w:val="0"/>
          <w:numId w:val="62"/>
        </w:numPr>
        <w:jc w:val="both"/>
        <w:rPr>
          <w:rFonts w:ascii="Times New Roman" w:hAnsi="Times New Roman" w:cs="Times New Roman"/>
          <w:sz w:val="24"/>
          <w:szCs w:val="24"/>
        </w:rPr>
      </w:pPr>
      <w:r w:rsidRPr="001D79BE">
        <w:rPr>
          <w:rFonts w:ascii="Times New Roman" w:hAnsi="Times New Roman" w:cs="Times New Roman"/>
          <w:sz w:val="24"/>
          <w:szCs w:val="24"/>
        </w:rPr>
        <w:t>Promoviranje upotrebe alternativnih goriva;</w:t>
      </w:r>
    </w:p>
    <w:p w:rsidR="00F26F80" w:rsidRPr="001D79BE" w:rsidRDefault="00F26F80" w:rsidP="00F26F80">
      <w:pPr>
        <w:pStyle w:val="ListParagraph"/>
        <w:numPr>
          <w:ilvl w:val="0"/>
          <w:numId w:val="62"/>
        </w:numPr>
        <w:jc w:val="both"/>
        <w:rPr>
          <w:rFonts w:ascii="Times New Roman" w:hAnsi="Times New Roman" w:cs="Times New Roman"/>
          <w:sz w:val="24"/>
          <w:szCs w:val="24"/>
        </w:rPr>
      </w:pPr>
      <w:r w:rsidRPr="001D79BE">
        <w:rPr>
          <w:rFonts w:ascii="Times New Roman" w:hAnsi="Times New Roman" w:cs="Times New Roman"/>
          <w:sz w:val="24"/>
          <w:szCs w:val="24"/>
        </w:rPr>
        <w:t>Organizacija informativno-demonstracijskih radionica za građane o korištenju vozila na alternativna goriva (električna energija, prirodni plin, biogoriva i dr.) uz mogućnost iznajmljivanja vozila na alternativna goriva</w:t>
      </w:r>
    </w:p>
    <w:p w:rsidR="00F26F80" w:rsidRPr="001D79BE" w:rsidRDefault="00F26F80" w:rsidP="00F26F80">
      <w:pPr>
        <w:pStyle w:val="ListParagraph"/>
        <w:numPr>
          <w:ilvl w:val="0"/>
          <w:numId w:val="62"/>
        </w:numPr>
        <w:jc w:val="both"/>
        <w:rPr>
          <w:rFonts w:ascii="Times New Roman" w:hAnsi="Times New Roman" w:cs="Times New Roman"/>
          <w:sz w:val="24"/>
          <w:szCs w:val="24"/>
        </w:rPr>
      </w:pPr>
      <w:r w:rsidRPr="001D79BE">
        <w:rPr>
          <w:rFonts w:ascii="Times New Roman" w:hAnsi="Times New Roman" w:cs="Times New Roman"/>
          <w:sz w:val="24"/>
          <w:szCs w:val="24"/>
        </w:rPr>
        <w:t>Organizacija tribina, radionica i okruglih stolova, provođenje anketa i istraživanja, distribucija informativnog i promotivnog materijala i dr.</w:t>
      </w:r>
    </w:p>
    <w:p w:rsidR="00F26F80" w:rsidRPr="001D79BE" w:rsidRDefault="00F26F80" w:rsidP="00F26F80">
      <w:pPr>
        <w:pStyle w:val="ListParagraph"/>
        <w:numPr>
          <w:ilvl w:val="0"/>
          <w:numId w:val="62"/>
        </w:numPr>
        <w:jc w:val="both"/>
        <w:rPr>
          <w:rFonts w:ascii="Times New Roman" w:hAnsi="Times New Roman" w:cs="Times New Roman"/>
          <w:sz w:val="24"/>
          <w:szCs w:val="24"/>
        </w:rPr>
      </w:pPr>
      <w:r w:rsidRPr="001D79BE">
        <w:rPr>
          <w:rFonts w:ascii="Times New Roman" w:hAnsi="Times New Roman" w:cs="Times New Roman"/>
          <w:sz w:val="24"/>
          <w:szCs w:val="24"/>
        </w:rPr>
        <w:t xml:space="preserve">Kampanja: Jedan dan u tjednu bez automobila; </w:t>
      </w:r>
    </w:p>
    <w:p w:rsidR="00F26F80" w:rsidRDefault="00F26F80" w:rsidP="00F26F80">
      <w:pPr>
        <w:pStyle w:val="ListParagraph"/>
        <w:numPr>
          <w:ilvl w:val="0"/>
          <w:numId w:val="62"/>
        </w:numPr>
        <w:jc w:val="both"/>
        <w:rPr>
          <w:rFonts w:ascii="Times New Roman" w:hAnsi="Times New Roman" w:cs="Times New Roman"/>
          <w:sz w:val="24"/>
          <w:szCs w:val="24"/>
        </w:rPr>
      </w:pPr>
      <w:r w:rsidRPr="001D79BE">
        <w:rPr>
          <w:rFonts w:ascii="Times New Roman" w:hAnsi="Times New Roman" w:cs="Times New Roman"/>
          <w:sz w:val="24"/>
          <w:szCs w:val="24"/>
        </w:rPr>
        <w:t xml:space="preserve">Kampanja: Biciklom je zdravije! </w:t>
      </w:r>
    </w:p>
    <w:p w:rsidR="00F26F80" w:rsidRPr="003C0C6D" w:rsidRDefault="00F26F80" w:rsidP="00F26F80">
      <w:pPr>
        <w:pStyle w:val="ListParagraph"/>
        <w:jc w:val="both"/>
        <w:rPr>
          <w:rFonts w:ascii="Times New Roman" w:hAnsi="Times New Roman" w:cs="Times New Roman"/>
          <w:sz w:val="24"/>
          <w:szCs w:val="24"/>
        </w:rPr>
      </w:pPr>
    </w:p>
    <w:p w:rsidR="00F26F80" w:rsidRPr="001D79BE" w:rsidRDefault="00F26F80" w:rsidP="00F26F80">
      <w:pPr>
        <w:pStyle w:val="ListParagraph"/>
        <w:numPr>
          <w:ilvl w:val="0"/>
          <w:numId w:val="60"/>
        </w:numPr>
        <w:jc w:val="both"/>
        <w:rPr>
          <w:rFonts w:ascii="Times New Roman" w:hAnsi="Times New Roman" w:cs="Times New Roman"/>
          <w:sz w:val="24"/>
          <w:szCs w:val="24"/>
          <w:u w:val="single"/>
        </w:rPr>
      </w:pPr>
      <w:r w:rsidRPr="001D79BE">
        <w:rPr>
          <w:rFonts w:ascii="Times New Roman" w:hAnsi="Times New Roman" w:cs="Times New Roman"/>
          <w:sz w:val="24"/>
          <w:szCs w:val="24"/>
          <w:u w:val="single"/>
        </w:rPr>
        <w:t xml:space="preserve">Osobna i komercijalna vozila; </w:t>
      </w:r>
    </w:p>
    <w:p w:rsidR="00F26F80" w:rsidRPr="007C4484" w:rsidRDefault="00F26F80" w:rsidP="00F26F80">
      <w:pPr>
        <w:pStyle w:val="ListParagraph"/>
        <w:jc w:val="both"/>
        <w:rPr>
          <w:rFonts w:ascii="Times New Roman" w:hAnsi="Times New Roman" w:cs="Times New Roman"/>
          <w:sz w:val="24"/>
          <w:szCs w:val="24"/>
        </w:rPr>
      </w:pPr>
    </w:p>
    <w:p w:rsidR="00F26F80" w:rsidRDefault="00F26F80" w:rsidP="00F26F80">
      <w:pPr>
        <w:pStyle w:val="ListParagraph"/>
        <w:numPr>
          <w:ilvl w:val="0"/>
          <w:numId w:val="63"/>
        </w:numPr>
        <w:jc w:val="both"/>
        <w:rPr>
          <w:rFonts w:ascii="Times New Roman" w:hAnsi="Times New Roman" w:cs="Times New Roman"/>
          <w:sz w:val="24"/>
          <w:szCs w:val="24"/>
        </w:rPr>
      </w:pPr>
      <w:r w:rsidRPr="001D79BE">
        <w:rPr>
          <w:rFonts w:ascii="Times New Roman" w:hAnsi="Times New Roman" w:cs="Times New Roman"/>
          <w:sz w:val="24"/>
          <w:szCs w:val="24"/>
        </w:rPr>
        <w:t>Uvođ</w:t>
      </w:r>
      <w:r>
        <w:rPr>
          <w:rFonts w:ascii="Times New Roman" w:hAnsi="Times New Roman" w:cs="Times New Roman"/>
          <w:sz w:val="24"/>
          <w:szCs w:val="24"/>
        </w:rPr>
        <w:t>enje car-sharing modela za poveć</w:t>
      </w:r>
      <w:r w:rsidRPr="001D79BE">
        <w:rPr>
          <w:rFonts w:ascii="Times New Roman" w:hAnsi="Times New Roman" w:cs="Times New Roman"/>
          <w:sz w:val="24"/>
          <w:szCs w:val="24"/>
        </w:rPr>
        <w:t>anje okupiranosti vozila</w:t>
      </w:r>
    </w:p>
    <w:p w:rsidR="00F26F80" w:rsidRDefault="00F26F80" w:rsidP="00F26F80">
      <w:pPr>
        <w:pStyle w:val="ListParagraph"/>
        <w:numPr>
          <w:ilvl w:val="0"/>
          <w:numId w:val="63"/>
        </w:numPr>
        <w:jc w:val="both"/>
        <w:rPr>
          <w:rFonts w:ascii="Times New Roman" w:hAnsi="Times New Roman" w:cs="Times New Roman"/>
          <w:sz w:val="24"/>
          <w:szCs w:val="24"/>
        </w:rPr>
      </w:pPr>
      <w:r w:rsidRPr="001D79BE">
        <w:rPr>
          <w:rFonts w:ascii="Times New Roman" w:hAnsi="Times New Roman" w:cs="Times New Roman"/>
          <w:sz w:val="24"/>
          <w:szCs w:val="24"/>
        </w:rPr>
        <w:t>Uvođenje sustava automatske naplate parkiranja u Gradu</w:t>
      </w:r>
    </w:p>
    <w:p w:rsidR="00F26F80" w:rsidRPr="00C95E50" w:rsidRDefault="00F26F80" w:rsidP="00F26F80">
      <w:pPr>
        <w:pStyle w:val="ListParagraph"/>
        <w:jc w:val="both"/>
        <w:rPr>
          <w:rFonts w:ascii="Times New Roman" w:hAnsi="Times New Roman" w:cs="Times New Roman"/>
          <w:sz w:val="24"/>
          <w:szCs w:val="24"/>
        </w:rPr>
      </w:pPr>
    </w:p>
    <w:p w:rsidR="00F26F80" w:rsidRDefault="00F26F80" w:rsidP="00F26F80">
      <w:pPr>
        <w:pStyle w:val="ListParagraph"/>
        <w:numPr>
          <w:ilvl w:val="0"/>
          <w:numId w:val="60"/>
        </w:numPr>
        <w:jc w:val="both"/>
        <w:rPr>
          <w:rFonts w:ascii="Times New Roman" w:hAnsi="Times New Roman" w:cs="Times New Roman"/>
          <w:sz w:val="24"/>
          <w:szCs w:val="24"/>
          <w:u w:val="single"/>
        </w:rPr>
      </w:pPr>
      <w:r w:rsidRPr="00C95E50">
        <w:rPr>
          <w:rFonts w:ascii="Times New Roman" w:hAnsi="Times New Roman" w:cs="Times New Roman"/>
          <w:sz w:val="24"/>
          <w:szCs w:val="24"/>
          <w:u w:val="single"/>
        </w:rPr>
        <w:t xml:space="preserve">Vozila u vlasništvu Grada; </w:t>
      </w:r>
    </w:p>
    <w:p w:rsidR="00F26F80" w:rsidRPr="00C95E50" w:rsidRDefault="00F26F80" w:rsidP="00F26F80">
      <w:pPr>
        <w:pStyle w:val="ListParagraph"/>
        <w:jc w:val="both"/>
        <w:rPr>
          <w:rFonts w:ascii="Times New Roman" w:hAnsi="Times New Roman" w:cs="Times New Roman"/>
          <w:sz w:val="24"/>
          <w:szCs w:val="24"/>
          <w:u w:val="single"/>
        </w:rPr>
      </w:pPr>
    </w:p>
    <w:p w:rsidR="00F26F80" w:rsidRPr="003C0C6D" w:rsidRDefault="00F26F80" w:rsidP="00F26F80">
      <w:pPr>
        <w:pStyle w:val="ListParagraph"/>
        <w:numPr>
          <w:ilvl w:val="0"/>
          <w:numId w:val="84"/>
        </w:numPr>
        <w:jc w:val="both"/>
        <w:rPr>
          <w:rFonts w:ascii="Times New Roman" w:hAnsi="Times New Roman" w:cs="Times New Roman"/>
          <w:sz w:val="24"/>
          <w:szCs w:val="24"/>
        </w:rPr>
      </w:pPr>
      <w:r w:rsidRPr="003C0C6D">
        <w:rPr>
          <w:rFonts w:ascii="Times New Roman" w:hAnsi="Times New Roman" w:cs="Times New Roman"/>
          <w:sz w:val="24"/>
          <w:szCs w:val="24"/>
        </w:rPr>
        <w:t>Nabava novih vozila u vlasništvu Grada u skladu s kriterijima zelene javne nabave</w:t>
      </w:r>
    </w:p>
    <w:p w:rsidR="00F26F80" w:rsidRDefault="00F26F80" w:rsidP="00F26F80">
      <w:pPr>
        <w:pStyle w:val="ListParagraph"/>
        <w:jc w:val="both"/>
        <w:rPr>
          <w:rFonts w:ascii="Times New Roman" w:hAnsi="Times New Roman" w:cs="Times New Roman"/>
          <w:sz w:val="24"/>
          <w:szCs w:val="24"/>
        </w:rPr>
      </w:pPr>
    </w:p>
    <w:p w:rsidR="00F26F80" w:rsidRDefault="00F26F80" w:rsidP="00F26F80">
      <w:pPr>
        <w:pStyle w:val="ListParagraph"/>
        <w:jc w:val="both"/>
        <w:rPr>
          <w:rFonts w:ascii="Times New Roman" w:hAnsi="Times New Roman" w:cs="Times New Roman"/>
          <w:sz w:val="24"/>
          <w:szCs w:val="24"/>
        </w:rPr>
      </w:pPr>
    </w:p>
    <w:p w:rsidR="00F26F80" w:rsidRDefault="00F26F80" w:rsidP="00F26F80">
      <w:pPr>
        <w:pStyle w:val="ListParagraph"/>
        <w:jc w:val="both"/>
        <w:rPr>
          <w:rFonts w:ascii="Times New Roman" w:hAnsi="Times New Roman" w:cs="Times New Roman"/>
          <w:sz w:val="24"/>
          <w:szCs w:val="24"/>
        </w:rPr>
      </w:pPr>
    </w:p>
    <w:p w:rsidR="00F26F80" w:rsidRPr="003C0C6D" w:rsidRDefault="00F26F80" w:rsidP="00F26F80">
      <w:pPr>
        <w:pStyle w:val="ListParagraph"/>
        <w:jc w:val="both"/>
        <w:rPr>
          <w:rFonts w:ascii="Times New Roman" w:hAnsi="Times New Roman" w:cs="Times New Roman"/>
          <w:sz w:val="24"/>
          <w:szCs w:val="24"/>
        </w:rPr>
      </w:pPr>
    </w:p>
    <w:p w:rsidR="00F26F80" w:rsidRDefault="00F26F80" w:rsidP="00F26F80">
      <w:pPr>
        <w:pStyle w:val="ListParagraph"/>
        <w:numPr>
          <w:ilvl w:val="0"/>
          <w:numId w:val="60"/>
        </w:numPr>
        <w:jc w:val="both"/>
        <w:rPr>
          <w:rFonts w:ascii="Times New Roman" w:hAnsi="Times New Roman" w:cs="Times New Roman"/>
          <w:sz w:val="24"/>
          <w:szCs w:val="24"/>
          <w:u w:val="single"/>
        </w:rPr>
      </w:pPr>
      <w:r>
        <w:rPr>
          <w:rFonts w:ascii="Times New Roman" w:hAnsi="Times New Roman" w:cs="Times New Roman"/>
          <w:sz w:val="24"/>
          <w:szCs w:val="24"/>
          <w:u w:val="single"/>
        </w:rPr>
        <w:t>Javni prijevoz</w:t>
      </w:r>
    </w:p>
    <w:p w:rsidR="00F26F80" w:rsidRDefault="00F26F80" w:rsidP="00F26F80">
      <w:pPr>
        <w:pStyle w:val="ListParagraph"/>
        <w:jc w:val="both"/>
        <w:rPr>
          <w:rFonts w:ascii="Times New Roman" w:hAnsi="Times New Roman" w:cs="Times New Roman"/>
          <w:sz w:val="24"/>
          <w:szCs w:val="24"/>
          <w:u w:val="single"/>
        </w:rPr>
      </w:pPr>
    </w:p>
    <w:p w:rsidR="00F26F80" w:rsidRDefault="00F26F80" w:rsidP="00F26F80">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Donošenje Odluke Gradskog vijeć</w:t>
      </w:r>
      <w:r w:rsidRPr="001D79BE">
        <w:rPr>
          <w:rFonts w:ascii="Times New Roman" w:hAnsi="Times New Roman" w:cs="Times New Roman"/>
          <w:sz w:val="24"/>
          <w:szCs w:val="24"/>
        </w:rPr>
        <w:t>a koja dodjelu koncesije za autobusni prijevoz uvjetuje postupnom zamjenom starih autobusa autobusima na biodizel</w:t>
      </w:r>
    </w:p>
    <w:p w:rsidR="00F26F80" w:rsidRDefault="00F26F80" w:rsidP="00F26F80">
      <w:pPr>
        <w:pStyle w:val="ListParagraph"/>
        <w:numPr>
          <w:ilvl w:val="0"/>
          <w:numId w:val="64"/>
        </w:numPr>
        <w:jc w:val="both"/>
        <w:rPr>
          <w:rFonts w:ascii="Times New Roman" w:hAnsi="Times New Roman" w:cs="Times New Roman"/>
          <w:sz w:val="24"/>
          <w:szCs w:val="24"/>
        </w:rPr>
      </w:pPr>
      <w:r w:rsidRPr="001D79BE">
        <w:rPr>
          <w:rFonts w:ascii="Times New Roman" w:hAnsi="Times New Roman" w:cs="Times New Roman"/>
          <w:sz w:val="24"/>
          <w:szCs w:val="24"/>
        </w:rPr>
        <w:t>Poticanje proizvodnje biodizela iz jestivog otpadnog ulja za potrebe javnog autobusnog prijevoza</w:t>
      </w:r>
    </w:p>
    <w:p w:rsidR="00F26F80" w:rsidRDefault="00F26F80" w:rsidP="00F26F80">
      <w:pPr>
        <w:pStyle w:val="ListParagraph"/>
        <w:numPr>
          <w:ilvl w:val="0"/>
          <w:numId w:val="64"/>
        </w:numPr>
        <w:jc w:val="both"/>
        <w:rPr>
          <w:rFonts w:ascii="Times New Roman" w:hAnsi="Times New Roman" w:cs="Times New Roman"/>
          <w:sz w:val="24"/>
          <w:szCs w:val="24"/>
        </w:rPr>
      </w:pPr>
      <w:r w:rsidRPr="001D79BE">
        <w:rPr>
          <w:rFonts w:ascii="Times New Roman" w:hAnsi="Times New Roman" w:cs="Times New Roman"/>
          <w:sz w:val="24"/>
          <w:szCs w:val="24"/>
        </w:rPr>
        <w:t xml:space="preserve">Osiguranje prioriteta javnog gradskog prometa na koridorima kojima prometuje zajedno s </w:t>
      </w:r>
      <w:r>
        <w:rPr>
          <w:rFonts w:ascii="Times New Roman" w:hAnsi="Times New Roman" w:cs="Times New Roman"/>
          <w:sz w:val="24"/>
          <w:szCs w:val="24"/>
        </w:rPr>
        <w:t>ostalim vozilima</w:t>
      </w:r>
    </w:p>
    <w:p w:rsidR="00F26F80" w:rsidRDefault="00F26F80" w:rsidP="00F26F80">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U</w:t>
      </w:r>
      <w:r w:rsidRPr="001D79BE">
        <w:rPr>
          <w:rFonts w:ascii="Times New Roman" w:hAnsi="Times New Roman" w:cs="Times New Roman"/>
          <w:sz w:val="24"/>
          <w:szCs w:val="24"/>
        </w:rPr>
        <w:t>naprjeđenje biciklistič</w:t>
      </w:r>
      <w:r>
        <w:rPr>
          <w:rFonts w:ascii="Times New Roman" w:hAnsi="Times New Roman" w:cs="Times New Roman"/>
          <w:sz w:val="24"/>
          <w:szCs w:val="24"/>
        </w:rPr>
        <w:t>kog prijevoza na području Grada</w:t>
      </w:r>
    </w:p>
    <w:p w:rsidR="00F26F80" w:rsidRDefault="00F26F80" w:rsidP="00F26F80">
      <w:pPr>
        <w:pStyle w:val="ListParagraph"/>
        <w:numPr>
          <w:ilvl w:val="0"/>
          <w:numId w:val="64"/>
        </w:numPr>
        <w:rPr>
          <w:rFonts w:ascii="Times New Roman" w:hAnsi="Times New Roman" w:cs="Times New Roman"/>
          <w:sz w:val="24"/>
          <w:szCs w:val="24"/>
        </w:rPr>
      </w:pPr>
      <w:r w:rsidRPr="00ED7D11">
        <w:rPr>
          <w:rFonts w:ascii="Times New Roman" w:hAnsi="Times New Roman" w:cs="Times New Roman"/>
          <w:sz w:val="24"/>
          <w:szCs w:val="24"/>
        </w:rPr>
        <w:t>Poticanje proizvodnje biodizela iz jestivog otpadnog ulja za potrebe javnog autobusnog prijevoza</w:t>
      </w:r>
    </w:p>
    <w:p w:rsidR="00F26F80" w:rsidRDefault="00F26F80" w:rsidP="00F26F80">
      <w:pPr>
        <w:pStyle w:val="ListParagraph"/>
        <w:numPr>
          <w:ilvl w:val="0"/>
          <w:numId w:val="64"/>
        </w:numPr>
        <w:rPr>
          <w:rFonts w:ascii="Times New Roman" w:hAnsi="Times New Roman" w:cs="Times New Roman"/>
          <w:sz w:val="24"/>
          <w:szCs w:val="24"/>
        </w:rPr>
      </w:pPr>
      <w:r w:rsidRPr="003645A6">
        <w:rPr>
          <w:rFonts w:ascii="Times New Roman" w:hAnsi="Times New Roman" w:cs="Times New Roman"/>
          <w:sz w:val="24"/>
          <w:szCs w:val="24"/>
        </w:rPr>
        <w:t>Modernizacija p</w:t>
      </w:r>
      <w:r>
        <w:rPr>
          <w:rFonts w:ascii="Times New Roman" w:hAnsi="Times New Roman" w:cs="Times New Roman"/>
          <w:sz w:val="24"/>
          <w:szCs w:val="24"/>
        </w:rPr>
        <w:t xml:space="preserve">ružne dionice Zaprešić - Zabok </w:t>
      </w:r>
    </w:p>
    <w:p w:rsidR="00F26F80" w:rsidRDefault="00F26F80" w:rsidP="00F26F80">
      <w:pPr>
        <w:pStyle w:val="ListParagraph"/>
        <w:numPr>
          <w:ilvl w:val="0"/>
          <w:numId w:val="66"/>
        </w:numPr>
        <w:rPr>
          <w:rFonts w:ascii="Times New Roman" w:hAnsi="Times New Roman" w:cs="Times New Roman"/>
          <w:sz w:val="24"/>
          <w:szCs w:val="24"/>
        </w:rPr>
      </w:pPr>
      <w:r w:rsidRPr="003645A6">
        <w:rPr>
          <w:rFonts w:ascii="Times New Roman" w:hAnsi="Times New Roman" w:cs="Times New Roman"/>
          <w:sz w:val="24"/>
          <w:szCs w:val="24"/>
        </w:rPr>
        <w:t>mjera uključuje proširenje sustava gradsko-prigradskog prometa Grada Zagreba do kolodvora Zabok tako da bi se u potpunosti eliminirala dizelska vuča vlakova za prijevoz putnik</w:t>
      </w:r>
      <w:r>
        <w:rPr>
          <w:rFonts w:ascii="Times New Roman" w:hAnsi="Times New Roman" w:cs="Times New Roman"/>
          <w:sz w:val="24"/>
          <w:szCs w:val="24"/>
        </w:rPr>
        <w:t>a kroz Grad Zaprešić</w:t>
      </w:r>
      <w:r w:rsidRPr="003645A6">
        <w:rPr>
          <w:rFonts w:ascii="Times New Roman" w:hAnsi="Times New Roman" w:cs="Times New Roman"/>
          <w:sz w:val="24"/>
          <w:szCs w:val="24"/>
        </w:rPr>
        <w:t xml:space="preserve"> i u zagrebačkom željezničkom čvoru</w:t>
      </w:r>
    </w:p>
    <w:p w:rsidR="00F26F80" w:rsidRPr="003645A6" w:rsidRDefault="00F26F80" w:rsidP="00F26F80">
      <w:pPr>
        <w:pStyle w:val="ListParagraph"/>
        <w:ind w:left="1440"/>
        <w:rPr>
          <w:rFonts w:ascii="Times New Roman" w:hAnsi="Times New Roman" w:cs="Times New Roman"/>
          <w:sz w:val="24"/>
          <w:szCs w:val="24"/>
        </w:rPr>
      </w:pPr>
    </w:p>
    <w:p w:rsidR="00F26F80" w:rsidRPr="003645A6" w:rsidRDefault="00F26F80" w:rsidP="00F26F80">
      <w:pPr>
        <w:pStyle w:val="ListParagraph"/>
        <w:numPr>
          <w:ilvl w:val="0"/>
          <w:numId w:val="64"/>
        </w:numPr>
        <w:rPr>
          <w:rFonts w:ascii="Times New Roman" w:hAnsi="Times New Roman" w:cs="Times New Roman"/>
          <w:sz w:val="24"/>
          <w:szCs w:val="24"/>
        </w:rPr>
      </w:pPr>
      <w:r w:rsidRPr="003645A6">
        <w:rPr>
          <w:rFonts w:ascii="Times New Roman" w:hAnsi="Times New Roman" w:cs="Times New Roman"/>
          <w:sz w:val="24"/>
          <w:szCs w:val="24"/>
        </w:rPr>
        <w:t>Uvođenje novih motornih vlakova za gradsko-prigradski prome</w:t>
      </w:r>
      <w:r>
        <w:rPr>
          <w:rFonts w:ascii="Times New Roman" w:hAnsi="Times New Roman" w:cs="Times New Roman"/>
          <w:sz w:val="24"/>
          <w:szCs w:val="24"/>
        </w:rPr>
        <w:t>t (</w:t>
      </w:r>
      <w:r w:rsidRPr="003645A6">
        <w:rPr>
          <w:rFonts w:ascii="Times New Roman" w:hAnsi="Times New Roman" w:cs="Times New Roman"/>
          <w:sz w:val="24"/>
          <w:szCs w:val="24"/>
        </w:rPr>
        <w:t>e</w:t>
      </w:r>
      <w:r>
        <w:rPr>
          <w:rFonts w:ascii="Times New Roman" w:hAnsi="Times New Roman" w:cs="Times New Roman"/>
          <w:sz w:val="24"/>
          <w:szCs w:val="24"/>
        </w:rPr>
        <w:t xml:space="preserve">nergetski učinkovitije pogonski motori opremljeni </w:t>
      </w:r>
      <w:r w:rsidRPr="003645A6">
        <w:rPr>
          <w:rFonts w:ascii="Times New Roman" w:hAnsi="Times New Roman" w:cs="Times New Roman"/>
          <w:sz w:val="24"/>
          <w:szCs w:val="24"/>
        </w:rPr>
        <w:t>električnim rekuperativnim sustavom kočenja</w:t>
      </w:r>
      <w:r>
        <w:rPr>
          <w:rFonts w:ascii="Times New Roman" w:hAnsi="Times New Roman" w:cs="Times New Roman"/>
          <w:sz w:val="24"/>
          <w:szCs w:val="24"/>
        </w:rPr>
        <w:t>)</w:t>
      </w:r>
    </w:p>
    <w:p w:rsidR="00F26F80" w:rsidRDefault="00F26F80" w:rsidP="00F26F80">
      <w:pPr>
        <w:pStyle w:val="ListParagraph"/>
        <w:numPr>
          <w:ilvl w:val="0"/>
          <w:numId w:val="64"/>
        </w:numPr>
        <w:rPr>
          <w:rFonts w:ascii="Times New Roman" w:hAnsi="Times New Roman" w:cs="Times New Roman"/>
          <w:sz w:val="24"/>
          <w:szCs w:val="24"/>
        </w:rPr>
      </w:pPr>
      <w:r w:rsidRPr="00ED7D11">
        <w:rPr>
          <w:rFonts w:ascii="Times New Roman" w:hAnsi="Times New Roman" w:cs="Times New Roman"/>
          <w:sz w:val="24"/>
          <w:szCs w:val="24"/>
        </w:rPr>
        <w:t>Skupina mjera za poboljšanje autobusnog javnog prije</w:t>
      </w:r>
      <w:r>
        <w:rPr>
          <w:rFonts w:ascii="Times New Roman" w:hAnsi="Times New Roman" w:cs="Times New Roman"/>
          <w:sz w:val="24"/>
          <w:szCs w:val="24"/>
        </w:rPr>
        <w:t>voza na području Grada Zaprešića</w:t>
      </w:r>
    </w:p>
    <w:p w:rsidR="00F26F80" w:rsidRDefault="00F26F80" w:rsidP="00F26F80">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ugradnja LED</w:t>
      </w:r>
      <w:r w:rsidRPr="00ED7D11">
        <w:rPr>
          <w:rFonts w:ascii="Times New Roman" w:hAnsi="Times New Roman" w:cs="Times New Roman"/>
          <w:sz w:val="24"/>
          <w:szCs w:val="24"/>
        </w:rPr>
        <w:t xml:space="preserve"> displaya za prikaz dolazaka autobusa na svim autobusnim stajalištima u gradu; </w:t>
      </w:r>
    </w:p>
    <w:p w:rsidR="00F26F80" w:rsidRDefault="00F26F80" w:rsidP="00F26F80">
      <w:pPr>
        <w:pStyle w:val="ListParagraph"/>
        <w:numPr>
          <w:ilvl w:val="0"/>
          <w:numId w:val="65"/>
        </w:numPr>
        <w:rPr>
          <w:rFonts w:ascii="Times New Roman" w:hAnsi="Times New Roman" w:cs="Times New Roman"/>
          <w:sz w:val="24"/>
          <w:szCs w:val="24"/>
        </w:rPr>
      </w:pPr>
      <w:r w:rsidRPr="00ED7D11">
        <w:rPr>
          <w:rFonts w:ascii="Times New Roman" w:hAnsi="Times New Roman" w:cs="Times New Roman"/>
          <w:sz w:val="24"/>
          <w:szCs w:val="24"/>
        </w:rPr>
        <w:t xml:space="preserve">izgradnja javnog parkirališta za autobuse; </w:t>
      </w:r>
    </w:p>
    <w:p w:rsidR="00F26F80" w:rsidRDefault="00F26F80" w:rsidP="00F26F80">
      <w:pPr>
        <w:pStyle w:val="ListParagraph"/>
        <w:numPr>
          <w:ilvl w:val="0"/>
          <w:numId w:val="65"/>
        </w:numPr>
        <w:rPr>
          <w:rFonts w:ascii="Times New Roman" w:hAnsi="Times New Roman" w:cs="Times New Roman"/>
          <w:sz w:val="24"/>
          <w:szCs w:val="24"/>
        </w:rPr>
      </w:pPr>
      <w:r w:rsidRPr="00ED7D11">
        <w:rPr>
          <w:rFonts w:ascii="Times New Roman" w:hAnsi="Times New Roman" w:cs="Times New Roman"/>
          <w:sz w:val="24"/>
          <w:szCs w:val="24"/>
        </w:rPr>
        <w:t xml:space="preserve">zamjena standardnih autobusa mini autobusima u večernjim satima na linijama s očekivanim manjim brojem putnika; </w:t>
      </w:r>
    </w:p>
    <w:p w:rsidR="00F26F80" w:rsidRDefault="00F26F80" w:rsidP="00F26F80">
      <w:pPr>
        <w:pStyle w:val="ListParagraph"/>
        <w:numPr>
          <w:ilvl w:val="0"/>
          <w:numId w:val="65"/>
        </w:numPr>
        <w:rPr>
          <w:rFonts w:ascii="Times New Roman" w:hAnsi="Times New Roman" w:cs="Times New Roman"/>
          <w:sz w:val="24"/>
          <w:szCs w:val="24"/>
        </w:rPr>
      </w:pPr>
      <w:r w:rsidRPr="00ED7D11">
        <w:rPr>
          <w:rFonts w:ascii="Times New Roman" w:hAnsi="Times New Roman" w:cs="Times New Roman"/>
          <w:sz w:val="24"/>
          <w:szCs w:val="24"/>
        </w:rPr>
        <w:t xml:space="preserve">uređenje autobusnih stajališta i nadstrešnica; </w:t>
      </w:r>
    </w:p>
    <w:p w:rsidR="00F26F80" w:rsidRDefault="00F26F80" w:rsidP="00F26F80">
      <w:pPr>
        <w:pStyle w:val="ListParagraph"/>
        <w:numPr>
          <w:ilvl w:val="0"/>
          <w:numId w:val="65"/>
        </w:numPr>
        <w:rPr>
          <w:rFonts w:ascii="Times New Roman" w:hAnsi="Times New Roman" w:cs="Times New Roman"/>
          <w:sz w:val="24"/>
          <w:szCs w:val="24"/>
        </w:rPr>
      </w:pPr>
      <w:r w:rsidRPr="00ED7D11">
        <w:rPr>
          <w:rFonts w:ascii="Times New Roman" w:hAnsi="Times New Roman" w:cs="Times New Roman"/>
          <w:sz w:val="24"/>
          <w:szCs w:val="24"/>
        </w:rPr>
        <w:t xml:space="preserve">izgradnja novog autobusnog terminala u južnom dijelu naselja, jugozapadno od državne ceste d 225 u neposrednoj blizini željezničke stanice. </w:t>
      </w:r>
    </w:p>
    <w:p w:rsidR="00F26F80" w:rsidRDefault="00F26F80" w:rsidP="00F26F80">
      <w:pPr>
        <w:rPr>
          <w:rFonts w:ascii="Times New Roman" w:hAnsi="Times New Roman" w:cs="Times New Roman"/>
          <w:sz w:val="24"/>
          <w:szCs w:val="24"/>
        </w:rPr>
      </w:pPr>
    </w:p>
    <w:p w:rsidR="00F26F80" w:rsidRDefault="00F26F80" w:rsidP="00F26F80">
      <w:pPr>
        <w:rPr>
          <w:rFonts w:ascii="Times New Roman" w:hAnsi="Times New Roman" w:cs="Times New Roman"/>
          <w:sz w:val="24"/>
          <w:szCs w:val="24"/>
        </w:rPr>
      </w:pPr>
    </w:p>
    <w:p w:rsidR="00F26F80" w:rsidRDefault="00F26F80" w:rsidP="00F26F80">
      <w:pPr>
        <w:rPr>
          <w:rFonts w:ascii="Times New Roman" w:hAnsi="Times New Roman" w:cs="Times New Roman"/>
          <w:sz w:val="24"/>
          <w:szCs w:val="24"/>
        </w:rPr>
      </w:pPr>
    </w:p>
    <w:p w:rsidR="00F26F80" w:rsidRDefault="00F26F80" w:rsidP="00F26F80">
      <w:pPr>
        <w:rPr>
          <w:rFonts w:ascii="Times New Roman" w:hAnsi="Times New Roman" w:cs="Times New Roman"/>
          <w:sz w:val="24"/>
          <w:szCs w:val="24"/>
        </w:rPr>
      </w:pPr>
    </w:p>
    <w:p w:rsidR="00F26F80" w:rsidRDefault="00F26F80" w:rsidP="00F26F80">
      <w:pPr>
        <w:rPr>
          <w:rFonts w:ascii="Times New Roman" w:hAnsi="Times New Roman" w:cs="Times New Roman"/>
          <w:sz w:val="24"/>
          <w:szCs w:val="24"/>
        </w:rPr>
      </w:pPr>
    </w:p>
    <w:p w:rsidR="00F26F80" w:rsidRDefault="00F26F80" w:rsidP="00F26F80">
      <w:pPr>
        <w:rPr>
          <w:rFonts w:ascii="Times New Roman" w:hAnsi="Times New Roman" w:cs="Times New Roman"/>
          <w:sz w:val="24"/>
          <w:szCs w:val="24"/>
        </w:rPr>
      </w:pPr>
    </w:p>
    <w:p w:rsidR="00F26F80" w:rsidRDefault="00F26F80" w:rsidP="00F26F80">
      <w:pPr>
        <w:rPr>
          <w:rFonts w:ascii="Times New Roman" w:hAnsi="Times New Roman" w:cs="Times New Roman"/>
          <w:sz w:val="24"/>
          <w:szCs w:val="24"/>
        </w:rPr>
      </w:pPr>
    </w:p>
    <w:p w:rsidR="00F26F80" w:rsidRDefault="00F26F80" w:rsidP="00F26F80">
      <w:pPr>
        <w:rPr>
          <w:rFonts w:ascii="Times New Roman" w:hAnsi="Times New Roman" w:cs="Times New Roman"/>
          <w:sz w:val="24"/>
          <w:szCs w:val="24"/>
        </w:rPr>
      </w:pPr>
    </w:p>
    <w:p w:rsidR="00F26F80" w:rsidRPr="003C0C6D" w:rsidRDefault="00F26F80" w:rsidP="00F26F80">
      <w:pPr>
        <w:rPr>
          <w:rFonts w:ascii="Times New Roman" w:hAnsi="Times New Roman" w:cs="Times New Roman"/>
          <w:sz w:val="24"/>
          <w:szCs w:val="24"/>
        </w:rPr>
      </w:pPr>
    </w:p>
    <w:p w:rsidR="00F26F80" w:rsidRPr="007F7302" w:rsidRDefault="00F26F80" w:rsidP="00F26F80">
      <w:pPr>
        <w:jc w:val="both"/>
        <w:rPr>
          <w:rFonts w:ascii="Times New Roman" w:hAnsi="Times New Roman" w:cs="Times New Roman"/>
          <w:b/>
          <w:color w:val="244061" w:themeColor="accent1" w:themeShade="80"/>
          <w:sz w:val="28"/>
          <w:szCs w:val="28"/>
          <w:u w:val="single"/>
        </w:rPr>
      </w:pPr>
      <w:r w:rsidRPr="007F7302">
        <w:rPr>
          <w:rFonts w:ascii="Times New Roman" w:hAnsi="Times New Roman" w:cs="Times New Roman"/>
          <w:b/>
          <w:color w:val="244061" w:themeColor="accent1" w:themeShade="80"/>
          <w:sz w:val="28"/>
          <w:szCs w:val="28"/>
          <w:u w:val="single"/>
        </w:rPr>
        <w:lastRenderedPageBreak/>
        <w:t xml:space="preserve">15.AKCIJSKI PLAN ODRŽIVOG ENERGETSKOG RAZVITKA </w:t>
      </w:r>
      <w:r w:rsidRPr="007F7302">
        <w:rPr>
          <w:rFonts w:ascii="Times New Roman" w:hAnsi="Times New Roman" w:cs="Times New Roman"/>
          <w:b/>
          <w:color w:val="244061" w:themeColor="accent1" w:themeShade="80"/>
          <w:sz w:val="28"/>
          <w:szCs w:val="28"/>
          <w:u w:val="single"/>
        </w:rPr>
        <w:cr/>
      </w:r>
      <w:r w:rsidRPr="007F7302">
        <w:rPr>
          <w:b/>
          <w:color w:val="244061" w:themeColor="accent1" w:themeShade="80"/>
          <w:sz w:val="28"/>
          <w:szCs w:val="28"/>
          <w:u w:val="single"/>
        </w:rPr>
        <w:t xml:space="preserve"> </w:t>
      </w:r>
      <w:r w:rsidRPr="007F7302">
        <w:rPr>
          <w:rFonts w:ascii="Times New Roman" w:hAnsi="Times New Roman" w:cs="Times New Roman"/>
          <w:b/>
          <w:color w:val="244061" w:themeColor="accent1" w:themeShade="80"/>
          <w:sz w:val="28"/>
          <w:szCs w:val="28"/>
          <w:u w:val="single"/>
        </w:rPr>
        <w:t>GRADA KRIŽEVACA</w:t>
      </w:r>
    </w:p>
    <w:p w:rsidR="00F26F80" w:rsidRDefault="00F26F80" w:rsidP="00F26F80">
      <w:pPr>
        <w:jc w:val="both"/>
        <w:rPr>
          <w:rFonts w:ascii="Times New Roman" w:hAnsi="Times New Roman" w:cs="Times New Roman"/>
          <w:sz w:val="28"/>
          <w:szCs w:val="28"/>
          <w:u w:val="single"/>
        </w:rPr>
      </w:pPr>
      <w:r w:rsidRPr="00855DFB">
        <w:rPr>
          <w:rFonts w:ascii="Times New Roman" w:hAnsi="Times New Roman" w:cs="Times New Roman"/>
          <w:sz w:val="28"/>
          <w:szCs w:val="28"/>
          <w:u w:val="single"/>
        </w:rPr>
        <w:t>Mjere za smanjenje emisije CO2 iz sektora prometa</w:t>
      </w:r>
    </w:p>
    <w:p w:rsidR="00F26F80" w:rsidRPr="00232CE4" w:rsidRDefault="00F26F80" w:rsidP="00F26F80">
      <w:pPr>
        <w:pStyle w:val="ListParagraph"/>
        <w:numPr>
          <w:ilvl w:val="0"/>
          <w:numId w:val="71"/>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Legislativne i planske mjere; </w:t>
      </w:r>
    </w:p>
    <w:p w:rsidR="00F26F80" w:rsidRPr="00232CE4" w:rsidRDefault="00F26F80" w:rsidP="00F26F80">
      <w:pPr>
        <w:pStyle w:val="ListParagraph"/>
        <w:numPr>
          <w:ilvl w:val="0"/>
          <w:numId w:val="71"/>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Promotivne, informativne i obrazovne mjere i aktivnosti; </w:t>
      </w:r>
    </w:p>
    <w:p w:rsidR="00F26F80" w:rsidRPr="00232CE4" w:rsidRDefault="00F26F80" w:rsidP="00F26F80">
      <w:pPr>
        <w:pStyle w:val="ListParagraph"/>
        <w:numPr>
          <w:ilvl w:val="0"/>
          <w:numId w:val="71"/>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Osobna i komercijalna vozila; </w:t>
      </w:r>
    </w:p>
    <w:p w:rsidR="00F26F80" w:rsidRPr="00232CE4" w:rsidRDefault="00F26F80" w:rsidP="00F26F80">
      <w:pPr>
        <w:pStyle w:val="ListParagraph"/>
        <w:numPr>
          <w:ilvl w:val="0"/>
          <w:numId w:val="71"/>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 xml:space="preserve">Vozila u vlasništvu Grada; </w:t>
      </w:r>
    </w:p>
    <w:p w:rsidR="00F26F80" w:rsidRDefault="00F26F80" w:rsidP="00F26F80">
      <w:pPr>
        <w:pStyle w:val="ListParagraph"/>
        <w:numPr>
          <w:ilvl w:val="0"/>
          <w:numId w:val="71"/>
        </w:numPr>
        <w:jc w:val="both"/>
        <w:rPr>
          <w:rFonts w:ascii="Times New Roman" w:hAnsi="Times New Roman" w:cs="Times New Roman"/>
          <w:sz w:val="24"/>
          <w:szCs w:val="24"/>
          <w:u w:val="single"/>
        </w:rPr>
      </w:pPr>
      <w:r w:rsidRPr="00232CE4">
        <w:rPr>
          <w:rFonts w:ascii="Times New Roman" w:hAnsi="Times New Roman" w:cs="Times New Roman"/>
          <w:sz w:val="24"/>
          <w:szCs w:val="24"/>
          <w:u w:val="single"/>
        </w:rPr>
        <w:t>Javni prijevoz.</w:t>
      </w:r>
    </w:p>
    <w:p w:rsidR="00F26F80" w:rsidRPr="003C0C6D" w:rsidRDefault="00F26F80" w:rsidP="00F26F80">
      <w:pPr>
        <w:pStyle w:val="ListParagraph"/>
        <w:jc w:val="both"/>
        <w:rPr>
          <w:rFonts w:ascii="Times New Roman" w:hAnsi="Times New Roman" w:cs="Times New Roman"/>
          <w:sz w:val="24"/>
          <w:szCs w:val="24"/>
          <w:u w:val="single"/>
        </w:rPr>
      </w:pPr>
    </w:p>
    <w:p w:rsidR="00F26F80" w:rsidRPr="00B22022" w:rsidRDefault="00F26F80" w:rsidP="00F26F80">
      <w:pPr>
        <w:pStyle w:val="ListParagraph"/>
        <w:numPr>
          <w:ilvl w:val="0"/>
          <w:numId w:val="83"/>
        </w:numPr>
        <w:ind w:left="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B22022">
        <w:rPr>
          <w:rFonts w:ascii="Times New Roman" w:hAnsi="Times New Roman" w:cs="Times New Roman"/>
          <w:sz w:val="24"/>
          <w:szCs w:val="24"/>
          <w:u w:val="single"/>
        </w:rPr>
        <w:t xml:space="preserve"> Legislativne i planske mjere </w:t>
      </w:r>
    </w:p>
    <w:p w:rsidR="00F26F80" w:rsidRDefault="00F26F80" w:rsidP="00F26F80">
      <w:pPr>
        <w:pStyle w:val="ListParagraph"/>
        <w:numPr>
          <w:ilvl w:val="0"/>
          <w:numId w:val="67"/>
        </w:numPr>
        <w:jc w:val="both"/>
        <w:rPr>
          <w:rFonts w:ascii="Times New Roman" w:hAnsi="Times New Roman" w:cs="Times New Roman"/>
          <w:sz w:val="24"/>
          <w:szCs w:val="24"/>
        </w:rPr>
      </w:pPr>
      <w:r w:rsidRPr="007F7302">
        <w:rPr>
          <w:rFonts w:ascii="Times New Roman" w:hAnsi="Times New Roman" w:cs="Times New Roman"/>
          <w:sz w:val="24"/>
          <w:szCs w:val="24"/>
        </w:rPr>
        <w:t xml:space="preserve">Udio biogoriva od 10% u ukupnoj potrošnji goriva u sektoru prometa Grada Križevaca do 2020. godine prema Strategiji energetskog razvitka RH (NN 130/09) i Zakonu o biogorivima </w:t>
      </w:r>
      <w:r>
        <w:rPr>
          <w:rFonts w:ascii="Times New Roman" w:hAnsi="Times New Roman" w:cs="Times New Roman"/>
          <w:sz w:val="24"/>
          <w:szCs w:val="24"/>
        </w:rPr>
        <w:t>(NN 65/09, NN 145/10, NN 26/11)</w:t>
      </w:r>
    </w:p>
    <w:p w:rsidR="00F26F80" w:rsidRDefault="00F26F80" w:rsidP="00F26F80">
      <w:pPr>
        <w:pStyle w:val="ListParagraph"/>
        <w:numPr>
          <w:ilvl w:val="0"/>
          <w:numId w:val="67"/>
        </w:numPr>
        <w:jc w:val="both"/>
        <w:rPr>
          <w:rFonts w:ascii="Times New Roman" w:hAnsi="Times New Roman" w:cs="Times New Roman"/>
          <w:sz w:val="24"/>
          <w:szCs w:val="24"/>
        </w:rPr>
      </w:pPr>
      <w:r w:rsidRPr="007F7302">
        <w:rPr>
          <w:rFonts w:ascii="Times New Roman" w:hAnsi="Times New Roman" w:cs="Times New Roman"/>
          <w:sz w:val="24"/>
          <w:szCs w:val="24"/>
        </w:rPr>
        <w:t xml:space="preserve">Izmještanje tranzitnog prometa izvan gradskog središta </w:t>
      </w:r>
    </w:p>
    <w:p w:rsidR="00F26F80" w:rsidRPr="007F7302" w:rsidRDefault="00F26F80" w:rsidP="00F26F80">
      <w:pPr>
        <w:pStyle w:val="ListParagraph"/>
        <w:numPr>
          <w:ilvl w:val="0"/>
          <w:numId w:val="67"/>
        </w:numPr>
        <w:jc w:val="both"/>
        <w:rPr>
          <w:rFonts w:ascii="Times New Roman" w:hAnsi="Times New Roman" w:cs="Times New Roman"/>
          <w:sz w:val="24"/>
          <w:szCs w:val="24"/>
        </w:rPr>
      </w:pPr>
      <w:r w:rsidRPr="007F7302">
        <w:rPr>
          <w:rFonts w:ascii="Times New Roman" w:hAnsi="Times New Roman" w:cs="Times New Roman"/>
          <w:sz w:val="24"/>
          <w:szCs w:val="24"/>
        </w:rPr>
        <w:t xml:space="preserve">Uvođenje posebnog režima prometa u prostoru oko željezničkog kolodvora-biciklistička staza </w:t>
      </w:r>
    </w:p>
    <w:p w:rsidR="00F26F80" w:rsidRPr="00B22022" w:rsidRDefault="00F26F80" w:rsidP="00F26F80">
      <w:pPr>
        <w:pStyle w:val="ListParagraph"/>
        <w:numPr>
          <w:ilvl w:val="0"/>
          <w:numId w:val="83"/>
        </w:numPr>
        <w:ind w:left="567"/>
        <w:jc w:val="both"/>
        <w:rPr>
          <w:rFonts w:ascii="Times New Roman" w:hAnsi="Times New Roman" w:cs="Times New Roman"/>
          <w:sz w:val="24"/>
          <w:szCs w:val="24"/>
          <w:u w:val="single"/>
        </w:rPr>
      </w:pPr>
      <w:r w:rsidRPr="00B22022">
        <w:rPr>
          <w:rFonts w:ascii="Times New Roman" w:hAnsi="Times New Roman" w:cs="Times New Roman"/>
          <w:sz w:val="24"/>
          <w:szCs w:val="24"/>
          <w:u w:val="single"/>
        </w:rPr>
        <w:t xml:space="preserve">Promotivne i obrazovne aktivnosti, nacionalna legislativa </w:t>
      </w:r>
    </w:p>
    <w:p w:rsidR="00F26F80" w:rsidRPr="001D79BE" w:rsidRDefault="00F26F80" w:rsidP="00F26F80">
      <w:pPr>
        <w:pStyle w:val="ListParagraph"/>
        <w:numPr>
          <w:ilvl w:val="0"/>
          <w:numId w:val="72"/>
        </w:numPr>
        <w:jc w:val="both"/>
        <w:rPr>
          <w:rFonts w:ascii="Times New Roman" w:hAnsi="Times New Roman" w:cs="Times New Roman"/>
          <w:sz w:val="24"/>
          <w:szCs w:val="24"/>
        </w:rPr>
      </w:pPr>
      <w:r w:rsidRPr="001D79BE">
        <w:rPr>
          <w:rFonts w:ascii="Times New Roman" w:hAnsi="Times New Roman" w:cs="Times New Roman"/>
          <w:sz w:val="24"/>
          <w:szCs w:val="24"/>
        </w:rPr>
        <w:t>Promocija car-sharing modela za povećanje okupiranosti vozila</w:t>
      </w:r>
    </w:p>
    <w:p w:rsidR="00F26F80" w:rsidRPr="001D79BE" w:rsidRDefault="00F26F80" w:rsidP="00F26F80">
      <w:pPr>
        <w:pStyle w:val="ListParagraph"/>
        <w:numPr>
          <w:ilvl w:val="0"/>
          <w:numId w:val="72"/>
        </w:numPr>
        <w:jc w:val="both"/>
        <w:rPr>
          <w:rFonts w:ascii="Times New Roman" w:hAnsi="Times New Roman" w:cs="Times New Roman"/>
          <w:sz w:val="24"/>
          <w:szCs w:val="24"/>
        </w:rPr>
      </w:pPr>
      <w:r w:rsidRPr="001D79BE">
        <w:rPr>
          <w:rFonts w:ascii="Times New Roman" w:hAnsi="Times New Roman" w:cs="Times New Roman"/>
          <w:sz w:val="24"/>
          <w:szCs w:val="24"/>
        </w:rPr>
        <w:t>Informiranje i treniranje ekološki prihvatljivog načina vožnje (auto škole)</w:t>
      </w:r>
    </w:p>
    <w:p w:rsidR="00F26F80" w:rsidRPr="001D79BE" w:rsidRDefault="00F26F80" w:rsidP="00F26F80">
      <w:pPr>
        <w:pStyle w:val="ListParagraph"/>
        <w:numPr>
          <w:ilvl w:val="0"/>
          <w:numId w:val="72"/>
        </w:numPr>
        <w:jc w:val="both"/>
        <w:rPr>
          <w:rFonts w:ascii="Times New Roman" w:hAnsi="Times New Roman" w:cs="Times New Roman"/>
          <w:sz w:val="24"/>
          <w:szCs w:val="24"/>
        </w:rPr>
      </w:pPr>
      <w:r w:rsidRPr="001D79BE">
        <w:rPr>
          <w:rFonts w:ascii="Times New Roman" w:hAnsi="Times New Roman" w:cs="Times New Roman"/>
          <w:sz w:val="24"/>
          <w:szCs w:val="24"/>
        </w:rPr>
        <w:t>Promoviranje upotrebe alternativnih goriva;</w:t>
      </w:r>
    </w:p>
    <w:p w:rsidR="00F26F80" w:rsidRPr="001D79BE" w:rsidRDefault="00F26F80" w:rsidP="00F26F80">
      <w:pPr>
        <w:pStyle w:val="ListParagraph"/>
        <w:numPr>
          <w:ilvl w:val="0"/>
          <w:numId w:val="72"/>
        </w:numPr>
        <w:jc w:val="both"/>
        <w:rPr>
          <w:rFonts w:ascii="Times New Roman" w:hAnsi="Times New Roman" w:cs="Times New Roman"/>
          <w:sz w:val="24"/>
          <w:szCs w:val="24"/>
        </w:rPr>
      </w:pPr>
      <w:r w:rsidRPr="001D79BE">
        <w:rPr>
          <w:rFonts w:ascii="Times New Roman" w:hAnsi="Times New Roman" w:cs="Times New Roman"/>
          <w:sz w:val="24"/>
          <w:szCs w:val="24"/>
        </w:rPr>
        <w:t>Organizacija informativno-demonstracijskih radionica za građane o korištenju vozila na alternativna goriva (električna energija, prirodni plin, biogoriva i dr.) uz mogućnost iznajmljivanja vozila na alternativna goriva</w:t>
      </w:r>
    </w:p>
    <w:p w:rsidR="00F26F80" w:rsidRPr="001D79BE" w:rsidRDefault="00F26F80" w:rsidP="00F26F80">
      <w:pPr>
        <w:pStyle w:val="ListParagraph"/>
        <w:numPr>
          <w:ilvl w:val="0"/>
          <w:numId w:val="72"/>
        </w:numPr>
        <w:jc w:val="both"/>
        <w:rPr>
          <w:rFonts w:ascii="Times New Roman" w:hAnsi="Times New Roman" w:cs="Times New Roman"/>
          <w:sz w:val="24"/>
          <w:szCs w:val="24"/>
        </w:rPr>
      </w:pPr>
      <w:r w:rsidRPr="001D79BE">
        <w:rPr>
          <w:rFonts w:ascii="Times New Roman" w:hAnsi="Times New Roman" w:cs="Times New Roman"/>
          <w:sz w:val="24"/>
          <w:szCs w:val="24"/>
        </w:rPr>
        <w:t>Organizacija tribina, radionica i okruglih stolova, provođenje anketa i istraživanja, distribucija informativnog i promotivnog materijala i dr.</w:t>
      </w:r>
    </w:p>
    <w:p w:rsidR="00F26F80" w:rsidRPr="001D79BE" w:rsidRDefault="00F26F80" w:rsidP="00F26F80">
      <w:pPr>
        <w:pStyle w:val="ListParagraph"/>
        <w:numPr>
          <w:ilvl w:val="0"/>
          <w:numId w:val="72"/>
        </w:numPr>
        <w:jc w:val="both"/>
        <w:rPr>
          <w:rFonts w:ascii="Times New Roman" w:hAnsi="Times New Roman" w:cs="Times New Roman"/>
          <w:sz w:val="24"/>
          <w:szCs w:val="24"/>
        </w:rPr>
      </w:pPr>
      <w:r w:rsidRPr="001D79BE">
        <w:rPr>
          <w:rFonts w:ascii="Times New Roman" w:hAnsi="Times New Roman" w:cs="Times New Roman"/>
          <w:sz w:val="24"/>
          <w:szCs w:val="24"/>
        </w:rPr>
        <w:t xml:space="preserve">Kampanja: Jedan dan u tjednu bez automobila; </w:t>
      </w:r>
    </w:p>
    <w:p w:rsidR="00F26F80" w:rsidRDefault="00F26F80" w:rsidP="00F26F80">
      <w:pPr>
        <w:pStyle w:val="ListParagraph"/>
        <w:numPr>
          <w:ilvl w:val="0"/>
          <w:numId w:val="72"/>
        </w:numPr>
        <w:jc w:val="both"/>
        <w:rPr>
          <w:rFonts w:ascii="Times New Roman" w:hAnsi="Times New Roman" w:cs="Times New Roman"/>
          <w:sz w:val="24"/>
          <w:szCs w:val="24"/>
        </w:rPr>
      </w:pPr>
      <w:r w:rsidRPr="001D79BE">
        <w:rPr>
          <w:rFonts w:ascii="Times New Roman" w:hAnsi="Times New Roman" w:cs="Times New Roman"/>
          <w:sz w:val="24"/>
          <w:szCs w:val="24"/>
        </w:rPr>
        <w:t xml:space="preserve">Kampanja: Biciklom je zdravije! </w:t>
      </w:r>
    </w:p>
    <w:p w:rsidR="00F26F80" w:rsidRDefault="00F26F80" w:rsidP="00F26F80">
      <w:pPr>
        <w:pStyle w:val="ListParagraph"/>
        <w:jc w:val="both"/>
        <w:rPr>
          <w:rFonts w:ascii="Times New Roman" w:hAnsi="Times New Roman" w:cs="Times New Roman"/>
          <w:sz w:val="24"/>
          <w:szCs w:val="24"/>
        </w:rPr>
      </w:pPr>
    </w:p>
    <w:p w:rsidR="00F26F80" w:rsidRDefault="00F26F80" w:rsidP="00F26F80">
      <w:pPr>
        <w:pStyle w:val="ListParagraph"/>
        <w:numPr>
          <w:ilvl w:val="0"/>
          <w:numId w:val="83"/>
        </w:numPr>
        <w:ind w:left="567"/>
        <w:jc w:val="both"/>
        <w:rPr>
          <w:rFonts w:ascii="Times New Roman" w:hAnsi="Times New Roman" w:cs="Times New Roman"/>
          <w:sz w:val="24"/>
          <w:szCs w:val="24"/>
          <w:u w:val="single"/>
        </w:rPr>
      </w:pPr>
      <w:r w:rsidRPr="00B22022">
        <w:rPr>
          <w:rFonts w:ascii="Times New Roman" w:hAnsi="Times New Roman" w:cs="Times New Roman"/>
          <w:sz w:val="24"/>
          <w:szCs w:val="24"/>
          <w:u w:val="single"/>
        </w:rPr>
        <w:t>Osobna i komercijalna vozila</w:t>
      </w:r>
    </w:p>
    <w:p w:rsidR="00F26F80" w:rsidRPr="00B22022" w:rsidRDefault="00F26F80" w:rsidP="00F26F80">
      <w:pPr>
        <w:pStyle w:val="ListParagraph"/>
        <w:ind w:left="567"/>
        <w:jc w:val="both"/>
        <w:rPr>
          <w:rFonts w:ascii="Times New Roman" w:hAnsi="Times New Roman" w:cs="Times New Roman"/>
          <w:sz w:val="24"/>
          <w:szCs w:val="24"/>
          <w:u w:val="single"/>
        </w:rPr>
      </w:pPr>
    </w:p>
    <w:p w:rsidR="00F26F80" w:rsidRDefault="00F26F80" w:rsidP="00F26F80">
      <w:pPr>
        <w:pStyle w:val="ListParagraph"/>
        <w:numPr>
          <w:ilvl w:val="0"/>
          <w:numId w:val="70"/>
        </w:numPr>
        <w:jc w:val="both"/>
        <w:rPr>
          <w:rFonts w:ascii="Times New Roman" w:hAnsi="Times New Roman" w:cs="Times New Roman"/>
          <w:sz w:val="24"/>
          <w:szCs w:val="24"/>
        </w:rPr>
      </w:pPr>
      <w:r w:rsidRPr="00FD6376">
        <w:rPr>
          <w:rFonts w:ascii="Times New Roman" w:hAnsi="Times New Roman" w:cs="Times New Roman"/>
          <w:sz w:val="24"/>
          <w:szCs w:val="24"/>
        </w:rPr>
        <w:t>Uvođenje car-sharing modela za povećanje okupiranosti vozila</w:t>
      </w:r>
    </w:p>
    <w:p w:rsidR="00F26F80" w:rsidRPr="003C0C6D" w:rsidRDefault="00F26F80" w:rsidP="00F26F80">
      <w:pPr>
        <w:pStyle w:val="ListParagraph"/>
        <w:jc w:val="both"/>
        <w:rPr>
          <w:rFonts w:ascii="Times New Roman" w:hAnsi="Times New Roman" w:cs="Times New Roman"/>
          <w:sz w:val="24"/>
          <w:szCs w:val="24"/>
        </w:rPr>
      </w:pPr>
    </w:p>
    <w:p w:rsidR="00F26F80" w:rsidRPr="00B22022" w:rsidRDefault="00F26F80" w:rsidP="00F26F80">
      <w:pPr>
        <w:pStyle w:val="ListParagraph"/>
        <w:numPr>
          <w:ilvl w:val="0"/>
          <w:numId w:val="83"/>
        </w:numPr>
        <w:ind w:left="567"/>
        <w:jc w:val="both"/>
        <w:rPr>
          <w:rFonts w:ascii="Times New Roman" w:hAnsi="Times New Roman" w:cs="Times New Roman"/>
          <w:sz w:val="24"/>
          <w:szCs w:val="24"/>
          <w:u w:val="single"/>
        </w:rPr>
      </w:pPr>
      <w:r w:rsidRPr="00B22022">
        <w:rPr>
          <w:rFonts w:ascii="Times New Roman" w:hAnsi="Times New Roman" w:cs="Times New Roman"/>
          <w:sz w:val="24"/>
          <w:szCs w:val="24"/>
          <w:u w:val="single"/>
        </w:rPr>
        <w:t xml:space="preserve">Vozila u vlasništvu Grada </w:t>
      </w:r>
    </w:p>
    <w:p w:rsidR="00F26F80" w:rsidRPr="00637449" w:rsidRDefault="00F26F80" w:rsidP="00F26F80">
      <w:pPr>
        <w:pStyle w:val="ListParagraph"/>
        <w:jc w:val="both"/>
        <w:rPr>
          <w:rFonts w:ascii="Times New Roman" w:hAnsi="Times New Roman" w:cs="Times New Roman"/>
          <w:sz w:val="24"/>
          <w:szCs w:val="24"/>
          <w:u w:val="single"/>
        </w:rPr>
      </w:pPr>
    </w:p>
    <w:p w:rsidR="00F26F80" w:rsidRDefault="00F26F80" w:rsidP="00F26F80">
      <w:pPr>
        <w:pStyle w:val="ListParagraph"/>
        <w:numPr>
          <w:ilvl w:val="0"/>
          <w:numId w:val="69"/>
        </w:numPr>
        <w:jc w:val="both"/>
        <w:rPr>
          <w:rFonts w:ascii="Times New Roman" w:hAnsi="Times New Roman" w:cs="Times New Roman"/>
          <w:sz w:val="24"/>
          <w:szCs w:val="24"/>
        </w:rPr>
      </w:pPr>
      <w:r w:rsidRPr="00FD6376">
        <w:rPr>
          <w:rFonts w:ascii="Times New Roman" w:hAnsi="Times New Roman" w:cs="Times New Roman"/>
          <w:sz w:val="24"/>
          <w:szCs w:val="24"/>
        </w:rPr>
        <w:t xml:space="preserve">Nabava novih vozila u vlasništvu Grada u skladu s kriterijima </w:t>
      </w:r>
      <w:r>
        <w:rPr>
          <w:rFonts w:ascii="Times New Roman" w:hAnsi="Times New Roman" w:cs="Times New Roman"/>
          <w:sz w:val="24"/>
          <w:szCs w:val="24"/>
        </w:rPr>
        <w:t>zelene</w:t>
      </w:r>
      <w:r w:rsidRPr="00FD6376">
        <w:rPr>
          <w:rFonts w:ascii="Times New Roman" w:hAnsi="Times New Roman" w:cs="Times New Roman"/>
          <w:sz w:val="24"/>
          <w:szCs w:val="24"/>
        </w:rPr>
        <w:t xml:space="preserve"> javne nabave </w:t>
      </w:r>
    </w:p>
    <w:p w:rsidR="00F26F80" w:rsidRPr="00C4086A" w:rsidRDefault="00F26F80" w:rsidP="00F26F80">
      <w:pPr>
        <w:pStyle w:val="ListParagraph"/>
        <w:jc w:val="both"/>
        <w:rPr>
          <w:rFonts w:ascii="Times New Roman" w:hAnsi="Times New Roman" w:cs="Times New Roman"/>
          <w:sz w:val="24"/>
          <w:szCs w:val="24"/>
        </w:rPr>
      </w:pPr>
    </w:p>
    <w:p w:rsidR="00F26F80" w:rsidRPr="00637449" w:rsidRDefault="00F26F80" w:rsidP="00F26F80">
      <w:pPr>
        <w:pStyle w:val="ListParagraph"/>
        <w:numPr>
          <w:ilvl w:val="0"/>
          <w:numId w:val="83"/>
        </w:numPr>
        <w:ind w:left="567"/>
        <w:jc w:val="both"/>
        <w:rPr>
          <w:rFonts w:ascii="Times New Roman" w:hAnsi="Times New Roman" w:cs="Times New Roman"/>
          <w:sz w:val="24"/>
          <w:szCs w:val="24"/>
          <w:u w:val="single"/>
        </w:rPr>
      </w:pPr>
      <w:r w:rsidRPr="00637449">
        <w:rPr>
          <w:rFonts w:ascii="Times New Roman" w:hAnsi="Times New Roman" w:cs="Times New Roman"/>
          <w:sz w:val="24"/>
          <w:szCs w:val="24"/>
          <w:u w:val="single"/>
        </w:rPr>
        <w:t xml:space="preserve">Javni prijevoz </w:t>
      </w:r>
    </w:p>
    <w:p w:rsidR="00F26F80" w:rsidRDefault="00F26F80" w:rsidP="00F26F80">
      <w:pPr>
        <w:pStyle w:val="ListParagraph"/>
        <w:numPr>
          <w:ilvl w:val="0"/>
          <w:numId w:val="68"/>
        </w:numPr>
        <w:jc w:val="both"/>
        <w:rPr>
          <w:rFonts w:ascii="Times New Roman" w:hAnsi="Times New Roman" w:cs="Times New Roman"/>
          <w:sz w:val="24"/>
          <w:szCs w:val="24"/>
        </w:rPr>
      </w:pPr>
      <w:r w:rsidRPr="00FD6376">
        <w:rPr>
          <w:rFonts w:ascii="Times New Roman" w:hAnsi="Times New Roman" w:cs="Times New Roman"/>
          <w:sz w:val="24"/>
          <w:szCs w:val="24"/>
        </w:rPr>
        <w:t>Unaprjeđenje biciklističkog prijevoza na području Grada</w:t>
      </w:r>
    </w:p>
    <w:p w:rsidR="00F26F80" w:rsidRDefault="00F26F80" w:rsidP="00F26F80">
      <w:pPr>
        <w:pStyle w:val="ListParagraph"/>
        <w:numPr>
          <w:ilvl w:val="0"/>
          <w:numId w:val="68"/>
        </w:numPr>
        <w:jc w:val="both"/>
        <w:rPr>
          <w:rFonts w:ascii="Times New Roman" w:hAnsi="Times New Roman" w:cs="Times New Roman"/>
          <w:sz w:val="24"/>
          <w:szCs w:val="24"/>
        </w:rPr>
      </w:pPr>
      <w:r w:rsidRPr="00FD6376">
        <w:rPr>
          <w:rFonts w:ascii="Times New Roman" w:hAnsi="Times New Roman" w:cs="Times New Roman"/>
          <w:sz w:val="24"/>
          <w:szCs w:val="24"/>
        </w:rPr>
        <w:t>Rekonstrukcija magistralne glavne željezničke pruge i željezničkog ko</w:t>
      </w:r>
      <w:r>
        <w:rPr>
          <w:rFonts w:ascii="Times New Roman" w:hAnsi="Times New Roman" w:cs="Times New Roman"/>
          <w:sz w:val="24"/>
          <w:szCs w:val="24"/>
        </w:rPr>
        <w:t>lodvora</w:t>
      </w:r>
    </w:p>
    <w:p w:rsidR="00D05F25" w:rsidRDefault="00F26F80" w:rsidP="00AF4C76">
      <w:pPr>
        <w:pStyle w:val="ListParagraph"/>
        <w:numPr>
          <w:ilvl w:val="0"/>
          <w:numId w:val="68"/>
        </w:numPr>
        <w:jc w:val="both"/>
        <w:rPr>
          <w:rFonts w:ascii="Times New Roman" w:hAnsi="Times New Roman" w:cs="Times New Roman"/>
          <w:sz w:val="24"/>
          <w:szCs w:val="24"/>
        </w:rPr>
      </w:pPr>
      <w:r w:rsidRPr="00FD6376">
        <w:rPr>
          <w:rFonts w:ascii="Times New Roman" w:hAnsi="Times New Roman" w:cs="Times New Roman"/>
          <w:sz w:val="24"/>
          <w:szCs w:val="24"/>
        </w:rPr>
        <w:t>Izgradnja parkirališta za osobna vozila u blizini željezničkog kolodvora i čuvane garaže za bicikle (sa pretincem pod ključem</w:t>
      </w:r>
      <w:r>
        <w:rPr>
          <w:rFonts w:ascii="Times New Roman" w:hAnsi="Times New Roman" w:cs="Times New Roman"/>
          <w:sz w:val="24"/>
          <w:szCs w:val="24"/>
        </w:rPr>
        <w:t>)</w:t>
      </w:r>
    </w:p>
    <w:sectPr w:rsidR="00D05F25" w:rsidSect="00F26F80">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44" w:rsidRDefault="00561944" w:rsidP="002C2375">
      <w:pPr>
        <w:spacing w:after="0" w:line="240" w:lineRule="auto"/>
      </w:pPr>
      <w:r>
        <w:separator/>
      </w:r>
    </w:p>
  </w:endnote>
  <w:endnote w:type="continuationSeparator" w:id="0">
    <w:p w:rsidR="00561944" w:rsidRDefault="00561944" w:rsidP="002C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17400"/>
      <w:docPartObj>
        <w:docPartGallery w:val="Page Numbers (Bottom of Page)"/>
        <w:docPartUnique/>
      </w:docPartObj>
    </w:sdtPr>
    <w:sdtEndPr/>
    <w:sdtContent>
      <w:p w:rsidR="000B39E1" w:rsidRDefault="000B39E1">
        <w:pPr>
          <w:pStyle w:val="Footer"/>
          <w:jc w:val="right"/>
        </w:pPr>
        <w:r>
          <w:fldChar w:fldCharType="begin"/>
        </w:r>
        <w:r>
          <w:instrText>PAGE   \* MERGEFORMAT</w:instrText>
        </w:r>
        <w:r>
          <w:fldChar w:fldCharType="separate"/>
        </w:r>
        <w:r w:rsidR="00B72C25">
          <w:rPr>
            <w:noProof/>
          </w:rPr>
          <w:t>2</w:t>
        </w:r>
        <w:r>
          <w:fldChar w:fldCharType="end"/>
        </w:r>
      </w:p>
    </w:sdtContent>
  </w:sdt>
  <w:p w:rsidR="000B39E1" w:rsidRDefault="000B3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44" w:rsidRDefault="00561944" w:rsidP="002C2375">
      <w:pPr>
        <w:spacing w:after="0" w:line="240" w:lineRule="auto"/>
      </w:pPr>
      <w:r>
        <w:separator/>
      </w:r>
    </w:p>
  </w:footnote>
  <w:footnote w:type="continuationSeparator" w:id="0">
    <w:p w:rsidR="00561944" w:rsidRDefault="00561944" w:rsidP="002C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452"/>
    <w:multiLevelType w:val="hybridMultilevel"/>
    <w:tmpl w:val="DD4C3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B37A43"/>
    <w:multiLevelType w:val="hybridMultilevel"/>
    <w:tmpl w:val="08C60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D38DA"/>
    <w:multiLevelType w:val="hybridMultilevel"/>
    <w:tmpl w:val="438A6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267FFC"/>
    <w:multiLevelType w:val="hybridMultilevel"/>
    <w:tmpl w:val="3C7A5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661B65"/>
    <w:multiLevelType w:val="hybridMultilevel"/>
    <w:tmpl w:val="706C435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5376F4"/>
    <w:multiLevelType w:val="hybridMultilevel"/>
    <w:tmpl w:val="DF0EAE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6C453B"/>
    <w:multiLevelType w:val="hybridMultilevel"/>
    <w:tmpl w:val="891A11C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0775855"/>
    <w:multiLevelType w:val="hybridMultilevel"/>
    <w:tmpl w:val="8EFE1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4E16C1"/>
    <w:multiLevelType w:val="hybridMultilevel"/>
    <w:tmpl w:val="F33033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11FD4D9D"/>
    <w:multiLevelType w:val="hybridMultilevel"/>
    <w:tmpl w:val="AFAE5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4B47407"/>
    <w:multiLevelType w:val="hybridMultilevel"/>
    <w:tmpl w:val="00E47492"/>
    <w:lvl w:ilvl="0" w:tplc="041A0013">
      <w:start w:val="1"/>
      <w:numFmt w:val="upperRoman"/>
      <w:lvlText w:val="%1."/>
      <w:lvlJc w:val="righ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12769A"/>
    <w:multiLevelType w:val="hybridMultilevel"/>
    <w:tmpl w:val="7F684A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154C2E2A"/>
    <w:multiLevelType w:val="hybridMultilevel"/>
    <w:tmpl w:val="7ED8B3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15516930"/>
    <w:multiLevelType w:val="hybridMultilevel"/>
    <w:tmpl w:val="38B26A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5E36902"/>
    <w:multiLevelType w:val="hybridMultilevel"/>
    <w:tmpl w:val="7548DD3A"/>
    <w:lvl w:ilvl="0" w:tplc="12F0D07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16E5126A"/>
    <w:multiLevelType w:val="hybridMultilevel"/>
    <w:tmpl w:val="6316C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9CE1B71"/>
    <w:multiLevelType w:val="hybridMultilevel"/>
    <w:tmpl w:val="D51897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19CE29A1"/>
    <w:multiLevelType w:val="hybridMultilevel"/>
    <w:tmpl w:val="7206AA8E"/>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8">
    <w:nsid w:val="1A4D4109"/>
    <w:multiLevelType w:val="hybridMultilevel"/>
    <w:tmpl w:val="74544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BF36675"/>
    <w:multiLevelType w:val="hybridMultilevel"/>
    <w:tmpl w:val="7B526732"/>
    <w:lvl w:ilvl="0" w:tplc="019AC26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E571E60"/>
    <w:multiLevelType w:val="hybridMultilevel"/>
    <w:tmpl w:val="6E90F196"/>
    <w:lvl w:ilvl="0" w:tplc="1B32AC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F4134CE"/>
    <w:multiLevelType w:val="hybridMultilevel"/>
    <w:tmpl w:val="32AEB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F6F10B4"/>
    <w:multiLevelType w:val="hybridMultilevel"/>
    <w:tmpl w:val="5F10471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FD5684F"/>
    <w:multiLevelType w:val="hybridMultilevel"/>
    <w:tmpl w:val="C9AC836C"/>
    <w:lvl w:ilvl="0" w:tplc="95988A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10D3289"/>
    <w:multiLevelType w:val="hybridMultilevel"/>
    <w:tmpl w:val="F54ADF56"/>
    <w:lvl w:ilvl="0" w:tplc="041A0001">
      <w:start w:val="1"/>
      <w:numFmt w:val="bullet"/>
      <w:lvlText w:val=""/>
      <w:lvlJc w:val="left"/>
      <w:pPr>
        <w:ind w:left="2760" w:hanging="360"/>
      </w:pPr>
      <w:rPr>
        <w:rFonts w:ascii="Symbol" w:hAnsi="Symbol" w:hint="default"/>
      </w:rPr>
    </w:lvl>
    <w:lvl w:ilvl="1" w:tplc="041A0003" w:tentative="1">
      <w:start w:val="1"/>
      <w:numFmt w:val="bullet"/>
      <w:lvlText w:val="o"/>
      <w:lvlJc w:val="left"/>
      <w:pPr>
        <w:ind w:left="3480" w:hanging="360"/>
      </w:pPr>
      <w:rPr>
        <w:rFonts w:ascii="Courier New" w:hAnsi="Courier New" w:cs="Courier New" w:hint="default"/>
      </w:rPr>
    </w:lvl>
    <w:lvl w:ilvl="2" w:tplc="041A0005" w:tentative="1">
      <w:start w:val="1"/>
      <w:numFmt w:val="bullet"/>
      <w:lvlText w:val=""/>
      <w:lvlJc w:val="left"/>
      <w:pPr>
        <w:ind w:left="4200" w:hanging="360"/>
      </w:pPr>
      <w:rPr>
        <w:rFonts w:ascii="Wingdings" w:hAnsi="Wingdings" w:hint="default"/>
      </w:rPr>
    </w:lvl>
    <w:lvl w:ilvl="3" w:tplc="041A0001" w:tentative="1">
      <w:start w:val="1"/>
      <w:numFmt w:val="bullet"/>
      <w:lvlText w:val=""/>
      <w:lvlJc w:val="left"/>
      <w:pPr>
        <w:ind w:left="4920" w:hanging="360"/>
      </w:pPr>
      <w:rPr>
        <w:rFonts w:ascii="Symbol" w:hAnsi="Symbol" w:hint="default"/>
      </w:rPr>
    </w:lvl>
    <w:lvl w:ilvl="4" w:tplc="041A0003" w:tentative="1">
      <w:start w:val="1"/>
      <w:numFmt w:val="bullet"/>
      <w:lvlText w:val="o"/>
      <w:lvlJc w:val="left"/>
      <w:pPr>
        <w:ind w:left="5640" w:hanging="360"/>
      </w:pPr>
      <w:rPr>
        <w:rFonts w:ascii="Courier New" w:hAnsi="Courier New" w:cs="Courier New" w:hint="default"/>
      </w:rPr>
    </w:lvl>
    <w:lvl w:ilvl="5" w:tplc="041A0005" w:tentative="1">
      <w:start w:val="1"/>
      <w:numFmt w:val="bullet"/>
      <w:lvlText w:val=""/>
      <w:lvlJc w:val="left"/>
      <w:pPr>
        <w:ind w:left="6360" w:hanging="360"/>
      </w:pPr>
      <w:rPr>
        <w:rFonts w:ascii="Wingdings" w:hAnsi="Wingdings" w:hint="default"/>
      </w:rPr>
    </w:lvl>
    <w:lvl w:ilvl="6" w:tplc="041A0001" w:tentative="1">
      <w:start w:val="1"/>
      <w:numFmt w:val="bullet"/>
      <w:lvlText w:val=""/>
      <w:lvlJc w:val="left"/>
      <w:pPr>
        <w:ind w:left="7080" w:hanging="360"/>
      </w:pPr>
      <w:rPr>
        <w:rFonts w:ascii="Symbol" w:hAnsi="Symbol" w:hint="default"/>
      </w:rPr>
    </w:lvl>
    <w:lvl w:ilvl="7" w:tplc="041A0003" w:tentative="1">
      <w:start w:val="1"/>
      <w:numFmt w:val="bullet"/>
      <w:lvlText w:val="o"/>
      <w:lvlJc w:val="left"/>
      <w:pPr>
        <w:ind w:left="7800" w:hanging="360"/>
      </w:pPr>
      <w:rPr>
        <w:rFonts w:ascii="Courier New" w:hAnsi="Courier New" w:cs="Courier New" w:hint="default"/>
      </w:rPr>
    </w:lvl>
    <w:lvl w:ilvl="8" w:tplc="041A0005" w:tentative="1">
      <w:start w:val="1"/>
      <w:numFmt w:val="bullet"/>
      <w:lvlText w:val=""/>
      <w:lvlJc w:val="left"/>
      <w:pPr>
        <w:ind w:left="8520" w:hanging="360"/>
      </w:pPr>
      <w:rPr>
        <w:rFonts w:ascii="Wingdings" w:hAnsi="Wingdings" w:hint="default"/>
      </w:rPr>
    </w:lvl>
  </w:abstractNum>
  <w:abstractNum w:abstractNumId="25">
    <w:nsid w:val="22E844D0"/>
    <w:multiLevelType w:val="hybridMultilevel"/>
    <w:tmpl w:val="68B20FA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7661EB4"/>
    <w:multiLevelType w:val="hybridMultilevel"/>
    <w:tmpl w:val="5044A944"/>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2774526F"/>
    <w:multiLevelType w:val="hybridMultilevel"/>
    <w:tmpl w:val="ABAA25DE"/>
    <w:lvl w:ilvl="0" w:tplc="04C0B330">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2A067319"/>
    <w:multiLevelType w:val="hybridMultilevel"/>
    <w:tmpl w:val="983E28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A540FB7"/>
    <w:multiLevelType w:val="hybridMultilevel"/>
    <w:tmpl w:val="59DE1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B4109E2"/>
    <w:multiLevelType w:val="hybridMultilevel"/>
    <w:tmpl w:val="942491C4"/>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31">
    <w:nsid w:val="2D5F612B"/>
    <w:multiLevelType w:val="hybridMultilevel"/>
    <w:tmpl w:val="7B32BB7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E147B24"/>
    <w:multiLevelType w:val="hybridMultilevel"/>
    <w:tmpl w:val="50E27C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2F5641D2"/>
    <w:multiLevelType w:val="hybridMultilevel"/>
    <w:tmpl w:val="CDF4A8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0D637DE"/>
    <w:multiLevelType w:val="hybridMultilevel"/>
    <w:tmpl w:val="983E28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38C3A2B"/>
    <w:multiLevelType w:val="hybridMultilevel"/>
    <w:tmpl w:val="CE68FA54"/>
    <w:lvl w:ilvl="0" w:tplc="F9109DB2">
      <w:start w:val="1"/>
      <w:numFmt w:val="decimal"/>
      <w:lvlText w:val="%1."/>
      <w:lvlJc w:val="left"/>
      <w:pPr>
        <w:ind w:left="1440" w:hanging="360"/>
      </w:pPr>
      <w:rPr>
        <w:rFonts w:ascii="Times New Roman" w:eastAsiaTheme="minorHAnsi" w:hAnsi="Times New Roman" w:cs="Times New Roman"/>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33DA6650"/>
    <w:multiLevelType w:val="hybridMultilevel"/>
    <w:tmpl w:val="5F604AC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7">
    <w:nsid w:val="378242B4"/>
    <w:multiLevelType w:val="hybridMultilevel"/>
    <w:tmpl w:val="D9982AF2"/>
    <w:lvl w:ilvl="0" w:tplc="45CE7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80C710F"/>
    <w:multiLevelType w:val="hybridMultilevel"/>
    <w:tmpl w:val="7FA08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3A922488"/>
    <w:multiLevelType w:val="hybridMultilevel"/>
    <w:tmpl w:val="5DC8334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3C9D1939"/>
    <w:multiLevelType w:val="hybridMultilevel"/>
    <w:tmpl w:val="88C0C4CA"/>
    <w:lvl w:ilvl="0" w:tplc="F8F20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F432C45"/>
    <w:multiLevelType w:val="hybridMultilevel"/>
    <w:tmpl w:val="5D40CF70"/>
    <w:lvl w:ilvl="0" w:tplc="9F8E8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40D32C0B"/>
    <w:multiLevelType w:val="hybridMultilevel"/>
    <w:tmpl w:val="77F80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0D60340"/>
    <w:multiLevelType w:val="hybridMultilevel"/>
    <w:tmpl w:val="55DAE5A0"/>
    <w:lvl w:ilvl="0" w:tplc="998C214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4">
    <w:nsid w:val="41B20233"/>
    <w:multiLevelType w:val="hybridMultilevel"/>
    <w:tmpl w:val="3B04704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4272572F"/>
    <w:multiLevelType w:val="hybridMultilevel"/>
    <w:tmpl w:val="79541C38"/>
    <w:lvl w:ilvl="0" w:tplc="D6D0A60E">
      <w:start w:val="1"/>
      <w:numFmt w:val="decimal"/>
      <w:lvlText w:val="%1."/>
      <w:lvlJc w:val="left"/>
      <w:pPr>
        <w:ind w:left="786" w:hanging="360"/>
      </w:pPr>
      <w:rPr>
        <w:rFonts w:ascii="Times New Roman" w:eastAsiaTheme="minorHAnsi" w:hAnsi="Times New Roman" w:cs="Times New Roman"/>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6">
    <w:nsid w:val="42B32266"/>
    <w:multiLevelType w:val="hybridMultilevel"/>
    <w:tmpl w:val="CA4EB6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44C500D4"/>
    <w:multiLevelType w:val="multilevel"/>
    <w:tmpl w:val="6E089F0A"/>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469751E6"/>
    <w:multiLevelType w:val="hybridMultilevel"/>
    <w:tmpl w:val="786EB52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485073B0"/>
    <w:multiLevelType w:val="hybridMultilevel"/>
    <w:tmpl w:val="63B2267A"/>
    <w:lvl w:ilvl="0" w:tplc="9F8E8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4E166C98"/>
    <w:multiLevelType w:val="hybridMultilevel"/>
    <w:tmpl w:val="C7F6D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E9F63AA"/>
    <w:multiLevelType w:val="hybridMultilevel"/>
    <w:tmpl w:val="B4909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FA82C02"/>
    <w:multiLevelType w:val="hybridMultilevel"/>
    <w:tmpl w:val="F784447C"/>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nsid w:val="512F41D4"/>
    <w:multiLevelType w:val="hybridMultilevel"/>
    <w:tmpl w:val="11B49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516C6EF2"/>
    <w:multiLevelType w:val="hybridMultilevel"/>
    <w:tmpl w:val="28BAB4EE"/>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55">
    <w:nsid w:val="53BF7C3B"/>
    <w:multiLevelType w:val="hybridMultilevel"/>
    <w:tmpl w:val="5EAC7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53D307BB"/>
    <w:multiLevelType w:val="hybridMultilevel"/>
    <w:tmpl w:val="75C0D3A4"/>
    <w:lvl w:ilvl="0" w:tplc="6018D3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545F753F"/>
    <w:multiLevelType w:val="hybridMultilevel"/>
    <w:tmpl w:val="842AC61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8">
    <w:nsid w:val="572F6608"/>
    <w:multiLevelType w:val="hybridMultilevel"/>
    <w:tmpl w:val="036CB2D6"/>
    <w:lvl w:ilvl="0" w:tplc="041A000F">
      <w:start w:val="1"/>
      <w:numFmt w:val="decimal"/>
      <w:lvlText w:val="%1."/>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9">
    <w:nsid w:val="581E3CD4"/>
    <w:multiLevelType w:val="hybridMultilevel"/>
    <w:tmpl w:val="4B6E39C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83235E7"/>
    <w:multiLevelType w:val="hybridMultilevel"/>
    <w:tmpl w:val="85825686"/>
    <w:lvl w:ilvl="0" w:tplc="2B3CE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5C335D73"/>
    <w:multiLevelType w:val="hybridMultilevel"/>
    <w:tmpl w:val="A9744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5CD05722"/>
    <w:multiLevelType w:val="hybridMultilevel"/>
    <w:tmpl w:val="A8C4F9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DC04CD1"/>
    <w:multiLevelType w:val="hybridMultilevel"/>
    <w:tmpl w:val="6F86D586"/>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64">
    <w:nsid w:val="5EAC32F7"/>
    <w:multiLevelType w:val="hybridMultilevel"/>
    <w:tmpl w:val="C276E4F6"/>
    <w:lvl w:ilvl="0" w:tplc="F482B8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5F1912D4"/>
    <w:multiLevelType w:val="hybridMultilevel"/>
    <w:tmpl w:val="4B6E39C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62232903"/>
    <w:multiLevelType w:val="hybridMultilevel"/>
    <w:tmpl w:val="E2CC65C4"/>
    <w:lvl w:ilvl="0" w:tplc="56F44A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63487AD5"/>
    <w:multiLevelType w:val="hybridMultilevel"/>
    <w:tmpl w:val="DF0EAE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645C747C"/>
    <w:multiLevelType w:val="hybridMultilevel"/>
    <w:tmpl w:val="A1C48F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65512E6A"/>
    <w:multiLevelType w:val="hybridMultilevel"/>
    <w:tmpl w:val="0F908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668E1535"/>
    <w:multiLevelType w:val="hybridMultilevel"/>
    <w:tmpl w:val="660EBD58"/>
    <w:lvl w:ilvl="0" w:tplc="7C707C1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681D7C19"/>
    <w:multiLevelType w:val="hybridMultilevel"/>
    <w:tmpl w:val="3670BC60"/>
    <w:lvl w:ilvl="0" w:tplc="F9109DB2">
      <w:start w:val="1"/>
      <w:numFmt w:val="decimal"/>
      <w:lvlText w:val="%1."/>
      <w:lvlJc w:val="left"/>
      <w:pPr>
        <w:ind w:left="1650" w:hanging="360"/>
      </w:pPr>
      <w:rPr>
        <w:rFonts w:ascii="Times New Roman" w:eastAsiaTheme="minorHAnsi" w:hAnsi="Times New Roman" w:cs="Times New Roman" w:hint="default"/>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72">
    <w:nsid w:val="68595BA7"/>
    <w:multiLevelType w:val="hybridMultilevel"/>
    <w:tmpl w:val="4FDE60BE"/>
    <w:lvl w:ilvl="0" w:tplc="FCACE8D2">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68C92E0D"/>
    <w:multiLevelType w:val="hybridMultilevel"/>
    <w:tmpl w:val="7952C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6A481681"/>
    <w:multiLevelType w:val="hybridMultilevel"/>
    <w:tmpl w:val="2EC0E0B8"/>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75">
    <w:nsid w:val="6AC96F68"/>
    <w:multiLevelType w:val="hybridMultilevel"/>
    <w:tmpl w:val="B4BC0A0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6D4E1F22"/>
    <w:multiLevelType w:val="hybridMultilevel"/>
    <w:tmpl w:val="3AFC3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6D8F52B6"/>
    <w:multiLevelType w:val="hybridMultilevel"/>
    <w:tmpl w:val="8BE8E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6F2066D6"/>
    <w:multiLevelType w:val="hybridMultilevel"/>
    <w:tmpl w:val="3EBE5A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70536ECA"/>
    <w:multiLevelType w:val="hybridMultilevel"/>
    <w:tmpl w:val="EB469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728E00B3"/>
    <w:multiLevelType w:val="hybridMultilevel"/>
    <w:tmpl w:val="BBE24ED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1">
    <w:nsid w:val="73DC0870"/>
    <w:multiLevelType w:val="hybridMultilevel"/>
    <w:tmpl w:val="2F6472D2"/>
    <w:lvl w:ilvl="0" w:tplc="9F449E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
    <w:nsid w:val="74634D15"/>
    <w:multiLevelType w:val="hybridMultilevel"/>
    <w:tmpl w:val="738AE2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74D443C7"/>
    <w:multiLevelType w:val="multilevel"/>
    <w:tmpl w:val="DDB2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6A03C3C"/>
    <w:multiLevelType w:val="hybridMultilevel"/>
    <w:tmpl w:val="9E4C6612"/>
    <w:lvl w:ilvl="0" w:tplc="41D2A4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78593F70"/>
    <w:multiLevelType w:val="hybridMultilevel"/>
    <w:tmpl w:val="DF0EAE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789A0DD9"/>
    <w:multiLevelType w:val="hybridMultilevel"/>
    <w:tmpl w:val="5BA42186"/>
    <w:lvl w:ilvl="0" w:tplc="56C67DA4">
      <w:start w:val="1"/>
      <w:numFmt w:val="decimal"/>
      <w:lvlText w:val="%1."/>
      <w:lvlJc w:val="left"/>
      <w:pPr>
        <w:ind w:left="1637" w:hanging="360"/>
      </w:pPr>
      <w:rPr>
        <w:rFonts w:ascii="Times New Roman" w:eastAsiaTheme="minorHAnsi" w:hAnsi="Times New Roman" w:cs="Times New Roman"/>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87">
    <w:nsid w:val="78C2720F"/>
    <w:multiLevelType w:val="hybridMultilevel"/>
    <w:tmpl w:val="DF0EAE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796F75F8"/>
    <w:multiLevelType w:val="hybridMultilevel"/>
    <w:tmpl w:val="1F705168"/>
    <w:lvl w:ilvl="0" w:tplc="CF3839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7CB7460D"/>
    <w:multiLevelType w:val="hybridMultilevel"/>
    <w:tmpl w:val="8F228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7DC11B79"/>
    <w:multiLevelType w:val="hybridMultilevel"/>
    <w:tmpl w:val="983E28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7F220BA0"/>
    <w:multiLevelType w:val="hybridMultilevel"/>
    <w:tmpl w:val="2CBA4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63"/>
  </w:num>
  <w:num w:numId="3">
    <w:abstractNumId w:val="35"/>
  </w:num>
  <w:num w:numId="4">
    <w:abstractNumId w:val="79"/>
  </w:num>
  <w:num w:numId="5">
    <w:abstractNumId w:val="47"/>
  </w:num>
  <w:num w:numId="6">
    <w:abstractNumId w:val="45"/>
  </w:num>
  <w:num w:numId="7">
    <w:abstractNumId w:val="70"/>
  </w:num>
  <w:num w:numId="8">
    <w:abstractNumId w:val="57"/>
  </w:num>
  <w:num w:numId="9">
    <w:abstractNumId w:val="11"/>
  </w:num>
  <w:num w:numId="10">
    <w:abstractNumId w:val="6"/>
  </w:num>
  <w:num w:numId="11">
    <w:abstractNumId w:val="78"/>
  </w:num>
  <w:num w:numId="12">
    <w:abstractNumId w:val="16"/>
  </w:num>
  <w:num w:numId="13">
    <w:abstractNumId w:val="80"/>
  </w:num>
  <w:num w:numId="14">
    <w:abstractNumId w:val="12"/>
  </w:num>
  <w:num w:numId="15">
    <w:abstractNumId w:val="82"/>
  </w:num>
  <w:num w:numId="16">
    <w:abstractNumId w:val="8"/>
  </w:num>
  <w:num w:numId="17">
    <w:abstractNumId w:val="51"/>
  </w:num>
  <w:num w:numId="18">
    <w:abstractNumId w:val="86"/>
  </w:num>
  <w:num w:numId="19">
    <w:abstractNumId w:val="18"/>
  </w:num>
  <w:num w:numId="20">
    <w:abstractNumId w:val="55"/>
  </w:num>
  <w:num w:numId="21">
    <w:abstractNumId w:val="36"/>
  </w:num>
  <w:num w:numId="22">
    <w:abstractNumId w:val="9"/>
  </w:num>
  <w:num w:numId="23">
    <w:abstractNumId w:val="30"/>
  </w:num>
  <w:num w:numId="24">
    <w:abstractNumId w:val="27"/>
  </w:num>
  <w:num w:numId="25">
    <w:abstractNumId w:val="52"/>
  </w:num>
  <w:num w:numId="26">
    <w:abstractNumId w:val="24"/>
  </w:num>
  <w:num w:numId="27">
    <w:abstractNumId w:val="14"/>
  </w:num>
  <w:num w:numId="28">
    <w:abstractNumId w:val="74"/>
  </w:num>
  <w:num w:numId="29">
    <w:abstractNumId w:val="39"/>
  </w:num>
  <w:num w:numId="30">
    <w:abstractNumId w:val="71"/>
  </w:num>
  <w:num w:numId="31">
    <w:abstractNumId w:val="61"/>
  </w:num>
  <w:num w:numId="32">
    <w:abstractNumId w:val="54"/>
  </w:num>
  <w:num w:numId="33">
    <w:abstractNumId w:val="72"/>
  </w:num>
  <w:num w:numId="34">
    <w:abstractNumId w:val="48"/>
  </w:num>
  <w:num w:numId="35">
    <w:abstractNumId w:val="22"/>
  </w:num>
  <w:num w:numId="36">
    <w:abstractNumId w:val="84"/>
  </w:num>
  <w:num w:numId="37">
    <w:abstractNumId w:val="56"/>
  </w:num>
  <w:num w:numId="38">
    <w:abstractNumId w:val="25"/>
  </w:num>
  <w:num w:numId="39">
    <w:abstractNumId w:val="75"/>
  </w:num>
  <w:num w:numId="40">
    <w:abstractNumId w:val="58"/>
  </w:num>
  <w:num w:numId="41">
    <w:abstractNumId w:val="81"/>
  </w:num>
  <w:num w:numId="42">
    <w:abstractNumId w:val="0"/>
  </w:num>
  <w:num w:numId="43">
    <w:abstractNumId w:val="3"/>
  </w:num>
  <w:num w:numId="44">
    <w:abstractNumId w:val="85"/>
  </w:num>
  <w:num w:numId="45">
    <w:abstractNumId w:val="32"/>
  </w:num>
  <w:num w:numId="46">
    <w:abstractNumId w:val="88"/>
  </w:num>
  <w:num w:numId="47">
    <w:abstractNumId w:val="43"/>
  </w:num>
  <w:num w:numId="48">
    <w:abstractNumId w:val="60"/>
  </w:num>
  <w:num w:numId="49">
    <w:abstractNumId w:val="4"/>
  </w:num>
  <w:num w:numId="50">
    <w:abstractNumId w:val="44"/>
  </w:num>
  <w:num w:numId="51">
    <w:abstractNumId w:val="41"/>
  </w:num>
  <w:num w:numId="52">
    <w:abstractNumId w:val="49"/>
  </w:num>
  <w:num w:numId="53">
    <w:abstractNumId w:val="87"/>
  </w:num>
  <w:num w:numId="54">
    <w:abstractNumId w:val="67"/>
  </w:num>
  <w:num w:numId="55">
    <w:abstractNumId w:val="5"/>
  </w:num>
  <w:num w:numId="56">
    <w:abstractNumId w:val="13"/>
  </w:num>
  <w:num w:numId="57">
    <w:abstractNumId w:val="19"/>
  </w:num>
  <w:num w:numId="58">
    <w:abstractNumId w:val="40"/>
  </w:num>
  <w:num w:numId="59">
    <w:abstractNumId w:val="59"/>
  </w:num>
  <w:num w:numId="60">
    <w:abstractNumId w:val="31"/>
  </w:num>
  <w:num w:numId="61">
    <w:abstractNumId w:val="28"/>
  </w:num>
  <w:num w:numId="62">
    <w:abstractNumId w:val="90"/>
  </w:num>
  <w:num w:numId="63">
    <w:abstractNumId w:val="50"/>
  </w:num>
  <w:num w:numId="64">
    <w:abstractNumId w:val="76"/>
  </w:num>
  <w:num w:numId="65">
    <w:abstractNumId w:val="17"/>
  </w:num>
  <w:num w:numId="66">
    <w:abstractNumId w:val="46"/>
  </w:num>
  <w:num w:numId="67">
    <w:abstractNumId w:val="69"/>
  </w:num>
  <w:num w:numId="68">
    <w:abstractNumId w:val="42"/>
  </w:num>
  <w:num w:numId="69">
    <w:abstractNumId w:val="68"/>
  </w:num>
  <w:num w:numId="70">
    <w:abstractNumId w:val="15"/>
  </w:num>
  <w:num w:numId="71">
    <w:abstractNumId w:val="65"/>
  </w:num>
  <w:num w:numId="72">
    <w:abstractNumId w:val="34"/>
  </w:num>
  <w:num w:numId="73">
    <w:abstractNumId w:val="21"/>
  </w:num>
  <w:num w:numId="74">
    <w:abstractNumId w:val="91"/>
  </w:num>
  <w:num w:numId="75">
    <w:abstractNumId w:val="1"/>
  </w:num>
  <w:num w:numId="76">
    <w:abstractNumId w:val="38"/>
  </w:num>
  <w:num w:numId="77">
    <w:abstractNumId w:val="10"/>
  </w:num>
  <w:num w:numId="78">
    <w:abstractNumId w:val="26"/>
  </w:num>
  <w:num w:numId="79">
    <w:abstractNumId w:val="37"/>
  </w:num>
  <w:num w:numId="80">
    <w:abstractNumId w:val="66"/>
  </w:num>
  <w:num w:numId="81">
    <w:abstractNumId w:val="23"/>
  </w:num>
  <w:num w:numId="82">
    <w:abstractNumId w:val="20"/>
  </w:num>
  <w:num w:numId="83">
    <w:abstractNumId w:val="64"/>
  </w:num>
  <w:num w:numId="84">
    <w:abstractNumId w:val="77"/>
  </w:num>
  <w:num w:numId="85">
    <w:abstractNumId w:val="89"/>
  </w:num>
  <w:num w:numId="86">
    <w:abstractNumId w:val="29"/>
  </w:num>
  <w:num w:numId="87">
    <w:abstractNumId w:val="53"/>
  </w:num>
  <w:num w:numId="88">
    <w:abstractNumId w:val="62"/>
  </w:num>
  <w:num w:numId="89">
    <w:abstractNumId w:val="73"/>
  </w:num>
  <w:num w:numId="90">
    <w:abstractNumId w:val="2"/>
  </w:num>
  <w:num w:numId="91">
    <w:abstractNumId w:val="7"/>
  </w:num>
  <w:num w:numId="92">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56"/>
    <w:rsid w:val="00005157"/>
    <w:rsid w:val="00043557"/>
    <w:rsid w:val="00050929"/>
    <w:rsid w:val="00050EFC"/>
    <w:rsid w:val="000636A2"/>
    <w:rsid w:val="00083994"/>
    <w:rsid w:val="0008489D"/>
    <w:rsid w:val="00085B47"/>
    <w:rsid w:val="00094017"/>
    <w:rsid w:val="000A24C5"/>
    <w:rsid w:val="000A37C6"/>
    <w:rsid w:val="000B108E"/>
    <w:rsid w:val="000B39E1"/>
    <w:rsid w:val="000D1D53"/>
    <w:rsid w:val="000E0156"/>
    <w:rsid w:val="000E3D72"/>
    <w:rsid w:val="000F21AE"/>
    <w:rsid w:val="00102CB0"/>
    <w:rsid w:val="00153F4E"/>
    <w:rsid w:val="00171F09"/>
    <w:rsid w:val="0017621B"/>
    <w:rsid w:val="00195DE9"/>
    <w:rsid w:val="001D79BE"/>
    <w:rsid w:val="001E7DE2"/>
    <w:rsid w:val="001F038F"/>
    <w:rsid w:val="001F3761"/>
    <w:rsid w:val="001F6D7D"/>
    <w:rsid w:val="001F70CE"/>
    <w:rsid w:val="00217B3F"/>
    <w:rsid w:val="00226A98"/>
    <w:rsid w:val="00232CE4"/>
    <w:rsid w:val="00233C0B"/>
    <w:rsid w:val="002343CF"/>
    <w:rsid w:val="00247F34"/>
    <w:rsid w:val="00263A2F"/>
    <w:rsid w:val="00274119"/>
    <w:rsid w:val="00277003"/>
    <w:rsid w:val="00282376"/>
    <w:rsid w:val="0029046E"/>
    <w:rsid w:val="002C2375"/>
    <w:rsid w:val="002D7D41"/>
    <w:rsid w:val="002E46F3"/>
    <w:rsid w:val="003207D6"/>
    <w:rsid w:val="003210A2"/>
    <w:rsid w:val="003645A6"/>
    <w:rsid w:val="003660F4"/>
    <w:rsid w:val="00372CA1"/>
    <w:rsid w:val="00383E07"/>
    <w:rsid w:val="0039394D"/>
    <w:rsid w:val="003A500F"/>
    <w:rsid w:val="003C0C6D"/>
    <w:rsid w:val="003D6E37"/>
    <w:rsid w:val="003E71FD"/>
    <w:rsid w:val="003F0F21"/>
    <w:rsid w:val="003F7C67"/>
    <w:rsid w:val="00412FF3"/>
    <w:rsid w:val="00414D08"/>
    <w:rsid w:val="004301B9"/>
    <w:rsid w:val="0045511F"/>
    <w:rsid w:val="0048222D"/>
    <w:rsid w:val="004A2D8D"/>
    <w:rsid w:val="004A40FA"/>
    <w:rsid w:val="004B1958"/>
    <w:rsid w:val="004C3281"/>
    <w:rsid w:val="004D0917"/>
    <w:rsid w:val="004D12DA"/>
    <w:rsid w:val="004D1EC1"/>
    <w:rsid w:val="004D4C92"/>
    <w:rsid w:val="00535351"/>
    <w:rsid w:val="00543B8D"/>
    <w:rsid w:val="00546319"/>
    <w:rsid w:val="00557098"/>
    <w:rsid w:val="00557809"/>
    <w:rsid w:val="00560113"/>
    <w:rsid w:val="00561944"/>
    <w:rsid w:val="005665B9"/>
    <w:rsid w:val="0057008A"/>
    <w:rsid w:val="00583C97"/>
    <w:rsid w:val="0058532E"/>
    <w:rsid w:val="005854A0"/>
    <w:rsid w:val="005A4AB1"/>
    <w:rsid w:val="005B2649"/>
    <w:rsid w:val="005B5A06"/>
    <w:rsid w:val="00637449"/>
    <w:rsid w:val="00657B1F"/>
    <w:rsid w:val="00674A00"/>
    <w:rsid w:val="00676623"/>
    <w:rsid w:val="00690ECE"/>
    <w:rsid w:val="00693D4F"/>
    <w:rsid w:val="006947B7"/>
    <w:rsid w:val="006C1F61"/>
    <w:rsid w:val="006C233D"/>
    <w:rsid w:val="006D0CAB"/>
    <w:rsid w:val="006D5364"/>
    <w:rsid w:val="006E17AF"/>
    <w:rsid w:val="00724A08"/>
    <w:rsid w:val="00730633"/>
    <w:rsid w:val="00733A22"/>
    <w:rsid w:val="00762A6A"/>
    <w:rsid w:val="00765584"/>
    <w:rsid w:val="00765609"/>
    <w:rsid w:val="00784A30"/>
    <w:rsid w:val="00791383"/>
    <w:rsid w:val="007B2556"/>
    <w:rsid w:val="007B73F5"/>
    <w:rsid w:val="007C4484"/>
    <w:rsid w:val="007C5AFD"/>
    <w:rsid w:val="007E2408"/>
    <w:rsid w:val="007F2B85"/>
    <w:rsid w:val="007F3262"/>
    <w:rsid w:val="007F4F5C"/>
    <w:rsid w:val="007F7302"/>
    <w:rsid w:val="008257DF"/>
    <w:rsid w:val="0084053D"/>
    <w:rsid w:val="008444C0"/>
    <w:rsid w:val="00855DFB"/>
    <w:rsid w:val="008675E1"/>
    <w:rsid w:val="008813BF"/>
    <w:rsid w:val="008961A5"/>
    <w:rsid w:val="00897692"/>
    <w:rsid w:val="008D0CF3"/>
    <w:rsid w:val="008D49BF"/>
    <w:rsid w:val="009073F2"/>
    <w:rsid w:val="009217F3"/>
    <w:rsid w:val="00921FAB"/>
    <w:rsid w:val="00940327"/>
    <w:rsid w:val="00945D28"/>
    <w:rsid w:val="009460E5"/>
    <w:rsid w:val="00980AE7"/>
    <w:rsid w:val="009960BB"/>
    <w:rsid w:val="009A61BB"/>
    <w:rsid w:val="009B03CF"/>
    <w:rsid w:val="009B5CD3"/>
    <w:rsid w:val="009C5769"/>
    <w:rsid w:val="009D3AB8"/>
    <w:rsid w:val="009D57C5"/>
    <w:rsid w:val="009D6244"/>
    <w:rsid w:val="009E6C15"/>
    <w:rsid w:val="009F4332"/>
    <w:rsid w:val="00A127E2"/>
    <w:rsid w:val="00A26193"/>
    <w:rsid w:val="00A75B62"/>
    <w:rsid w:val="00A75FA0"/>
    <w:rsid w:val="00A90ACA"/>
    <w:rsid w:val="00A91B88"/>
    <w:rsid w:val="00AA4E03"/>
    <w:rsid w:val="00AC7617"/>
    <w:rsid w:val="00AE3D3C"/>
    <w:rsid w:val="00AE77CC"/>
    <w:rsid w:val="00AF4C76"/>
    <w:rsid w:val="00B02530"/>
    <w:rsid w:val="00B06D19"/>
    <w:rsid w:val="00B164D5"/>
    <w:rsid w:val="00B22022"/>
    <w:rsid w:val="00B27AE3"/>
    <w:rsid w:val="00B40432"/>
    <w:rsid w:val="00B41B79"/>
    <w:rsid w:val="00B64582"/>
    <w:rsid w:val="00B72C25"/>
    <w:rsid w:val="00BB1CB5"/>
    <w:rsid w:val="00BB422A"/>
    <w:rsid w:val="00BC7CD3"/>
    <w:rsid w:val="00BE070C"/>
    <w:rsid w:val="00BE1E1C"/>
    <w:rsid w:val="00BF5E10"/>
    <w:rsid w:val="00C0751E"/>
    <w:rsid w:val="00C10613"/>
    <w:rsid w:val="00C10B18"/>
    <w:rsid w:val="00C143FA"/>
    <w:rsid w:val="00C32F28"/>
    <w:rsid w:val="00C3314B"/>
    <w:rsid w:val="00C4086A"/>
    <w:rsid w:val="00C45819"/>
    <w:rsid w:val="00C460FB"/>
    <w:rsid w:val="00C715BC"/>
    <w:rsid w:val="00C81299"/>
    <w:rsid w:val="00C85BF0"/>
    <w:rsid w:val="00C87105"/>
    <w:rsid w:val="00C95E50"/>
    <w:rsid w:val="00CA187B"/>
    <w:rsid w:val="00CD7555"/>
    <w:rsid w:val="00CE2366"/>
    <w:rsid w:val="00CE5AB8"/>
    <w:rsid w:val="00CF3C99"/>
    <w:rsid w:val="00D016A4"/>
    <w:rsid w:val="00D021A0"/>
    <w:rsid w:val="00D05F25"/>
    <w:rsid w:val="00D063EB"/>
    <w:rsid w:val="00D071F0"/>
    <w:rsid w:val="00D15A5A"/>
    <w:rsid w:val="00D46338"/>
    <w:rsid w:val="00D54363"/>
    <w:rsid w:val="00D613CA"/>
    <w:rsid w:val="00D727C3"/>
    <w:rsid w:val="00DB56B0"/>
    <w:rsid w:val="00DC6C9A"/>
    <w:rsid w:val="00DE2940"/>
    <w:rsid w:val="00DF1375"/>
    <w:rsid w:val="00E01725"/>
    <w:rsid w:val="00E06420"/>
    <w:rsid w:val="00E0714B"/>
    <w:rsid w:val="00E23409"/>
    <w:rsid w:val="00E23B70"/>
    <w:rsid w:val="00E241CE"/>
    <w:rsid w:val="00E268F9"/>
    <w:rsid w:val="00E27F2D"/>
    <w:rsid w:val="00E4414B"/>
    <w:rsid w:val="00E6596B"/>
    <w:rsid w:val="00E841B3"/>
    <w:rsid w:val="00E968D8"/>
    <w:rsid w:val="00ED7D11"/>
    <w:rsid w:val="00EE5C37"/>
    <w:rsid w:val="00F07E62"/>
    <w:rsid w:val="00F252EC"/>
    <w:rsid w:val="00F26F80"/>
    <w:rsid w:val="00F37724"/>
    <w:rsid w:val="00F378A7"/>
    <w:rsid w:val="00F4357B"/>
    <w:rsid w:val="00F556F4"/>
    <w:rsid w:val="00F57B7D"/>
    <w:rsid w:val="00F6117A"/>
    <w:rsid w:val="00F80FCA"/>
    <w:rsid w:val="00F91C33"/>
    <w:rsid w:val="00FB3656"/>
    <w:rsid w:val="00FB7D6A"/>
    <w:rsid w:val="00FC187A"/>
    <w:rsid w:val="00FD6376"/>
    <w:rsid w:val="00FF11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A0"/>
    <w:pPr>
      <w:ind w:left="720"/>
      <w:contextualSpacing/>
    </w:pPr>
  </w:style>
  <w:style w:type="paragraph" w:styleId="Header">
    <w:name w:val="header"/>
    <w:basedOn w:val="Normal"/>
    <w:link w:val="HeaderChar"/>
    <w:uiPriority w:val="99"/>
    <w:unhideWhenUsed/>
    <w:rsid w:val="002C23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375"/>
  </w:style>
  <w:style w:type="paragraph" w:styleId="Footer">
    <w:name w:val="footer"/>
    <w:basedOn w:val="Normal"/>
    <w:link w:val="FooterChar"/>
    <w:uiPriority w:val="99"/>
    <w:unhideWhenUsed/>
    <w:rsid w:val="002C23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375"/>
  </w:style>
  <w:style w:type="character" w:styleId="Hyperlink">
    <w:name w:val="Hyperlink"/>
    <w:basedOn w:val="DefaultParagraphFont"/>
    <w:uiPriority w:val="99"/>
    <w:unhideWhenUsed/>
    <w:rsid w:val="006D5364"/>
    <w:rPr>
      <w:color w:val="0000FF" w:themeColor="hyperlink"/>
      <w:u w:val="single"/>
    </w:rPr>
  </w:style>
  <w:style w:type="character" w:styleId="FollowedHyperlink">
    <w:name w:val="FollowedHyperlink"/>
    <w:basedOn w:val="DefaultParagraphFont"/>
    <w:uiPriority w:val="99"/>
    <w:semiHidden/>
    <w:unhideWhenUsed/>
    <w:rsid w:val="002343CF"/>
    <w:rPr>
      <w:color w:val="800080" w:themeColor="followedHyperlink"/>
      <w:u w:val="single"/>
    </w:rPr>
  </w:style>
  <w:style w:type="table" w:styleId="TableGrid">
    <w:name w:val="Table Grid"/>
    <w:basedOn w:val="TableNormal"/>
    <w:uiPriority w:val="59"/>
    <w:rsid w:val="0073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F6D7D"/>
  </w:style>
  <w:style w:type="character" w:styleId="Strong">
    <w:name w:val="Strong"/>
    <w:basedOn w:val="DefaultParagraphFont"/>
    <w:uiPriority w:val="22"/>
    <w:qFormat/>
    <w:rsid w:val="001F6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A0"/>
    <w:pPr>
      <w:ind w:left="720"/>
      <w:contextualSpacing/>
    </w:pPr>
  </w:style>
  <w:style w:type="paragraph" w:styleId="Header">
    <w:name w:val="header"/>
    <w:basedOn w:val="Normal"/>
    <w:link w:val="HeaderChar"/>
    <w:uiPriority w:val="99"/>
    <w:unhideWhenUsed/>
    <w:rsid w:val="002C23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375"/>
  </w:style>
  <w:style w:type="paragraph" w:styleId="Footer">
    <w:name w:val="footer"/>
    <w:basedOn w:val="Normal"/>
    <w:link w:val="FooterChar"/>
    <w:uiPriority w:val="99"/>
    <w:unhideWhenUsed/>
    <w:rsid w:val="002C23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375"/>
  </w:style>
  <w:style w:type="character" w:styleId="Hyperlink">
    <w:name w:val="Hyperlink"/>
    <w:basedOn w:val="DefaultParagraphFont"/>
    <w:uiPriority w:val="99"/>
    <w:unhideWhenUsed/>
    <w:rsid w:val="006D5364"/>
    <w:rPr>
      <w:color w:val="0000FF" w:themeColor="hyperlink"/>
      <w:u w:val="single"/>
    </w:rPr>
  </w:style>
  <w:style w:type="character" w:styleId="FollowedHyperlink">
    <w:name w:val="FollowedHyperlink"/>
    <w:basedOn w:val="DefaultParagraphFont"/>
    <w:uiPriority w:val="99"/>
    <w:semiHidden/>
    <w:unhideWhenUsed/>
    <w:rsid w:val="002343CF"/>
    <w:rPr>
      <w:color w:val="800080" w:themeColor="followedHyperlink"/>
      <w:u w:val="single"/>
    </w:rPr>
  </w:style>
  <w:style w:type="table" w:styleId="TableGrid">
    <w:name w:val="Table Grid"/>
    <w:basedOn w:val="TableNormal"/>
    <w:uiPriority w:val="59"/>
    <w:rsid w:val="0073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F6D7D"/>
  </w:style>
  <w:style w:type="character" w:styleId="Strong">
    <w:name w:val="Strong"/>
    <w:basedOn w:val="DefaultParagraphFont"/>
    <w:uiPriority w:val="22"/>
    <w:qFormat/>
    <w:rsid w:val="001F6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d-zadar.hr/repos/doc/SEAP%20Grada%20Zadra%20-%20Akcijski%20plan%20energetski%20odrzivog%20razvitka.pdf" TargetMode="External"/><Relationship Id="rId18" Type="http://schemas.openxmlformats.org/officeDocument/2006/relationships/hyperlink" Target="http://gric.varazdin.hr/vijece/08/9.1.%20Akcijski%20plan%20energetski%20odr%C5%BEivog%20razvitka%20SEA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nkovci.hr/documents/SluzbeniGlasnici/Vink2014br01.pdf" TargetMode="External"/><Relationship Id="rId7" Type="http://schemas.openxmlformats.org/officeDocument/2006/relationships/footnotes" Target="footnotes.xml"/><Relationship Id="rId12" Type="http://schemas.openxmlformats.org/officeDocument/2006/relationships/hyperlink" Target="http://www.osijek.hr/sluzbeni-glasnik/pdf/608_akcijski%20plan%20energet%20odrzivog%20razvitka.pdf" TargetMode="External"/><Relationship Id="rId17" Type="http://schemas.openxmlformats.org/officeDocument/2006/relationships/hyperlink" Target="http://www.sisak.hr/uploads/documents/Pametan_energetski_grad_Sisak_-_Akcijski_pla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ko.zagreb.hr/UserDocsImages/dokumenti/seap-i%20hr%20gradova/SEAP_Karlovac.pdf" TargetMode="External"/><Relationship Id="rId20" Type="http://schemas.openxmlformats.org/officeDocument/2006/relationships/hyperlink" Target="http://www.eumayors.eu/about/signatories_lt.html?city_id=2306&amp;se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cities.eu/db/Rijeka_SEAP_2010_hr.pdf" TargetMode="External"/><Relationship Id="rId24" Type="http://schemas.openxmlformats.org/officeDocument/2006/relationships/hyperlink" Target="http://www.crocom.hr/assets/files/seap/SEAP_KRIZEVCI.pdf" TargetMode="External"/><Relationship Id="rId5" Type="http://schemas.openxmlformats.org/officeDocument/2006/relationships/settings" Target="settings.xml"/><Relationship Id="rId15" Type="http://schemas.openxmlformats.org/officeDocument/2006/relationships/hyperlink" Target="http://www.pula.hr/fileadmin/sadrzaji/dokumenti/Gradonacelnik/2013._godina/18.04.-27.05.2013/13._tocka_-_Akcijski_plan_energetski_odrzivog_razvitka_grada_Pule.pdf" TargetMode="External"/><Relationship Id="rId23" Type="http://schemas.openxmlformats.org/officeDocument/2006/relationships/hyperlink" Target="http://www.sustainable-energybih.org/wp-content/uploads/2011/09/Zapresic_SEAP_Hr.pdf" TargetMode="External"/><Relationship Id="rId10" Type="http://schemas.openxmlformats.org/officeDocument/2006/relationships/hyperlink" Target="http://www.eko.zagreb.hr/UserDocsImages/akcijski_plan_2013.pdf" TargetMode="External"/><Relationship Id="rId19" Type="http://schemas.openxmlformats.org/officeDocument/2006/relationships/hyperlink" Target="http://mycovenant.eumayors.eu/docs/seap/3284_1367999603.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rocom.hr/assets/files/seap/Velika-Gorica_SEAP.pdf" TargetMode="External"/><Relationship Id="rId22" Type="http://schemas.openxmlformats.org/officeDocument/2006/relationships/hyperlink" Target="http://www.koprivnica.hr/user_content/documents/akcijski_plan_odrzivog_energetskog_razvitka_se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1351-BEBA-4240-915B-693FA253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6844</Words>
  <Characters>39015</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dcterms:created xsi:type="dcterms:W3CDTF">2015-06-09T13:34:00Z</dcterms:created>
  <dcterms:modified xsi:type="dcterms:W3CDTF">2015-06-09T13:34:00Z</dcterms:modified>
</cp:coreProperties>
</file>