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BC4EE9" w14:textId="4B8CFB96" w:rsidR="00B75170" w:rsidRPr="00990C28" w:rsidRDefault="00B75170" w:rsidP="00B75170">
      <w:pPr>
        <w:spacing w:after="0"/>
        <w:rPr>
          <w:rFonts w:ascii="Times New Roman" w:hAnsi="Times New Roman"/>
          <w:b/>
          <w:color w:val="404040" w:themeColor="text1" w:themeTint="BF"/>
          <w:sz w:val="24"/>
          <w:szCs w:val="24"/>
        </w:rPr>
      </w:pPr>
      <w:r w:rsidRPr="00990C28">
        <w:rPr>
          <w:rFonts w:ascii="Times New Roman" w:hAnsi="Times New Roman"/>
          <w:b/>
          <w:color w:val="404040" w:themeColor="text1" w:themeTint="BF"/>
          <w:sz w:val="24"/>
          <w:szCs w:val="24"/>
        </w:rPr>
        <w:t xml:space="preserve">PRILOG </w:t>
      </w:r>
      <w:r w:rsidR="00CD6667" w:rsidRPr="00990C28">
        <w:rPr>
          <w:rFonts w:ascii="Times New Roman" w:hAnsi="Times New Roman"/>
          <w:b/>
          <w:color w:val="404040" w:themeColor="text1" w:themeTint="BF"/>
          <w:sz w:val="24"/>
          <w:szCs w:val="24"/>
        </w:rPr>
        <w:t>2</w:t>
      </w:r>
    </w:p>
    <w:p w14:paraId="77BC4EEA" w14:textId="77777777" w:rsidR="00F06215" w:rsidRPr="00990C28" w:rsidRDefault="00F06215" w:rsidP="006668E0">
      <w:pPr>
        <w:spacing w:after="0"/>
        <w:jc w:val="center"/>
        <w:rPr>
          <w:rFonts w:ascii="Times New Roman" w:hAnsi="Times New Roman"/>
          <w:b/>
          <w:color w:val="404040" w:themeColor="text1" w:themeTint="BF"/>
          <w:sz w:val="24"/>
          <w:szCs w:val="24"/>
        </w:rPr>
      </w:pPr>
    </w:p>
    <w:p w14:paraId="77BC4EEB" w14:textId="77777777" w:rsidR="00F06215" w:rsidRPr="00990C28" w:rsidRDefault="00F06215" w:rsidP="006668E0">
      <w:pPr>
        <w:spacing w:after="0"/>
        <w:jc w:val="center"/>
        <w:rPr>
          <w:rFonts w:ascii="Times New Roman" w:hAnsi="Times New Roman"/>
          <w:b/>
          <w:color w:val="404040" w:themeColor="text1" w:themeTint="BF"/>
          <w:sz w:val="24"/>
          <w:szCs w:val="24"/>
        </w:rPr>
      </w:pPr>
    </w:p>
    <w:p w14:paraId="77BC4EEC" w14:textId="77777777" w:rsidR="00B75170" w:rsidRPr="00990C28" w:rsidRDefault="00B75170" w:rsidP="006668E0">
      <w:pPr>
        <w:spacing w:after="0"/>
        <w:jc w:val="center"/>
        <w:rPr>
          <w:rFonts w:ascii="Times New Roman" w:hAnsi="Times New Roman"/>
          <w:b/>
          <w:color w:val="404040" w:themeColor="text1" w:themeTint="BF"/>
          <w:sz w:val="24"/>
          <w:szCs w:val="24"/>
        </w:rPr>
      </w:pPr>
      <w:r w:rsidRPr="00990C28">
        <w:rPr>
          <w:rFonts w:ascii="Times New Roman" w:hAnsi="Times New Roman"/>
          <w:b/>
          <w:color w:val="404040" w:themeColor="text1" w:themeTint="BF"/>
          <w:sz w:val="24"/>
          <w:szCs w:val="24"/>
        </w:rPr>
        <w:t>TIP OPERACIJE 5.2.1</w:t>
      </w:r>
    </w:p>
    <w:p w14:paraId="77BC4EED" w14:textId="77777777" w:rsidR="006668E0" w:rsidRPr="00990C28" w:rsidRDefault="006668E0" w:rsidP="006668E0">
      <w:pPr>
        <w:spacing w:after="0"/>
        <w:jc w:val="center"/>
        <w:rPr>
          <w:rFonts w:ascii="Times New Roman" w:hAnsi="Times New Roman"/>
          <w:b/>
          <w:color w:val="404040" w:themeColor="text1" w:themeTint="BF"/>
          <w:sz w:val="16"/>
          <w:szCs w:val="16"/>
        </w:rPr>
      </w:pPr>
    </w:p>
    <w:p w14:paraId="77BC4EEE" w14:textId="77777777" w:rsidR="00B75170" w:rsidRPr="00990C28" w:rsidRDefault="00B75170" w:rsidP="006668E0">
      <w:pPr>
        <w:spacing w:after="0"/>
        <w:jc w:val="center"/>
        <w:rPr>
          <w:rFonts w:ascii="Times New Roman" w:hAnsi="Times New Roman"/>
          <w:b/>
          <w:color w:val="404040" w:themeColor="text1" w:themeTint="BF"/>
          <w:sz w:val="24"/>
          <w:szCs w:val="24"/>
        </w:rPr>
      </w:pPr>
      <w:r w:rsidRPr="00990C28">
        <w:rPr>
          <w:rFonts w:ascii="Times New Roman" w:hAnsi="Times New Roman"/>
          <w:b/>
          <w:color w:val="404040" w:themeColor="text1" w:themeTint="BF"/>
          <w:sz w:val="24"/>
          <w:szCs w:val="24"/>
        </w:rPr>
        <w:t>„Obnova poljoprivrednog zemljišta i proizvodnog potencijala“</w:t>
      </w:r>
    </w:p>
    <w:p w14:paraId="77BC4EEF" w14:textId="77777777" w:rsidR="00302332" w:rsidRPr="00990C28" w:rsidRDefault="00302332" w:rsidP="006373BE">
      <w:pPr>
        <w:spacing w:after="0"/>
        <w:jc w:val="center"/>
        <w:rPr>
          <w:rFonts w:ascii="Times New Roman" w:hAnsi="Times New Roman"/>
          <w:b/>
          <w:color w:val="404040" w:themeColor="text1" w:themeTint="BF"/>
          <w:sz w:val="24"/>
          <w:szCs w:val="24"/>
        </w:rPr>
      </w:pPr>
    </w:p>
    <w:p w14:paraId="77BC4EF0" w14:textId="77777777" w:rsidR="006373BE" w:rsidRPr="00990C28" w:rsidRDefault="00B75170" w:rsidP="006373BE">
      <w:pPr>
        <w:spacing w:after="0"/>
        <w:jc w:val="center"/>
        <w:rPr>
          <w:rFonts w:ascii="Times New Roman" w:hAnsi="Times New Roman"/>
          <w:i/>
          <w:color w:val="404040" w:themeColor="text1" w:themeTint="BF"/>
          <w:sz w:val="24"/>
          <w:szCs w:val="24"/>
        </w:rPr>
      </w:pPr>
      <w:r w:rsidRPr="00990C28">
        <w:rPr>
          <w:rFonts w:ascii="Times New Roman" w:hAnsi="Times New Roman"/>
          <w:b/>
          <w:color w:val="404040" w:themeColor="text1" w:themeTint="BF"/>
          <w:sz w:val="24"/>
          <w:szCs w:val="24"/>
        </w:rPr>
        <w:t>KRITERIJI ODABIRA ZAHTJEVA ZA POTPORU</w:t>
      </w:r>
      <w:r w:rsidR="006373BE" w:rsidRPr="00990C28">
        <w:rPr>
          <w:rFonts w:ascii="Times New Roman" w:hAnsi="Times New Roman"/>
          <w:i/>
          <w:color w:val="404040" w:themeColor="text1" w:themeTint="BF"/>
          <w:sz w:val="24"/>
          <w:szCs w:val="24"/>
        </w:rPr>
        <w:t xml:space="preserve"> </w:t>
      </w:r>
    </w:p>
    <w:p w14:paraId="77BC4EF1" w14:textId="77777777" w:rsidR="006373BE" w:rsidRPr="00990C28" w:rsidRDefault="006373BE" w:rsidP="006373BE">
      <w:pPr>
        <w:spacing w:after="0"/>
        <w:jc w:val="center"/>
        <w:rPr>
          <w:rFonts w:ascii="Times New Roman" w:hAnsi="Times New Roman"/>
          <w:i/>
          <w:color w:val="404040" w:themeColor="text1" w:themeTint="BF"/>
          <w:sz w:val="24"/>
          <w:szCs w:val="24"/>
        </w:rPr>
      </w:pPr>
    </w:p>
    <w:p w14:paraId="77BC4EF2" w14:textId="0F29E5E7" w:rsidR="006373BE" w:rsidRPr="00990C28" w:rsidRDefault="006373BE" w:rsidP="006373BE">
      <w:pPr>
        <w:spacing w:after="0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990C28">
        <w:rPr>
          <w:rFonts w:ascii="Times New Roman" w:hAnsi="Times New Roman"/>
          <w:color w:val="404040" w:themeColor="text1" w:themeTint="BF"/>
          <w:sz w:val="24"/>
          <w:szCs w:val="24"/>
        </w:rPr>
        <w:t xml:space="preserve">Broj bodova određuje se  </w:t>
      </w:r>
      <w:r w:rsidR="00C46267" w:rsidRPr="00990C28">
        <w:rPr>
          <w:rFonts w:ascii="Times New Roman" w:hAnsi="Times New Roman"/>
          <w:color w:val="404040" w:themeColor="text1" w:themeTint="BF"/>
          <w:sz w:val="24"/>
          <w:szCs w:val="24"/>
        </w:rPr>
        <w:t xml:space="preserve">na temelju </w:t>
      </w:r>
      <w:r w:rsidRPr="00990C28">
        <w:rPr>
          <w:rFonts w:ascii="Times New Roman" w:hAnsi="Times New Roman"/>
          <w:color w:val="404040" w:themeColor="text1" w:themeTint="BF"/>
          <w:sz w:val="24"/>
          <w:szCs w:val="24"/>
        </w:rPr>
        <w:t xml:space="preserve"> izračunato</w:t>
      </w:r>
      <w:r w:rsidR="00C46267" w:rsidRPr="00990C28">
        <w:rPr>
          <w:rFonts w:ascii="Times New Roman" w:hAnsi="Times New Roman"/>
          <w:color w:val="404040" w:themeColor="text1" w:themeTint="BF"/>
          <w:sz w:val="24"/>
          <w:szCs w:val="24"/>
        </w:rPr>
        <w:t>g</w:t>
      </w:r>
      <w:r w:rsidRPr="00990C28">
        <w:rPr>
          <w:rFonts w:ascii="Times New Roman" w:hAnsi="Times New Roman"/>
          <w:color w:val="404040" w:themeColor="text1" w:themeTint="BF"/>
          <w:sz w:val="24"/>
          <w:szCs w:val="24"/>
        </w:rPr>
        <w:t xml:space="preserve"> </w:t>
      </w:r>
      <w:r w:rsidR="00C46267" w:rsidRPr="00990C28">
        <w:rPr>
          <w:rFonts w:ascii="Times New Roman" w:hAnsi="Times New Roman"/>
          <w:color w:val="404040" w:themeColor="text1" w:themeTint="BF"/>
          <w:sz w:val="24"/>
          <w:szCs w:val="24"/>
        </w:rPr>
        <w:t>stupnja</w:t>
      </w:r>
      <w:r w:rsidRPr="00990C28">
        <w:rPr>
          <w:rFonts w:ascii="Times New Roman" w:hAnsi="Times New Roman"/>
          <w:color w:val="404040" w:themeColor="text1" w:themeTint="BF"/>
          <w:sz w:val="24"/>
          <w:szCs w:val="24"/>
        </w:rPr>
        <w:t xml:space="preserve"> oštećenja poljoprivrednog potencijala</w:t>
      </w:r>
      <w:r w:rsidR="00C46267" w:rsidRPr="00990C28">
        <w:rPr>
          <w:rFonts w:ascii="Times New Roman" w:hAnsi="Times New Roman"/>
          <w:color w:val="404040" w:themeColor="text1" w:themeTint="BF"/>
          <w:sz w:val="24"/>
          <w:szCs w:val="24"/>
        </w:rPr>
        <w:t xml:space="preserve">. </w:t>
      </w:r>
      <w:r w:rsidR="00C46267" w:rsidRPr="00990C28">
        <w:rPr>
          <w:rFonts w:ascii="Times New Roman" w:hAnsi="Times New Roman"/>
          <w:i/>
          <w:color w:val="404040" w:themeColor="text1" w:themeTint="BF"/>
          <w:sz w:val="24"/>
          <w:szCs w:val="24"/>
        </w:rPr>
        <w:t>Objašnjenje:</w:t>
      </w:r>
      <w:r w:rsidR="00C46267" w:rsidRPr="00990C28">
        <w:rPr>
          <w:rFonts w:ascii="Times New Roman" w:hAnsi="Times New Roman"/>
          <w:color w:val="404040" w:themeColor="text1" w:themeTint="BF"/>
          <w:sz w:val="24"/>
          <w:szCs w:val="24"/>
        </w:rPr>
        <w:t xml:space="preserve"> P</w:t>
      </w:r>
      <w:r w:rsidRPr="00990C28">
        <w:rPr>
          <w:rFonts w:ascii="Times New Roman" w:hAnsi="Times New Roman"/>
          <w:color w:val="404040" w:themeColor="text1" w:themeTint="BF"/>
          <w:sz w:val="24"/>
          <w:szCs w:val="24"/>
        </w:rPr>
        <w:t>ostotak ovdje je izražen kao stupanj npr. 30%=0,3</w:t>
      </w:r>
    </w:p>
    <w:p w14:paraId="77BC4EF3" w14:textId="77777777" w:rsidR="00B75170" w:rsidRPr="00990C28" w:rsidRDefault="00B75170" w:rsidP="00B75170">
      <w:pPr>
        <w:spacing w:after="0"/>
        <w:rPr>
          <w:rFonts w:ascii="Times New Roman" w:hAnsi="Times New Roman"/>
          <w:b/>
          <w:color w:val="404040" w:themeColor="text1" w:themeTint="BF"/>
          <w:sz w:val="24"/>
          <w:szCs w:val="24"/>
        </w:rPr>
      </w:pPr>
    </w:p>
    <w:tbl>
      <w:tblPr>
        <w:tblpPr w:leftFromText="180" w:rightFromText="180" w:vertAnchor="text" w:horzAnchor="margin" w:tblpY="-77"/>
        <w:tblW w:w="935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843"/>
        <w:gridCol w:w="7229"/>
        <w:gridCol w:w="1284"/>
      </w:tblGrid>
      <w:tr w:rsidR="00990C28" w:rsidRPr="00990C28" w14:paraId="77BC4EF6" w14:textId="77777777" w:rsidTr="00B75170">
        <w:trPr>
          <w:tblCellSpacing w:w="15" w:type="dxa"/>
        </w:trPr>
        <w:tc>
          <w:tcPr>
            <w:tcW w:w="8027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7BC4EF4" w14:textId="55659799" w:rsidR="00B75170" w:rsidRPr="00990C28" w:rsidRDefault="00B75170" w:rsidP="00C46267">
            <w:pPr>
              <w:spacing w:after="0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990C28">
              <w:rPr>
                <w:rFonts w:ascii="Times New Roman" w:hAnsi="Times New Roman"/>
                <w:b/>
                <w:bCs/>
                <w:color w:val="404040" w:themeColor="text1" w:themeTint="BF"/>
                <w:sz w:val="24"/>
                <w:szCs w:val="24"/>
              </w:rPr>
              <w:t xml:space="preserve">KRITERIJ </w:t>
            </w:r>
            <w:r w:rsidR="00C46267" w:rsidRPr="00990C28">
              <w:rPr>
                <w:rFonts w:ascii="Times New Roman" w:hAnsi="Times New Roman"/>
                <w:b/>
                <w:bCs/>
                <w:color w:val="404040" w:themeColor="text1" w:themeTint="BF"/>
                <w:sz w:val="24"/>
                <w:szCs w:val="24"/>
              </w:rPr>
              <w:t>ODABIRA 5.2.1</w:t>
            </w:r>
          </w:p>
        </w:tc>
        <w:tc>
          <w:tcPr>
            <w:tcW w:w="123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7BC4EF5" w14:textId="77777777" w:rsidR="00B75170" w:rsidRPr="00990C28" w:rsidRDefault="00B75170" w:rsidP="00B75170">
            <w:pPr>
              <w:spacing w:after="0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990C28">
              <w:rPr>
                <w:rFonts w:ascii="Times New Roman" w:hAnsi="Times New Roman"/>
                <w:b/>
                <w:bCs/>
                <w:color w:val="404040" w:themeColor="text1" w:themeTint="BF"/>
                <w:sz w:val="24"/>
                <w:szCs w:val="24"/>
              </w:rPr>
              <w:t>Bodovi</w:t>
            </w:r>
          </w:p>
        </w:tc>
      </w:tr>
      <w:tr w:rsidR="00990C28" w:rsidRPr="00990C28" w14:paraId="77BC4EFA" w14:textId="77777777" w:rsidTr="00454FF1">
        <w:trPr>
          <w:tblCellSpacing w:w="15" w:type="dxa"/>
        </w:trPr>
        <w:tc>
          <w:tcPr>
            <w:tcW w:w="79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7BC4EF7" w14:textId="77777777" w:rsidR="00B75170" w:rsidRPr="00990C28" w:rsidRDefault="00B75170" w:rsidP="00B75170">
            <w:pPr>
              <w:spacing w:after="0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990C28">
              <w:rPr>
                <w:rFonts w:ascii="Times New Roman" w:hAnsi="Times New Roman"/>
                <w:b/>
                <w:bCs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719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7BC4EF8" w14:textId="286020A4" w:rsidR="00B75170" w:rsidRPr="00990C28" w:rsidRDefault="004D4568" w:rsidP="00C46267">
            <w:pPr>
              <w:spacing w:after="0"/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</w:pPr>
            <w:r w:rsidRPr="00990C28"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  <w:t xml:space="preserve">Stupanj oštećenja </w:t>
            </w:r>
            <w:r w:rsidR="00C46267" w:rsidRPr="00990C28"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  <w:t>određenog</w:t>
            </w:r>
            <w:r w:rsidRPr="00990C28"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  <w:t xml:space="preserve"> poljoprivrednog potencijala</w:t>
            </w:r>
            <w:r w:rsidRPr="00990C28">
              <w:rPr>
                <w:rFonts w:ascii="Times New Roman" w:hAnsi="Times New Roman"/>
                <w:b/>
                <w:bCs/>
                <w:color w:val="404040" w:themeColor="text1" w:themeTint="BF"/>
                <w:sz w:val="24"/>
                <w:szCs w:val="24"/>
              </w:rPr>
              <w:t xml:space="preserve"> </w:t>
            </w:r>
          </w:p>
        </w:tc>
        <w:tc>
          <w:tcPr>
            <w:tcW w:w="123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7BC4EF9" w14:textId="77777777" w:rsidR="00B75170" w:rsidRPr="00990C28" w:rsidRDefault="00B75170" w:rsidP="00B75170">
            <w:pPr>
              <w:spacing w:after="0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990C28" w:rsidRPr="00990C28" w14:paraId="77BC4EFE" w14:textId="77777777" w:rsidTr="00454FF1">
        <w:trPr>
          <w:tblCellSpacing w:w="15" w:type="dxa"/>
        </w:trPr>
        <w:tc>
          <w:tcPr>
            <w:tcW w:w="79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7BC4EFB" w14:textId="77777777" w:rsidR="00B75170" w:rsidRPr="00990C28" w:rsidRDefault="00B75170" w:rsidP="00B75170">
            <w:pPr>
              <w:spacing w:after="0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990C28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1.1.</w:t>
            </w:r>
          </w:p>
        </w:tc>
        <w:tc>
          <w:tcPr>
            <w:tcW w:w="719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7BC4EFC" w14:textId="77777777" w:rsidR="00B75170" w:rsidRPr="00990C28" w:rsidRDefault="004D4568" w:rsidP="006373BE">
            <w:pPr>
              <w:spacing w:after="0"/>
              <w:jc w:val="center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990C28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0,3-0,39</w:t>
            </w:r>
          </w:p>
        </w:tc>
        <w:tc>
          <w:tcPr>
            <w:tcW w:w="123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7BC4EFD" w14:textId="77777777" w:rsidR="00B75170" w:rsidRPr="00990C28" w:rsidRDefault="004D4568" w:rsidP="00B75170">
            <w:pPr>
              <w:spacing w:after="0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990C28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40</w:t>
            </w:r>
          </w:p>
        </w:tc>
      </w:tr>
      <w:tr w:rsidR="00990C28" w:rsidRPr="00990C28" w14:paraId="77BC4F02" w14:textId="77777777" w:rsidTr="00454FF1">
        <w:trPr>
          <w:tblCellSpacing w:w="15" w:type="dxa"/>
        </w:trPr>
        <w:tc>
          <w:tcPr>
            <w:tcW w:w="79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7BC4EFF" w14:textId="77777777" w:rsidR="00B75170" w:rsidRPr="00990C28" w:rsidRDefault="00B75170" w:rsidP="00B75170">
            <w:pPr>
              <w:spacing w:after="0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990C28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1.2.</w:t>
            </w:r>
          </w:p>
        </w:tc>
        <w:tc>
          <w:tcPr>
            <w:tcW w:w="719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7BC4F00" w14:textId="77777777" w:rsidR="00B75170" w:rsidRPr="00990C28" w:rsidRDefault="004D4568" w:rsidP="006373BE">
            <w:pPr>
              <w:spacing w:after="0"/>
              <w:jc w:val="center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990C28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0,4-0,49</w:t>
            </w:r>
          </w:p>
        </w:tc>
        <w:tc>
          <w:tcPr>
            <w:tcW w:w="123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7BC4F01" w14:textId="77777777" w:rsidR="00B75170" w:rsidRPr="00990C28" w:rsidRDefault="004D4568" w:rsidP="00B75170">
            <w:pPr>
              <w:spacing w:after="0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990C28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50</w:t>
            </w:r>
          </w:p>
        </w:tc>
      </w:tr>
      <w:tr w:rsidR="00990C28" w:rsidRPr="00990C28" w14:paraId="77BC4F06" w14:textId="77777777" w:rsidTr="00454FF1">
        <w:trPr>
          <w:tblCellSpacing w:w="15" w:type="dxa"/>
        </w:trPr>
        <w:tc>
          <w:tcPr>
            <w:tcW w:w="79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7BC4F03" w14:textId="77777777" w:rsidR="00B75170" w:rsidRPr="00990C28" w:rsidRDefault="004D4568" w:rsidP="00B75170">
            <w:pPr>
              <w:spacing w:after="0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990C28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1.3.</w:t>
            </w:r>
          </w:p>
        </w:tc>
        <w:tc>
          <w:tcPr>
            <w:tcW w:w="719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7BC4F04" w14:textId="77777777" w:rsidR="00B75170" w:rsidRPr="00990C28" w:rsidRDefault="004D4568" w:rsidP="006373BE">
            <w:pPr>
              <w:spacing w:after="0"/>
              <w:jc w:val="center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990C28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0,5-0,59</w:t>
            </w:r>
          </w:p>
        </w:tc>
        <w:tc>
          <w:tcPr>
            <w:tcW w:w="123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7BC4F05" w14:textId="77777777" w:rsidR="00B75170" w:rsidRPr="00990C28" w:rsidRDefault="004D4568" w:rsidP="00B75170">
            <w:pPr>
              <w:spacing w:after="0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990C28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60</w:t>
            </w:r>
          </w:p>
        </w:tc>
      </w:tr>
      <w:tr w:rsidR="00990C28" w:rsidRPr="00990C28" w14:paraId="77BC4F0A" w14:textId="77777777" w:rsidTr="00454FF1">
        <w:trPr>
          <w:tblCellSpacing w:w="15" w:type="dxa"/>
        </w:trPr>
        <w:tc>
          <w:tcPr>
            <w:tcW w:w="79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7BC4F07" w14:textId="77777777" w:rsidR="00B75170" w:rsidRPr="00990C28" w:rsidRDefault="004D4568" w:rsidP="004D4568">
            <w:pPr>
              <w:spacing w:after="0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990C28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1.4.</w:t>
            </w:r>
          </w:p>
        </w:tc>
        <w:tc>
          <w:tcPr>
            <w:tcW w:w="719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7BC4F08" w14:textId="77777777" w:rsidR="00B75170" w:rsidRPr="00990C28" w:rsidRDefault="004D4568" w:rsidP="006373BE">
            <w:pPr>
              <w:spacing w:after="0"/>
              <w:jc w:val="center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990C28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0,6-0,69</w:t>
            </w:r>
          </w:p>
        </w:tc>
        <w:tc>
          <w:tcPr>
            <w:tcW w:w="123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7BC4F09" w14:textId="77777777" w:rsidR="00B75170" w:rsidRPr="00990C28" w:rsidRDefault="004D4568" w:rsidP="00B75170">
            <w:pPr>
              <w:spacing w:after="0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990C28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70</w:t>
            </w:r>
          </w:p>
        </w:tc>
      </w:tr>
      <w:tr w:rsidR="00990C28" w:rsidRPr="00990C28" w14:paraId="77BC4F0E" w14:textId="77777777" w:rsidTr="00454FF1">
        <w:trPr>
          <w:tblCellSpacing w:w="15" w:type="dxa"/>
        </w:trPr>
        <w:tc>
          <w:tcPr>
            <w:tcW w:w="79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7BC4F0B" w14:textId="77777777" w:rsidR="00B75170" w:rsidRPr="00990C28" w:rsidRDefault="004D4568" w:rsidP="00B75170">
            <w:pPr>
              <w:spacing w:after="0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990C28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1.5.</w:t>
            </w:r>
          </w:p>
        </w:tc>
        <w:tc>
          <w:tcPr>
            <w:tcW w:w="719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7BC4F0C" w14:textId="77777777" w:rsidR="00B75170" w:rsidRPr="00990C28" w:rsidRDefault="004D4568" w:rsidP="006373BE">
            <w:pPr>
              <w:spacing w:after="0"/>
              <w:jc w:val="center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990C28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0,7-0,79</w:t>
            </w:r>
          </w:p>
        </w:tc>
        <w:tc>
          <w:tcPr>
            <w:tcW w:w="123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7BC4F0D" w14:textId="77777777" w:rsidR="00B75170" w:rsidRPr="00990C28" w:rsidRDefault="004D4568" w:rsidP="00B75170">
            <w:pPr>
              <w:spacing w:after="0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990C28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80</w:t>
            </w:r>
          </w:p>
        </w:tc>
      </w:tr>
      <w:tr w:rsidR="00990C28" w:rsidRPr="00990C28" w14:paraId="77BC4F12" w14:textId="77777777" w:rsidTr="00454FF1">
        <w:trPr>
          <w:tblCellSpacing w:w="15" w:type="dxa"/>
        </w:trPr>
        <w:tc>
          <w:tcPr>
            <w:tcW w:w="79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7BC4F0F" w14:textId="77777777" w:rsidR="00B75170" w:rsidRPr="00990C28" w:rsidRDefault="004D4568" w:rsidP="004D4568">
            <w:pPr>
              <w:spacing w:after="0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990C28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1.6.</w:t>
            </w:r>
          </w:p>
        </w:tc>
        <w:tc>
          <w:tcPr>
            <w:tcW w:w="719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7BC4F10" w14:textId="77777777" w:rsidR="00B75170" w:rsidRPr="00990C28" w:rsidRDefault="004D4568" w:rsidP="006373BE">
            <w:pPr>
              <w:spacing w:after="0"/>
              <w:jc w:val="center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990C28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0,8-0,89</w:t>
            </w:r>
          </w:p>
        </w:tc>
        <w:tc>
          <w:tcPr>
            <w:tcW w:w="123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7BC4F11" w14:textId="77777777" w:rsidR="00B75170" w:rsidRPr="00990C28" w:rsidRDefault="004D4568" w:rsidP="00B75170">
            <w:pPr>
              <w:spacing w:after="0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990C28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90</w:t>
            </w:r>
          </w:p>
        </w:tc>
      </w:tr>
      <w:tr w:rsidR="00990C28" w:rsidRPr="00990C28" w14:paraId="77BC4F16" w14:textId="77777777" w:rsidTr="00454FF1">
        <w:trPr>
          <w:tblCellSpacing w:w="15" w:type="dxa"/>
        </w:trPr>
        <w:tc>
          <w:tcPr>
            <w:tcW w:w="79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14:paraId="77BC4F13" w14:textId="77777777" w:rsidR="00B75170" w:rsidRPr="00990C28" w:rsidRDefault="004D4568" w:rsidP="00B75170">
            <w:pPr>
              <w:spacing w:after="0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990C28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1.7.</w:t>
            </w:r>
          </w:p>
        </w:tc>
        <w:tc>
          <w:tcPr>
            <w:tcW w:w="719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7BC4F14" w14:textId="77777777" w:rsidR="00B75170" w:rsidRPr="00990C28" w:rsidRDefault="004D4568" w:rsidP="006373BE">
            <w:pPr>
              <w:spacing w:after="0"/>
              <w:jc w:val="center"/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</w:pPr>
            <w:r w:rsidRPr="00990C28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0,9-1,00</w:t>
            </w:r>
          </w:p>
        </w:tc>
        <w:tc>
          <w:tcPr>
            <w:tcW w:w="123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7BC4F15" w14:textId="01E3FA26" w:rsidR="00B75170" w:rsidRPr="00990C28" w:rsidRDefault="004D4568" w:rsidP="00B75170">
            <w:pPr>
              <w:spacing w:after="0"/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</w:pPr>
            <w:r w:rsidRPr="00990C28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100</w:t>
            </w:r>
          </w:p>
        </w:tc>
      </w:tr>
      <w:tr w:rsidR="00301E48" w:rsidRPr="00990C28" w14:paraId="5820CEEC" w14:textId="77777777" w:rsidTr="00301E48">
        <w:trPr>
          <w:tblCellSpacing w:w="15" w:type="dxa"/>
        </w:trPr>
        <w:tc>
          <w:tcPr>
            <w:tcW w:w="9296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14:paraId="1BA305C3" w14:textId="4BE248CC" w:rsidR="00301E48" w:rsidRPr="00990C28" w:rsidRDefault="00301E48" w:rsidP="005E57F3">
            <w:pPr>
              <w:spacing w:after="0"/>
              <w:jc w:val="both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Napomena: </w:t>
            </w:r>
            <w:r w:rsidR="00CA4169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Za p</w:t>
            </w:r>
            <w: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oljoprivredn</w:t>
            </w:r>
            <w:r w:rsidR="002E72BB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 gospodarsk</w:t>
            </w:r>
            <w:r w:rsidR="002E72BB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 zgrad</w:t>
            </w:r>
            <w:r w:rsidR="00B52E24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e koj</w:t>
            </w:r>
            <w:r w:rsidR="005E66D7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ima je dodijeljena </w:t>
            </w:r>
            <w:r w:rsidR="00B52E24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ozna</w:t>
            </w:r>
            <w:r w:rsidR="005E66D7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ka</w:t>
            </w:r>
            <w:r w:rsidR="00B52E24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 neuporabljiv</w:t>
            </w:r>
            <w:r w:rsidR="005E66D7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o (crvena naljepnica) s</w:t>
            </w:r>
            <w:r w:rsidR="00572F46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tupanj </w:t>
            </w:r>
            <w:r w:rsidR="00047BDF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oštećen</w:t>
            </w:r>
            <w:r w:rsidR="00572F46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ja poljoprivrednog potencijala je </w:t>
            </w:r>
            <w:r w:rsidR="0062231D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1,00</w:t>
            </w:r>
            <w:r w:rsidR="005E57F3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, te korisnic</w:t>
            </w:r>
            <w:r w:rsidR="0062231D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i ostvaruju 100 bodova</w:t>
            </w:r>
            <w: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 </w:t>
            </w:r>
          </w:p>
        </w:tc>
      </w:tr>
    </w:tbl>
    <w:p w14:paraId="77BC4F19" w14:textId="77777777" w:rsidR="004D4568" w:rsidRPr="00990C28" w:rsidRDefault="004D4568" w:rsidP="00302332">
      <w:pPr>
        <w:spacing w:after="0"/>
        <w:rPr>
          <w:rFonts w:ascii="Times New Roman" w:hAnsi="Times New Roman"/>
          <w:i/>
          <w:color w:val="404040" w:themeColor="text1" w:themeTint="BF"/>
          <w:sz w:val="24"/>
          <w:szCs w:val="24"/>
        </w:rPr>
      </w:pPr>
    </w:p>
    <w:sectPr w:rsidR="004D4568" w:rsidRPr="00990C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BEE"/>
    <w:rsid w:val="00047BDF"/>
    <w:rsid w:val="000B726C"/>
    <w:rsid w:val="000E6D9F"/>
    <w:rsid w:val="001443DA"/>
    <w:rsid w:val="0017086A"/>
    <w:rsid w:val="001B7461"/>
    <w:rsid w:val="0020474F"/>
    <w:rsid w:val="002C0A4A"/>
    <w:rsid w:val="002E72BB"/>
    <w:rsid w:val="00301E48"/>
    <w:rsid w:val="00302332"/>
    <w:rsid w:val="0030611E"/>
    <w:rsid w:val="00361D7E"/>
    <w:rsid w:val="003838F0"/>
    <w:rsid w:val="003B5827"/>
    <w:rsid w:val="003D3ED5"/>
    <w:rsid w:val="00454FF1"/>
    <w:rsid w:val="004B6BA3"/>
    <w:rsid w:val="004D4568"/>
    <w:rsid w:val="00572F46"/>
    <w:rsid w:val="005E57F3"/>
    <w:rsid w:val="005E66D7"/>
    <w:rsid w:val="0062231D"/>
    <w:rsid w:val="006373BE"/>
    <w:rsid w:val="00644B90"/>
    <w:rsid w:val="006668E0"/>
    <w:rsid w:val="006B6A21"/>
    <w:rsid w:val="00710071"/>
    <w:rsid w:val="007F1A87"/>
    <w:rsid w:val="008356AF"/>
    <w:rsid w:val="00865428"/>
    <w:rsid w:val="00990C28"/>
    <w:rsid w:val="009928BA"/>
    <w:rsid w:val="009D48AD"/>
    <w:rsid w:val="00A124D1"/>
    <w:rsid w:val="00A143D5"/>
    <w:rsid w:val="00A44C2B"/>
    <w:rsid w:val="00B52E24"/>
    <w:rsid w:val="00B75170"/>
    <w:rsid w:val="00BC3922"/>
    <w:rsid w:val="00C10851"/>
    <w:rsid w:val="00C46267"/>
    <w:rsid w:val="00C61669"/>
    <w:rsid w:val="00CA4169"/>
    <w:rsid w:val="00CD6667"/>
    <w:rsid w:val="00CE2DFA"/>
    <w:rsid w:val="00DC6BFC"/>
    <w:rsid w:val="00DD4BEE"/>
    <w:rsid w:val="00F06215"/>
    <w:rsid w:val="00F90130"/>
    <w:rsid w:val="00F9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C4EE9"/>
  <w15:docId w15:val="{A9DB660F-6D50-4154-A308-BA1EF8CA4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4BE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D4BE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B75170"/>
    <w:pPr>
      <w:spacing w:after="0" w:line="240" w:lineRule="auto"/>
    </w:pPr>
    <w:rPr>
      <w:rFonts w:eastAsiaTheme="minorEastAsia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751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7517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096e588-875a-4e48-ba85-ea1554ece10c">6PXVCHXRUD45-1486911704-7107</_dlc_DocId>
    <_dlc_DocIdUrl xmlns="1096e588-875a-4e48-ba85-ea1554ece10c">
      <Url>http://sharepoint/snrl/_layouts/15/DocIdRedir.aspx?ID=6PXVCHXRUD45-1486911704-7107</Url>
      <Description>6PXVCHXRUD45-1486911704-7107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DC57188DD9A0469504DC7129112131" ma:contentTypeVersion="2" ma:contentTypeDescription="Create a new document." ma:contentTypeScope="" ma:versionID="6398ceecab2c3a36468361f01ec13dde">
  <xsd:schema xmlns:xsd="http://www.w3.org/2001/XMLSchema" xmlns:xs="http://www.w3.org/2001/XMLSchema" xmlns:p="http://schemas.microsoft.com/office/2006/metadata/properties" xmlns:ns2="1096e588-875a-4e48-ba85-ea1554ece10c" targetNamespace="http://schemas.microsoft.com/office/2006/metadata/properties" ma:root="true" ma:fieldsID="fe0b12ed183bb4e9f70cf1d110ac93da" ns2:_="">
    <xsd:import namespace="1096e588-875a-4e48-ba85-ea1554ece10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96e588-875a-4e48-ba85-ea1554ece10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EF1163-5B4D-44B3-87EF-6A05579A0F08}">
  <ds:schemaRefs>
    <ds:schemaRef ds:uri="http://schemas.microsoft.com/office/2006/metadata/properties"/>
    <ds:schemaRef ds:uri="http://schemas.microsoft.com/office/infopath/2007/PartnerControls"/>
    <ds:schemaRef ds:uri="1096e588-875a-4e48-ba85-ea1554ece10c"/>
  </ds:schemaRefs>
</ds:datastoreItem>
</file>

<file path=customXml/itemProps2.xml><?xml version="1.0" encoding="utf-8"?>
<ds:datastoreItem xmlns:ds="http://schemas.openxmlformats.org/officeDocument/2006/customXml" ds:itemID="{10ADF146-6505-4326-B407-618714F8CC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C519C8-A288-4FEA-BC29-E49D5F6FB50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CEAAD20-841C-4ED7-94DC-4D47AF5652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96e588-875a-4e48-ba85-ea1554ece1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APPRRR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Natalia Kostanjski</dc:creator>
  <cp:lastModifiedBy>Bojan Ivanetić</cp:lastModifiedBy>
  <cp:revision>31</cp:revision>
  <cp:lastPrinted>2018-06-08T08:45:00Z</cp:lastPrinted>
  <dcterms:created xsi:type="dcterms:W3CDTF">2019-02-07T07:56:00Z</dcterms:created>
  <dcterms:modified xsi:type="dcterms:W3CDTF">2021-03-05T07:21:00Z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966ad5ca-d3b5-4c3a-bf8e-47d03db67cb4</vt:lpwstr>
  </property>
  <property fmtid="{D5CDD505-2E9C-101B-9397-08002B2CF9AE}" pid="3" name="ContentTypeId">
    <vt:lpwstr>0x01010098DC57188DD9A0469504DC7129112131</vt:lpwstr>
  </property>
</Properties>
</file>