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678AB" w14:textId="621A300B" w:rsidR="00F56520" w:rsidRDefault="00F56520" w:rsidP="00F565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hr-HR"/>
        </w:rPr>
      </w:pPr>
      <w:r w:rsidRPr="00E832C3">
        <w:rPr>
          <w:rFonts w:ascii="Times New Roman" w:eastAsia="Calibri" w:hAnsi="Times New Roman" w:cs="Times New Roman"/>
          <w:b/>
          <w:sz w:val="24"/>
          <w:szCs w:val="24"/>
          <w:u w:val="single"/>
          <w:lang w:eastAsia="hr-HR"/>
        </w:rPr>
        <w:t>Prilog 2 Kriteriji odabira</w:t>
      </w:r>
    </w:p>
    <w:p w14:paraId="7A202C2F" w14:textId="77777777" w:rsidR="00F56520" w:rsidRDefault="00F56520" w:rsidP="00F56520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hr-HR"/>
        </w:rPr>
      </w:pPr>
    </w:p>
    <w:p w14:paraId="3F4BEEDA" w14:textId="77777777" w:rsidR="00F56520" w:rsidRPr="006B2DFF" w:rsidRDefault="00F56520" w:rsidP="00F565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233"/>
        <w:gridCol w:w="1440"/>
      </w:tblGrid>
      <w:tr w:rsidR="00F56520" w:rsidRPr="009D2D93" w14:paraId="06F61FC8" w14:textId="77777777" w:rsidTr="00431EF0">
        <w:trPr>
          <w:trHeight w:val="397"/>
        </w:trPr>
        <w:tc>
          <w:tcPr>
            <w:tcW w:w="4232" w:type="pct"/>
            <w:gridSpan w:val="2"/>
            <w:shd w:val="clear" w:color="auto" w:fill="D9D9D9" w:themeFill="background1" w:themeFillShade="D9"/>
            <w:vAlign w:val="center"/>
            <w:hideMark/>
          </w:tcPr>
          <w:p w14:paraId="5F16EAB3" w14:textId="404CD4BC" w:rsidR="00F56520" w:rsidRPr="009D2D93" w:rsidRDefault="00F56520" w:rsidP="008644D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KRITERIJI ODABIRA tip operacije </w:t>
            </w:r>
            <w:r w:rsidR="001F35A3" w:rsidRPr="001F35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4.3.1. „Investicije u osnovnu infrastrukturu javnog navodnjavanja“</w:t>
            </w:r>
          </w:p>
        </w:tc>
        <w:tc>
          <w:tcPr>
            <w:tcW w:w="768" w:type="pct"/>
            <w:shd w:val="clear" w:color="auto" w:fill="D9D9D9" w:themeFill="background1" w:themeFillShade="D9"/>
            <w:vAlign w:val="center"/>
            <w:hideMark/>
          </w:tcPr>
          <w:p w14:paraId="0D36B623" w14:textId="77777777" w:rsidR="00F56520" w:rsidRPr="009D2D93" w:rsidRDefault="00F56520" w:rsidP="008644D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Bodovi</w:t>
            </w:r>
          </w:p>
        </w:tc>
      </w:tr>
      <w:tr w:rsidR="00F56520" w:rsidRPr="009D2D93" w14:paraId="690A3A73" w14:textId="77777777" w:rsidTr="00431EF0">
        <w:trPr>
          <w:trHeight w:val="397"/>
        </w:trPr>
        <w:tc>
          <w:tcPr>
            <w:tcW w:w="375" w:type="pct"/>
            <w:shd w:val="clear" w:color="auto" w:fill="8DB3E2" w:themeFill="text2" w:themeFillTint="66"/>
            <w:vAlign w:val="center"/>
          </w:tcPr>
          <w:p w14:paraId="2B2DDE93" w14:textId="3FFDA149" w:rsidR="00F56520" w:rsidRPr="009D2D93" w:rsidRDefault="00F56520" w:rsidP="008644D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57" w:type="pct"/>
            <w:shd w:val="clear" w:color="auto" w:fill="8DB3E2" w:themeFill="text2" w:themeFillTint="66"/>
            <w:vAlign w:val="center"/>
          </w:tcPr>
          <w:p w14:paraId="19C0799B" w14:textId="6BCD118C" w:rsidR="00F56520" w:rsidRPr="009D2D93" w:rsidRDefault="00F56520" w:rsidP="008644D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OPĆI KRITERIJ</w:t>
            </w:r>
            <w:r w:rsidR="00DE15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768" w:type="pct"/>
            <w:shd w:val="clear" w:color="auto" w:fill="8DB3E2" w:themeFill="text2" w:themeFillTint="66"/>
            <w:vAlign w:val="center"/>
          </w:tcPr>
          <w:p w14:paraId="0805FEBC" w14:textId="66E8CA76" w:rsidR="00F56520" w:rsidRPr="009D2D93" w:rsidRDefault="009D2D93" w:rsidP="008644D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</w:t>
            </w:r>
            <w:r w:rsidR="00F56520" w:rsidRPr="009D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9D2D93" w:rsidRPr="009D2D93" w14:paraId="47F80130" w14:textId="77777777" w:rsidTr="00431EF0">
        <w:trPr>
          <w:trHeight w:val="397"/>
        </w:trPr>
        <w:tc>
          <w:tcPr>
            <w:tcW w:w="375" w:type="pct"/>
            <w:shd w:val="clear" w:color="auto" w:fill="B8CCE4" w:themeFill="accent1" w:themeFillTint="66"/>
            <w:vAlign w:val="center"/>
          </w:tcPr>
          <w:p w14:paraId="48714AE8" w14:textId="2DA5B555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bookmarkStart w:id="0" w:name="_Hlk70767552"/>
            <w:r w:rsidRPr="009D2D93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D2D9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7" w:type="pct"/>
            <w:shd w:val="clear" w:color="auto" w:fill="B8CCE4" w:themeFill="accent1" w:themeFillTint="66"/>
          </w:tcPr>
          <w:p w14:paraId="3D538D29" w14:textId="0BAC0A8E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Ekonomska stopa povrata</w:t>
            </w:r>
          </w:p>
        </w:tc>
        <w:tc>
          <w:tcPr>
            <w:tcW w:w="768" w:type="pct"/>
            <w:shd w:val="clear" w:color="auto" w:fill="B8CCE4" w:themeFill="accent1" w:themeFillTint="66"/>
            <w:vAlign w:val="center"/>
          </w:tcPr>
          <w:p w14:paraId="495B206E" w14:textId="756622B0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najviše 21</w:t>
            </w:r>
            <w:r w:rsidRPr="009D2D9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2D93" w:rsidRPr="009D2D93" w14:paraId="6D495625" w14:textId="77777777" w:rsidTr="00431EF0">
        <w:trPr>
          <w:trHeight w:val="397"/>
        </w:trPr>
        <w:tc>
          <w:tcPr>
            <w:tcW w:w="375" w:type="pct"/>
            <w:shd w:val="clear" w:color="auto" w:fill="auto"/>
            <w:vAlign w:val="center"/>
          </w:tcPr>
          <w:p w14:paraId="1052777D" w14:textId="40FC0114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57" w:type="pct"/>
            <w:shd w:val="clear" w:color="auto" w:fill="auto"/>
            <w:noWrap/>
          </w:tcPr>
          <w:p w14:paraId="46BEC336" w14:textId="6C45697B" w:rsidR="009D2D93" w:rsidRPr="009D2D93" w:rsidRDefault="009D2D93" w:rsidP="008644D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IRR ≥ 15%</w:t>
            </w:r>
          </w:p>
        </w:tc>
        <w:tc>
          <w:tcPr>
            <w:tcW w:w="768" w:type="pct"/>
            <w:shd w:val="clear" w:color="auto" w:fill="auto"/>
            <w:noWrap/>
          </w:tcPr>
          <w:p w14:paraId="1F53CF6D" w14:textId="0EE0DD54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D2D93" w:rsidRPr="009D2D93" w14:paraId="035B9768" w14:textId="77777777" w:rsidTr="00431EF0">
        <w:trPr>
          <w:trHeight w:val="397"/>
        </w:trPr>
        <w:tc>
          <w:tcPr>
            <w:tcW w:w="375" w:type="pct"/>
            <w:shd w:val="clear" w:color="auto" w:fill="auto"/>
            <w:vAlign w:val="center"/>
          </w:tcPr>
          <w:p w14:paraId="317AC992" w14:textId="31AE60F7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57" w:type="pct"/>
            <w:shd w:val="clear" w:color="auto" w:fill="auto"/>
            <w:noWrap/>
          </w:tcPr>
          <w:p w14:paraId="4E93B0E4" w14:textId="7F3ED1F1" w:rsidR="009D2D93" w:rsidRPr="009D2D93" w:rsidRDefault="009D2D93" w:rsidP="009D2D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IRR ≥ 13% &lt; 15%</w:t>
            </w:r>
          </w:p>
        </w:tc>
        <w:tc>
          <w:tcPr>
            <w:tcW w:w="768" w:type="pct"/>
            <w:shd w:val="clear" w:color="auto" w:fill="auto"/>
            <w:noWrap/>
          </w:tcPr>
          <w:p w14:paraId="12F60647" w14:textId="63979696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D2D93" w:rsidRPr="009D2D93" w14:paraId="37D95633" w14:textId="77777777" w:rsidTr="00431EF0">
        <w:trPr>
          <w:trHeight w:val="291"/>
        </w:trPr>
        <w:tc>
          <w:tcPr>
            <w:tcW w:w="375" w:type="pct"/>
            <w:shd w:val="clear" w:color="auto" w:fill="auto"/>
            <w:vAlign w:val="center"/>
          </w:tcPr>
          <w:p w14:paraId="6BCC1A70" w14:textId="50957934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57" w:type="pct"/>
            <w:shd w:val="clear" w:color="auto" w:fill="auto"/>
            <w:noWrap/>
          </w:tcPr>
          <w:p w14:paraId="101F3A98" w14:textId="4BC131E7" w:rsidR="009D2D93" w:rsidRPr="009D2D93" w:rsidRDefault="009D2D93" w:rsidP="009D2D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IRR ≥ 11% &lt; 13%</w:t>
            </w:r>
          </w:p>
        </w:tc>
        <w:tc>
          <w:tcPr>
            <w:tcW w:w="768" w:type="pct"/>
            <w:shd w:val="clear" w:color="auto" w:fill="auto"/>
            <w:noWrap/>
          </w:tcPr>
          <w:p w14:paraId="19178F18" w14:textId="4978E5BD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D2D93" w:rsidRPr="009D2D93" w14:paraId="58A6DFED" w14:textId="77777777" w:rsidTr="00431EF0">
        <w:trPr>
          <w:trHeight w:val="291"/>
        </w:trPr>
        <w:tc>
          <w:tcPr>
            <w:tcW w:w="375" w:type="pct"/>
            <w:shd w:val="clear" w:color="auto" w:fill="auto"/>
            <w:vAlign w:val="center"/>
          </w:tcPr>
          <w:p w14:paraId="057723A9" w14:textId="77777777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57" w:type="pct"/>
            <w:shd w:val="clear" w:color="auto" w:fill="auto"/>
            <w:noWrap/>
          </w:tcPr>
          <w:p w14:paraId="469FB2EE" w14:textId="72AD7D86" w:rsidR="009D2D93" w:rsidRPr="009D2D93" w:rsidRDefault="009D2D93" w:rsidP="009D2D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IRR ≥ 9% &lt; 11%</w:t>
            </w:r>
          </w:p>
        </w:tc>
        <w:tc>
          <w:tcPr>
            <w:tcW w:w="768" w:type="pct"/>
            <w:shd w:val="clear" w:color="auto" w:fill="auto"/>
            <w:noWrap/>
          </w:tcPr>
          <w:p w14:paraId="77A03890" w14:textId="3E12570E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2D93" w:rsidRPr="009D2D93" w14:paraId="698E3F5D" w14:textId="77777777" w:rsidTr="00431EF0">
        <w:trPr>
          <w:trHeight w:val="291"/>
        </w:trPr>
        <w:tc>
          <w:tcPr>
            <w:tcW w:w="375" w:type="pct"/>
            <w:shd w:val="clear" w:color="auto" w:fill="auto"/>
            <w:vAlign w:val="center"/>
          </w:tcPr>
          <w:p w14:paraId="05F48A23" w14:textId="77777777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57" w:type="pct"/>
            <w:shd w:val="clear" w:color="auto" w:fill="auto"/>
            <w:noWrap/>
          </w:tcPr>
          <w:p w14:paraId="11641E75" w14:textId="0AAD960B" w:rsidR="009D2D93" w:rsidRPr="009D2D93" w:rsidRDefault="009D2D93" w:rsidP="009D2D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IRR ≥ 7% &lt; 9%</w:t>
            </w:r>
          </w:p>
        </w:tc>
        <w:tc>
          <w:tcPr>
            <w:tcW w:w="768" w:type="pct"/>
            <w:shd w:val="clear" w:color="auto" w:fill="auto"/>
            <w:noWrap/>
          </w:tcPr>
          <w:p w14:paraId="48F13BC1" w14:textId="60A2944B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2D93" w:rsidRPr="009D2D93" w14:paraId="4169954F" w14:textId="77777777" w:rsidTr="00431EF0">
        <w:trPr>
          <w:trHeight w:val="291"/>
        </w:trPr>
        <w:tc>
          <w:tcPr>
            <w:tcW w:w="375" w:type="pct"/>
            <w:shd w:val="clear" w:color="auto" w:fill="auto"/>
            <w:vAlign w:val="center"/>
          </w:tcPr>
          <w:p w14:paraId="06037CAE" w14:textId="77777777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57" w:type="pct"/>
            <w:shd w:val="clear" w:color="auto" w:fill="auto"/>
            <w:noWrap/>
          </w:tcPr>
          <w:p w14:paraId="4ED2CA4B" w14:textId="01DACE3E" w:rsidR="009D2D93" w:rsidRPr="009D2D93" w:rsidRDefault="009D2D93" w:rsidP="009D2D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IRR &gt; 5% &lt; 7%</w:t>
            </w:r>
          </w:p>
        </w:tc>
        <w:tc>
          <w:tcPr>
            <w:tcW w:w="768" w:type="pct"/>
            <w:shd w:val="clear" w:color="auto" w:fill="auto"/>
            <w:noWrap/>
          </w:tcPr>
          <w:p w14:paraId="07A78A19" w14:textId="581FE3C7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2D93" w:rsidRPr="009D2D93" w14:paraId="43404AE0" w14:textId="77777777" w:rsidTr="00431EF0">
        <w:trPr>
          <w:trHeight w:val="397"/>
        </w:trPr>
        <w:tc>
          <w:tcPr>
            <w:tcW w:w="375" w:type="pct"/>
            <w:shd w:val="clear" w:color="auto" w:fill="B8CCE4" w:themeFill="accent1" w:themeFillTint="66"/>
            <w:vAlign w:val="center"/>
          </w:tcPr>
          <w:p w14:paraId="27CCAB22" w14:textId="35237855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1" w:name="_Hlk70768732"/>
            <w:bookmarkEnd w:id="0"/>
            <w:r w:rsidRPr="009D2D93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D2D9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7" w:type="pct"/>
            <w:shd w:val="clear" w:color="auto" w:fill="B8CCE4" w:themeFill="accent1" w:themeFillTint="66"/>
            <w:vAlign w:val="center"/>
          </w:tcPr>
          <w:p w14:paraId="5F3B2E25" w14:textId="77777777" w:rsidR="009D186C" w:rsidRDefault="009D2D93" w:rsidP="009D2D93">
            <w:pPr>
              <w:spacing w:before="60" w:after="6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Pogodnost tala za navodnjavanje</w:t>
            </w:r>
          </w:p>
          <w:p w14:paraId="71CE1190" w14:textId="5A721DA9" w:rsidR="009D2D93" w:rsidRPr="00B610C1" w:rsidRDefault="009D186C" w:rsidP="00B610C1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D2D93" w:rsidRPr="009D2D93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zračun prema formuli</w:t>
            </w:r>
            <w:r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D2D93" w:rsidRPr="009D2D93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(P1(%) x 20 + P2 (%) x 10+ P3(%) x 5</w:t>
            </w:r>
            <w:r w:rsidR="00B56956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9D2D93" w:rsidRPr="009D2D93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/100</w:t>
            </w:r>
          </w:p>
        </w:tc>
        <w:tc>
          <w:tcPr>
            <w:tcW w:w="768" w:type="pct"/>
            <w:shd w:val="clear" w:color="auto" w:fill="B8CCE4" w:themeFill="accent1" w:themeFillTint="66"/>
            <w:vAlign w:val="center"/>
          </w:tcPr>
          <w:p w14:paraId="0984B5D4" w14:textId="2E013359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5-20</w:t>
            </w:r>
            <w:r w:rsidRPr="009D2D9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bookmarkEnd w:id="1"/>
      <w:tr w:rsidR="002B4E4C" w:rsidRPr="009D2D93" w14:paraId="1F681E2D" w14:textId="77777777" w:rsidTr="00431EF0">
        <w:trPr>
          <w:trHeight w:val="397"/>
        </w:trPr>
        <w:tc>
          <w:tcPr>
            <w:tcW w:w="375" w:type="pct"/>
            <w:shd w:val="clear" w:color="auto" w:fill="auto"/>
            <w:vAlign w:val="center"/>
          </w:tcPr>
          <w:p w14:paraId="14854A72" w14:textId="7CBA9995" w:rsidR="002B4E4C" w:rsidRPr="009D2D93" w:rsidRDefault="002B4E4C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57" w:type="pct"/>
            <w:shd w:val="clear" w:color="auto" w:fill="auto"/>
            <w:noWrap/>
          </w:tcPr>
          <w:p w14:paraId="5885AD70" w14:textId="74CF792B" w:rsidR="002B4E4C" w:rsidRPr="00B610C1" w:rsidRDefault="002B4E4C" w:rsidP="00251FB0">
            <w:pPr>
              <w:spacing w:before="60" w:after="60" w:line="240" w:lineRule="auto"/>
              <w:jc w:val="both"/>
              <w:rPr>
                <w:rStyle w:val="normaltextrun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P1 – Pogodna tla za navodnjavanje u %</w:t>
            </w:r>
          </w:p>
        </w:tc>
        <w:tc>
          <w:tcPr>
            <w:tcW w:w="768" w:type="pct"/>
            <w:vMerge w:val="restart"/>
            <w:shd w:val="clear" w:color="auto" w:fill="auto"/>
            <w:noWrap/>
            <w:vAlign w:val="center"/>
          </w:tcPr>
          <w:p w14:paraId="1B5B7A1B" w14:textId="01712D0E" w:rsidR="002B4E4C" w:rsidRPr="009D2D93" w:rsidRDefault="002B4E4C" w:rsidP="008644D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B4E4C" w:rsidRPr="009D2D93" w14:paraId="3CF25DA2" w14:textId="77777777" w:rsidTr="00431EF0">
        <w:trPr>
          <w:trHeight w:val="397"/>
        </w:trPr>
        <w:tc>
          <w:tcPr>
            <w:tcW w:w="375" w:type="pct"/>
            <w:shd w:val="clear" w:color="auto" w:fill="auto"/>
            <w:vAlign w:val="center"/>
          </w:tcPr>
          <w:p w14:paraId="785A58F2" w14:textId="531BB5B4" w:rsidR="002B4E4C" w:rsidRPr="009D2D93" w:rsidRDefault="002B4E4C" w:rsidP="008644D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57" w:type="pct"/>
            <w:shd w:val="clear" w:color="auto" w:fill="auto"/>
            <w:noWrap/>
          </w:tcPr>
          <w:p w14:paraId="3D132963" w14:textId="244AF670" w:rsidR="002B4E4C" w:rsidRPr="009D2D93" w:rsidRDefault="002B4E4C" w:rsidP="008644D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P2 – Umjereno pogodna za navodnjavanje u %</w:t>
            </w:r>
          </w:p>
        </w:tc>
        <w:tc>
          <w:tcPr>
            <w:tcW w:w="768" w:type="pct"/>
            <w:vMerge/>
            <w:shd w:val="clear" w:color="auto" w:fill="auto"/>
            <w:noWrap/>
            <w:vAlign w:val="center"/>
          </w:tcPr>
          <w:p w14:paraId="23277CFB" w14:textId="5DE73460" w:rsidR="002B4E4C" w:rsidRPr="009D2D93" w:rsidRDefault="002B4E4C" w:rsidP="008644D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B4E4C" w:rsidRPr="009D2D93" w14:paraId="0773AD64" w14:textId="77777777" w:rsidTr="00431EF0">
        <w:trPr>
          <w:trHeight w:val="397"/>
        </w:trPr>
        <w:tc>
          <w:tcPr>
            <w:tcW w:w="375" w:type="pct"/>
            <w:shd w:val="clear" w:color="auto" w:fill="auto"/>
            <w:vAlign w:val="center"/>
          </w:tcPr>
          <w:p w14:paraId="23B5BCCC" w14:textId="77777777" w:rsidR="002B4E4C" w:rsidRPr="009D2D93" w:rsidRDefault="002B4E4C" w:rsidP="008644D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57" w:type="pct"/>
            <w:shd w:val="clear" w:color="auto" w:fill="auto"/>
            <w:noWrap/>
          </w:tcPr>
          <w:p w14:paraId="0E189E1A" w14:textId="3AC913F5" w:rsidR="002B4E4C" w:rsidRPr="009D2D93" w:rsidRDefault="002B4E4C" w:rsidP="008644D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P3 – Ograničeno pogodna tla za navodnjavanje u %</w:t>
            </w:r>
          </w:p>
        </w:tc>
        <w:tc>
          <w:tcPr>
            <w:tcW w:w="768" w:type="pct"/>
            <w:vMerge/>
            <w:shd w:val="clear" w:color="auto" w:fill="auto"/>
            <w:noWrap/>
            <w:vAlign w:val="center"/>
          </w:tcPr>
          <w:p w14:paraId="61760391" w14:textId="33706815" w:rsidR="002B4E4C" w:rsidRPr="009D2D93" w:rsidRDefault="002B4E4C" w:rsidP="008644D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D2D93" w:rsidRPr="009D2D93" w14:paraId="4194139A" w14:textId="77777777" w:rsidTr="00431EF0">
        <w:trPr>
          <w:trHeight w:val="397"/>
        </w:trPr>
        <w:tc>
          <w:tcPr>
            <w:tcW w:w="375" w:type="pct"/>
            <w:shd w:val="clear" w:color="auto" w:fill="B8CCE4" w:themeFill="accent1" w:themeFillTint="66"/>
            <w:vAlign w:val="center"/>
          </w:tcPr>
          <w:p w14:paraId="59B89624" w14:textId="19F2521F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D2D9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7" w:type="pct"/>
            <w:shd w:val="clear" w:color="auto" w:fill="B8CCE4" w:themeFill="accent1" w:themeFillTint="66"/>
            <w:noWrap/>
            <w:vAlign w:val="center"/>
          </w:tcPr>
          <w:p w14:paraId="1964B7F9" w14:textId="4F0F7824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Priključenost proizvodnih poljoprivrednih površina na sustav navodnjavanja</w:t>
            </w:r>
          </w:p>
        </w:tc>
        <w:tc>
          <w:tcPr>
            <w:tcW w:w="768" w:type="pct"/>
            <w:shd w:val="clear" w:color="auto" w:fill="B8CCE4" w:themeFill="accent1" w:themeFillTint="66"/>
            <w:vAlign w:val="center"/>
          </w:tcPr>
          <w:p w14:paraId="47F29D94" w14:textId="7815F589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najviše 13</w:t>
            </w:r>
            <w:r w:rsidRPr="009D2D9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2D93" w:rsidRPr="009D2D93" w14:paraId="2EE5E101" w14:textId="77777777" w:rsidTr="00431EF0">
        <w:trPr>
          <w:trHeight w:val="397"/>
        </w:trPr>
        <w:tc>
          <w:tcPr>
            <w:tcW w:w="375" w:type="pct"/>
            <w:shd w:val="clear" w:color="auto" w:fill="auto"/>
            <w:vAlign w:val="center"/>
          </w:tcPr>
          <w:p w14:paraId="68C0D6CE" w14:textId="1AD52E51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57" w:type="pct"/>
            <w:shd w:val="clear" w:color="auto" w:fill="auto"/>
            <w:noWrap/>
          </w:tcPr>
          <w:p w14:paraId="48FD9133" w14:textId="1EB729F1" w:rsidR="009D2D93" w:rsidRPr="009D2D93" w:rsidRDefault="009D2D93" w:rsidP="009D2D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P ≥ 85% poljoprivrednih površina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42B82EBD" w14:textId="73D0C070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D2D93" w:rsidRPr="009D2D93" w14:paraId="7392E5D1" w14:textId="77777777" w:rsidTr="00431EF0">
        <w:trPr>
          <w:trHeight w:val="397"/>
        </w:trPr>
        <w:tc>
          <w:tcPr>
            <w:tcW w:w="375" w:type="pct"/>
            <w:shd w:val="clear" w:color="auto" w:fill="auto"/>
            <w:vAlign w:val="center"/>
          </w:tcPr>
          <w:p w14:paraId="43F59CC2" w14:textId="225BFA79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57" w:type="pct"/>
            <w:shd w:val="clear" w:color="auto" w:fill="auto"/>
            <w:noWrap/>
          </w:tcPr>
          <w:p w14:paraId="408B9D90" w14:textId="4DADADCB" w:rsidR="009D2D93" w:rsidRPr="009D2D93" w:rsidRDefault="009D2D93" w:rsidP="009D2D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P ≥ 80% &lt; 85% poljoprivrednih površina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4728640B" w14:textId="1AF11599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2D93" w:rsidRPr="009D2D93" w14:paraId="79F067D9" w14:textId="77777777" w:rsidTr="00431EF0">
        <w:trPr>
          <w:trHeight w:val="397"/>
        </w:trPr>
        <w:tc>
          <w:tcPr>
            <w:tcW w:w="375" w:type="pct"/>
            <w:shd w:val="clear" w:color="auto" w:fill="auto"/>
            <w:vAlign w:val="center"/>
          </w:tcPr>
          <w:p w14:paraId="5A986462" w14:textId="77777777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57" w:type="pct"/>
            <w:shd w:val="clear" w:color="auto" w:fill="auto"/>
            <w:noWrap/>
          </w:tcPr>
          <w:p w14:paraId="234FE83B" w14:textId="6EA46C32" w:rsidR="009D2D93" w:rsidRPr="009D2D93" w:rsidRDefault="009D2D93" w:rsidP="009D2D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P ≥ 75% &lt; 80% poljoprivrednih površina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4B8CF719" w14:textId="34D7ACE1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2D93" w:rsidRPr="009D2D93" w14:paraId="44D69163" w14:textId="77777777" w:rsidTr="00431EF0">
        <w:trPr>
          <w:trHeight w:val="397"/>
        </w:trPr>
        <w:tc>
          <w:tcPr>
            <w:tcW w:w="375" w:type="pct"/>
            <w:shd w:val="clear" w:color="auto" w:fill="auto"/>
            <w:vAlign w:val="center"/>
          </w:tcPr>
          <w:p w14:paraId="55EC8E86" w14:textId="77777777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57" w:type="pct"/>
            <w:shd w:val="clear" w:color="auto" w:fill="auto"/>
            <w:noWrap/>
          </w:tcPr>
          <w:p w14:paraId="6F247B9A" w14:textId="081554D5" w:rsidR="009D2D93" w:rsidRPr="009D2D93" w:rsidRDefault="009D2D93" w:rsidP="009D2D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P ≥ 70% &lt; 75% poljoprivrednih površina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65A6A360" w14:textId="3564294D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2D93" w:rsidRPr="009D2D93" w14:paraId="178516C0" w14:textId="77777777" w:rsidTr="00431EF0">
        <w:trPr>
          <w:trHeight w:val="397"/>
        </w:trPr>
        <w:tc>
          <w:tcPr>
            <w:tcW w:w="375" w:type="pct"/>
            <w:shd w:val="clear" w:color="auto" w:fill="B8CCE4" w:themeFill="accent1" w:themeFillTint="66"/>
            <w:vAlign w:val="center"/>
          </w:tcPr>
          <w:p w14:paraId="65876B60" w14:textId="5AC6449D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D2D9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7" w:type="pct"/>
            <w:shd w:val="clear" w:color="auto" w:fill="B8CCE4" w:themeFill="accent1" w:themeFillTint="66"/>
            <w:noWrap/>
            <w:vAlign w:val="center"/>
          </w:tcPr>
          <w:p w14:paraId="172F23CF" w14:textId="1F80EAA0" w:rsidR="009D2D93" w:rsidRPr="009D2D93" w:rsidRDefault="009D2D93" w:rsidP="009D2D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Broj poljoprivrednih gospodarstava ili drugih korisnika uključenih unutar projekta</w:t>
            </w:r>
          </w:p>
        </w:tc>
        <w:tc>
          <w:tcPr>
            <w:tcW w:w="768" w:type="pct"/>
            <w:shd w:val="clear" w:color="auto" w:fill="B8CCE4" w:themeFill="accent1" w:themeFillTint="66"/>
            <w:vAlign w:val="center"/>
          </w:tcPr>
          <w:p w14:paraId="067D7F30" w14:textId="443ED09A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najviše 12</w:t>
            </w:r>
            <w:r w:rsidRPr="009D2D9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2D93" w:rsidRPr="009D2D93" w14:paraId="5CC57DCC" w14:textId="77777777" w:rsidTr="00431EF0">
        <w:trPr>
          <w:trHeight w:val="397"/>
        </w:trPr>
        <w:tc>
          <w:tcPr>
            <w:tcW w:w="375" w:type="pct"/>
            <w:shd w:val="clear" w:color="auto" w:fill="auto"/>
            <w:vAlign w:val="center"/>
          </w:tcPr>
          <w:p w14:paraId="67C69412" w14:textId="52B906D5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57" w:type="pct"/>
            <w:shd w:val="clear" w:color="auto" w:fill="auto"/>
            <w:noWrap/>
          </w:tcPr>
          <w:p w14:paraId="482B6BF4" w14:textId="5E91321B" w:rsidR="009D2D93" w:rsidRPr="009D2D93" w:rsidRDefault="009D2D93" w:rsidP="009D2D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n ≥ 11</w:t>
            </w:r>
          </w:p>
        </w:tc>
        <w:tc>
          <w:tcPr>
            <w:tcW w:w="768" w:type="pct"/>
            <w:shd w:val="clear" w:color="auto" w:fill="auto"/>
          </w:tcPr>
          <w:p w14:paraId="44D93B51" w14:textId="033C2C6D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2D93" w:rsidRPr="009D2D93" w14:paraId="6595EA8E" w14:textId="77777777" w:rsidTr="00431EF0">
        <w:trPr>
          <w:trHeight w:val="397"/>
        </w:trPr>
        <w:tc>
          <w:tcPr>
            <w:tcW w:w="375" w:type="pct"/>
            <w:shd w:val="clear" w:color="auto" w:fill="auto"/>
            <w:vAlign w:val="center"/>
          </w:tcPr>
          <w:p w14:paraId="1F77E01D" w14:textId="5302BC57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857" w:type="pct"/>
            <w:shd w:val="clear" w:color="auto" w:fill="auto"/>
            <w:noWrap/>
          </w:tcPr>
          <w:p w14:paraId="54DD8CAE" w14:textId="0C033A3B" w:rsidR="009D2D93" w:rsidRPr="009D2D93" w:rsidRDefault="009D2D93" w:rsidP="009D2D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n ≥ 8 ≤ 10</w:t>
            </w:r>
          </w:p>
        </w:tc>
        <w:tc>
          <w:tcPr>
            <w:tcW w:w="768" w:type="pct"/>
            <w:shd w:val="clear" w:color="auto" w:fill="auto"/>
          </w:tcPr>
          <w:p w14:paraId="526AC860" w14:textId="72DD9EB4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2D93" w:rsidRPr="009D2D93" w14:paraId="344D6D78" w14:textId="77777777" w:rsidTr="00431EF0">
        <w:trPr>
          <w:trHeight w:val="397"/>
        </w:trPr>
        <w:tc>
          <w:tcPr>
            <w:tcW w:w="375" w:type="pct"/>
            <w:shd w:val="clear" w:color="auto" w:fill="auto"/>
            <w:vAlign w:val="center"/>
          </w:tcPr>
          <w:p w14:paraId="649CC313" w14:textId="77777777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857" w:type="pct"/>
            <w:shd w:val="clear" w:color="auto" w:fill="auto"/>
            <w:noWrap/>
          </w:tcPr>
          <w:p w14:paraId="6CF4A7B6" w14:textId="3B1E6537" w:rsidR="009D2D93" w:rsidRPr="009D2D93" w:rsidRDefault="009D2D93" w:rsidP="009D2D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n ≥ 4 ≤ 7</w:t>
            </w:r>
          </w:p>
        </w:tc>
        <w:tc>
          <w:tcPr>
            <w:tcW w:w="768" w:type="pct"/>
            <w:shd w:val="clear" w:color="auto" w:fill="auto"/>
          </w:tcPr>
          <w:p w14:paraId="00D2DBF8" w14:textId="181DB258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2D93" w:rsidRPr="009D2D93" w14:paraId="1515632F" w14:textId="77777777" w:rsidTr="00431EF0">
        <w:trPr>
          <w:trHeight w:val="397"/>
        </w:trPr>
        <w:tc>
          <w:tcPr>
            <w:tcW w:w="375" w:type="pct"/>
            <w:shd w:val="clear" w:color="auto" w:fill="auto"/>
            <w:vAlign w:val="center"/>
          </w:tcPr>
          <w:p w14:paraId="2E559895" w14:textId="77777777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857" w:type="pct"/>
            <w:shd w:val="clear" w:color="auto" w:fill="auto"/>
            <w:noWrap/>
          </w:tcPr>
          <w:p w14:paraId="24CB593B" w14:textId="76A42C8E" w:rsidR="009D2D93" w:rsidRPr="009D2D93" w:rsidRDefault="009D2D93" w:rsidP="00883E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n = 3</w:t>
            </w:r>
            <w:r w:rsidRPr="009D2D93">
              <w:rPr>
                <w:rStyle w:val="tab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8" w:type="pct"/>
            <w:shd w:val="clear" w:color="auto" w:fill="auto"/>
          </w:tcPr>
          <w:p w14:paraId="282B02C1" w14:textId="134E3AE0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2D93" w:rsidRPr="009D2D93" w14:paraId="7EF8DB9B" w14:textId="77777777" w:rsidTr="00431EF0">
        <w:trPr>
          <w:trHeight w:val="397"/>
        </w:trPr>
        <w:tc>
          <w:tcPr>
            <w:tcW w:w="375" w:type="pct"/>
            <w:shd w:val="clear" w:color="auto" w:fill="auto"/>
            <w:vAlign w:val="center"/>
          </w:tcPr>
          <w:p w14:paraId="75527E68" w14:textId="77777777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857" w:type="pct"/>
            <w:shd w:val="clear" w:color="auto" w:fill="auto"/>
            <w:noWrap/>
          </w:tcPr>
          <w:p w14:paraId="78C84FB1" w14:textId="094EAF7D" w:rsidR="009D2D93" w:rsidRPr="009D2D93" w:rsidRDefault="009D2D93" w:rsidP="00883E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n = 2</w:t>
            </w:r>
            <w:r w:rsidRPr="009D2D93">
              <w:rPr>
                <w:rStyle w:val="tab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8" w:type="pct"/>
            <w:shd w:val="clear" w:color="auto" w:fill="auto"/>
          </w:tcPr>
          <w:p w14:paraId="37A63981" w14:textId="2AAF166B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2D93" w:rsidRPr="009D2D93" w14:paraId="5D6C5AAA" w14:textId="77777777" w:rsidTr="00431EF0">
        <w:trPr>
          <w:trHeight w:val="397"/>
        </w:trPr>
        <w:tc>
          <w:tcPr>
            <w:tcW w:w="375" w:type="pct"/>
            <w:shd w:val="clear" w:color="auto" w:fill="auto"/>
            <w:vAlign w:val="center"/>
          </w:tcPr>
          <w:p w14:paraId="04A7CC81" w14:textId="77777777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857" w:type="pct"/>
            <w:shd w:val="clear" w:color="auto" w:fill="auto"/>
            <w:noWrap/>
          </w:tcPr>
          <w:p w14:paraId="345D2145" w14:textId="6C5BF525" w:rsidR="009D2D93" w:rsidRPr="009D2D93" w:rsidRDefault="009D2D93" w:rsidP="00883E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n = 1</w:t>
            </w:r>
            <w:r w:rsidRPr="009D2D93">
              <w:rPr>
                <w:rStyle w:val="tab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73D21494" w14:textId="1ED87498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D93" w:rsidRPr="009D2D93" w14:paraId="08B09A2B" w14:textId="77777777" w:rsidTr="00431EF0">
        <w:trPr>
          <w:trHeight w:val="397"/>
        </w:trPr>
        <w:tc>
          <w:tcPr>
            <w:tcW w:w="375" w:type="pct"/>
            <w:shd w:val="clear" w:color="auto" w:fill="B8CCE4" w:themeFill="accent1" w:themeFillTint="66"/>
            <w:vAlign w:val="center"/>
          </w:tcPr>
          <w:p w14:paraId="04DF1AFE" w14:textId="65EB7B57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D2D9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7" w:type="pct"/>
            <w:shd w:val="clear" w:color="auto" w:fill="B8CCE4" w:themeFill="accent1" w:themeFillTint="66"/>
            <w:noWrap/>
            <w:vAlign w:val="center"/>
          </w:tcPr>
          <w:p w14:paraId="7E1B47E1" w14:textId="621D9C76" w:rsidR="009D2D93" w:rsidRPr="009D2D93" w:rsidRDefault="009D2D93" w:rsidP="009D2D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Ocjena energetske učinkovitosti projekta</w:t>
            </w:r>
          </w:p>
        </w:tc>
        <w:tc>
          <w:tcPr>
            <w:tcW w:w="768" w:type="pct"/>
            <w:shd w:val="clear" w:color="auto" w:fill="B8CCE4" w:themeFill="accent1" w:themeFillTint="66"/>
            <w:vAlign w:val="center"/>
          </w:tcPr>
          <w:p w14:paraId="77A1791F" w14:textId="71B2FC85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najviše 9</w:t>
            </w:r>
            <w:r w:rsidRPr="009D2D9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2D93" w:rsidRPr="009D2D93" w14:paraId="61D6FD51" w14:textId="77777777" w:rsidTr="00431EF0">
        <w:trPr>
          <w:trHeight w:val="397"/>
        </w:trPr>
        <w:tc>
          <w:tcPr>
            <w:tcW w:w="375" w:type="pct"/>
            <w:shd w:val="clear" w:color="auto" w:fill="auto"/>
            <w:vAlign w:val="center"/>
          </w:tcPr>
          <w:p w14:paraId="7A17197E" w14:textId="0D904E17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57" w:type="pct"/>
            <w:shd w:val="clear" w:color="auto" w:fill="auto"/>
            <w:noWrap/>
          </w:tcPr>
          <w:p w14:paraId="6339E79D" w14:textId="26B06B85" w:rsidR="009D2D93" w:rsidRPr="009D2D93" w:rsidRDefault="009D2D93" w:rsidP="00DD160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niskotlačni sustav (P≤ 250 000 Pa)</w:t>
            </w:r>
          </w:p>
        </w:tc>
        <w:tc>
          <w:tcPr>
            <w:tcW w:w="768" w:type="pct"/>
            <w:shd w:val="clear" w:color="auto" w:fill="auto"/>
          </w:tcPr>
          <w:p w14:paraId="3F776127" w14:textId="591993AC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2D93" w:rsidRPr="009D2D93" w14:paraId="7E37ECE1" w14:textId="77777777" w:rsidTr="00431EF0">
        <w:trPr>
          <w:trHeight w:val="397"/>
        </w:trPr>
        <w:tc>
          <w:tcPr>
            <w:tcW w:w="375" w:type="pct"/>
            <w:shd w:val="clear" w:color="auto" w:fill="auto"/>
            <w:vAlign w:val="center"/>
          </w:tcPr>
          <w:p w14:paraId="0FC0F8B3" w14:textId="27625AD4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57" w:type="pct"/>
            <w:shd w:val="clear" w:color="auto" w:fill="auto"/>
            <w:noWrap/>
          </w:tcPr>
          <w:p w14:paraId="7911B08F" w14:textId="45431CD4" w:rsidR="009D2D93" w:rsidRPr="009D2D93" w:rsidRDefault="009D2D93" w:rsidP="009D2D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srednji tlak (250 000 &lt; P≤ 400 000 Pa)</w:t>
            </w:r>
          </w:p>
        </w:tc>
        <w:tc>
          <w:tcPr>
            <w:tcW w:w="768" w:type="pct"/>
            <w:shd w:val="clear" w:color="auto" w:fill="auto"/>
          </w:tcPr>
          <w:p w14:paraId="36AF4D5E" w14:textId="3AB5C7B5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2D93" w:rsidRPr="009D2D93" w14:paraId="78339F57" w14:textId="77777777" w:rsidTr="00431EF0">
        <w:trPr>
          <w:trHeight w:val="397"/>
        </w:trPr>
        <w:tc>
          <w:tcPr>
            <w:tcW w:w="375" w:type="pct"/>
            <w:shd w:val="clear" w:color="auto" w:fill="auto"/>
            <w:vAlign w:val="center"/>
          </w:tcPr>
          <w:p w14:paraId="274CAE8A" w14:textId="77777777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57" w:type="pct"/>
            <w:shd w:val="clear" w:color="auto" w:fill="auto"/>
            <w:noWrap/>
          </w:tcPr>
          <w:p w14:paraId="43D0B7D4" w14:textId="6E31215C" w:rsidR="009D2D93" w:rsidRPr="009D2D93" w:rsidRDefault="009D2D93" w:rsidP="00DD160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visoki tlak (P&gt; 400 000 Pa)</w:t>
            </w:r>
          </w:p>
        </w:tc>
        <w:tc>
          <w:tcPr>
            <w:tcW w:w="768" w:type="pct"/>
            <w:shd w:val="clear" w:color="auto" w:fill="auto"/>
          </w:tcPr>
          <w:p w14:paraId="392915BC" w14:textId="6DD9B2FE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D93" w:rsidRPr="009D2D93" w14:paraId="360FE338" w14:textId="77777777" w:rsidTr="00431EF0">
        <w:trPr>
          <w:trHeight w:val="397"/>
        </w:trPr>
        <w:tc>
          <w:tcPr>
            <w:tcW w:w="375" w:type="pct"/>
            <w:shd w:val="clear" w:color="auto" w:fill="B8CCE4" w:themeFill="accent1" w:themeFillTint="66"/>
            <w:vAlign w:val="center"/>
          </w:tcPr>
          <w:p w14:paraId="42877CDB" w14:textId="59DA243C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Pr="009D2D9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7" w:type="pct"/>
            <w:shd w:val="clear" w:color="auto" w:fill="B8CCE4" w:themeFill="accent1" w:themeFillTint="66"/>
            <w:noWrap/>
            <w:vAlign w:val="center"/>
          </w:tcPr>
          <w:p w14:paraId="62CDC6FB" w14:textId="62AA515C" w:rsidR="009D2D93" w:rsidRPr="009D2D93" w:rsidRDefault="009D2D93" w:rsidP="009D2D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Sezonska</w:t>
            </w:r>
            <w:r w:rsidR="00883EB7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2D93">
              <w:rPr>
                <w:rStyle w:val="spellingerror"/>
                <w:rFonts w:ascii="Times New Roman" w:hAnsi="Times New Roman" w:cs="Times New Roman"/>
                <w:b/>
                <w:bCs/>
                <w:sz w:val="24"/>
                <w:szCs w:val="24"/>
              </w:rPr>
              <w:t>aridnost</w:t>
            </w:r>
            <w:proofErr w:type="spellEnd"/>
            <w:r w:rsidR="00883EB7">
              <w:rPr>
                <w:rStyle w:val="normaltextrun"/>
              </w:rPr>
              <w:t xml:space="preserve"> </w:t>
            </w:r>
            <w:r w:rsidRPr="009D2D93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područja</w:t>
            </w:r>
          </w:p>
        </w:tc>
        <w:tc>
          <w:tcPr>
            <w:tcW w:w="768" w:type="pct"/>
            <w:shd w:val="clear" w:color="auto" w:fill="B8CCE4" w:themeFill="accent1" w:themeFillTint="66"/>
            <w:vAlign w:val="center"/>
          </w:tcPr>
          <w:p w14:paraId="0B577AD5" w14:textId="25F53116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najviše 5</w:t>
            </w:r>
            <w:r w:rsidRPr="009D2D9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2D93" w:rsidRPr="009D2D93" w14:paraId="07C6F156" w14:textId="77777777" w:rsidTr="00431EF0">
        <w:trPr>
          <w:trHeight w:val="397"/>
        </w:trPr>
        <w:tc>
          <w:tcPr>
            <w:tcW w:w="375" w:type="pct"/>
            <w:shd w:val="clear" w:color="auto" w:fill="auto"/>
            <w:vAlign w:val="center"/>
          </w:tcPr>
          <w:p w14:paraId="1A8CAAC5" w14:textId="61CC2FF1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57" w:type="pct"/>
            <w:shd w:val="clear" w:color="auto" w:fill="auto"/>
            <w:noWrap/>
          </w:tcPr>
          <w:p w14:paraId="21800FB9" w14:textId="0FDB0538" w:rsidR="009D2D93" w:rsidRPr="009D2D93" w:rsidRDefault="009D2D93" w:rsidP="00DD160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obuhvat sustava nalazi se u aridnom području u vegetacijskom razdoblju</w:t>
            </w:r>
          </w:p>
        </w:tc>
        <w:tc>
          <w:tcPr>
            <w:tcW w:w="768" w:type="pct"/>
            <w:shd w:val="clear" w:color="auto" w:fill="auto"/>
          </w:tcPr>
          <w:p w14:paraId="48E802F9" w14:textId="6063DFAD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2D93" w:rsidRPr="009D2D93" w14:paraId="506486D2" w14:textId="77777777" w:rsidTr="00431EF0">
        <w:trPr>
          <w:trHeight w:val="397"/>
        </w:trPr>
        <w:tc>
          <w:tcPr>
            <w:tcW w:w="375" w:type="pct"/>
            <w:shd w:val="clear" w:color="auto" w:fill="auto"/>
            <w:vAlign w:val="center"/>
          </w:tcPr>
          <w:p w14:paraId="762532C7" w14:textId="7BF96554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857" w:type="pct"/>
            <w:shd w:val="clear" w:color="auto" w:fill="auto"/>
            <w:noWrap/>
          </w:tcPr>
          <w:p w14:paraId="0C19E186" w14:textId="7288E1BC" w:rsidR="009D2D93" w:rsidRPr="009D2D93" w:rsidRDefault="009D2D93" w:rsidP="009D2D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obuhvat sustava nalazi se u području koje nije aridno u vegetacijskom razdoblju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7ED9471" w14:textId="0848ED19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520" w:rsidRPr="009D2D93" w14:paraId="1253FF7F" w14:textId="77777777" w:rsidTr="00431EF0">
        <w:trPr>
          <w:trHeight w:val="397"/>
        </w:trPr>
        <w:tc>
          <w:tcPr>
            <w:tcW w:w="375" w:type="pct"/>
            <w:shd w:val="clear" w:color="auto" w:fill="8DB3E2" w:themeFill="text2" w:themeFillTint="66"/>
            <w:vAlign w:val="center"/>
          </w:tcPr>
          <w:p w14:paraId="456B5FD3" w14:textId="16EC7DC1" w:rsidR="00F56520" w:rsidRPr="009D2D93" w:rsidRDefault="00F56520" w:rsidP="008644D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857" w:type="pct"/>
            <w:shd w:val="clear" w:color="auto" w:fill="8DB3E2" w:themeFill="text2" w:themeFillTint="66"/>
            <w:vAlign w:val="center"/>
          </w:tcPr>
          <w:p w14:paraId="4347FC64" w14:textId="77777777" w:rsidR="00F56520" w:rsidRPr="009D2D93" w:rsidRDefault="00F56520" w:rsidP="008644D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D2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HORIZONTALNI KRITERIJI</w:t>
            </w:r>
          </w:p>
        </w:tc>
        <w:tc>
          <w:tcPr>
            <w:tcW w:w="768" w:type="pct"/>
            <w:shd w:val="clear" w:color="auto" w:fill="8DB3E2" w:themeFill="text2" w:themeFillTint="66"/>
            <w:vAlign w:val="center"/>
          </w:tcPr>
          <w:p w14:paraId="3BAA60E5" w14:textId="70BC9F09" w:rsidR="00F56520" w:rsidRPr="009D2D93" w:rsidRDefault="00883EB7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Pr="009D2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</w:p>
        </w:tc>
      </w:tr>
      <w:tr w:rsidR="00F56520" w:rsidRPr="009D2D93" w14:paraId="0F9FF968" w14:textId="77777777" w:rsidTr="00431EF0">
        <w:trPr>
          <w:trHeight w:val="397"/>
        </w:trPr>
        <w:tc>
          <w:tcPr>
            <w:tcW w:w="375" w:type="pct"/>
            <w:shd w:val="clear" w:color="auto" w:fill="B8CCE4" w:themeFill="accent1" w:themeFillTint="66"/>
            <w:noWrap/>
            <w:vAlign w:val="center"/>
            <w:hideMark/>
          </w:tcPr>
          <w:p w14:paraId="3B7D577F" w14:textId="619096FA" w:rsidR="00F56520" w:rsidRPr="009D2D93" w:rsidRDefault="003571D3" w:rsidP="00D70C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857" w:type="pct"/>
            <w:shd w:val="clear" w:color="auto" w:fill="B8CCE4" w:themeFill="accent1" w:themeFillTint="66"/>
            <w:vAlign w:val="center"/>
          </w:tcPr>
          <w:p w14:paraId="52926AFE" w14:textId="227D4BC6" w:rsidR="00F56520" w:rsidRPr="009D2D93" w:rsidRDefault="00F56520" w:rsidP="008644D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Stupanj razvijenosti JL</w:t>
            </w:r>
            <w:r w:rsidR="0095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P(R)</w:t>
            </w:r>
            <w:r w:rsidRPr="009D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S-a u kojem se ulaganje provodi sukladno indeksu razvijenosti</w:t>
            </w:r>
            <w:r w:rsidR="0087115E">
              <w:rPr>
                <w:rStyle w:val="Referencafusnote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footnoteReference w:id="1"/>
            </w:r>
          </w:p>
        </w:tc>
        <w:tc>
          <w:tcPr>
            <w:tcW w:w="768" w:type="pct"/>
            <w:shd w:val="clear" w:color="auto" w:fill="B8CCE4" w:themeFill="accent1" w:themeFillTint="66"/>
            <w:vAlign w:val="center"/>
          </w:tcPr>
          <w:p w14:paraId="561F7388" w14:textId="6CD53813" w:rsidR="00F56520" w:rsidRPr="009D2D93" w:rsidRDefault="009D2D93" w:rsidP="008644D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n</w:t>
            </w:r>
            <w:r w:rsidR="00F56520" w:rsidRPr="009D2D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ajviše </w:t>
            </w:r>
            <w:r w:rsidRPr="009D2D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</w:t>
            </w:r>
            <w:r w:rsidR="00F56520" w:rsidRPr="009D2D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</w:t>
            </w:r>
          </w:p>
        </w:tc>
      </w:tr>
      <w:tr w:rsidR="009D2D93" w:rsidRPr="009D2D93" w14:paraId="041A3798" w14:textId="77777777" w:rsidTr="00431EF0">
        <w:trPr>
          <w:trHeight w:val="397"/>
        </w:trPr>
        <w:tc>
          <w:tcPr>
            <w:tcW w:w="375" w:type="pct"/>
            <w:shd w:val="clear" w:color="auto" w:fill="auto"/>
            <w:noWrap/>
            <w:vAlign w:val="center"/>
          </w:tcPr>
          <w:p w14:paraId="072FCBD3" w14:textId="5D5A586E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857" w:type="pct"/>
            <w:shd w:val="clear" w:color="000000" w:fill="FFFFFF"/>
            <w:vAlign w:val="center"/>
          </w:tcPr>
          <w:p w14:paraId="4FAB043D" w14:textId="0046A8DB" w:rsidR="009D2D93" w:rsidRPr="009D2D93" w:rsidRDefault="009D2D93" w:rsidP="009D2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jedinice </w:t>
            </w:r>
            <w:r w:rsidR="009D186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područne (</w:t>
            </w: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regionalne</w:t>
            </w:r>
            <w:r w:rsidR="009D186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)</w:t>
            </w: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samouprave iz I. skupine iz Odluke o razvrstavanju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6ECE86E7" w14:textId="0F2E1D00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2D93" w:rsidRPr="009D2D93" w14:paraId="74F2BA1A" w14:textId="77777777" w:rsidTr="00431EF0">
        <w:trPr>
          <w:trHeight w:val="397"/>
        </w:trPr>
        <w:tc>
          <w:tcPr>
            <w:tcW w:w="375" w:type="pct"/>
            <w:shd w:val="clear" w:color="auto" w:fill="auto"/>
            <w:noWrap/>
            <w:vAlign w:val="center"/>
          </w:tcPr>
          <w:p w14:paraId="7CD37671" w14:textId="6DFF5358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857" w:type="pct"/>
            <w:shd w:val="clear" w:color="000000" w:fill="FFFFFF"/>
            <w:vAlign w:val="center"/>
          </w:tcPr>
          <w:p w14:paraId="5773BE0B" w14:textId="771B3EDF" w:rsidR="009D2D93" w:rsidRPr="009D2D93" w:rsidRDefault="009D2D93" w:rsidP="009D2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jedinice </w:t>
            </w:r>
            <w:r w:rsidR="009D186C" w:rsidRPr="009D186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područne (</w:t>
            </w: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regionalne</w:t>
            </w:r>
            <w:r w:rsidR="009D186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)</w:t>
            </w: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samouprave iz II. skupine iz Odluke o razvrstavanju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0E4E828B" w14:textId="6B47E1DA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2D93" w:rsidRPr="009D2D93" w14:paraId="107DEE22" w14:textId="77777777" w:rsidTr="00431EF0">
        <w:trPr>
          <w:trHeight w:val="397"/>
        </w:trPr>
        <w:tc>
          <w:tcPr>
            <w:tcW w:w="375" w:type="pct"/>
            <w:shd w:val="clear" w:color="auto" w:fill="auto"/>
            <w:noWrap/>
            <w:vAlign w:val="center"/>
          </w:tcPr>
          <w:p w14:paraId="1EDA6CB6" w14:textId="772D3992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857" w:type="pct"/>
            <w:shd w:val="clear" w:color="000000" w:fill="FFFFFF"/>
            <w:vAlign w:val="center"/>
          </w:tcPr>
          <w:p w14:paraId="3C893FEF" w14:textId="3FB05750" w:rsidR="009D2D93" w:rsidRPr="009D2D93" w:rsidRDefault="009D2D93" w:rsidP="009D2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jedinice </w:t>
            </w:r>
            <w:r w:rsidR="009D186C" w:rsidRPr="009D186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područne (</w:t>
            </w: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regionalne</w:t>
            </w:r>
            <w:r w:rsidR="009D186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)</w:t>
            </w: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samouprave iz III. skupine iz Odluke o razvrstavanju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7866880A" w14:textId="6B128049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2D93" w:rsidRPr="009D2D93" w14:paraId="4083C900" w14:textId="77777777" w:rsidTr="00431EF0">
        <w:trPr>
          <w:trHeight w:val="397"/>
        </w:trPr>
        <w:tc>
          <w:tcPr>
            <w:tcW w:w="375" w:type="pct"/>
            <w:shd w:val="clear" w:color="auto" w:fill="auto"/>
            <w:noWrap/>
            <w:vAlign w:val="center"/>
          </w:tcPr>
          <w:p w14:paraId="244A7244" w14:textId="77777777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857" w:type="pct"/>
            <w:shd w:val="clear" w:color="000000" w:fill="FFFFFF"/>
            <w:vAlign w:val="center"/>
          </w:tcPr>
          <w:p w14:paraId="570E615C" w14:textId="388FF167" w:rsidR="009D2D93" w:rsidRPr="009D2D93" w:rsidRDefault="009D2D93" w:rsidP="009D2D9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jedinice </w:t>
            </w:r>
            <w:r w:rsidR="009D186C" w:rsidRPr="009D186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područne (</w:t>
            </w: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regionalne</w:t>
            </w:r>
            <w:r w:rsidR="009D186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)</w:t>
            </w: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samouprave iz IV. skupine iz Odluke o razvrstavanju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DB9EB46" w14:textId="052CD3CA" w:rsidR="009D2D93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520" w:rsidRPr="009D2D93" w14:paraId="2674ADB4" w14:textId="77777777" w:rsidTr="00431EF0">
        <w:trPr>
          <w:trHeight w:val="397"/>
        </w:trPr>
        <w:tc>
          <w:tcPr>
            <w:tcW w:w="4232" w:type="pct"/>
            <w:gridSpan w:val="2"/>
            <w:shd w:val="clear" w:color="auto" w:fill="B8CCE4" w:themeFill="accent1" w:themeFillTint="66"/>
            <w:vAlign w:val="center"/>
            <w:hideMark/>
          </w:tcPr>
          <w:p w14:paraId="4A2543A0" w14:textId="77777777" w:rsidR="00F56520" w:rsidRPr="009D2D93" w:rsidRDefault="00F56520" w:rsidP="008644D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MAKSIMALNI BROJ BODOVA </w:t>
            </w:r>
          </w:p>
        </w:tc>
        <w:tc>
          <w:tcPr>
            <w:tcW w:w="768" w:type="pct"/>
            <w:shd w:val="clear" w:color="auto" w:fill="B8CCE4" w:themeFill="accent1" w:themeFillTint="66"/>
            <w:vAlign w:val="bottom"/>
            <w:hideMark/>
          </w:tcPr>
          <w:p w14:paraId="12A03096" w14:textId="1CFE1774" w:rsidR="00F56520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100</w:t>
            </w:r>
          </w:p>
        </w:tc>
      </w:tr>
      <w:tr w:rsidR="00F56520" w:rsidRPr="009D2D93" w14:paraId="39DFDC07" w14:textId="77777777" w:rsidTr="00431EF0">
        <w:trPr>
          <w:trHeight w:val="397"/>
        </w:trPr>
        <w:tc>
          <w:tcPr>
            <w:tcW w:w="4232" w:type="pct"/>
            <w:gridSpan w:val="2"/>
            <w:shd w:val="clear" w:color="auto" w:fill="8DB3E2" w:themeFill="text2" w:themeFillTint="66"/>
            <w:vAlign w:val="center"/>
            <w:hideMark/>
          </w:tcPr>
          <w:p w14:paraId="6538A99B" w14:textId="77777777" w:rsidR="00F56520" w:rsidRPr="009D2D93" w:rsidRDefault="00F56520" w:rsidP="008644D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PRAG PROLAZNOSTI</w:t>
            </w:r>
          </w:p>
        </w:tc>
        <w:tc>
          <w:tcPr>
            <w:tcW w:w="768" w:type="pct"/>
            <w:shd w:val="clear" w:color="auto" w:fill="8DB3E2" w:themeFill="text2" w:themeFillTint="66"/>
            <w:vAlign w:val="center"/>
            <w:hideMark/>
          </w:tcPr>
          <w:p w14:paraId="49CF89A2" w14:textId="2DD3324C" w:rsidR="00F56520" w:rsidRPr="009D2D93" w:rsidRDefault="009D2D93" w:rsidP="009D2D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21</w:t>
            </w:r>
          </w:p>
        </w:tc>
      </w:tr>
    </w:tbl>
    <w:p w14:paraId="5C08B9A7" w14:textId="77777777" w:rsidR="00F56520" w:rsidRPr="006B2DFF" w:rsidRDefault="00F56520" w:rsidP="00F565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4DAEF031" w14:textId="77777777" w:rsidR="00F3553F" w:rsidRDefault="00F3553F" w:rsidP="00F565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</w:p>
    <w:p w14:paraId="0577C4D6" w14:textId="77777777" w:rsidR="00F3553F" w:rsidRDefault="00F3553F" w:rsidP="00F565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Napomena:</w:t>
      </w:r>
    </w:p>
    <w:p w14:paraId="07BB3A3F" w14:textId="77777777" w:rsidR="00F3553F" w:rsidRDefault="00F3553F" w:rsidP="00F565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</w:p>
    <w:p w14:paraId="561A87CF" w14:textId="7A05871A" w:rsidR="00F3553F" w:rsidRDefault="00F3553F" w:rsidP="00F565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Pojašnjenja uz svaki kriterij se nalaze na sljedećoj stranici.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br w:type="page"/>
      </w:r>
    </w:p>
    <w:p w14:paraId="566D95E6" w14:textId="60D132E8" w:rsidR="00F56520" w:rsidRDefault="009D186C" w:rsidP="0091073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Pojašnjenja uz svaki kriterij odabira:</w:t>
      </w:r>
    </w:p>
    <w:p w14:paraId="5072E1C7" w14:textId="77777777" w:rsidR="00A41AD9" w:rsidRDefault="00A41AD9" w:rsidP="0091073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E76699" w14:textId="767AD323" w:rsidR="00C15AAC" w:rsidRPr="00910730" w:rsidRDefault="009D186C" w:rsidP="00910730">
      <w:pPr>
        <w:pStyle w:val="Odlomakpopisa"/>
        <w:numPr>
          <w:ilvl w:val="0"/>
          <w:numId w:val="27"/>
        </w:numPr>
        <w:spacing w:after="16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88724030"/>
      <w:r w:rsidRPr="00910730">
        <w:rPr>
          <w:rFonts w:ascii="Times New Roman" w:hAnsi="Times New Roman" w:cs="Times New Roman"/>
          <w:b/>
          <w:sz w:val="24"/>
          <w:szCs w:val="24"/>
        </w:rPr>
        <w:t>Ekonomska stopa povrata</w:t>
      </w:r>
      <w:bookmarkEnd w:id="2"/>
    </w:p>
    <w:p w14:paraId="6102D907" w14:textId="35BEB39D" w:rsidR="00C15AAC" w:rsidRDefault="00B610C1" w:rsidP="00B012D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Broj bodova za kriterij odabira </w:t>
      </w:r>
      <w:r w:rsidR="00B56956">
        <w:rPr>
          <w:rFonts w:ascii="Times New Roman" w:hAnsi="Times New Roman" w:cs="Times New Roman"/>
          <w:bCs/>
          <w:sz w:val="24"/>
          <w:szCs w:val="24"/>
        </w:rPr>
        <w:t>''</w:t>
      </w:r>
      <w:r w:rsidR="005924F1" w:rsidRPr="005924F1">
        <w:rPr>
          <w:rFonts w:ascii="Times New Roman" w:hAnsi="Times New Roman" w:cs="Times New Roman"/>
          <w:bCs/>
          <w:sz w:val="24"/>
          <w:szCs w:val="24"/>
        </w:rPr>
        <w:t>Ekonomska stopa povrata</w:t>
      </w:r>
      <w:r w:rsidR="00B56956">
        <w:rPr>
          <w:rFonts w:ascii="Times New Roman" w:hAnsi="Times New Roman" w:cs="Times New Roman"/>
          <w:bCs/>
          <w:sz w:val="24"/>
          <w:szCs w:val="24"/>
        </w:rPr>
        <w:t>''</w:t>
      </w:r>
      <w:r w:rsidR="005924F1" w:rsidRPr="005924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24F1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ERR ili </w:t>
      </w:r>
      <w:r w:rsidR="005924F1">
        <w:rPr>
          <w:rFonts w:ascii="Times New Roman" w:hAnsi="Times New Roman" w:cs="Times New Roman"/>
          <w:bCs/>
          <w:sz w:val="24"/>
          <w:szCs w:val="24"/>
        </w:rPr>
        <w:t>IRR)</w:t>
      </w:r>
      <w:r>
        <w:rPr>
          <w:rFonts w:ascii="Times New Roman" w:hAnsi="Times New Roman" w:cs="Times New Roman"/>
          <w:bCs/>
          <w:sz w:val="24"/>
          <w:szCs w:val="24"/>
        </w:rPr>
        <w:t xml:space="preserve"> se utvrđuje temeljem analiza i podataka iz Studije izvodljivosti.</w:t>
      </w:r>
    </w:p>
    <w:p w14:paraId="6FFD6CE4" w14:textId="77777777" w:rsidR="00A41AD9" w:rsidRPr="005924F1" w:rsidRDefault="00A41AD9" w:rsidP="00B012D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935D04" w14:textId="2CB1D265" w:rsidR="00B56956" w:rsidRPr="00910730" w:rsidRDefault="008644DC" w:rsidP="00910730">
      <w:pPr>
        <w:pStyle w:val="Odlomakpopisa"/>
        <w:numPr>
          <w:ilvl w:val="0"/>
          <w:numId w:val="27"/>
        </w:numPr>
        <w:spacing w:after="16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730">
        <w:rPr>
          <w:rFonts w:ascii="Times New Roman" w:hAnsi="Times New Roman" w:cs="Times New Roman"/>
          <w:b/>
          <w:sz w:val="24"/>
          <w:szCs w:val="24"/>
        </w:rPr>
        <w:t>Pogodnost tala za navodnjavanje</w:t>
      </w:r>
    </w:p>
    <w:p w14:paraId="35E1DA38" w14:textId="075C86F9" w:rsidR="00C15AAC" w:rsidRDefault="00B56956" w:rsidP="00910730">
      <w:pPr>
        <w:pStyle w:val="Odlomakpopisa"/>
        <w:spacing w:before="120"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956">
        <w:rPr>
          <w:rFonts w:ascii="Times New Roman" w:hAnsi="Times New Roman" w:cs="Times New Roman"/>
          <w:bCs/>
          <w:sz w:val="24"/>
          <w:szCs w:val="24"/>
        </w:rPr>
        <w:t xml:space="preserve">Broj bodova za kriterij odabira </w:t>
      </w:r>
      <w:r>
        <w:rPr>
          <w:rFonts w:ascii="Times New Roman" w:hAnsi="Times New Roman" w:cs="Times New Roman"/>
          <w:bCs/>
          <w:sz w:val="24"/>
          <w:szCs w:val="24"/>
        </w:rPr>
        <w:t>''</w:t>
      </w:r>
      <w:r w:rsidRPr="00B56956">
        <w:rPr>
          <w:rFonts w:ascii="Times New Roman" w:hAnsi="Times New Roman" w:cs="Times New Roman"/>
          <w:bCs/>
          <w:sz w:val="24"/>
          <w:szCs w:val="24"/>
        </w:rPr>
        <w:t>Pogodnost tala za navodnjavanje</w:t>
      </w:r>
      <w:r>
        <w:rPr>
          <w:rFonts w:ascii="Times New Roman" w:hAnsi="Times New Roman" w:cs="Times New Roman"/>
          <w:bCs/>
          <w:sz w:val="24"/>
          <w:szCs w:val="24"/>
        </w:rPr>
        <w:t>''</w:t>
      </w:r>
      <w:r w:rsidRPr="00B56956">
        <w:rPr>
          <w:rFonts w:ascii="Times New Roman" w:hAnsi="Times New Roman" w:cs="Times New Roman"/>
          <w:bCs/>
          <w:sz w:val="24"/>
          <w:szCs w:val="24"/>
        </w:rPr>
        <w:t xml:space="preserve"> se utvrđuje</w:t>
      </w:r>
      <w:r w:rsidR="008644DC" w:rsidRPr="00883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C67" w:rsidRPr="005A3C67">
        <w:rPr>
          <w:rFonts w:ascii="Times New Roman" w:hAnsi="Times New Roman" w:cs="Times New Roman"/>
          <w:bCs/>
          <w:sz w:val="24"/>
          <w:szCs w:val="24"/>
        </w:rPr>
        <w:t>temeljem podataka iz Studije izvodljivosti</w:t>
      </w:r>
      <w:r w:rsidR="005A3C67" w:rsidRPr="004F19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4DC" w:rsidRPr="00883EB7">
        <w:rPr>
          <w:rFonts w:ascii="Times New Roman" w:hAnsi="Times New Roman" w:cs="Times New Roman"/>
          <w:bCs/>
          <w:sz w:val="24"/>
          <w:szCs w:val="24"/>
        </w:rPr>
        <w:t>prema formuli: (P1(%</w:t>
      </w:r>
      <w:r w:rsidRPr="00251FB0">
        <w:rPr>
          <w:rFonts w:ascii="Times New Roman" w:hAnsi="Times New Roman" w:cs="Times New Roman"/>
          <w:bCs/>
          <w:sz w:val="24"/>
          <w:szCs w:val="24"/>
        </w:rPr>
        <w:t>) x 20 + P2 (%) x 10+ P3(%) x 5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8644DC" w:rsidRPr="00883EB7">
        <w:rPr>
          <w:rFonts w:ascii="Times New Roman" w:hAnsi="Times New Roman" w:cs="Times New Roman"/>
          <w:bCs/>
          <w:sz w:val="24"/>
          <w:szCs w:val="24"/>
        </w:rPr>
        <w:t xml:space="preserve"> /10</w:t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14:paraId="159154E2" w14:textId="6BE47B91" w:rsidR="00B56956" w:rsidRPr="00883EB7" w:rsidRDefault="00B56956" w:rsidP="00910730">
      <w:pPr>
        <w:pStyle w:val="Odlomakpopisa"/>
        <w:spacing w:before="120"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gdje:</w:t>
      </w:r>
    </w:p>
    <w:p w14:paraId="7BFCCBC6" w14:textId="77A66DFA" w:rsidR="00C15AAC" w:rsidRPr="005924F1" w:rsidRDefault="00C15AAC" w:rsidP="00910730">
      <w:pPr>
        <w:pStyle w:val="Odlomakpopisa"/>
        <w:spacing w:before="120"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F1">
        <w:rPr>
          <w:rFonts w:ascii="Times New Roman" w:hAnsi="Times New Roman" w:cs="Times New Roman"/>
          <w:bCs/>
          <w:sz w:val="24"/>
          <w:szCs w:val="24"/>
        </w:rPr>
        <w:t>P1 – Pogodna tla za navodnjavanje u %</w:t>
      </w:r>
      <w:r w:rsidR="002B4E4C">
        <w:rPr>
          <w:rFonts w:ascii="Times New Roman" w:hAnsi="Times New Roman" w:cs="Times New Roman"/>
          <w:bCs/>
          <w:sz w:val="24"/>
          <w:szCs w:val="24"/>
        </w:rPr>
        <w:t>, to jest postotak površine tla klase P1 u ukupnoj površini pod navodnjavanjem.</w:t>
      </w:r>
    </w:p>
    <w:p w14:paraId="2C2262F7" w14:textId="7D34B420" w:rsidR="00C15AAC" w:rsidRPr="005924F1" w:rsidRDefault="00C15AAC" w:rsidP="00910730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F1">
        <w:rPr>
          <w:rFonts w:ascii="Times New Roman" w:hAnsi="Times New Roman" w:cs="Times New Roman"/>
          <w:bCs/>
          <w:sz w:val="24"/>
          <w:szCs w:val="24"/>
        </w:rPr>
        <w:t>P2 – Umjereno pogodna i pogodna tla za navodnjavanje u %</w:t>
      </w:r>
      <w:r w:rsidR="005A3C67">
        <w:rPr>
          <w:rFonts w:ascii="Times New Roman" w:hAnsi="Times New Roman" w:cs="Times New Roman"/>
          <w:bCs/>
          <w:sz w:val="24"/>
          <w:szCs w:val="24"/>
        </w:rPr>
        <w:t>,</w:t>
      </w:r>
      <w:r w:rsidR="005A3C67" w:rsidRPr="005A3C67">
        <w:t xml:space="preserve"> </w:t>
      </w:r>
      <w:r w:rsidR="005A3C67" w:rsidRPr="005A3C67">
        <w:rPr>
          <w:rFonts w:ascii="Times New Roman" w:hAnsi="Times New Roman" w:cs="Times New Roman"/>
          <w:bCs/>
          <w:sz w:val="24"/>
          <w:szCs w:val="24"/>
        </w:rPr>
        <w:t>to jes</w:t>
      </w:r>
      <w:r w:rsidR="005A3C67">
        <w:rPr>
          <w:rFonts w:ascii="Times New Roman" w:hAnsi="Times New Roman" w:cs="Times New Roman"/>
          <w:bCs/>
          <w:sz w:val="24"/>
          <w:szCs w:val="24"/>
        </w:rPr>
        <w:t>t postotak površine tla klase P2</w:t>
      </w:r>
      <w:r w:rsidR="005A3C67" w:rsidRPr="005A3C67">
        <w:rPr>
          <w:rFonts w:ascii="Times New Roman" w:hAnsi="Times New Roman" w:cs="Times New Roman"/>
          <w:bCs/>
          <w:sz w:val="24"/>
          <w:szCs w:val="24"/>
        </w:rPr>
        <w:t xml:space="preserve"> u ukupnoj površini pod navodnjavanjem.</w:t>
      </w:r>
    </w:p>
    <w:p w14:paraId="76F23BC2" w14:textId="0001F098" w:rsidR="00C15AAC" w:rsidRPr="005924F1" w:rsidRDefault="00C15AAC" w:rsidP="00910730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F1">
        <w:rPr>
          <w:rFonts w:ascii="Times New Roman" w:hAnsi="Times New Roman" w:cs="Times New Roman"/>
          <w:bCs/>
          <w:sz w:val="24"/>
          <w:szCs w:val="24"/>
        </w:rPr>
        <w:t>P3 – Ograničeno pogodna, umjereno i pogodna tla za navodnjavanje u %</w:t>
      </w:r>
      <w:r w:rsidR="005A3C67">
        <w:rPr>
          <w:rFonts w:ascii="Times New Roman" w:hAnsi="Times New Roman" w:cs="Times New Roman"/>
          <w:bCs/>
          <w:sz w:val="24"/>
          <w:szCs w:val="24"/>
        </w:rPr>
        <w:t>,</w:t>
      </w:r>
      <w:r w:rsidR="005A3C67" w:rsidRPr="005A3C67">
        <w:t xml:space="preserve"> </w:t>
      </w:r>
      <w:r w:rsidR="005A3C67" w:rsidRPr="005A3C67">
        <w:rPr>
          <w:rFonts w:ascii="Times New Roman" w:hAnsi="Times New Roman" w:cs="Times New Roman"/>
          <w:bCs/>
          <w:sz w:val="24"/>
          <w:szCs w:val="24"/>
        </w:rPr>
        <w:t>to jest postotak površine tla klase P</w:t>
      </w:r>
      <w:r w:rsidR="005A3C67">
        <w:rPr>
          <w:rFonts w:ascii="Times New Roman" w:hAnsi="Times New Roman" w:cs="Times New Roman"/>
          <w:bCs/>
          <w:sz w:val="24"/>
          <w:szCs w:val="24"/>
        </w:rPr>
        <w:t>3</w:t>
      </w:r>
      <w:r w:rsidR="005A3C67" w:rsidRPr="005A3C67">
        <w:rPr>
          <w:rFonts w:ascii="Times New Roman" w:hAnsi="Times New Roman" w:cs="Times New Roman"/>
          <w:bCs/>
          <w:sz w:val="24"/>
          <w:szCs w:val="24"/>
        </w:rPr>
        <w:t xml:space="preserve"> u ukupnoj površini pod navodnjavanjem.</w:t>
      </w:r>
    </w:p>
    <w:p w14:paraId="60490841" w14:textId="1135B423" w:rsidR="009D0108" w:rsidRDefault="009D0108" w:rsidP="00910730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1E7A71" w14:textId="2C891314" w:rsidR="00B56956" w:rsidRDefault="00B56956" w:rsidP="00910730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Izračun dobiven formulom se zaokružuje na puni broj (na znamenku jedinica) i predstavlja broj bodova koji korisnik može ostvariti po tom kriteriju odabira.</w:t>
      </w:r>
    </w:p>
    <w:p w14:paraId="21ADACDA" w14:textId="165522B0" w:rsidR="00B56956" w:rsidRDefault="00B56956" w:rsidP="00910730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2087F0" w14:textId="2EE60408" w:rsidR="00883EB7" w:rsidRDefault="00883EB7" w:rsidP="00910730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Primjer:</w:t>
      </w:r>
    </w:p>
    <w:p w14:paraId="49356326" w14:textId="4DAAD613" w:rsidR="00883EB7" w:rsidRDefault="00883EB7" w:rsidP="00910730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P1 = 30 ha</w:t>
      </w:r>
    </w:p>
    <w:p w14:paraId="2DE37071" w14:textId="35C7A84A" w:rsidR="00883EB7" w:rsidRDefault="00883EB7" w:rsidP="00910730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P2 = 20 ha</w:t>
      </w:r>
    </w:p>
    <w:p w14:paraId="318187C7" w14:textId="38EF9633" w:rsidR="00883EB7" w:rsidRDefault="00883EB7" w:rsidP="00910730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P3 = 50 ha</w:t>
      </w:r>
    </w:p>
    <w:p w14:paraId="27BB4DAA" w14:textId="405FFD2A" w:rsidR="00883EB7" w:rsidRDefault="00F3553F" w:rsidP="00910730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∑P = 100 ha (u</w:t>
      </w:r>
      <w:r w:rsidR="00883EB7">
        <w:rPr>
          <w:rFonts w:ascii="Times New Roman" w:hAnsi="Times New Roman" w:cs="Times New Roman"/>
          <w:bCs/>
          <w:sz w:val="24"/>
          <w:szCs w:val="24"/>
        </w:rPr>
        <w:t xml:space="preserve">kupna </w:t>
      </w:r>
      <w:r>
        <w:rPr>
          <w:rFonts w:ascii="Times New Roman" w:hAnsi="Times New Roman" w:cs="Times New Roman"/>
          <w:bCs/>
          <w:sz w:val="24"/>
          <w:szCs w:val="24"/>
        </w:rPr>
        <w:t xml:space="preserve">poljoprivredna </w:t>
      </w:r>
      <w:r w:rsidR="00883EB7">
        <w:rPr>
          <w:rFonts w:ascii="Times New Roman" w:hAnsi="Times New Roman" w:cs="Times New Roman"/>
          <w:bCs/>
          <w:sz w:val="24"/>
          <w:szCs w:val="24"/>
        </w:rPr>
        <w:t>površina pod navodnjavanjem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55BDFF62" w14:textId="385EB387" w:rsidR="00883EB7" w:rsidRDefault="00883EB7" w:rsidP="00910730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1A0854" w14:textId="5B1E7768" w:rsidR="00883EB7" w:rsidRDefault="00883EB7" w:rsidP="00910730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EB7">
        <w:rPr>
          <w:rFonts w:ascii="Times New Roman" w:hAnsi="Times New Roman" w:cs="Times New Roman"/>
          <w:bCs/>
          <w:sz w:val="24"/>
          <w:szCs w:val="24"/>
        </w:rPr>
        <w:t xml:space="preserve">Postoci </w:t>
      </w:r>
      <w:r>
        <w:rPr>
          <w:rFonts w:ascii="Times New Roman" w:hAnsi="Times New Roman" w:cs="Times New Roman"/>
          <w:bCs/>
          <w:sz w:val="24"/>
          <w:szCs w:val="24"/>
        </w:rPr>
        <w:t>klase</w:t>
      </w:r>
      <w:r w:rsidRPr="00883EB7">
        <w:rPr>
          <w:rFonts w:ascii="Times New Roman" w:hAnsi="Times New Roman" w:cs="Times New Roman"/>
          <w:bCs/>
          <w:sz w:val="24"/>
          <w:szCs w:val="24"/>
        </w:rPr>
        <w:t xml:space="preserve"> tla u odnosu na ukupnu površinu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3AD7A620" w14:textId="6184B713" w:rsidR="00883EB7" w:rsidRDefault="00F3553F" w:rsidP="00910730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P1 u %: 30 ha / 100 ha = 30%</w:t>
      </w:r>
    </w:p>
    <w:p w14:paraId="6AB094BA" w14:textId="6694AAF5" w:rsidR="00F3553F" w:rsidRDefault="00F3553F" w:rsidP="00910730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P2 u %: 20 ha / 100 ha = 20%</w:t>
      </w:r>
    </w:p>
    <w:p w14:paraId="07090900" w14:textId="3C600800" w:rsidR="00F3553F" w:rsidRDefault="00F3553F" w:rsidP="00910730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P3 u %: 50 ha / 100 ha = 50%</w:t>
      </w:r>
    </w:p>
    <w:p w14:paraId="3B704C76" w14:textId="7361F922" w:rsidR="00F3553F" w:rsidRDefault="00F3553F" w:rsidP="00910730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F3C6CD" w14:textId="5C365BA4" w:rsidR="00F3553F" w:rsidRDefault="00F3553F" w:rsidP="00910730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53F">
        <w:rPr>
          <w:rFonts w:ascii="Times New Roman" w:hAnsi="Times New Roman" w:cs="Times New Roman"/>
          <w:bCs/>
          <w:sz w:val="24"/>
          <w:szCs w:val="24"/>
        </w:rPr>
        <w:t>Pogodnost tala za navodnjavanje</w:t>
      </w:r>
      <w:r>
        <w:rPr>
          <w:rFonts w:ascii="Times New Roman" w:hAnsi="Times New Roman" w:cs="Times New Roman"/>
          <w:bCs/>
          <w:sz w:val="24"/>
          <w:szCs w:val="24"/>
        </w:rPr>
        <w:t xml:space="preserve"> prema formuli</w:t>
      </w:r>
      <w:r w:rsidRPr="00F3553F">
        <w:rPr>
          <w:rFonts w:ascii="Times New Roman" w:hAnsi="Times New Roman" w:cs="Times New Roman"/>
          <w:bCs/>
          <w:sz w:val="24"/>
          <w:szCs w:val="24"/>
        </w:rPr>
        <w:t xml:space="preserve"> (P1(%) x 20 + P2 (%) x 10+ P3(%) x 5) /100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4FB0CA4F" w14:textId="6F5F5182" w:rsidR="00F3553F" w:rsidRDefault="00F3553F" w:rsidP="00910730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(30% x 20 + 20% x 10 + 50% x 5)/100 = 10</w:t>
      </w:r>
      <w:r w:rsidRPr="00F3553F">
        <w:rPr>
          <w:rFonts w:ascii="Times New Roman" w:hAnsi="Times New Roman" w:cs="Times New Roman"/>
          <w:bCs/>
          <w:sz w:val="24"/>
          <w:szCs w:val="24"/>
        </w:rPr>
        <w:t>,50</w:t>
      </w:r>
    </w:p>
    <w:p w14:paraId="2C667A52" w14:textId="56AC45A2" w:rsidR="00F3553F" w:rsidRDefault="00F3553F" w:rsidP="00910730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F83570" w14:textId="2AD411C2" w:rsidR="00F3553F" w:rsidRDefault="00F3553F" w:rsidP="00910730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Broj bodova </w:t>
      </w:r>
      <w:r w:rsidR="00D51044">
        <w:rPr>
          <w:rFonts w:ascii="Times New Roman" w:hAnsi="Times New Roman" w:cs="Times New Roman"/>
          <w:bCs/>
          <w:sz w:val="24"/>
          <w:szCs w:val="24"/>
        </w:rPr>
        <w:t>iz ovog primjera (</w:t>
      </w:r>
      <w:r w:rsidR="00D51044" w:rsidRPr="00F3553F">
        <w:rPr>
          <w:rFonts w:ascii="Times New Roman" w:hAnsi="Times New Roman" w:cs="Times New Roman"/>
          <w:bCs/>
          <w:sz w:val="24"/>
          <w:szCs w:val="24"/>
        </w:rPr>
        <w:t>zaokruž</w:t>
      </w:r>
      <w:r w:rsidR="00D51044">
        <w:rPr>
          <w:rFonts w:ascii="Times New Roman" w:hAnsi="Times New Roman" w:cs="Times New Roman"/>
          <w:bCs/>
          <w:sz w:val="24"/>
          <w:szCs w:val="24"/>
        </w:rPr>
        <w:t>en</w:t>
      </w:r>
      <w:r w:rsidR="00D51044" w:rsidRPr="00F3553F">
        <w:rPr>
          <w:rFonts w:ascii="Times New Roman" w:hAnsi="Times New Roman" w:cs="Times New Roman"/>
          <w:bCs/>
          <w:sz w:val="24"/>
          <w:szCs w:val="24"/>
        </w:rPr>
        <w:t xml:space="preserve"> na puni broj</w:t>
      </w:r>
      <w:r w:rsidR="00D5104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: 11 bodova</w:t>
      </w:r>
    </w:p>
    <w:p w14:paraId="40B64DFD" w14:textId="77777777" w:rsidR="00F3553F" w:rsidRPr="005924F1" w:rsidRDefault="00F3553F" w:rsidP="00910730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7982E6" w14:textId="7BDD7795" w:rsidR="00C15AAC" w:rsidRDefault="00A41AD9" w:rsidP="00910730">
      <w:pPr>
        <w:pStyle w:val="Odlomakpopisa"/>
        <w:numPr>
          <w:ilvl w:val="0"/>
          <w:numId w:val="27"/>
        </w:numPr>
        <w:spacing w:after="16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AD9">
        <w:rPr>
          <w:rFonts w:ascii="Times New Roman" w:hAnsi="Times New Roman" w:cs="Times New Roman"/>
          <w:b/>
          <w:sz w:val="24"/>
          <w:szCs w:val="24"/>
        </w:rPr>
        <w:t>Priključenost proizvodnih poljoprivrednih površina na sustav navodnjavanja</w:t>
      </w:r>
    </w:p>
    <w:p w14:paraId="7E54A449" w14:textId="584B4860" w:rsidR="00A41AD9" w:rsidRPr="00910730" w:rsidRDefault="00A41AD9" w:rsidP="00F51547">
      <w:pPr>
        <w:pStyle w:val="Odlomakpopisa"/>
        <w:spacing w:after="16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AD9">
        <w:rPr>
          <w:rFonts w:ascii="Times New Roman" w:hAnsi="Times New Roman" w:cs="Times New Roman"/>
          <w:bCs/>
          <w:sz w:val="24"/>
          <w:szCs w:val="24"/>
        </w:rPr>
        <w:t xml:space="preserve">Broj bodova za kriterij odabira </w:t>
      </w:r>
      <w:r>
        <w:rPr>
          <w:rFonts w:ascii="Times New Roman" w:hAnsi="Times New Roman" w:cs="Times New Roman"/>
          <w:bCs/>
          <w:sz w:val="24"/>
          <w:szCs w:val="24"/>
        </w:rPr>
        <w:t>''</w:t>
      </w:r>
      <w:r w:rsidRPr="00A41AD9">
        <w:rPr>
          <w:rFonts w:ascii="Times New Roman" w:hAnsi="Times New Roman" w:cs="Times New Roman"/>
          <w:bCs/>
          <w:sz w:val="24"/>
          <w:szCs w:val="24"/>
        </w:rPr>
        <w:t xml:space="preserve">Priključenost proizvodnih poljoprivrednih površina na sustav navodnjavanja'' se </w:t>
      </w:r>
      <w:r w:rsidR="007B39CE">
        <w:rPr>
          <w:rFonts w:ascii="Times New Roman" w:hAnsi="Times New Roman" w:cs="Times New Roman"/>
          <w:bCs/>
          <w:sz w:val="24"/>
          <w:szCs w:val="24"/>
        </w:rPr>
        <w:t xml:space="preserve">u fazi postupka dodjele potpore </w:t>
      </w:r>
      <w:r w:rsidRPr="00A41AD9">
        <w:rPr>
          <w:rFonts w:ascii="Times New Roman" w:hAnsi="Times New Roman" w:cs="Times New Roman"/>
          <w:bCs/>
          <w:sz w:val="24"/>
          <w:szCs w:val="24"/>
        </w:rPr>
        <w:t>utvrđuje temeljem</w:t>
      </w:r>
      <w:r>
        <w:rPr>
          <w:rFonts w:ascii="Times New Roman" w:hAnsi="Times New Roman" w:cs="Times New Roman"/>
          <w:bCs/>
          <w:sz w:val="24"/>
          <w:szCs w:val="24"/>
        </w:rPr>
        <w:t xml:space="preserve"> predugovora</w:t>
      </w:r>
      <w:r w:rsidR="007B39CE" w:rsidRPr="007B39CE">
        <w:t xml:space="preserve"> </w:t>
      </w:r>
      <w:r w:rsidR="007B39CE" w:rsidRPr="007B39CE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F51547">
        <w:rPr>
          <w:rFonts w:ascii="Times New Roman" w:hAnsi="Times New Roman" w:cs="Times New Roman"/>
          <w:bCs/>
          <w:sz w:val="24"/>
          <w:szCs w:val="24"/>
        </w:rPr>
        <w:t>priključenju na</w:t>
      </w:r>
      <w:r w:rsidR="007B39CE" w:rsidRPr="007B39CE">
        <w:rPr>
          <w:rFonts w:ascii="Times New Roman" w:hAnsi="Times New Roman" w:cs="Times New Roman"/>
          <w:bCs/>
          <w:sz w:val="24"/>
          <w:szCs w:val="24"/>
        </w:rPr>
        <w:t xml:space="preserve"> sus</w:t>
      </w:r>
      <w:r w:rsidR="00F51547">
        <w:rPr>
          <w:rFonts w:ascii="Times New Roman" w:hAnsi="Times New Roman" w:cs="Times New Roman"/>
          <w:bCs/>
          <w:sz w:val="24"/>
          <w:szCs w:val="24"/>
        </w:rPr>
        <w:t>tav</w:t>
      </w:r>
      <w:r w:rsidR="007B39CE" w:rsidRPr="007B39CE">
        <w:rPr>
          <w:rFonts w:ascii="Times New Roman" w:hAnsi="Times New Roman" w:cs="Times New Roman"/>
          <w:bCs/>
          <w:sz w:val="24"/>
          <w:szCs w:val="24"/>
        </w:rPr>
        <w:t xml:space="preserve"> javnog navodnjavanja</w:t>
      </w:r>
      <w:r w:rsidR="007B39CE">
        <w:rPr>
          <w:rFonts w:ascii="Times New Roman" w:hAnsi="Times New Roman" w:cs="Times New Roman"/>
          <w:bCs/>
          <w:sz w:val="24"/>
          <w:szCs w:val="24"/>
        </w:rPr>
        <w:t xml:space="preserve"> sklopljenih između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9CE" w:rsidRPr="007B39CE">
        <w:rPr>
          <w:rFonts w:ascii="Times New Roman" w:hAnsi="Times New Roman" w:cs="Times New Roman"/>
          <w:bCs/>
          <w:sz w:val="24"/>
          <w:szCs w:val="24"/>
        </w:rPr>
        <w:t>jedinic</w:t>
      </w:r>
      <w:r w:rsidR="007B39CE">
        <w:rPr>
          <w:rFonts w:ascii="Times New Roman" w:hAnsi="Times New Roman" w:cs="Times New Roman"/>
          <w:bCs/>
          <w:sz w:val="24"/>
          <w:szCs w:val="24"/>
        </w:rPr>
        <w:t>e</w:t>
      </w:r>
      <w:r w:rsidR="007B39CE" w:rsidRPr="007B39CE">
        <w:rPr>
          <w:rFonts w:ascii="Times New Roman" w:hAnsi="Times New Roman" w:cs="Times New Roman"/>
          <w:bCs/>
          <w:sz w:val="24"/>
          <w:szCs w:val="24"/>
        </w:rPr>
        <w:t xml:space="preserve"> područne (regionalne) samouprave </w:t>
      </w:r>
      <w:r w:rsidR="007B39CE">
        <w:rPr>
          <w:rFonts w:ascii="Times New Roman" w:hAnsi="Times New Roman" w:cs="Times New Roman"/>
          <w:bCs/>
          <w:sz w:val="24"/>
          <w:szCs w:val="24"/>
        </w:rPr>
        <w:t xml:space="preserve">(korisnika) i </w:t>
      </w:r>
      <w:r w:rsidRPr="00A41AD9">
        <w:rPr>
          <w:rFonts w:ascii="Times New Roman" w:hAnsi="Times New Roman" w:cs="Times New Roman"/>
          <w:bCs/>
          <w:sz w:val="24"/>
          <w:szCs w:val="24"/>
        </w:rPr>
        <w:t xml:space="preserve">krajnjih korisnika (vlasnika ili drugih zakonitih posjednika </w:t>
      </w:r>
      <w:r w:rsidRPr="00A41AD9">
        <w:rPr>
          <w:rFonts w:ascii="Times New Roman" w:hAnsi="Times New Roman" w:cs="Times New Roman"/>
          <w:bCs/>
          <w:sz w:val="24"/>
          <w:szCs w:val="24"/>
        </w:rPr>
        <w:lastRenderedPageBreak/>
        <w:t>poljoprivrednih zemljišta, č</w:t>
      </w:r>
      <w:r w:rsidR="007B39CE">
        <w:rPr>
          <w:rFonts w:ascii="Times New Roman" w:hAnsi="Times New Roman" w:cs="Times New Roman"/>
          <w:bCs/>
          <w:sz w:val="24"/>
          <w:szCs w:val="24"/>
        </w:rPr>
        <w:t>ija se zemljišta navodnjavaju).</w:t>
      </w:r>
      <w:r w:rsidR="007B39CE" w:rsidRPr="007B39CE">
        <w:t xml:space="preserve"> </w:t>
      </w:r>
      <w:r w:rsidR="007B39CE" w:rsidRPr="007B39CE">
        <w:rPr>
          <w:rFonts w:ascii="Times New Roman" w:hAnsi="Times New Roman" w:cs="Times New Roman"/>
          <w:bCs/>
          <w:sz w:val="24"/>
          <w:szCs w:val="24"/>
        </w:rPr>
        <w:t>Ugovornim odnosom jedinica područne (regionalne) samouprave i krajnjih korisnika mora se obuhvatiti minimalno 70% poljoprivrednih površina unutar obuhvata sustava javnog navodnjavanja</w:t>
      </w:r>
    </w:p>
    <w:p w14:paraId="45AEEEB1" w14:textId="5F474F75" w:rsidR="00A41AD9" w:rsidRDefault="007B39CE" w:rsidP="00910730">
      <w:pPr>
        <w:pStyle w:val="Odlomakpopisa"/>
        <w:numPr>
          <w:ilvl w:val="0"/>
          <w:numId w:val="27"/>
        </w:numPr>
        <w:spacing w:after="16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9CE">
        <w:rPr>
          <w:rFonts w:ascii="Times New Roman" w:hAnsi="Times New Roman" w:cs="Times New Roman"/>
          <w:b/>
          <w:sz w:val="24"/>
          <w:szCs w:val="24"/>
        </w:rPr>
        <w:t>Broj poljoprivrednih gospodarstava ili drugih korisnika uključenih unutar projekta</w:t>
      </w:r>
    </w:p>
    <w:p w14:paraId="4DC02A06" w14:textId="22D5A3E6" w:rsidR="007B39CE" w:rsidRPr="00910730" w:rsidRDefault="007B39CE" w:rsidP="00910730">
      <w:p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730">
        <w:rPr>
          <w:rFonts w:ascii="Times New Roman" w:hAnsi="Times New Roman" w:cs="Times New Roman"/>
          <w:bCs/>
          <w:sz w:val="24"/>
          <w:szCs w:val="24"/>
        </w:rPr>
        <w:t>Broj bodova za kriterij odabira ''Broj poljoprivrednih gospodarstava ili drugih korisnika uključenih unutar projekta'' se u fazi postupka dodjele potpore utvrđuje temeljem broja krajnjih korisnika (vlasnika ili drugih zakonitih posjednika poljoprivrednih zemljišta, čija se zemljišta navodnjavaju) koji su s sklopili predugovore o korištenju sustava javnog navodnjavanja s jedinicom područne (regionalne) samouprave (korisnikom).</w:t>
      </w:r>
    </w:p>
    <w:p w14:paraId="3232FFB2" w14:textId="7FC0C638" w:rsidR="007B39CE" w:rsidRPr="00910730" w:rsidRDefault="007B39CE" w:rsidP="00910730">
      <w:pPr>
        <w:pStyle w:val="Odlomakpopisa"/>
        <w:numPr>
          <w:ilvl w:val="0"/>
          <w:numId w:val="27"/>
        </w:numPr>
        <w:spacing w:after="16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9CE">
        <w:rPr>
          <w:rFonts w:ascii="Times New Roman" w:hAnsi="Times New Roman" w:cs="Times New Roman"/>
          <w:b/>
          <w:sz w:val="24"/>
          <w:szCs w:val="24"/>
        </w:rPr>
        <w:t>Ocjena energetske učinkovitosti projekta</w:t>
      </w:r>
    </w:p>
    <w:p w14:paraId="69CCAE36" w14:textId="77777777" w:rsidR="00D70CA4" w:rsidRDefault="00230F55" w:rsidP="00230F55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F55">
        <w:rPr>
          <w:rFonts w:ascii="Times New Roman" w:hAnsi="Times New Roman" w:cs="Times New Roman"/>
          <w:bCs/>
          <w:sz w:val="24"/>
          <w:szCs w:val="24"/>
        </w:rPr>
        <w:t xml:space="preserve">Broj bodova za kriterij odabira </w:t>
      </w:r>
      <w:r>
        <w:rPr>
          <w:rFonts w:ascii="Times New Roman" w:hAnsi="Times New Roman" w:cs="Times New Roman"/>
          <w:bCs/>
          <w:sz w:val="24"/>
          <w:szCs w:val="24"/>
        </w:rPr>
        <w:t>''</w:t>
      </w:r>
      <w:r w:rsidRPr="00230F55">
        <w:rPr>
          <w:rFonts w:ascii="Times New Roman" w:hAnsi="Times New Roman" w:cs="Times New Roman"/>
          <w:bCs/>
          <w:sz w:val="24"/>
          <w:szCs w:val="24"/>
        </w:rPr>
        <w:t xml:space="preserve">Ocjena energetske učinkovitosti projekta '' se utvrđuje temeljem podataka iz </w:t>
      </w:r>
      <w:r>
        <w:rPr>
          <w:rFonts w:ascii="Times New Roman" w:hAnsi="Times New Roman" w:cs="Times New Roman"/>
          <w:bCs/>
          <w:sz w:val="24"/>
          <w:szCs w:val="24"/>
        </w:rPr>
        <w:t xml:space="preserve">Glavnog projekta i </w:t>
      </w:r>
      <w:r w:rsidRPr="00230F55">
        <w:rPr>
          <w:rFonts w:ascii="Times New Roman" w:hAnsi="Times New Roman" w:cs="Times New Roman"/>
          <w:bCs/>
          <w:sz w:val="24"/>
          <w:szCs w:val="24"/>
        </w:rPr>
        <w:t>Studije izvodljivosti</w:t>
      </w:r>
      <w:r w:rsidR="00D70CA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8371BF" w14:textId="77777777" w:rsidR="00D70CA4" w:rsidRDefault="00D70CA4" w:rsidP="00230F55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01A862" w14:textId="6B68352B" w:rsidR="007B39CE" w:rsidRDefault="00667AB9" w:rsidP="0030466E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slučaj</w:t>
      </w:r>
      <w:r w:rsidR="0030466E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da projekt sadrži </w:t>
      </w:r>
      <w:r w:rsidR="0030466E">
        <w:rPr>
          <w:rFonts w:ascii="Times New Roman" w:hAnsi="Times New Roman" w:cs="Times New Roman"/>
          <w:bCs/>
          <w:sz w:val="24"/>
          <w:szCs w:val="24"/>
        </w:rPr>
        <w:t xml:space="preserve">više podsustava s više razreda tlaka (na primjer da se dio površina navodnjava pod visokim tlakom, a dio pod srednjim), korisnik ostvaruje bodove </w:t>
      </w:r>
      <w:r w:rsidR="006D0FC3">
        <w:rPr>
          <w:rFonts w:ascii="Times New Roman" w:hAnsi="Times New Roman" w:cs="Times New Roman"/>
          <w:bCs/>
          <w:sz w:val="24"/>
          <w:szCs w:val="24"/>
        </w:rPr>
        <w:t>za sustav koji obuhvaća najveću površinu navodnjavanja.</w:t>
      </w:r>
    </w:p>
    <w:p w14:paraId="32C7325C" w14:textId="77777777" w:rsidR="0030598A" w:rsidRPr="005924F1" w:rsidRDefault="0030598A" w:rsidP="00230F55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9D3910" w14:textId="25B0BC88" w:rsidR="0030598A" w:rsidRPr="00910730" w:rsidRDefault="0030598A" w:rsidP="0030598A">
      <w:pPr>
        <w:pStyle w:val="Odlomakpopisa"/>
        <w:numPr>
          <w:ilvl w:val="0"/>
          <w:numId w:val="27"/>
        </w:numPr>
        <w:spacing w:after="16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98A">
        <w:rPr>
          <w:rFonts w:ascii="Times New Roman" w:hAnsi="Times New Roman" w:cs="Times New Roman"/>
          <w:b/>
          <w:sz w:val="24"/>
          <w:szCs w:val="24"/>
        </w:rPr>
        <w:t xml:space="preserve">Sezonska </w:t>
      </w:r>
      <w:proofErr w:type="spellStart"/>
      <w:r w:rsidRPr="0030598A">
        <w:rPr>
          <w:rFonts w:ascii="Times New Roman" w:hAnsi="Times New Roman" w:cs="Times New Roman"/>
          <w:b/>
          <w:sz w:val="24"/>
          <w:szCs w:val="24"/>
        </w:rPr>
        <w:t>aridnost</w:t>
      </w:r>
      <w:proofErr w:type="spellEnd"/>
      <w:r w:rsidRPr="0030598A">
        <w:rPr>
          <w:rFonts w:ascii="Times New Roman" w:hAnsi="Times New Roman" w:cs="Times New Roman"/>
          <w:b/>
          <w:sz w:val="24"/>
          <w:szCs w:val="24"/>
        </w:rPr>
        <w:t xml:space="preserve"> područja</w:t>
      </w:r>
    </w:p>
    <w:p w14:paraId="031F6695" w14:textId="74A07D9D" w:rsidR="009D186C" w:rsidRDefault="0030598A" w:rsidP="003046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F55">
        <w:rPr>
          <w:rFonts w:ascii="Times New Roman" w:hAnsi="Times New Roman" w:cs="Times New Roman"/>
          <w:bCs/>
          <w:sz w:val="24"/>
          <w:szCs w:val="24"/>
        </w:rPr>
        <w:t xml:space="preserve">Broj bodova za kriterij odabira </w:t>
      </w:r>
      <w:r>
        <w:rPr>
          <w:rFonts w:ascii="Times New Roman" w:hAnsi="Times New Roman" w:cs="Times New Roman"/>
          <w:bCs/>
          <w:sz w:val="24"/>
          <w:szCs w:val="24"/>
        </w:rPr>
        <w:t>''</w:t>
      </w:r>
      <w:r w:rsidRPr="0030598A">
        <w:rPr>
          <w:rFonts w:ascii="Times New Roman" w:hAnsi="Times New Roman" w:cs="Times New Roman"/>
          <w:bCs/>
          <w:sz w:val="24"/>
          <w:szCs w:val="24"/>
        </w:rPr>
        <w:t xml:space="preserve">Sezonska </w:t>
      </w:r>
      <w:proofErr w:type="spellStart"/>
      <w:r w:rsidRPr="0030598A">
        <w:rPr>
          <w:rFonts w:ascii="Times New Roman" w:hAnsi="Times New Roman" w:cs="Times New Roman"/>
          <w:bCs/>
          <w:sz w:val="24"/>
          <w:szCs w:val="24"/>
        </w:rPr>
        <w:t>aridnost</w:t>
      </w:r>
      <w:proofErr w:type="spellEnd"/>
      <w:r w:rsidRPr="0030598A">
        <w:rPr>
          <w:rFonts w:ascii="Times New Roman" w:hAnsi="Times New Roman" w:cs="Times New Roman"/>
          <w:bCs/>
          <w:sz w:val="24"/>
          <w:szCs w:val="24"/>
        </w:rPr>
        <w:t xml:space="preserve"> područja</w:t>
      </w:r>
      <w:r>
        <w:rPr>
          <w:rFonts w:ascii="Times New Roman" w:hAnsi="Times New Roman" w:cs="Times New Roman"/>
          <w:bCs/>
          <w:sz w:val="24"/>
          <w:szCs w:val="24"/>
        </w:rPr>
        <w:t xml:space="preserve">'' </w:t>
      </w:r>
      <w:r w:rsidRPr="0030598A">
        <w:rPr>
          <w:rFonts w:ascii="Times New Roman" w:hAnsi="Times New Roman" w:cs="Times New Roman"/>
          <w:bCs/>
          <w:sz w:val="24"/>
          <w:szCs w:val="24"/>
        </w:rPr>
        <w:t>se utvrđuje temeljem podataka iz</w:t>
      </w:r>
      <w:r w:rsidR="007457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579A">
        <w:t>„</w:t>
      </w:r>
      <w:r w:rsidR="0074579A" w:rsidRPr="0074579A">
        <w:rPr>
          <w:rFonts w:ascii="Times New Roman" w:hAnsi="Times New Roman" w:cs="Times New Roman"/>
          <w:bCs/>
          <w:sz w:val="24"/>
          <w:szCs w:val="24"/>
        </w:rPr>
        <w:t>Studije određivanja područja pod utjecajem prirodnih ili drugih</w:t>
      </w:r>
      <w:r w:rsidR="0074579A">
        <w:rPr>
          <w:rFonts w:ascii="Times New Roman" w:hAnsi="Times New Roman" w:cs="Times New Roman"/>
          <w:bCs/>
          <w:sz w:val="24"/>
          <w:szCs w:val="24"/>
        </w:rPr>
        <w:t xml:space="preserve"> specifičnih ograničenja u poljoprivredi s kalkulacijama“.</w:t>
      </w:r>
      <w:bookmarkStart w:id="3" w:name="_GoBack"/>
      <w:bookmarkEnd w:id="3"/>
    </w:p>
    <w:p w14:paraId="16C8E6FC" w14:textId="556BA559" w:rsidR="00B061E7" w:rsidRDefault="00B061E7" w:rsidP="00B061E7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28A0FC" w14:textId="674036EA" w:rsidR="00B061E7" w:rsidRPr="00910730" w:rsidRDefault="00B061E7" w:rsidP="00B061E7">
      <w:pPr>
        <w:pStyle w:val="Odlomakpopisa"/>
        <w:numPr>
          <w:ilvl w:val="0"/>
          <w:numId w:val="27"/>
        </w:numPr>
        <w:spacing w:after="16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1E7">
        <w:rPr>
          <w:rFonts w:ascii="Times New Roman" w:hAnsi="Times New Roman" w:cs="Times New Roman"/>
          <w:b/>
          <w:sz w:val="24"/>
          <w:szCs w:val="24"/>
        </w:rPr>
        <w:t>Stupanj razvijenosti JLP(R)S-a u kojem se ulaganje provodi sukladno indeksu razvijenosti</w:t>
      </w:r>
    </w:p>
    <w:p w14:paraId="1DB326F1" w14:textId="4AB777FF" w:rsidR="00B061E7" w:rsidRPr="0030598A" w:rsidRDefault="00B061E7" w:rsidP="00431E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F55">
        <w:rPr>
          <w:rFonts w:ascii="Times New Roman" w:hAnsi="Times New Roman" w:cs="Times New Roman"/>
          <w:bCs/>
          <w:sz w:val="24"/>
          <w:szCs w:val="24"/>
        </w:rPr>
        <w:t xml:space="preserve">Broj bodova za kriterij odabira </w:t>
      </w:r>
      <w:r>
        <w:rPr>
          <w:rFonts w:ascii="Times New Roman" w:hAnsi="Times New Roman" w:cs="Times New Roman"/>
          <w:bCs/>
          <w:sz w:val="24"/>
          <w:szCs w:val="24"/>
        </w:rPr>
        <w:t>''</w:t>
      </w:r>
      <w:r w:rsidRPr="00B061E7">
        <w:rPr>
          <w:rFonts w:ascii="Times New Roman" w:hAnsi="Times New Roman" w:cs="Times New Roman"/>
          <w:bCs/>
          <w:sz w:val="24"/>
          <w:szCs w:val="24"/>
        </w:rPr>
        <w:t>Stupanj razvijenosti JLP(R)S-a u kojem se ulaganje provodi sukladno indeksu razvijenosti</w:t>
      </w:r>
      <w:r>
        <w:rPr>
          <w:rFonts w:ascii="Times New Roman" w:hAnsi="Times New Roman" w:cs="Times New Roman"/>
          <w:bCs/>
          <w:sz w:val="24"/>
          <w:szCs w:val="24"/>
        </w:rPr>
        <w:t xml:space="preserve">'' </w:t>
      </w:r>
      <w:r w:rsidRPr="0030598A">
        <w:rPr>
          <w:rFonts w:ascii="Times New Roman" w:hAnsi="Times New Roman" w:cs="Times New Roman"/>
          <w:bCs/>
          <w:sz w:val="24"/>
          <w:szCs w:val="24"/>
        </w:rPr>
        <w:t xml:space="preserve">se utvrđuje </w:t>
      </w:r>
      <w:r>
        <w:rPr>
          <w:rFonts w:ascii="Times New Roman" w:hAnsi="Times New Roman" w:cs="Times New Roman"/>
          <w:bCs/>
          <w:sz w:val="24"/>
          <w:szCs w:val="24"/>
        </w:rPr>
        <w:t xml:space="preserve">ovisno o lokaciji </w:t>
      </w:r>
      <w:r w:rsidR="00431EF0">
        <w:rPr>
          <w:rFonts w:ascii="Times New Roman" w:hAnsi="Times New Roman" w:cs="Times New Roman"/>
          <w:bCs/>
          <w:sz w:val="24"/>
          <w:szCs w:val="24"/>
        </w:rPr>
        <w:t xml:space="preserve">(županiji) </w:t>
      </w:r>
      <w:r>
        <w:rPr>
          <w:rFonts w:ascii="Times New Roman" w:hAnsi="Times New Roman" w:cs="Times New Roman"/>
          <w:bCs/>
          <w:sz w:val="24"/>
          <w:szCs w:val="24"/>
        </w:rPr>
        <w:t xml:space="preserve">ulaganja </w:t>
      </w:r>
      <w:r w:rsidRPr="0030598A">
        <w:rPr>
          <w:rFonts w:ascii="Times New Roman" w:hAnsi="Times New Roman" w:cs="Times New Roman"/>
          <w:bCs/>
          <w:sz w:val="24"/>
          <w:szCs w:val="24"/>
        </w:rPr>
        <w:t xml:space="preserve">temeljem </w:t>
      </w:r>
      <w:r w:rsidR="00431EF0" w:rsidRPr="00431EF0">
        <w:rPr>
          <w:rFonts w:ascii="Times New Roman" w:hAnsi="Times New Roman" w:cs="Times New Roman"/>
          <w:bCs/>
          <w:sz w:val="24"/>
          <w:szCs w:val="24"/>
        </w:rPr>
        <w:t>Odlu</w:t>
      </w:r>
      <w:r w:rsidR="00431EF0">
        <w:rPr>
          <w:rFonts w:ascii="Times New Roman" w:hAnsi="Times New Roman" w:cs="Times New Roman"/>
          <w:bCs/>
          <w:sz w:val="24"/>
          <w:szCs w:val="24"/>
        </w:rPr>
        <w:t>ke</w:t>
      </w:r>
      <w:r w:rsidR="00431EF0" w:rsidRPr="00431EF0">
        <w:rPr>
          <w:rFonts w:ascii="Times New Roman" w:hAnsi="Times New Roman" w:cs="Times New Roman"/>
          <w:bCs/>
          <w:sz w:val="24"/>
          <w:szCs w:val="24"/>
        </w:rPr>
        <w:t xml:space="preserve"> o razvrstavanju jedinica lokalne i područne (regionalne) samouprave prema stupnju razvijenosti „Narodne novine“ broj 132/2017</w:t>
      </w:r>
      <w:r w:rsidR="00431EF0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B061E7" w:rsidRPr="0030598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80789" w14:textId="77777777" w:rsidR="00406E07" w:rsidRDefault="00406E07" w:rsidP="008001F3">
      <w:pPr>
        <w:spacing w:after="0" w:line="240" w:lineRule="auto"/>
      </w:pPr>
      <w:r>
        <w:separator/>
      </w:r>
    </w:p>
  </w:endnote>
  <w:endnote w:type="continuationSeparator" w:id="0">
    <w:p w14:paraId="0AD39469" w14:textId="77777777" w:rsidR="00406E07" w:rsidRDefault="00406E07" w:rsidP="0080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1423534"/>
      <w:docPartObj>
        <w:docPartGallery w:val="Page Numbers (Bottom of Page)"/>
        <w:docPartUnique/>
      </w:docPartObj>
    </w:sdtPr>
    <w:sdtEndPr/>
    <w:sdtContent>
      <w:p w14:paraId="77607C73" w14:textId="10B6E6C8" w:rsidR="008644DC" w:rsidRDefault="008644D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FA7">
          <w:rPr>
            <w:noProof/>
          </w:rPr>
          <w:t>3</w:t>
        </w:r>
        <w:r>
          <w:fldChar w:fldCharType="end"/>
        </w:r>
      </w:p>
    </w:sdtContent>
  </w:sdt>
  <w:p w14:paraId="4B932D14" w14:textId="77777777" w:rsidR="008644DC" w:rsidRDefault="008644D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24C2A" w14:textId="77777777" w:rsidR="00406E07" w:rsidRDefault="00406E07" w:rsidP="008001F3">
      <w:pPr>
        <w:spacing w:after="0" w:line="240" w:lineRule="auto"/>
      </w:pPr>
      <w:r>
        <w:separator/>
      </w:r>
    </w:p>
  </w:footnote>
  <w:footnote w:type="continuationSeparator" w:id="0">
    <w:p w14:paraId="546205EC" w14:textId="77777777" w:rsidR="00406E07" w:rsidRDefault="00406E07" w:rsidP="008001F3">
      <w:pPr>
        <w:spacing w:after="0" w:line="240" w:lineRule="auto"/>
      </w:pPr>
      <w:r>
        <w:continuationSeparator/>
      </w:r>
    </w:p>
  </w:footnote>
  <w:footnote w:id="1">
    <w:p w14:paraId="52F35996" w14:textId="6F4A425D" w:rsidR="008644DC" w:rsidRDefault="008644DC" w:rsidP="004300C8">
      <w:pPr>
        <w:pStyle w:val="Tekstfusnote"/>
      </w:pPr>
      <w:r>
        <w:rPr>
          <w:rStyle w:val="Referencafusnote"/>
        </w:rPr>
        <w:footnoteRef/>
      </w:r>
      <w:r>
        <w:t xml:space="preserve"> Prema Odluci </w:t>
      </w:r>
      <w:r w:rsidRPr="0087115E">
        <w:t>o razvrstavanju jedinica lokalne i područne (regionalne) samouprave prema stupnju razvijenosti</w:t>
      </w:r>
      <w:r>
        <w:t xml:space="preserve"> „</w:t>
      </w:r>
      <w:r w:rsidRPr="0087115E">
        <w:t>N</w:t>
      </w:r>
      <w:r>
        <w:t>arodne novine“ broj</w:t>
      </w:r>
      <w:r w:rsidRPr="0087115E">
        <w:t xml:space="preserve"> </w:t>
      </w:r>
      <w:r w:rsidRPr="004300C8">
        <w:t>132/2017</w:t>
      </w:r>
      <w:r w:rsidRPr="004300C8" w:rsidDel="004300C8">
        <w:t xml:space="preserve"> </w:t>
      </w:r>
      <w:r w:rsidRPr="0087115E">
        <w:t>(2</w:t>
      </w:r>
      <w:r>
        <w:t>8</w:t>
      </w:r>
      <w:r w:rsidRPr="0087115E">
        <w:t>.12.201</w:t>
      </w:r>
      <w:r>
        <w:t>7</w:t>
      </w:r>
      <w:r w:rsidRPr="0087115E"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DD1"/>
    <w:multiLevelType w:val="hybridMultilevel"/>
    <w:tmpl w:val="04965EE8"/>
    <w:lvl w:ilvl="0" w:tplc="041A001B">
      <w:start w:val="1"/>
      <w:numFmt w:val="low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44BDC"/>
    <w:multiLevelType w:val="hybridMultilevel"/>
    <w:tmpl w:val="856CDF0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E6ED4"/>
    <w:multiLevelType w:val="hybridMultilevel"/>
    <w:tmpl w:val="6F36DE36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BAB2D9A2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F20FD"/>
    <w:multiLevelType w:val="hybridMultilevel"/>
    <w:tmpl w:val="5964C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E77A9"/>
    <w:multiLevelType w:val="hybridMultilevel"/>
    <w:tmpl w:val="DEC01E94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EF72FE"/>
    <w:multiLevelType w:val="hybridMultilevel"/>
    <w:tmpl w:val="DF0676DA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FF0709"/>
    <w:multiLevelType w:val="hybridMultilevel"/>
    <w:tmpl w:val="33ACC534"/>
    <w:lvl w:ilvl="0" w:tplc="041A001B">
      <w:start w:val="1"/>
      <w:numFmt w:val="low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981C31"/>
    <w:multiLevelType w:val="hybridMultilevel"/>
    <w:tmpl w:val="48984B8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73CB7"/>
    <w:multiLevelType w:val="hybridMultilevel"/>
    <w:tmpl w:val="D81676D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18AB"/>
    <w:multiLevelType w:val="hybridMultilevel"/>
    <w:tmpl w:val="8D489E86"/>
    <w:lvl w:ilvl="0" w:tplc="770A2B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C1A0E"/>
    <w:multiLevelType w:val="hybridMultilevel"/>
    <w:tmpl w:val="6F4645B8"/>
    <w:lvl w:ilvl="0" w:tplc="041A001B">
      <w:start w:val="1"/>
      <w:numFmt w:val="lowerRoman"/>
      <w:lvlText w:val="%1."/>
      <w:lvlJc w:val="righ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7E53D6"/>
    <w:multiLevelType w:val="hybridMultilevel"/>
    <w:tmpl w:val="F3965AE8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9D74DC"/>
    <w:multiLevelType w:val="hybridMultilevel"/>
    <w:tmpl w:val="6DAA7EBC"/>
    <w:lvl w:ilvl="0" w:tplc="661469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51BA0"/>
    <w:multiLevelType w:val="hybridMultilevel"/>
    <w:tmpl w:val="21F079D0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0464A0"/>
    <w:multiLevelType w:val="hybridMultilevel"/>
    <w:tmpl w:val="3E40930C"/>
    <w:lvl w:ilvl="0" w:tplc="BE8476F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3412E"/>
    <w:multiLevelType w:val="hybridMultilevel"/>
    <w:tmpl w:val="23305218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9768D"/>
    <w:multiLevelType w:val="hybridMultilevel"/>
    <w:tmpl w:val="2F9E50AA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BAB2D9A2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663D19"/>
    <w:multiLevelType w:val="hybridMultilevel"/>
    <w:tmpl w:val="B5F4F0F6"/>
    <w:lvl w:ilvl="0" w:tplc="041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F0519C"/>
    <w:multiLevelType w:val="hybridMultilevel"/>
    <w:tmpl w:val="0972B5C6"/>
    <w:lvl w:ilvl="0" w:tplc="041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601A225A"/>
    <w:multiLevelType w:val="hybridMultilevel"/>
    <w:tmpl w:val="7F682D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E3671"/>
    <w:multiLevelType w:val="hybridMultilevel"/>
    <w:tmpl w:val="BA12F324"/>
    <w:lvl w:ilvl="0" w:tplc="041A001B">
      <w:start w:val="1"/>
      <w:numFmt w:val="lowerRoman"/>
      <w:lvlText w:val="%1."/>
      <w:lvlJc w:val="righ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BC0019"/>
    <w:multiLevelType w:val="hybridMultilevel"/>
    <w:tmpl w:val="B5F4F0F6"/>
    <w:lvl w:ilvl="0" w:tplc="041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18403C"/>
    <w:multiLevelType w:val="hybridMultilevel"/>
    <w:tmpl w:val="F7BC77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12045"/>
    <w:multiLevelType w:val="hybridMultilevel"/>
    <w:tmpl w:val="6D1656F0"/>
    <w:lvl w:ilvl="0" w:tplc="041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A25773"/>
    <w:multiLevelType w:val="hybridMultilevel"/>
    <w:tmpl w:val="30DCD8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C26AB"/>
    <w:multiLevelType w:val="hybridMultilevel"/>
    <w:tmpl w:val="F3965AE8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F357D8"/>
    <w:multiLevelType w:val="hybridMultilevel"/>
    <w:tmpl w:val="98C4156A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04F37"/>
    <w:multiLevelType w:val="hybridMultilevel"/>
    <w:tmpl w:val="6478D752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20"/>
  </w:num>
  <w:num w:numId="5">
    <w:abstractNumId w:val="5"/>
  </w:num>
  <w:num w:numId="6">
    <w:abstractNumId w:val="27"/>
  </w:num>
  <w:num w:numId="7">
    <w:abstractNumId w:val="6"/>
  </w:num>
  <w:num w:numId="8">
    <w:abstractNumId w:val="24"/>
  </w:num>
  <w:num w:numId="9">
    <w:abstractNumId w:val="21"/>
  </w:num>
  <w:num w:numId="10">
    <w:abstractNumId w:val="13"/>
  </w:num>
  <w:num w:numId="11">
    <w:abstractNumId w:val="2"/>
  </w:num>
  <w:num w:numId="12">
    <w:abstractNumId w:val="12"/>
  </w:num>
  <w:num w:numId="13">
    <w:abstractNumId w:val="15"/>
  </w:num>
  <w:num w:numId="14">
    <w:abstractNumId w:val="0"/>
  </w:num>
  <w:num w:numId="15">
    <w:abstractNumId w:val="10"/>
  </w:num>
  <w:num w:numId="16">
    <w:abstractNumId w:val="11"/>
  </w:num>
  <w:num w:numId="17">
    <w:abstractNumId w:val="25"/>
  </w:num>
  <w:num w:numId="18">
    <w:abstractNumId w:val="14"/>
  </w:num>
  <w:num w:numId="19">
    <w:abstractNumId w:val="9"/>
  </w:num>
  <w:num w:numId="20">
    <w:abstractNumId w:val="23"/>
  </w:num>
  <w:num w:numId="21">
    <w:abstractNumId w:val="26"/>
  </w:num>
  <w:num w:numId="22">
    <w:abstractNumId w:val="17"/>
  </w:num>
  <w:num w:numId="23">
    <w:abstractNumId w:val="8"/>
  </w:num>
  <w:num w:numId="24">
    <w:abstractNumId w:val="7"/>
  </w:num>
  <w:num w:numId="25">
    <w:abstractNumId w:val="22"/>
  </w:num>
  <w:num w:numId="26">
    <w:abstractNumId w:val="18"/>
  </w:num>
  <w:num w:numId="27">
    <w:abstractNumId w:val="1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2C8"/>
    <w:rsid w:val="000003E3"/>
    <w:rsid w:val="00013CD3"/>
    <w:rsid w:val="00015D49"/>
    <w:rsid w:val="00024BD9"/>
    <w:rsid w:val="00032BCC"/>
    <w:rsid w:val="00035EB3"/>
    <w:rsid w:val="00036D17"/>
    <w:rsid w:val="00041440"/>
    <w:rsid w:val="00044147"/>
    <w:rsid w:val="00047D93"/>
    <w:rsid w:val="00074B24"/>
    <w:rsid w:val="000763D3"/>
    <w:rsid w:val="000771EF"/>
    <w:rsid w:val="0008262B"/>
    <w:rsid w:val="00094F0A"/>
    <w:rsid w:val="00095110"/>
    <w:rsid w:val="000B1C45"/>
    <w:rsid w:val="000C6239"/>
    <w:rsid w:val="000D3D6F"/>
    <w:rsid w:val="000D4A8A"/>
    <w:rsid w:val="000E765B"/>
    <w:rsid w:val="000F485C"/>
    <w:rsid w:val="000F596A"/>
    <w:rsid w:val="000F63EB"/>
    <w:rsid w:val="00130B96"/>
    <w:rsid w:val="00132E3A"/>
    <w:rsid w:val="00133603"/>
    <w:rsid w:val="00136D28"/>
    <w:rsid w:val="00140A1E"/>
    <w:rsid w:val="0014699A"/>
    <w:rsid w:val="00152D3E"/>
    <w:rsid w:val="00160285"/>
    <w:rsid w:val="00161574"/>
    <w:rsid w:val="00166F55"/>
    <w:rsid w:val="001723B0"/>
    <w:rsid w:val="00172EE8"/>
    <w:rsid w:val="001739F0"/>
    <w:rsid w:val="001A04FE"/>
    <w:rsid w:val="001A5293"/>
    <w:rsid w:val="001B0D6D"/>
    <w:rsid w:val="001B4E23"/>
    <w:rsid w:val="001C0D42"/>
    <w:rsid w:val="001C152C"/>
    <w:rsid w:val="001D670F"/>
    <w:rsid w:val="001E18D4"/>
    <w:rsid w:val="001E71EE"/>
    <w:rsid w:val="001F35A3"/>
    <w:rsid w:val="001F3F5B"/>
    <w:rsid w:val="00200948"/>
    <w:rsid w:val="00226B6F"/>
    <w:rsid w:val="00230F55"/>
    <w:rsid w:val="00251FB0"/>
    <w:rsid w:val="00266EAB"/>
    <w:rsid w:val="00273C69"/>
    <w:rsid w:val="00275AAA"/>
    <w:rsid w:val="00275D4B"/>
    <w:rsid w:val="002917FC"/>
    <w:rsid w:val="00295A2B"/>
    <w:rsid w:val="002A3F0C"/>
    <w:rsid w:val="002A5582"/>
    <w:rsid w:val="002A69BB"/>
    <w:rsid w:val="002B28C9"/>
    <w:rsid w:val="002B4E4C"/>
    <w:rsid w:val="002B7B2C"/>
    <w:rsid w:val="002C283E"/>
    <w:rsid w:val="002D1031"/>
    <w:rsid w:val="002E070A"/>
    <w:rsid w:val="002E1A17"/>
    <w:rsid w:val="002F5F61"/>
    <w:rsid w:val="0030466E"/>
    <w:rsid w:val="0030598A"/>
    <w:rsid w:val="00313D89"/>
    <w:rsid w:val="00317003"/>
    <w:rsid w:val="00317C51"/>
    <w:rsid w:val="00321EC0"/>
    <w:rsid w:val="00343F26"/>
    <w:rsid w:val="003443DD"/>
    <w:rsid w:val="003571D3"/>
    <w:rsid w:val="003609CD"/>
    <w:rsid w:val="003730B0"/>
    <w:rsid w:val="00383D44"/>
    <w:rsid w:val="00391AB8"/>
    <w:rsid w:val="003968BF"/>
    <w:rsid w:val="003B3AD0"/>
    <w:rsid w:val="003B5F6B"/>
    <w:rsid w:val="003C2057"/>
    <w:rsid w:val="003D3569"/>
    <w:rsid w:val="003E373E"/>
    <w:rsid w:val="003E37B1"/>
    <w:rsid w:val="003E5661"/>
    <w:rsid w:val="003F06F1"/>
    <w:rsid w:val="003F5BFF"/>
    <w:rsid w:val="004014A2"/>
    <w:rsid w:val="004020B9"/>
    <w:rsid w:val="00406E07"/>
    <w:rsid w:val="00425F9D"/>
    <w:rsid w:val="004300C8"/>
    <w:rsid w:val="00431EF0"/>
    <w:rsid w:val="00436B78"/>
    <w:rsid w:val="00446A44"/>
    <w:rsid w:val="00456698"/>
    <w:rsid w:val="004608AE"/>
    <w:rsid w:val="004676F2"/>
    <w:rsid w:val="00470AAE"/>
    <w:rsid w:val="00470AE8"/>
    <w:rsid w:val="0048086A"/>
    <w:rsid w:val="004907F6"/>
    <w:rsid w:val="00491136"/>
    <w:rsid w:val="004936B5"/>
    <w:rsid w:val="004A650D"/>
    <w:rsid w:val="004A7873"/>
    <w:rsid w:val="004B11B4"/>
    <w:rsid w:val="004B1F33"/>
    <w:rsid w:val="004B28B5"/>
    <w:rsid w:val="004B357E"/>
    <w:rsid w:val="004D7A4E"/>
    <w:rsid w:val="004E0A06"/>
    <w:rsid w:val="004E0A3E"/>
    <w:rsid w:val="004E2BA6"/>
    <w:rsid w:val="004E3332"/>
    <w:rsid w:val="004F1926"/>
    <w:rsid w:val="004F4F79"/>
    <w:rsid w:val="004F74DC"/>
    <w:rsid w:val="00500D0B"/>
    <w:rsid w:val="00510541"/>
    <w:rsid w:val="00520D14"/>
    <w:rsid w:val="00530B20"/>
    <w:rsid w:val="00540AFE"/>
    <w:rsid w:val="00555786"/>
    <w:rsid w:val="00562363"/>
    <w:rsid w:val="00562AD8"/>
    <w:rsid w:val="00583D69"/>
    <w:rsid w:val="00585888"/>
    <w:rsid w:val="00590D5D"/>
    <w:rsid w:val="005924F1"/>
    <w:rsid w:val="005A0B4F"/>
    <w:rsid w:val="005A2B93"/>
    <w:rsid w:val="005A310F"/>
    <w:rsid w:val="005A3C67"/>
    <w:rsid w:val="005B62CB"/>
    <w:rsid w:val="005C6929"/>
    <w:rsid w:val="005D0955"/>
    <w:rsid w:val="005E2088"/>
    <w:rsid w:val="005E53BD"/>
    <w:rsid w:val="005F252A"/>
    <w:rsid w:val="005F6787"/>
    <w:rsid w:val="006160AB"/>
    <w:rsid w:val="00636C82"/>
    <w:rsid w:val="00637BC6"/>
    <w:rsid w:val="006406C5"/>
    <w:rsid w:val="00650156"/>
    <w:rsid w:val="00652B20"/>
    <w:rsid w:val="00661F11"/>
    <w:rsid w:val="00667AB9"/>
    <w:rsid w:val="00683502"/>
    <w:rsid w:val="00684A98"/>
    <w:rsid w:val="00684E58"/>
    <w:rsid w:val="006A437F"/>
    <w:rsid w:val="006B0BAF"/>
    <w:rsid w:val="006B2DFF"/>
    <w:rsid w:val="006B5242"/>
    <w:rsid w:val="006D0FC3"/>
    <w:rsid w:val="006D127D"/>
    <w:rsid w:val="006D2B9A"/>
    <w:rsid w:val="006D5BDC"/>
    <w:rsid w:val="006D6919"/>
    <w:rsid w:val="006E5FA6"/>
    <w:rsid w:val="006E72C8"/>
    <w:rsid w:val="006F1DF0"/>
    <w:rsid w:val="00701F0B"/>
    <w:rsid w:val="00704420"/>
    <w:rsid w:val="0070618D"/>
    <w:rsid w:val="00710345"/>
    <w:rsid w:val="00711191"/>
    <w:rsid w:val="00711719"/>
    <w:rsid w:val="007119CF"/>
    <w:rsid w:val="00717AC6"/>
    <w:rsid w:val="00726720"/>
    <w:rsid w:val="0074195D"/>
    <w:rsid w:val="0074579A"/>
    <w:rsid w:val="007462BB"/>
    <w:rsid w:val="0077274F"/>
    <w:rsid w:val="00783314"/>
    <w:rsid w:val="00784E59"/>
    <w:rsid w:val="0078668B"/>
    <w:rsid w:val="00795531"/>
    <w:rsid w:val="007A13F3"/>
    <w:rsid w:val="007A57CD"/>
    <w:rsid w:val="007A796D"/>
    <w:rsid w:val="007B39CE"/>
    <w:rsid w:val="007B5E0E"/>
    <w:rsid w:val="007C0FA7"/>
    <w:rsid w:val="007C50DE"/>
    <w:rsid w:val="007C6737"/>
    <w:rsid w:val="007D24C1"/>
    <w:rsid w:val="007E1BDB"/>
    <w:rsid w:val="007F56BF"/>
    <w:rsid w:val="007F63C0"/>
    <w:rsid w:val="008001F3"/>
    <w:rsid w:val="008018DB"/>
    <w:rsid w:val="00803076"/>
    <w:rsid w:val="0080448E"/>
    <w:rsid w:val="00807CB1"/>
    <w:rsid w:val="00812C57"/>
    <w:rsid w:val="00813E85"/>
    <w:rsid w:val="00822359"/>
    <w:rsid w:val="00823795"/>
    <w:rsid w:val="008376B5"/>
    <w:rsid w:val="008644DC"/>
    <w:rsid w:val="0087115E"/>
    <w:rsid w:val="00880C61"/>
    <w:rsid w:val="00883EB7"/>
    <w:rsid w:val="00890E77"/>
    <w:rsid w:val="008957ED"/>
    <w:rsid w:val="008B2151"/>
    <w:rsid w:val="008B765C"/>
    <w:rsid w:val="008C12CD"/>
    <w:rsid w:val="008C233C"/>
    <w:rsid w:val="008C515E"/>
    <w:rsid w:val="008C5BCF"/>
    <w:rsid w:val="008D0D0A"/>
    <w:rsid w:val="008D1742"/>
    <w:rsid w:val="008E3E8A"/>
    <w:rsid w:val="008E42B4"/>
    <w:rsid w:val="008F2FF2"/>
    <w:rsid w:val="00910730"/>
    <w:rsid w:val="0091404F"/>
    <w:rsid w:val="0091533F"/>
    <w:rsid w:val="00917DC5"/>
    <w:rsid w:val="00921887"/>
    <w:rsid w:val="00934B7E"/>
    <w:rsid w:val="009474AD"/>
    <w:rsid w:val="0095606A"/>
    <w:rsid w:val="00965688"/>
    <w:rsid w:val="00966F5B"/>
    <w:rsid w:val="00967952"/>
    <w:rsid w:val="009754C8"/>
    <w:rsid w:val="009760B0"/>
    <w:rsid w:val="009815D5"/>
    <w:rsid w:val="00981ED8"/>
    <w:rsid w:val="009A0DDA"/>
    <w:rsid w:val="009A7B62"/>
    <w:rsid w:val="009B1D08"/>
    <w:rsid w:val="009C0B04"/>
    <w:rsid w:val="009C311F"/>
    <w:rsid w:val="009C5ADD"/>
    <w:rsid w:val="009C5D65"/>
    <w:rsid w:val="009D0108"/>
    <w:rsid w:val="009D186C"/>
    <w:rsid w:val="009D2D93"/>
    <w:rsid w:val="009E23C6"/>
    <w:rsid w:val="009E5C09"/>
    <w:rsid w:val="009E7B0B"/>
    <w:rsid w:val="009F2B3D"/>
    <w:rsid w:val="009F624B"/>
    <w:rsid w:val="00A05A35"/>
    <w:rsid w:val="00A07E69"/>
    <w:rsid w:val="00A11BB4"/>
    <w:rsid w:val="00A11D85"/>
    <w:rsid w:val="00A12F96"/>
    <w:rsid w:val="00A3340E"/>
    <w:rsid w:val="00A36A35"/>
    <w:rsid w:val="00A41AD9"/>
    <w:rsid w:val="00A43E3B"/>
    <w:rsid w:val="00A50FF3"/>
    <w:rsid w:val="00A57421"/>
    <w:rsid w:val="00A604F0"/>
    <w:rsid w:val="00A7305E"/>
    <w:rsid w:val="00A75623"/>
    <w:rsid w:val="00A829DB"/>
    <w:rsid w:val="00A9500C"/>
    <w:rsid w:val="00AA6436"/>
    <w:rsid w:val="00AB0B6D"/>
    <w:rsid w:val="00AD186E"/>
    <w:rsid w:val="00AD2A9D"/>
    <w:rsid w:val="00AD45B9"/>
    <w:rsid w:val="00AE429B"/>
    <w:rsid w:val="00AE7B13"/>
    <w:rsid w:val="00AE7B73"/>
    <w:rsid w:val="00B003B0"/>
    <w:rsid w:val="00B012D4"/>
    <w:rsid w:val="00B01459"/>
    <w:rsid w:val="00B033AB"/>
    <w:rsid w:val="00B061E7"/>
    <w:rsid w:val="00B17E02"/>
    <w:rsid w:val="00B30EA2"/>
    <w:rsid w:val="00B31B65"/>
    <w:rsid w:val="00B41042"/>
    <w:rsid w:val="00B511A9"/>
    <w:rsid w:val="00B56956"/>
    <w:rsid w:val="00B610C1"/>
    <w:rsid w:val="00B631DD"/>
    <w:rsid w:val="00B64339"/>
    <w:rsid w:val="00B70F6C"/>
    <w:rsid w:val="00B75E22"/>
    <w:rsid w:val="00B7604B"/>
    <w:rsid w:val="00B92425"/>
    <w:rsid w:val="00B95786"/>
    <w:rsid w:val="00BA0EFC"/>
    <w:rsid w:val="00BA3B9E"/>
    <w:rsid w:val="00BB00E9"/>
    <w:rsid w:val="00BB3D3B"/>
    <w:rsid w:val="00BB588A"/>
    <w:rsid w:val="00BC6DCB"/>
    <w:rsid w:val="00BD4361"/>
    <w:rsid w:val="00BD73F2"/>
    <w:rsid w:val="00BE3F74"/>
    <w:rsid w:val="00BE4A54"/>
    <w:rsid w:val="00BF4997"/>
    <w:rsid w:val="00BF71EE"/>
    <w:rsid w:val="00C0533F"/>
    <w:rsid w:val="00C06239"/>
    <w:rsid w:val="00C06442"/>
    <w:rsid w:val="00C0748A"/>
    <w:rsid w:val="00C15AAC"/>
    <w:rsid w:val="00C17FAA"/>
    <w:rsid w:val="00C20063"/>
    <w:rsid w:val="00C349FC"/>
    <w:rsid w:val="00C34E95"/>
    <w:rsid w:val="00C4789F"/>
    <w:rsid w:val="00C54B92"/>
    <w:rsid w:val="00C5658F"/>
    <w:rsid w:val="00C74D85"/>
    <w:rsid w:val="00C766FD"/>
    <w:rsid w:val="00C82FFE"/>
    <w:rsid w:val="00C83E08"/>
    <w:rsid w:val="00C867DC"/>
    <w:rsid w:val="00C93958"/>
    <w:rsid w:val="00C9466C"/>
    <w:rsid w:val="00CA4EFB"/>
    <w:rsid w:val="00CB2793"/>
    <w:rsid w:val="00CB5100"/>
    <w:rsid w:val="00CB5ACB"/>
    <w:rsid w:val="00CB6187"/>
    <w:rsid w:val="00CE0FDF"/>
    <w:rsid w:val="00CE2114"/>
    <w:rsid w:val="00CF2527"/>
    <w:rsid w:val="00CF4CBF"/>
    <w:rsid w:val="00CF53C2"/>
    <w:rsid w:val="00D01B20"/>
    <w:rsid w:val="00D03EC6"/>
    <w:rsid w:val="00D056C0"/>
    <w:rsid w:val="00D072C4"/>
    <w:rsid w:val="00D074CE"/>
    <w:rsid w:val="00D30313"/>
    <w:rsid w:val="00D42001"/>
    <w:rsid w:val="00D4479D"/>
    <w:rsid w:val="00D51044"/>
    <w:rsid w:val="00D529F6"/>
    <w:rsid w:val="00D6305D"/>
    <w:rsid w:val="00D709AA"/>
    <w:rsid w:val="00D70CA4"/>
    <w:rsid w:val="00DA3492"/>
    <w:rsid w:val="00DA46DD"/>
    <w:rsid w:val="00DB34F0"/>
    <w:rsid w:val="00DC14B8"/>
    <w:rsid w:val="00DC419A"/>
    <w:rsid w:val="00DC5489"/>
    <w:rsid w:val="00DC7B9C"/>
    <w:rsid w:val="00DD1608"/>
    <w:rsid w:val="00DE15E6"/>
    <w:rsid w:val="00DF12B6"/>
    <w:rsid w:val="00DF3FA7"/>
    <w:rsid w:val="00DF42AD"/>
    <w:rsid w:val="00E00880"/>
    <w:rsid w:val="00E12268"/>
    <w:rsid w:val="00E12C93"/>
    <w:rsid w:val="00E17081"/>
    <w:rsid w:val="00E33549"/>
    <w:rsid w:val="00E354F0"/>
    <w:rsid w:val="00E50A77"/>
    <w:rsid w:val="00E727F1"/>
    <w:rsid w:val="00E816DC"/>
    <w:rsid w:val="00E83FD5"/>
    <w:rsid w:val="00E873C2"/>
    <w:rsid w:val="00E94B7E"/>
    <w:rsid w:val="00EC2410"/>
    <w:rsid w:val="00EC7E65"/>
    <w:rsid w:val="00EE433A"/>
    <w:rsid w:val="00F00B2E"/>
    <w:rsid w:val="00F07D8E"/>
    <w:rsid w:val="00F10A86"/>
    <w:rsid w:val="00F11CB9"/>
    <w:rsid w:val="00F20943"/>
    <w:rsid w:val="00F24F78"/>
    <w:rsid w:val="00F27A4D"/>
    <w:rsid w:val="00F30DB0"/>
    <w:rsid w:val="00F322EE"/>
    <w:rsid w:val="00F3553F"/>
    <w:rsid w:val="00F355EE"/>
    <w:rsid w:val="00F44E36"/>
    <w:rsid w:val="00F51547"/>
    <w:rsid w:val="00F52950"/>
    <w:rsid w:val="00F56520"/>
    <w:rsid w:val="00F57B1D"/>
    <w:rsid w:val="00F61C5D"/>
    <w:rsid w:val="00F6319F"/>
    <w:rsid w:val="00F649C4"/>
    <w:rsid w:val="00F651D4"/>
    <w:rsid w:val="00F76596"/>
    <w:rsid w:val="00F81B90"/>
    <w:rsid w:val="00F825EB"/>
    <w:rsid w:val="00F827C1"/>
    <w:rsid w:val="00F86CA0"/>
    <w:rsid w:val="00F954B2"/>
    <w:rsid w:val="00FA3D12"/>
    <w:rsid w:val="00FB23B8"/>
    <w:rsid w:val="00FB4D48"/>
    <w:rsid w:val="00FC3AE2"/>
    <w:rsid w:val="00FC417B"/>
    <w:rsid w:val="00FE1B0C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4287"/>
  <w15:docId w15:val="{79A92A27-69AE-4339-A44C-EBEAE9E2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2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A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94B7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4144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4144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4144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4144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4144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144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unhideWhenUsed/>
    <w:rsid w:val="008001F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001F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001F3"/>
    <w:rPr>
      <w:vertAlign w:val="superscript"/>
    </w:rPr>
  </w:style>
  <w:style w:type="paragraph" w:styleId="Bezproreda">
    <w:name w:val="No Spacing"/>
    <w:uiPriority w:val="1"/>
    <w:qFormat/>
    <w:rsid w:val="00013CD3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BF4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4997"/>
  </w:style>
  <w:style w:type="paragraph" w:customStyle="1" w:styleId="Default">
    <w:name w:val="Default"/>
    <w:rsid w:val="00CF5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C0748A"/>
    <w:pPr>
      <w:spacing w:after="0" w:line="240" w:lineRule="auto"/>
    </w:pPr>
  </w:style>
  <w:style w:type="paragraph" w:customStyle="1" w:styleId="Tekstfusnote1">
    <w:name w:val="Tekst fusnote1"/>
    <w:basedOn w:val="Normal"/>
    <w:next w:val="Tekstfusnote"/>
    <w:uiPriority w:val="99"/>
    <w:semiHidden/>
    <w:unhideWhenUsed/>
    <w:rsid w:val="00B631DD"/>
    <w:pPr>
      <w:spacing w:after="0" w:line="240" w:lineRule="auto"/>
    </w:pPr>
    <w:rPr>
      <w:sz w:val="20"/>
      <w:szCs w:val="20"/>
    </w:rPr>
  </w:style>
  <w:style w:type="character" w:customStyle="1" w:styleId="normaltextrun">
    <w:name w:val="normaltextrun"/>
    <w:basedOn w:val="Zadanifontodlomka"/>
    <w:rsid w:val="009D2D93"/>
  </w:style>
  <w:style w:type="character" w:customStyle="1" w:styleId="eop">
    <w:name w:val="eop"/>
    <w:basedOn w:val="Zadanifontodlomka"/>
    <w:rsid w:val="009D2D93"/>
  </w:style>
  <w:style w:type="character" w:customStyle="1" w:styleId="tabchar">
    <w:name w:val="tabchar"/>
    <w:basedOn w:val="Zadanifontodlomka"/>
    <w:rsid w:val="009D2D93"/>
  </w:style>
  <w:style w:type="character" w:customStyle="1" w:styleId="spellingerror">
    <w:name w:val="spellingerror"/>
    <w:basedOn w:val="Zadanifontodlomka"/>
    <w:rsid w:val="009D2D93"/>
  </w:style>
  <w:style w:type="character" w:customStyle="1" w:styleId="superscript">
    <w:name w:val="superscript"/>
    <w:basedOn w:val="Zadanifontodlomka"/>
    <w:rsid w:val="009D2D93"/>
  </w:style>
  <w:style w:type="character" w:styleId="Hiperveza">
    <w:name w:val="Hyperlink"/>
    <w:basedOn w:val="Zadanifontodlomka"/>
    <w:uiPriority w:val="99"/>
    <w:unhideWhenUsed/>
    <w:rsid w:val="00130B9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F2F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6PXVCHXRUD45-1407571288-45165</_dlc_DocId>
    <_dlc_DocIdUrl xmlns="1096e588-875a-4e48-ba85-ea1554ece10c">
      <Url>http://sharepoint/sirr/_layouts/15/DocIdRedir.aspx?ID=6PXVCHXRUD45-1407571288-45165</Url>
      <Description>6PXVCHXRUD45-1407571288-45165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D08D2A0CC5C41AB82ED9D1F8647EC" ma:contentTypeVersion="2" ma:contentTypeDescription="Create a new document." ma:contentTypeScope="" ma:versionID="d96b7dcaa909a356c9b1c88f1025993e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fe0b12ed183bb4e9f70cf1d110ac93da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F7C02-F8A3-4E69-B047-27BF2A03A3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EE61B0-48CB-40D5-8063-8F177B5DF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89D5E-D919-4143-BB1C-EC58E6F56E9A}">
  <ds:schemaRefs>
    <ds:schemaRef ds:uri="http://schemas.microsoft.com/office/2006/metadata/properties"/>
    <ds:schemaRef ds:uri="http://schemas.microsoft.com/office/infopath/2007/PartnerControls"/>
    <ds:schemaRef ds:uri="1096e588-875a-4e48-ba85-ea1554ece10c"/>
  </ds:schemaRefs>
</ds:datastoreItem>
</file>

<file path=customXml/itemProps4.xml><?xml version="1.0" encoding="utf-8"?>
<ds:datastoreItem xmlns:ds="http://schemas.openxmlformats.org/officeDocument/2006/customXml" ds:itemID="{0C13B160-9287-480E-BCF1-DE0293E18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D6AD56-1B0D-495A-B45B-C0CF0DEC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Vedrana Mikić</dc:creator>
  <cp:lastModifiedBy>Ivana Ozretić Špiljar</cp:lastModifiedBy>
  <cp:revision>2</cp:revision>
  <cp:lastPrinted>2020-10-19T13:48:00Z</cp:lastPrinted>
  <dcterms:created xsi:type="dcterms:W3CDTF">2021-11-29T08:56:00Z</dcterms:created>
  <dcterms:modified xsi:type="dcterms:W3CDTF">2021-11-29T08:56:00Z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0x010100540D08D2A0CC5C41AB82ED9D1F8647EC</vt:lpwstr>
  </property>
  <property fmtid="{D5CDD505-2E9C-101B-9397-08002B2CF9AE}" pid="3" name="_dlc_DocIdItemGuid">
    <vt:lpwstr>550fa8c3-e96f-4c0d-9f72-30aed4fe7617</vt:lpwstr>
  </property>
</Properties>
</file>