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42" w:rsidRDefault="00226142" w:rsidP="002261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za skraćeno e – savjetovanje</w:t>
      </w:r>
    </w:p>
    <w:p w:rsidR="00226142" w:rsidRDefault="00226142" w:rsidP="002261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Vlada Republike Hrvatske donijela je Odluku o popisu iskrcajnih mjesta za plovila koja obavljaju gospodarski ribolov na moru („Narodne novine“, br. 10/20, 145/20 i 112/21) kojom je utvrđen popis iskrcajnih mjesta za ribarska plovila koja obavljaju gospodarski ribolov na moru, uzimajući pritom u obzir i članak 22. Uredbe Vijeća (EZ) br. 1967/2006 od 21. prosinca 2006. o mjerama upravljanja za održivo iskorištavanje ribolovnih resursa u Sredozemnom moru, o izmjeni Uredbe (EEZ) br. 2847/93 te stavljanju izvan snage Uredbe (EZ) br. 1626/94 (SL L 409, 30. 12. 2006.). </w:t>
      </w:r>
    </w:p>
    <w:p w:rsidR="00226142" w:rsidRDefault="00226142" w:rsidP="002261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Sukladno članku 42. stavku 1. Zakona o morskom ribarstvu („Narodne novine“, br. 62/17, 130/17 i 14/19), u pripremi je naredba kojom će se odrediti vrste ribolovnih alata i segmenti flote iz kojih se ostvareni ulov smije iskrcavati na samo određenim iskrcajnim mjestima. Istovremeno s donošenjem naredbe, potrebno je staviti izvan snage sve postojeće odredbe koje se odnose na iskrcajna mjesta te je pripremljeni </w:t>
      </w:r>
      <w:r w:rsidRPr="00226142">
        <w:rPr>
          <w:rFonts w:ascii="Times New Roman" w:hAnsi="Times New Roman" w:cs="Times New Roman"/>
          <w:sz w:val="24"/>
        </w:rPr>
        <w:t xml:space="preserve">Prijedlog pravilnika o izmjenama Pravilnika o obavljanju gospodarskog ribolova na moru okružujućim mrežama plivaricom </w:t>
      </w:r>
      <w:proofErr w:type="spellStart"/>
      <w:r w:rsidRPr="00226142">
        <w:rPr>
          <w:rFonts w:ascii="Times New Roman" w:hAnsi="Times New Roman" w:cs="Times New Roman"/>
          <w:sz w:val="24"/>
        </w:rPr>
        <w:t>palamidarom</w:t>
      </w:r>
      <w:proofErr w:type="spellEnd"/>
      <w:r w:rsidRPr="00226142">
        <w:rPr>
          <w:rFonts w:ascii="Times New Roman" w:hAnsi="Times New Roman" w:cs="Times New Roman"/>
          <w:sz w:val="24"/>
        </w:rPr>
        <w:t xml:space="preserve">, plivaricom </w:t>
      </w:r>
      <w:proofErr w:type="spellStart"/>
      <w:r w:rsidRPr="00226142">
        <w:rPr>
          <w:rFonts w:ascii="Times New Roman" w:hAnsi="Times New Roman" w:cs="Times New Roman"/>
          <w:sz w:val="24"/>
        </w:rPr>
        <w:t>ciplaricom</w:t>
      </w:r>
      <w:proofErr w:type="spellEnd"/>
      <w:r w:rsidRPr="00226142">
        <w:rPr>
          <w:rFonts w:ascii="Times New Roman" w:hAnsi="Times New Roman" w:cs="Times New Roman"/>
          <w:sz w:val="24"/>
        </w:rPr>
        <w:t xml:space="preserve">, plivaricom </w:t>
      </w:r>
      <w:proofErr w:type="spellStart"/>
      <w:r w:rsidRPr="00226142">
        <w:rPr>
          <w:rFonts w:ascii="Times New Roman" w:hAnsi="Times New Roman" w:cs="Times New Roman"/>
          <w:sz w:val="24"/>
        </w:rPr>
        <w:t>lokardarom</w:t>
      </w:r>
      <w:proofErr w:type="spellEnd"/>
      <w:r w:rsidRPr="00226142">
        <w:rPr>
          <w:rFonts w:ascii="Times New Roman" w:hAnsi="Times New Roman" w:cs="Times New Roman"/>
          <w:sz w:val="24"/>
        </w:rPr>
        <w:t xml:space="preserve">, plivaricom </w:t>
      </w:r>
      <w:proofErr w:type="spellStart"/>
      <w:r w:rsidRPr="00226142">
        <w:rPr>
          <w:rFonts w:ascii="Times New Roman" w:hAnsi="Times New Roman" w:cs="Times New Roman"/>
          <w:sz w:val="24"/>
        </w:rPr>
        <w:t>igličarom</w:t>
      </w:r>
      <w:proofErr w:type="spellEnd"/>
      <w:r w:rsidRPr="00226142">
        <w:rPr>
          <w:rFonts w:ascii="Times New Roman" w:hAnsi="Times New Roman" w:cs="Times New Roman"/>
          <w:sz w:val="24"/>
        </w:rPr>
        <w:t xml:space="preserve"> i plivaricom </w:t>
      </w:r>
      <w:proofErr w:type="spellStart"/>
      <w:r w:rsidRPr="00226142">
        <w:rPr>
          <w:rFonts w:ascii="Times New Roman" w:hAnsi="Times New Roman" w:cs="Times New Roman"/>
          <w:sz w:val="24"/>
        </w:rPr>
        <w:t>oližnicom</w:t>
      </w:r>
      <w:proofErr w:type="spellEnd"/>
      <w:r>
        <w:rPr>
          <w:rFonts w:ascii="Times New Roman" w:hAnsi="Times New Roman" w:cs="Times New Roman"/>
          <w:sz w:val="24"/>
        </w:rPr>
        <w:t xml:space="preserve"> nastao nakon usklađivanja s ostalim propisima pa je dovoljno provesti proceduru skraćenog savjetovanja s javnošću u trajanju od dvadeset dana. </w:t>
      </w:r>
    </w:p>
    <w:p w:rsidR="00D67511" w:rsidRPr="00226142" w:rsidRDefault="00D67511" w:rsidP="00226142">
      <w:bookmarkStart w:id="0" w:name="_GoBack"/>
      <w:bookmarkEnd w:id="0"/>
    </w:p>
    <w:sectPr w:rsidR="00D67511" w:rsidRPr="0022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77A"/>
    <w:multiLevelType w:val="hybridMultilevel"/>
    <w:tmpl w:val="59267174"/>
    <w:lvl w:ilvl="0" w:tplc="05FE4F3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70"/>
    <w:rsid w:val="000E2039"/>
    <w:rsid w:val="00184FAB"/>
    <w:rsid w:val="00226142"/>
    <w:rsid w:val="00520282"/>
    <w:rsid w:val="00810B70"/>
    <w:rsid w:val="00907D81"/>
    <w:rsid w:val="00D67511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EB1"/>
  <w15:chartTrackingRefBased/>
  <w15:docId w15:val="{905F2FDF-4D51-4FD8-9ABB-4608012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3</cp:revision>
  <dcterms:created xsi:type="dcterms:W3CDTF">2022-04-06T10:00:00Z</dcterms:created>
  <dcterms:modified xsi:type="dcterms:W3CDTF">2022-04-06T12:10:00Z</dcterms:modified>
</cp:coreProperties>
</file>