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B8F0" w14:textId="66D4A248" w:rsidR="00263FB2" w:rsidRPr="009B54F1" w:rsidRDefault="009B54F1" w:rsidP="009B54F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4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Sažetak (kontekst, opseg i ciljevi savjetovanja) - </w:t>
      </w:r>
      <w:r w:rsidR="00AB59A6" w:rsidRPr="00AB59A6">
        <w:rPr>
          <w:rFonts w:ascii="Times New Roman" w:hAnsi="Times New Roman" w:cs="Times New Roman"/>
          <w:b/>
          <w:bCs/>
          <w:sz w:val="24"/>
          <w:szCs w:val="24"/>
        </w:rPr>
        <w:t>Pravilnik o izmjeni i dopuni Pravilnika o popisu jedinica Financijske agencije i područja njihove nadležnosti u predstečajnom postupku</w:t>
      </w:r>
    </w:p>
    <w:p w14:paraId="2F336010" w14:textId="77777777" w:rsidR="00C60468" w:rsidRPr="00C60468" w:rsidRDefault="00C60468" w:rsidP="00C604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68">
        <w:rPr>
          <w:rFonts w:ascii="Times New Roman" w:hAnsi="Times New Roman" w:cs="Times New Roman"/>
          <w:sz w:val="24"/>
          <w:szCs w:val="24"/>
        </w:rPr>
        <w:t>Pravilnikom o popisu jedinica Financijske agencije i područja njihove nadležnosti u predstečajnom postupku („Narodne novine“, broj 106/15.) predviđeno je da se pismena koja se dostavljaju poslovnim jedinicama Financijske agencije podnose preporučenom pošiljkom ili neposrednom dostavom. S obzirom na odredbu članka 7. Zakona o izmjenama i dopunama Stečajnog zakona („Narodne novine“, broj 36/22., dalje u tekstu: ZID SZ) kojom se u predstečajnom i stečajnom postupku predviđa mogućnost upotrebe elektroničkih sredstva komunikacije potrebno je izvršiti usklađivanje pravila o podnošenju prijave tražbine u predstečajnom postupku na način da se omogući podnošenje prijave tražbine putem elektroničkih sredstava komunikacije.</w:t>
      </w:r>
    </w:p>
    <w:p w14:paraId="60F91A41" w14:textId="77777777" w:rsidR="00C60468" w:rsidRPr="00C60468" w:rsidRDefault="00C60468" w:rsidP="00C604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68">
        <w:rPr>
          <w:rFonts w:ascii="Times New Roman" w:hAnsi="Times New Roman" w:cs="Times New Roman"/>
          <w:sz w:val="24"/>
          <w:szCs w:val="24"/>
        </w:rPr>
        <w:t> </w:t>
      </w:r>
    </w:p>
    <w:p w14:paraId="4F7124A7" w14:textId="77777777" w:rsidR="00C60468" w:rsidRPr="00C60468" w:rsidRDefault="00C60468" w:rsidP="00C604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68">
        <w:rPr>
          <w:rFonts w:ascii="Times New Roman" w:hAnsi="Times New Roman" w:cs="Times New Roman"/>
          <w:sz w:val="24"/>
          <w:szCs w:val="24"/>
        </w:rPr>
        <w:t>Savjetovanje sa zainteresiranom javnošću o navedenom Pravilniku provest će se u trajanju od 15 dana. Savjetovanje traje 15 dana iz razloga što u skladu s odredbom članka 115. stavka 3. ZID SZ-a rok za donošenje Pravilnika istječe 30. travnja 2022.</w:t>
      </w:r>
    </w:p>
    <w:p w14:paraId="603529DC" w14:textId="6FBC8B28" w:rsidR="00263FB2" w:rsidRPr="009B54F1" w:rsidRDefault="00263FB2" w:rsidP="00C604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3FB2" w:rsidRPr="009B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B2"/>
    <w:rsid w:val="001852B9"/>
    <w:rsid w:val="00263FB2"/>
    <w:rsid w:val="00384843"/>
    <w:rsid w:val="007A28E1"/>
    <w:rsid w:val="009B54F1"/>
    <w:rsid w:val="00AB59A6"/>
    <w:rsid w:val="00B07E32"/>
    <w:rsid w:val="00C4705A"/>
    <w:rsid w:val="00C60468"/>
    <w:rsid w:val="00F4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43B0"/>
  <w15:chartTrackingRefBased/>
  <w15:docId w15:val="{B76262CB-CD2B-47F0-8AFD-E6210060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Oreb</dc:creator>
  <cp:keywords/>
  <dc:description/>
  <cp:lastModifiedBy>Zrinka Oreb</cp:lastModifiedBy>
  <cp:revision>3</cp:revision>
  <dcterms:created xsi:type="dcterms:W3CDTF">2022-04-13T17:23:00Z</dcterms:created>
  <dcterms:modified xsi:type="dcterms:W3CDTF">2022-04-13T17:23:00Z</dcterms:modified>
</cp:coreProperties>
</file>