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779A" w14:textId="23870FEC" w:rsidR="00F74226" w:rsidRPr="00F74226" w:rsidRDefault="00F74226" w:rsidP="00F742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226">
        <w:rPr>
          <w:rFonts w:ascii="Times New Roman" w:eastAsia="Calibri" w:hAnsi="Times New Roman" w:cs="Times New Roman"/>
          <w:sz w:val="24"/>
          <w:szCs w:val="24"/>
        </w:rPr>
        <w:t>OBRAZLOŽENJE SKRAĆENOG ROKA SAVJETOVANJA</w:t>
      </w:r>
      <w:r w:rsidRPr="00F7422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4D615FB" w14:textId="77777777" w:rsidR="00F74226" w:rsidRPr="00F74226" w:rsidRDefault="00F74226" w:rsidP="00F742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26">
        <w:rPr>
          <w:rFonts w:ascii="Times New Roman" w:eastAsia="Calibri" w:hAnsi="Times New Roman" w:cs="Times New Roman"/>
          <w:sz w:val="24"/>
          <w:szCs w:val="24"/>
        </w:rPr>
        <w:t>Predviđeno trajanje savjetovanja je skraćeno uvažavajući potrebu usklađivanja Zakona s odredbama Direktive</w:t>
      </w:r>
      <w:r w:rsidRPr="00F74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4226">
        <w:rPr>
          <w:rFonts w:ascii="Times New Roman" w:eastAsia="Calibri" w:hAnsi="Times New Roman" w:cs="Times New Roman"/>
          <w:sz w:val="24"/>
          <w:szCs w:val="24"/>
        </w:rPr>
        <w:t xml:space="preserve">2019/1158 Europskog parlamenta i Vijeća od 20. lipnja 2019. o ravnoteži između poslovnog i privatnog života roditelja i pružatelja skrbi i o stavljanju izvan snage Direktive Vijeća 2010/18/EU kojom je propisan rok za usklađivanje do 2. kolovoza 2022. godine. Predložene mjere predstavljaju izravne potpore obiteljima s novorođenom djece te će pozitivno utjecati na povećanje ukupne kvalitete života i standarda roditelja. Iz navedenog razloga potrebno je što prije stvoriti zakonodavni okvir za ostvarivanje prava sadašnjih i budućih korisnika, zaposlenih i samozaposlenih korisnika na očinski dopust, kao novog prava iz sustava </w:t>
      </w:r>
      <w:proofErr w:type="spellStart"/>
      <w:r w:rsidRPr="00F74226">
        <w:rPr>
          <w:rFonts w:ascii="Times New Roman" w:eastAsia="Calibri" w:hAnsi="Times New Roman" w:cs="Times New Roman"/>
          <w:sz w:val="24"/>
          <w:szCs w:val="24"/>
        </w:rPr>
        <w:t>rodiljnih</w:t>
      </w:r>
      <w:proofErr w:type="spellEnd"/>
      <w:r w:rsidRPr="00F74226">
        <w:rPr>
          <w:rFonts w:ascii="Times New Roman" w:eastAsia="Calibri" w:hAnsi="Times New Roman" w:cs="Times New Roman"/>
          <w:sz w:val="24"/>
          <w:szCs w:val="24"/>
        </w:rPr>
        <w:t xml:space="preserve"> i roditeljskih potpora, a ovim izmjenama osigurava se i dodatno povećanje visine naknade plaće za vrijeme korištenja roditeljskog dopusta.</w:t>
      </w:r>
    </w:p>
    <w:p w14:paraId="5568BD86" w14:textId="143EA30B" w:rsidR="00170E93" w:rsidRPr="00F14A53" w:rsidRDefault="00170E93" w:rsidP="00F14A53"/>
    <w:sectPr w:rsidR="00170E93" w:rsidRPr="00F1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80"/>
    <w:rsid w:val="00170E93"/>
    <w:rsid w:val="003B4080"/>
    <w:rsid w:val="009345EE"/>
    <w:rsid w:val="00F14A53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B64F"/>
  <w15:chartTrackingRefBased/>
  <w15:docId w15:val="{4B19F316-C22A-4B51-8816-DF21DE0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Ivana Ištuk</cp:lastModifiedBy>
  <cp:revision>4</cp:revision>
  <dcterms:created xsi:type="dcterms:W3CDTF">2022-06-03T14:41:00Z</dcterms:created>
  <dcterms:modified xsi:type="dcterms:W3CDTF">2022-06-23T14:36:00Z</dcterms:modified>
</cp:coreProperties>
</file>