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4E" w:rsidRDefault="00AE3E4E" w:rsidP="00986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E4E">
        <w:rPr>
          <w:rFonts w:ascii="Times New Roman" w:hAnsi="Times New Roman" w:cs="Times New Roman"/>
          <w:sz w:val="24"/>
          <w:szCs w:val="24"/>
        </w:rPr>
        <w:t xml:space="preserve">Obrazloženje trajanja postupka e-savjetovanja za Pravilnik o izmjeni </w:t>
      </w:r>
      <w:r w:rsidR="00986718">
        <w:rPr>
          <w:rFonts w:ascii="Times New Roman" w:hAnsi="Times New Roman" w:cs="Times New Roman"/>
          <w:sz w:val="24"/>
          <w:szCs w:val="24"/>
        </w:rPr>
        <w:t>p</w:t>
      </w:r>
      <w:r w:rsidR="00986718" w:rsidRPr="00986718">
        <w:rPr>
          <w:rFonts w:ascii="Times New Roman" w:hAnsi="Times New Roman" w:cs="Times New Roman"/>
          <w:sz w:val="24"/>
          <w:szCs w:val="24"/>
        </w:rPr>
        <w:t>ravilnik</w:t>
      </w:r>
      <w:r w:rsidR="00986718">
        <w:rPr>
          <w:rFonts w:ascii="Times New Roman" w:hAnsi="Times New Roman" w:cs="Times New Roman"/>
          <w:sz w:val="24"/>
          <w:szCs w:val="24"/>
        </w:rPr>
        <w:t>a</w:t>
      </w:r>
      <w:r w:rsidR="00986718" w:rsidRPr="00986718">
        <w:rPr>
          <w:rFonts w:ascii="Times New Roman" w:hAnsi="Times New Roman" w:cs="Times New Roman"/>
          <w:sz w:val="24"/>
          <w:szCs w:val="24"/>
        </w:rPr>
        <w:t xml:space="preserve"> o uvjetima kriterijima i načinu dodjele potpore u okviru mjere „Ribarske luke, iskrcajna mjesta, burze riba i zakloništa“</w:t>
      </w:r>
    </w:p>
    <w:p w:rsidR="00986718" w:rsidRPr="00AE3E4E" w:rsidRDefault="00986718" w:rsidP="00986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E4E" w:rsidRPr="00AE3E4E" w:rsidRDefault="00AE3E4E" w:rsidP="0098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E4E">
        <w:rPr>
          <w:rFonts w:ascii="Times New Roman" w:hAnsi="Times New Roman" w:cs="Times New Roman"/>
          <w:sz w:val="24"/>
          <w:szCs w:val="24"/>
        </w:rPr>
        <w:t>Ovaj dokument podrazumijeva izmjenu trenutno važećeg Pravilnika o uvjetima, kriterijima i</w:t>
      </w:r>
    </w:p>
    <w:p w:rsidR="00AE3E4E" w:rsidRDefault="00AE3E4E" w:rsidP="0098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E4E">
        <w:rPr>
          <w:rFonts w:ascii="Times New Roman" w:hAnsi="Times New Roman" w:cs="Times New Roman"/>
          <w:sz w:val="24"/>
          <w:szCs w:val="24"/>
        </w:rPr>
        <w:t>načinu dodjele potpore u okviru mjere „Ribarske luke, iskrcajna mjesta, burze riba i zakloništa“</w:t>
      </w:r>
      <w:r w:rsidR="00986718">
        <w:rPr>
          <w:rFonts w:ascii="Times New Roman" w:hAnsi="Times New Roman" w:cs="Times New Roman"/>
          <w:sz w:val="24"/>
          <w:szCs w:val="24"/>
        </w:rPr>
        <w:t xml:space="preserve"> </w:t>
      </w:r>
      <w:r w:rsidRPr="00AE3E4E">
        <w:rPr>
          <w:rFonts w:ascii="Times New Roman" w:hAnsi="Times New Roman" w:cs="Times New Roman"/>
          <w:sz w:val="24"/>
          <w:szCs w:val="24"/>
        </w:rPr>
        <w:t>(„Narodne novine“, broj 3/18, 64/18, 38/19, 106/19, 111/20</w:t>
      </w:r>
      <w:r w:rsidR="00986718">
        <w:rPr>
          <w:rFonts w:ascii="Times New Roman" w:hAnsi="Times New Roman" w:cs="Times New Roman"/>
          <w:sz w:val="24"/>
          <w:szCs w:val="24"/>
        </w:rPr>
        <w:t xml:space="preserve">, </w:t>
      </w:r>
      <w:r w:rsidRPr="00AE3E4E">
        <w:rPr>
          <w:rFonts w:ascii="Times New Roman" w:hAnsi="Times New Roman" w:cs="Times New Roman"/>
          <w:sz w:val="24"/>
          <w:szCs w:val="24"/>
        </w:rPr>
        <w:t>104/21</w:t>
      </w:r>
      <w:r w:rsidR="00986718">
        <w:rPr>
          <w:rFonts w:ascii="Times New Roman" w:hAnsi="Times New Roman" w:cs="Times New Roman"/>
          <w:sz w:val="24"/>
          <w:szCs w:val="24"/>
        </w:rPr>
        <w:t xml:space="preserve"> i 49/22</w:t>
      </w:r>
      <w:r w:rsidRPr="00AE3E4E">
        <w:rPr>
          <w:rFonts w:ascii="Times New Roman" w:hAnsi="Times New Roman" w:cs="Times New Roman"/>
          <w:sz w:val="24"/>
          <w:szCs w:val="24"/>
        </w:rPr>
        <w:t>), a kojim su utvrđeni</w:t>
      </w:r>
      <w:r w:rsidR="00986718">
        <w:rPr>
          <w:rFonts w:ascii="Times New Roman" w:hAnsi="Times New Roman" w:cs="Times New Roman"/>
          <w:sz w:val="24"/>
          <w:szCs w:val="24"/>
        </w:rPr>
        <w:t xml:space="preserve"> </w:t>
      </w:r>
      <w:r w:rsidRPr="00AE3E4E">
        <w:rPr>
          <w:rFonts w:ascii="Times New Roman" w:hAnsi="Times New Roman" w:cs="Times New Roman"/>
          <w:sz w:val="24"/>
          <w:szCs w:val="24"/>
        </w:rPr>
        <w:t>uvjeti, kriteriji i način dodjele potpore u okviru mjere „Ribarske luke, iskrcajna mjesta, burze</w:t>
      </w:r>
      <w:r w:rsidR="00986718">
        <w:rPr>
          <w:rFonts w:ascii="Times New Roman" w:hAnsi="Times New Roman" w:cs="Times New Roman"/>
          <w:sz w:val="24"/>
          <w:szCs w:val="24"/>
        </w:rPr>
        <w:t xml:space="preserve"> </w:t>
      </w:r>
      <w:r w:rsidRPr="00AE3E4E">
        <w:rPr>
          <w:rFonts w:ascii="Times New Roman" w:hAnsi="Times New Roman" w:cs="Times New Roman"/>
          <w:sz w:val="24"/>
          <w:szCs w:val="24"/>
        </w:rPr>
        <w:t>riba i zakloništa“ koja se provodi u okviru Operativnog programa za pomorstvo i ribarstvo</w:t>
      </w:r>
      <w:r w:rsidR="00986718">
        <w:rPr>
          <w:rFonts w:ascii="Times New Roman" w:hAnsi="Times New Roman" w:cs="Times New Roman"/>
          <w:sz w:val="24"/>
          <w:szCs w:val="24"/>
        </w:rPr>
        <w:t xml:space="preserve"> </w:t>
      </w:r>
      <w:r w:rsidRPr="00AE3E4E">
        <w:rPr>
          <w:rFonts w:ascii="Times New Roman" w:hAnsi="Times New Roman" w:cs="Times New Roman"/>
          <w:sz w:val="24"/>
          <w:szCs w:val="24"/>
        </w:rPr>
        <w:t>Republike Hrvatske za programsko razdoblje 2014.-2020. godine.</w:t>
      </w:r>
    </w:p>
    <w:p w:rsidR="00986718" w:rsidRPr="00AE3E4E" w:rsidRDefault="00986718" w:rsidP="0098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718" w:rsidRDefault="00986718" w:rsidP="0098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718">
        <w:rPr>
          <w:rFonts w:ascii="Times New Roman" w:hAnsi="Times New Roman" w:cs="Times New Roman"/>
          <w:sz w:val="24"/>
          <w:szCs w:val="24"/>
        </w:rPr>
        <w:t>Izmjena se odnosi na odredbu kojom će se omogućiti promjene u operacijama koje se provode u okviru mjere „Ribarske luke, iskrcajna mjesta, burze riba i zakloništa“, a koje rezultiraju većom potporom nego je prvotno dodijeljeno radi povećanja cijena uslijed inflacije. Navedeno povećanje potpore provodi se s ciljem nastavka realizacije projekata te što učinkovitijeg korištenja sredstava iz Europskog fonda za pomorstvo i ribarstvo, predviđenih za provedbu mjere „Ribarske luke, iskrcajna mjesta, burze riba i zakloništa“.</w:t>
      </w:r>
    </w:p>
    <w:p w:rsidR="00986718" w:rsidRPr="00AE3E4E" w:rsidRDefault="00986718" w:rsidP="0098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E4E" w:rsidRDefault="00AE3E4E" w:rsidP="0098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E4E">
        <w:rPr>
          <w:rFonts w:ascii="Times New Roman" w:hAnsi="Times New Roman" w:cs="Times New Roman"/>
          <w:sz w:val="24"/>
          <w:szCs w:val="24"/>
        </w:rPr>
        <w:t xml:space="preserve">Za predmetni Prijedlog pravilnika je predviđeno e-savjetovanje u trajanju od </w:t>
      </w:r>
      <w:r w:rsidR="00986718">
        <w:rPr>
          <w:rFonts w:ascii="Times New Roman" w:hAnsi="Times New Roman" w:cs="Times New Roman"/>
          <w:sz w:val="24"/>
          <w:szCs w:val="24"/>
        </w:rPr>
        <w:t>petnaest</w:t>
      </w:r>
      <w:r w:rsidRPr="00AE3E4E">
        <w:rPr>
          <w:rFonts w:ascii="Times New Roman" w:hAnsi="Times New Roman" w:cs="Times New Roman"/>
          <w:sz w:val="24"/>
          <w:szCs w:val="24"/>
        </w:rPr>
        <w:t xml:space="preserve"> (</w:t>
      </w:r>
      <w:r w:rsidR="00986718">
        <w:rPr>
          <w:rFonts w:ascii="Times New Roman" w:hAnsi="Times New Roman" w:cs="Times New Roman"/>
          <w:sz w:val="24"/>
          <w:szCs w:val="24"/>
        </w:rPr>
        <w:t>1</w:t>
      </w:r>
      <w:r w:rsidRPr="00AE3E4E">
        <w:rPr>
          <w:rFonts w:ascii="Times New Roman" w:hAnsi="Times New Roman" w:cs="Times New Roman"/>
          <w:sz w:val="24"/>
          <w:szCs w:val="24"/>
        </w:rPr>
        <w:t>5) dana.</w:t>
      </w:r>
    </w:p>
    <w:p w:rsidR="00986718" w:rsidRPr="00986718" w:rsidRDefault="00986718" w:rsidP="00986718">
      <w:pPr>
        <w:jc w:val="both"/>
        <w:rPr>
          <w:rFonts w:ascii="Times New Roman" w:hAnsi="Times New Roman" w:cs="Times New Roman"/>
          <w:sz w:val="24"/>
          <w:szCs w:val="24"/>
        </w:rPr>
      </w:pPr>
      <w:r w:rsidRPr="00986718">
        <w:rPr>
          <w:rFonts w:ascii="Times New Roman" w:hAnsi="Times New Roman" w:cs="Times New Roman"/>
          <w:sz w:val="24"/>
          <w:szCs w:val="24"/>
        </w:rPr>
        <w:t>Naime, svrha ove izmjene je ublažiti poteškoće u provedbi operacija iz mjere „Ribarske luke, iskrcajna mjesta, burze riba i zakloništa“, a koje su nastale povećanjem cijena kao uzrok inflacije. Navedene poteškoće dovode do rizika od odustajanja korisnika, te posljedično manjem iskorištavanju predviđenih financijskih sredstava. Navedeno je potrebno objaviti u što kraćem roku kako bi se smanjio rizik od odustajanja korisnika te radi što učinkovitijeg iskorištavanja predviđenih financijskih sredstava.</w:t>
      </w:r>
    </w:p>
    <w:p w:rsidR="00986718" w:rsidRPr="00AE3E4E" w:rsidRDefault="00986718" w:rsidP="0098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718" w:rsidRPr="00AE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4E"/>
    <w:rsid w:val="00986718"/>
    <w:rsid w:val="00AE3E4E"/>
    <w:rsid w:val="00F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71FB"/>
  <w15:chartTrackingRefBased/>
  <w15:docId w15:val="{75667578-F407-433F-91EE-DD83EEEF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Janda</dc:creator>
  <cp:keywords/>
  <dc:description/>
  <cp:lastModifiedBy>Dalibor Janda</cp:lastModifiedBy>
  <cp:revision>2</cp:revision>
  <dcterms:created xsi:type="dcterms:W3CDTF">2022-07-27T11:22:00Z</dcterms:created>
  <dcterms:modified xsi:type="dcterms:W3CDTF">2022-07-27T11:31:00Z</dcterms:modified>
</cp:coreProperties>
</file>