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C859" w14:textId="7F25F12E" w:rsidR="00D640CE" w:rsidRPr="006A441D" w:rsidRDefault="006A441D" w:rsidP="006A44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1F3F">
        <w:rPr>
          <w:rFonts w:ascii="Arial" w:hAnsi="Arial" w:cs="Arial"/>
          <w:b/>
          <w:bCs/>
          <w:sz w:val="24"/>
          <w:szCs w:val="24"/>
        </w:rPr>
        <w:t>Obrazloženje za skraćeno trajanje savjetovanja s javnošću</w:t>
      </w:r>
      <w:r>
        <w:rPr>
          <w:rFonts w:ascii="Arial" w:hAnsi="Arial" w:cs="Arial"/>
          <w:b/>
          <w:bCs/>
          <w:sz w:val="24"/>
          <w:szCs w:val="24"/>
        </w:rPr>
        <w:t xml:space="preserve"> o Obrascu prethodne procjene za Prijedlog zakona o dodatnom porezu na dobit</w:t>
      </w:r>
      <w:r w:rsidRPr="006A44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47DEE0" w14:textId="163E0F45" w:rsidR="006A441D" w:rsidRDefault="006A441D" w:rsidP="006A441D">
      <w:pPr>
        <w:jc w:val="center"/>
        <w:rPr>
          <w:rFonts w:ascii="Arial" w:hAnsi="Arial" w:cs="Arial"/>
        </w:rPr>
      </w:pPr>
    </w:p>
    <w:p w14:paraId="5D52FA28" w14:textId="2B770B13" w:rsidR="006A441D" w:rsidRDefault="006A441D" w:rsidP="006A441D">
      <w:pPr>
        <w:jc w:val="both"/>
        <w:rPr>
          <w:rFonts w:ascii="Arial" w:hAnsi="Arial" w:cs="Arial"/>
        </w:rPr>
      </w:pPr>
      <w:r w:rsidRPr="00561F3F">
        <w:rPr>
          <w:rFonts w:ascii="Arial" w:hAnsi="Arial" w:cs="Arial"/>
        </w:rPr>
        <w:t xml:space="preserve">Uredba Vijeća (EU) 2022/1854 od 6. listopada 2022. o hitnoj intervenciji za rješavanje pitanja visokih cijena energije </w:t>
      </w:r>
      <w:r>
        <w:rPr>
          <w:rFonts w:ascii="Arial" w:hAnsi="Arial" w:cs="Arial"/>
        </w:rPr>
        <w:t xml:space="preserve">je </w:t>
      </w:r>
      <w:r w:rsidRPr="00561F3F">
        <w:rPr>
          <w:rFonts w:ascii="Arial" w:hAnsi="Arial" w:cs="Arial"/>
        </w:rPr>
        <w:t xml:space="preserve">na snazi, a </w:t>
      </w:r>
      <w:r w:rsidR="00305705">
        <w:rPr>
          <w:rFonts w:ascii="Arial" w:hAnsi="Arial" w:cs="Arial"/>
        </w:rPr>
        <w:t>predlaže se zakonsko rješenje za uvođenje</w:t>
      </w:r>
      <w:r w:rsidRPr="00561F3F">
        <w:rPr>
          <w:rFonts w:ascii="Arial" w:hAnsi="Arial" w:cs="Arial"/>
        </w:rPr>
        <w:t xml:space="preserve"> ekvivalentn</w:t>
      </w:r>
      <w:r w:rsidR="00305705">
        <w:rPr>
          <w:rFonts w:ascii="Arial" w:hAnsi="Arial" w:cs="Arial"/>
        </w:rPr>
        <w:t>e</w:t>
      </w:r>
      <w:r w:rsidRPr="00561F3F">
        <w:rPr>
          <w:rFonts w:ascii="Arial" w:hAnsi="Arial" w:cs="Arial"/>
        </w:rPr>
        <w:t xml:space="preserve"> mjer</w:t>
      </w:r>
      <w:r w:rsidR="00305705">
        <w:rPr>
          <w:rFonts w:ascii="Arial" w:hAnsi="Arial" w:cs="Arial"/>
        </w:rPr>
        <w:t>e</w:t>
      </w:r>
      <w:r w:rsidRPr="00561F3F">
        <w:rPr>
          <w:rFonts w:ascii="Arial" w:hAnsi="Arial" w:cs="Arial"/>
        </w:rPr>
        <w:t xml:space="preserve"> pravedne raspodjele poreznog tereta</w:t>
      </w:r>
      <w:r>
        <w:rPr>
          <w:rFonts w:ascii="Arial" w:hAnsi="Arial" w:cs="Arial"/>
        </w:rPr>
        <w:t>.</w:t>
      </w:r>
      <w:r w:rsidRPr="00561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561F3F">
        <w:rPr>
          <w:rFonts w:ascii="Arial" w:hAnsi="Arial" w:cs="Arial"/>
        </w:rPr>
        <w:t xml:space="preserve">bzirom da se prijave poreza na dobit za redovna porezna razdoblja iz 2022. godine podnose od 1. siječnja 2023. godine potrebno je omogućiti primjenu </w:t>
      </w:r>
      <w:r w:rsidR="00305705">
        <w:rPr>
          <w:rFonts w:ascii="Arial" w:hAnsi="Arial" w:cs="Arial"/>
        </w:rPr>
        <w:t xml:space="preserve">predloženog </w:t>
      </w:r>
      <w:r w:rsidRPr="00561F3F">
        <w:rPr>
          <w:rFonts w:ascii="Arial" w:hAnsi="Arial" w:cs="Arial"/>
        </w:rPr>
        <w:t>Zakona</w:t>
      </w:r>
      <w:r w:rsidR="00305705">
        <w:rPr>
          <w:rFonts w:ascii="Arial" w:hAnsi="Arial" w:cs="Arial"/>
        </w:rPr>
        <w:t xml:space="preserve"> o dodatnom porezu na dobit</w:t>
      </w:r>
      <w:r w:rsidRPr="00561F3F">
        <w:rPr>
          <w:rFonts w:ascii="Arial" w:hAnsi="Arial" w:cs="Arial"/>
        </w:rPr>
        <w:t xml:space="preserve"> prije toga datuma. Zbog toga je važno donošenje Zakona </w:t>
      </w:r>
      <w:r w:rsidR="00305705">
        <w:rPr>
          <w:rFonts w:ascii="Arial" w:hAnsi="Arial" w:cs="Arial"/>
        </w:rPr>
        <w:t>o dodatnom porezu na dobit</w:t>
      </w:r>
      <w:r w:rsidR="00305705" w:rsidRPr="00561F3F">
        <w:rPr>
          <w:rFonts w:ascii="Arial" w:hAnsi="Arial" w:cs="Arial"/>
        </w:rPr>
        <w:t xml:space="preserve"> </w:t>
      </w:r>
      <w:r w:rsidRPr="00561F3F">
        <w:rPr>
          <w:rFonts w:ascii="Arial" w:hAnsi="Arial" w:cs="Arial"/>
        </w:rPr>
        <w:t xml:space="preserve">po hitnom postupku kako bi stupio na snagu najkasnije 31. prosinca 2022. godine. </w:t>
      </w:r>
    </w:p>
    <w:p w14:paraId="5353C4D2" w14:textId="27E0A907" w:rsidR="006A441D" w:rsidRPr="00561F3F" w:rsidRDefault="006A441D" w:rsidP="006A441D">
      <w:pPr>
        <w:jc w:val="both"/>
        <w:rPr>
          <w:rFonts w:ascii="Arial" w:hAnsi="Arial" w:cs="Arial"/>
        </w:rPr>
      </w:pPr>
      <w:r w:rsidRPr="00561F3F">
        <w:rPr>
          <w:rFonts w:ascii="Arial" w:hAnsi="Arial" w:cs="Arial"/>
        </w:rPr>
        <w:t xml:space="preserve">Stoga se javno savjetovanje o </w:t>
      </w:r>
      <w:r w:rsidR="00305705">
        <w:rPr>
          <w:rFonts w:ascii="Arial" w:hAnsi="Arial" w:cs="Arial"/>
        </w:rPr>
        <w:t>Obrascu prethodne procjene za p</w:t>
      </w:r>
      <w:r w:rsidRPr="00561F3F">
        <w:rPr>
          <w:rFonts w:ascii="Arial" w:hAnsi="Arial" w:cs="Arial"/>
        </w:rPr>
        <w:t>rijedlog zakona</w:t>
      </w:r>
      <w:r>
        <w:rPr>
          <w:rFonts w:ascii="Arial" w:hAnsi="Arial" w:cs="Arial"/>
        </w:rPr>
        <w:t xml:space="preserve"> o dodatnom porezu na dobit,</w:t>
      </w:r>
      <w:r w:rsidRPr="00561F3F">
        <w:rPr>
          <w:rFonts w:ascii="Arial" w:hAnsi="Arial" w:cs="Arial"/>
        </w:rPr>
        <w:t xml:space="preserve"> provodi kraće od 30 dana.  </w:t>
      </w:r>
    </w:p>
    <w:p w14:paraId="65DC8003" w14:textId="0F516A46" w:rsidR="006A441D" w:rsidRDefault="006A441D" w:rsidP="006A441D">
      <w:pPr>
        <w:jc w:val="both"/>
        <w:rPr>
          <w:rFonts w:ascii="Arial" w:hAnsi="Arial" w:cs="Arial"/>
        </w:rPr>
      </w:pPr>
    </w:p>
    <w:p w14:paraId="4166C51D" w14:textId="77777777" w:rsidR="00305705" w:rsidRPr="006A441D" w:rsidRDefault="00305705" w:rsidP="006A441D">
      <w:pPr>
        <w:jc w:val="both"/>
        <w:rPr>
          <w:rFonts w:ascii="Arial" w:hAnsi="Arial" w:cs="Arial"/>
        </w:rPr>
      </w:pPr>
    </w:p>
    <w:sectPr w:rsidR="00305705" w:rsidRPr="006A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1D"/>
    <w:rsid w:val="00305705"/>
    <w:rsid w:val="006A441D"/>
    <w:rsid w:val="00D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110"/>
  <w15:chartTrackingRefBased/>
  <w15:docId w15:val="{7F05C788-A7A0-4730-9716-37BB3E7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Dominić</dc:creator>
  <cp:keywords/>
  <dc:description/>
  <cp:lastModifiedBy>Boris Dominić</cp:lastModifiedBy>
  <cp:revision>1</cp:revision>
  <dcterms:created xsi:type="dcterms:W3CDTF">2022-11-17T15:11:00Z</dcterms:created>
  <dcterms:modified xsi:type="dcterms:W3CDTF">2022-11-17T15:26:00Z</dcterms:modified>
</cp:coreProperties>
</file>