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B84F" w14:textId="77777777" w:rsidR="00AE018A" w:rsidRDefault="00AE018A" w:rsidP="00AE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hr-HR"/>
        </w:rPr>
      </w:pPr>
      <w:r w:rsidRPr="0085471E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hr-HR"/>
        </w:rPr>
        <w:t>MINISTARSTVO PRAVOSUĐA I UPRAVE</w:t>
      </w:r>
    </w:p>
    <w:p w14:paraId="42C47C7A" w14:textId="77777777" w:rsidR="00AE018A" w:rsidRPr="0085471E" w:rsidRDefault="00AE018A" w:rsidP="00AE0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hr-HR"/>
        </w:rPr>
      </w:pPr>
    </w:p>
    <w:p w14:paraId="06E81CA1" w14:textId="77777777" w:rsidR="00AE018A" w:rsidRDefault="00AE018A" w:rsidP="00AE01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  <w:r w:rsidRPr="008F07BF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Na temelju članka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56</w:t>
      </w:r>
      <w:r w:rsidRPr="008F07BF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. stavka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7</w:t>
      </w:r>
      <w:r w:rsidRPr="008F07BF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. Zakona o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Državnom sudbenom vijeću („Narodne novine“, broj</w:t>
      </w:r>
      <w:r w:rsidRPr="00AE018A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 116/10, 57/11, 130/11, 13/13, 28/13, 82/15, 67/18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, </w:t>
      </w:r>
      <w:r w:rsidRPr="00AE018A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126/19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 i 80/22</w:t>
      </w:r>
      <w:r w:rsidRPr="00AE018A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 i članka 56. stavka 7. Zakona o Državnoodvjetničkom vijeću („Narodne novine“, broj 67/18, </w:t>
      </w:r>
      <w:r w:rsidRPr="008F07BF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6</w:t>
      </w:r>
      <w:r w:rsidRPr="008F07BF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/1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9</w:t>
      </w:r>
      <w:r w:rsidRPr="008F07BF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80</w:t>
      </w:r>
      <w:r w:rsidRPr="008F07BF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/22), ministar pravosuđa i uprave donosi</w:t>
      </w:r>
    </w:p>
    <w:p w14:paraId="119F0AD5" w14:textId="77777777" w:rsidR="00AE018A" w:rsidRPr="008F07BF" w:rsidRDefault="00AE018A" w:rsidP="00AE01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</w:p>
    <w:p w14:paraId="1D6F45A7" w14:textId="77777777" w:rsidR="00AE018A" w:rsidRDefault="00AE018A" w:rsidP="00AE0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10"/>
          <w:sz w:val="28"/>
          <w:szCs w:val="28"/>
        </w:rPr>
        <w:t xml:space="preserve">METODOLOGIJU OCJENJIVANJA RADA SUDSKIH I DRŽAVNOODVJETNIČKIH SAVJETNIKA </w:t>
      </w:r>
    </w:p>
    <w:p w14:paraId="50CFDAF4" w14:textId="77777777" w:rsidR="00AE018A" w:rsidRPr="0085471E" w:rsidRDefault="00AE018A" w:rsidP="00AE01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0FA0D3" w14:textId="77777777" w:rsidR="00044568" w:rsidRPr="00206D04" w:rsidRDefault="00044568" w:rsidP="00AE018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hr-HR"/>
        </w:rPr>
      </w:pPr>
      <w:r w:rsidRPr="00206D04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hr-HR"/>
        </w:rPr>
        <w:t>Opće odredbe</w:t>
      </w:r>
    </w:p>
    <w:p w14:paraId="5F99A4DA" w14:textId="77777777" w:rsidR="00AE018A" w:rsidRPr="008F07BF" w:rsidRDefault="00AE018A" w:rsidP="00AE018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  <w:r w:rsidRPr="008F07BF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Članak 1.</w:t>
      </w:r>
    </w:p>
    <w:p w14:paraId="2456361C" w14:textId="1E014525" w:rsidR="00AE018A" w:rsidRDefault="00AE018A" w:rsidP="00AE01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Metodologijom ocjenjivanja rada sudskih i državnoodvjetničkih savjetnika </w:t>
      </w:r>
      <w:r w:rsidR="004033F9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(dalje u tekstu: Metodologija)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propisuj</w:t>
      </w:r>
      <w:r w:rsidR="004C7014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 se </w:t>
      </w:r>
      <w:r w:rsidR="004033F9" w:rsidRPr="004033F9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mjerila </w:t>
      </w:r>
      <w:r w:rsidR="004033F9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za </w:t>
      </w:r>
      <w:r w:rsidR="004033F9" w:rsidRPr="004033F9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ocjenjivanj</w:t>
      </w:r>
      <w:r w:rsidR="004033F9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e </w:t>
      </w:r>
      <w:r w:rsidR="00EF10A7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rada </w:t>
      </w:r>
      <w:r w:rsidR="004033F9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sudskih i državnoodvjetničkih savjetnika</w:t>
      </w:r>
      <w:r w:rsidR="001B0CC3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, viših savjetnika i viših savjetnika-specijalista</w:t>
      </w:r>
      <w:r w:rsidR="004033F9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 </w:t>
      </w:r>
      <w:r w:rsidR="004C7014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(dalje u tekstu: savjetnika) </w:t>
      </w:r>
      <w:r w:rsidR="004033F9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koji sudjeluju u postup</w:t>
      </w:r>
      <w:r w:rsidR="004C7014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cima </w:t>
      </w:r>
      <w:r w:rsidR="004033F9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imenovanja sudaca općinskih, trgovačkih i upravnih sudova te zamjenika općinskih državnih odvjetnika. </w:t>
      </w:r>
      <w:r w:rsidR="004033F9" w:rsidRPr="004033F9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 </w:t>
      </w:r>
      <w:r w:rsidRPr="00AE018A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                                                               </w:t>
      </w:r>
    </w:p>
    <w:p w14:paraId="1A668DC4" w14:textId="77777777" w:rsidR="00AE018A" w:rsidRPr="008F07BF" w:rsidRDefault="00AE018A" w:rsidP="00AE01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</w:p>
    <w:p w14:paraId="42CD292A" w14:textId="64ACADBA" w:rsidR="00FB3A11" w:rsidRPr="00E346B1" w:rsidRDefault="00E346B1" w:rsidP="00AE01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hr-HR"/>
        </w:rPr>
      </w:pPr>
      <w:r w:rsidRPr="00E346B1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hr-HR"/>
        </w:rPr>
        <w:t>Rodna neutralnost</w:t>
      </w:r>
    </w:p>
    <w:p w14:paraId="6B595784" w14:textId="77777777" w:rsidR="00AE018A" w:rsidRPr="008F07BF" w:rsidRDefault="00AE018A" w:rsidP="00AE018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  <w:r w:rsidRPr="008F07BF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Članak 2.</w:t>
      </w:r>
    </w:p>
    <w:p w14:paraId="5D7F4F73" w14:textId="77777777" w:rsidR="00AE018A" w:rsidRDefault="00AE018A" w:rsidP="00AE01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  <w:r w:rsidRPr="008F07BF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Pojmovi koji se koriste u ovom Pravilniku, a imaju rodno značenje odnose se jednako na muški i ženski rod.</w:t>
      </w:r>
    </w:p>
    <w:p w14:paraId="7817C936" w14:textId="77777777" w:rsidR="00AE018A" w:rsidRDefault="00AE018A" w:rsidP="000445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8F2609" w14:textId="77777777" w:rsidR="00AE018A" w:rsidRPr="00206D04" w:rsidRDefault="00044568" w:rsidP="00AE01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06D0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Utvrđivanje ocjene  rada savjetnika</w:t>
      </w:r>
    </w:p>
    <w:p w14:paraId="65B30634" w14:textId="77777777" w:rsidR="00AE018A" w:rsidRPr="008F07BF" w:rsidRDefault="00AE018A" w:rsidP="00AE01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  <w:r w:rsidRPr="008F07BF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Članak 3.</w:t>
      </w:r>
    </w:p>
    <w:p w14:paraId="2001D80D" w14:textId="3087B64C" w:rsidR="004033F9" w:rsidRDefault="008301B0" w:rsidP="00A513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(1) </w:t>
      </w:r>
      <w:r w:rsidR="004033F9" w:rsidRPr="004033F9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Ocjenu rada savjetnika utvrđuje čelnik pravosudnog tijela u koje </w:t>
      </w:r>
      <w:r w:rsidR="006B7E3A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je savjetnik</w:t>
      </w:r>
      <w:r w:rsidR="006B7E3A" w:rsidRPr="004033F9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 </w:t>
      </w:r>
      <w:r w:rsidR="004033F9" w:rsidRPr="004033F9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raspoređen </w:t>
      </w:r>
      <w:r w:rsidR="004033F9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na rad na neodređeno vrijeme </w:t>
      </w:r>
      <w:r w:rsidR="004033F9" w:rsidRPr="004033F9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na zahtjev </w:t>
      </w:r>
      <w:r w:rsidR="004033F9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Državnog sudbenog v</w:t>
      </w:r>
      <w:r w:rsidR="004033F9" w:rsidRPr="004033F9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ijeća </w:t>
      </w:r>
      <w:r w:rsidR="004033F9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odnosno Državnoodvjetničkog vijeća</w:t>
      </w:r>
      <w:r w:rsidR="001B0CC3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 (dalje u tekstu: Vijeće)</w:t>
      </w:r>
      <w:r w:rsidR="004033F9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. </w:t>
      </w:r>
    </w:p>
    <w:p w14:paraId="01CA386D" w14:textId="77777777" w:rsidR="001B0CC3" w:rsidRDefault="001B0CC3" w:rsidP="00A513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</w:p>
    <w:p w14:paraId="31C6528A" w14:textId="77777777" w:rsidR="00EF10A7" w:rsidRDefault="001B0CC3" w:rsidP="002F3E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  <w:r w:rsidRPr="006D6516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(2) Protiv donesene odluke o ocjeni savjetnik ima pravo </w:t>
      </w:r>
      <w:r w:rsidR="0001703E" w:rsidRPr="006D6516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u roku od osam dana od dana dostave izjaviti žalbu</w:t>
      </w:r>
      <w:r w:rsidR="006D6516" w:rsidRPr="006D6516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 </w:t>
      </w:r>
      <w:r w:rsidRPr="006D6516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čelniku neposredno višeg pravosudnog tijela</w:t>
      </w:r>
      <w:r w:rsidRPr="00B325A7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. </w:t>
      </w:r>
    </w:p>
    <w:p w14:paraId="1E7F4590" w14:textId="77777777" w:rsidR="00EF10A7" w:rsidRDefault="00EF10A7" w:rsidP="002F3E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</w:p>
    <w:p w14:paraId="4752E4E4" w14:textId="074DF39E" w:rsidR="002F3EC0" w:rsidRDefault="00EF10A7" w:rsidP="002F3EC0">
      <w:pPr>
        <w:spacing w:after="0" w:line="240" w:lineRule="auto"/>
        <w:jc w:val="both"/>
        <w:outlineLvl w:val="0"/>
        <w:rPr>
          <w:rFonts w:ascii="Arial" w:hAnsi="Arial" w:cs="Arial"/>
          <w:color w:val="414145"/>
          <w:sz w:val="21"/>
          <w:szCs w:val="21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(3) </w:t>
      </w:r>
      <w:r w:rsidR="001B0CC3" w:rsidRPr="00B325A7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O </w:t>
      </w:r>
      <w:r w:rsidR="00FC6923" w:rsidRPr="00B325A7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 žalbi</w:t>
      </w:r>
      <w:r w:rsidR="006D6516" w:rsidRPr="00B325A7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 </w:t>
      </w:r>
      <w:r w:rsidR="001B0CC3" w:rsidRPr="00B325A7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savjetnika najviših pravosudnih tijela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p</w:t>
      </w:r>
      <w:r w:rsidRPr="00EF10A7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rotiv donesene odluke o ocjeni </w:t>
      </w:r>
      <w:r w:rsidR="001B0CC3" w:rsidRPr="00B325A7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odlučuje Opća sjednica Vrhovnog suda Republike Hrvatske za sudske savjetnike odnosno Kolegij Državnog odvjetništva Republike Hrvatske za državnoodvjetničke savjetnike.</w:t>
      </w:r>
      <w:r w:rsidR="002F3EC0" w:rsidRPr="002F3EC0">
        <w:rPr>
          <w:rFonts w:ascii="Arial" w:hAnsi="Arial" w:cs="Arial"/>
          <w:color w:val="414145"/>
          <w:sz w:val="21"/>
          <w:szCs w:val="21"/>
        </w:rPr>
        <w:t xml:space="preserve"> </w:t>
      </w:r>
    </w:p>
    <w:p w14:paraId="4123AFA7" w14:textId="77777777" w:rsidR="004033F9" w:rsidRDefault="004033F9" w:rsidP="00A513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</w:p>
    <w:p w14:paraId="11166892" w14:textId="71CA5EDB" w:rsidR="004033F9" w:rsidRDefault="008301B0" w:rsidP="00A513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(</w:t>
      </w:r>
      <w:r w:rsidR="00EF10A7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) </w:t>
      </w:r>
      <w:r w:rsidR="004033F9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Na temelju ocjenjivanja </w:t>
      </w:r>
      <w:r w:rsidR="004033F9" w:rsidRPr="004033F9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rada </w:t>
      </w:r>
      <w:r w:rsidR="006B7E3A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savjetnik </w:t>
      </w:r>
      <w:r w:rsidR="006B7E3A" w:rsidRPr="004033F9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mo</w:t>
      </w:r>
      <w:r w:rsidR="006B7E3A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že</w:t>
      </w:r>
      <w:r w:rsidR="006B7E3A" w:rsidRPr="004033F9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 </w:t>
      </w:r>
      <w:r w:rsidR="004033F9" w:rsidRPr="004033F9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ostvariti najviše 100 bodova.</w:t>
      </w:r>
    </w:p>
    <w:p w14:paraId="23B666C8" w14:textId="77777777" w:rsidR="00A513BB" w:rsidRDefault="00A513BB" w:rsidP="00A513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</w:p>
    <w:p w14:paraId="2791D3E9" w14:textId="77777777" w:rsidR="00A513BB" w:rsidRPr="00206D04" w:rsidRDefault="00044568" w:rsidP="000445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hr-HR"/>
        </w:rPr>
      </w:pPr>
      <w:r w:rsidRPr="00206D04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hr-HR"/>
        </w:rPr>
        <w:t>Razdoblje ocjenjivanja</w:t>
      </w:r>
    </w:p>
    <w:p w14:paraId="207B4F8A" w14:textId="77777777" w:rsidR="00A513BB" w:rsidRPr="008F07BF" w:rsidRDefault="00A513BB" w:rsidP="00A513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  <w:r w:rsidRPr="008F07BF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Članak 4.</w:t>
      </w:r>
    </w:p>
    <w:p w14:paraId="35A715F5" w14:textId="102FA99B" w:rsidR="00A513BB" w:rsidRDefault="008301B0" w:rsidP="00A513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(1) </w:t>
      </w:r>
      <w:r w:rsidR="00A513BB" w:rsidRPr="00A513BB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Razdoblje ocjenjivanja je </w:t>
      </w:r>
      <w:r w:rsidR="00A513BB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jedna kalendarska</w:t>
      </w:r>
      <w:r w:rsidR="00A513BB" w:rsidRPr="00A513BB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 godina </w:t>
      </w:r>
      <w:r w:rsidR="00A513BB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koja prethodi</w:t>
      </w:r>
      <w:r w:rsidR="00A513BB" w:rsidRPr="00A513BB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 godini u kojoj je objavlj</w:t>
      </w:r>
      <w:r w:rsidR="00A513BB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en oglas za imenovanje</w:t>
      </w:r>
      <w:r w:rsidR="00A513BB" w:rsidRPr="00A513BB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 povodom kojeg se ocjenjuje </w:t>
      </w:r>
      <w:r w:rsidR="00A513BB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rad savjetnika</w:t>
      </w:r>
      <w:r w:rsidR="00A513BB" w:rsidRPr="00A513BB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.</w:t>
      </w:r>
    </w:p>
    <w:p w14:paraId="66023404" w14:textId="77777777" w:rsidR="00CD43B2" w:rsidRDefault="00CD43B2" w:rsidP="00A513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</w:p>
    <w:p w14:paraId="32F401EA" w14:textId="2F726FE0" w:rsidR="004C7014" w:rsidRDefault="008301B0" w:rsidP="00A513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(</w:t>
      </w:r>
      <w:r w:rsidR="00717BB8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) </w:t>
      </w:r>
      <w:r w:rsidR="00A513BB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A</w:t>
      </w:r>
      <w:r w:rsidR="00A513BB" w:rsidRPr="00A513BB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ko je </w:t>
      </w:r>
      <w:r w:rsidR="00A513BB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savjetnik koji </w:t>
      </w:r>
      <w:r w:rsidR="00717BB8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se ocjenjuje na </w:t>
      </w:r>
      <w:r w:rsidR="00A513BB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ovim poslovima radio </w:t>
      </w:r>
      <w:r w:rsidR="00A513BB" w:rsidRPr="00A513BB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kraće od propisanog razdoblja ocjenjivanja</w:t>
      </w:r>
      <w:r w:rsidR="00A513BB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 iz stavka 1. ovoga članka</w:t>
      </w:r>
      <w:r w:rsidR="00A513BB" w:rsidRPr="00A513BB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, ocijenit će se </w:t>
      </w:r>
      <w:r w:rsidR="00717BB8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za razdoblje u kojem je radio</w:t>
      </w:r>
      <w:r w:rsidR="00A513BB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. </w:t>
      </w:r>
      <w:r w:rsidR="00A513BB" w:rsidRPr="00A513BB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 </w:t>
      </w:r>
    </w:p>
    <w:p w14:paraId="7BA5F5F6" w14:textId="77777777" w:rsidR="00EF10A7" w:rsidRDefault="00EF10A7" w:rsidP="00A513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</w:p>
    <w:p w14:paraId="28D9C8B1" w14:textId="77777777" w:rsidR="00EF10A7" w:rsidRDefault="00EF10A7" w:rsidP="00A513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</w:p>
    <w:p w14:paraId="55FA3543" w14:textId="77777777" w:rsidR="0028251E" w:rsidRDefault="0028251E" w:rsidP="00A513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</w:p>
    <w:p w14:paraId="7ADA4193" w14:textId="77777777" w:rsidR="00044568" w:rsidRPr="00206D04" w:rsidRDefault="00044568" w:rsidP="00AE01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hr-HR"/>
        </w:rPr>
      </w:pPr>
      <w:r w:rsidRPr="00206D04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hr-HR"/>
        </w:rPr>
        <w:lastRenderedPageBreak/>
        <w:t>Mjerila za ocjenjivanje</w:t>
      </w:r>
    </w:p>
    <w:p w14:paraId="2212965F" w14:textId="77777777" w:rsidR="00AE018A" w:rsidRPr="008F07BF" w:rsidRDefault="00AE018A" w:rsidP="00AE01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  <w:r w:rsidRPr="008F07BF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Članak </w:t>
      </w:r>
      <w:r w:rsidR="00044568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5</w:t>
      </w:r>
      <w:r w:rsidRPr="008F07BF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.</w:t>
      </w:r>
    </w:p>
    <w:p w14:paraId="3E1F78A1" w14:textId="77777777" w:rsidR="00044568" w:rsidRDefault="008301B0" w:rsidP="00044568">
      <w:pPr>
        <w:pStyle w:val="box462162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(1) </w:t>
      </w:r>
      <w:r w:rsidR="00044568">
        <w:rPr>
          <w:color w:val="231F20"/>
        </w:rPr>
        <w:t>Ocjena rada savjetnika utvrđuje se na temelju sljedećih mjerila:</w:t>
      </w:r>
    </w:p>
    <w:p w14:paraId="72938655" w14:textId="108944C3" w:rsidR="00044568" w:rsidRDefault="00044568" w:rsidP="00717BB8">
      <w:pPr>
        <w:pStyle w:val="box46216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1. </w:t>
      </w:r>
      <w:r w:rsidR="00717BB8">
        <w:rPr>
          <w:color w:val="231F20"/>
        </w:rPr>
        <w:t>ocjena rada u svojstvu državnog službenika sukladno zakonu koji uređuje prava i obveze državnih službenika</w:t>
      </w:r>
    </w:p>
    <w:p w14:paraId="20955BCC" w14:textId="5505348A" w:rsidR="00044568" w:rsidRDefault="00717BB8" w:rsidP="00044568">
      <w:pPr>
        <w:pStyle w:val="box4621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2</w:t>
      </w:r>
      <w:r w:rsidR="00044568">
        <w:rPr>
          <w:color w:val="231F20"/>
        </w:rPr>
        <w:t xml:space="preserve">. iskustvo u </w:t>
      </w:r>
      <w:r w:rsidR="009A5031">
        <w:rPr>
          <w:color w:val="231F20"/>
        </w:rPr>
        <w:t xml:space="preserve">radu </w:t>
      </w:r>
      <w:r w:rsidR="00B97CEE">
        <w:rPr>
          <w:color w:val="231F20"/>
        </w:rPr>
        <w:t>u svojstvu savjetnika</w:t>
      </w:r>
    </w:p>
    <w:p w14:paraId="1CEF70C3" w14:textId="4BAB01E9" w:rsidR="00044568" w:rsidRDefault="00717BB8" w:rsidP="00044568">
      <w:pPr>
        <w:pStyle w:val="box4621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3</w:t>
      </w:r>
      <w:r w:rsidR="00044568">
        <w:rPr>
          <w:color w:val="231F20"/>
        </w:rPr>
        <w:t>. druge aktivnosti:</w:t>
      </w:r>
    </w:p>
    <w:p w14:paraId="28C59F8A" w14:textId="77777777" w:rsidR="00044568" w:rsidRDefault="00044568" w:rsidP="00044568">
      <w:pPr>
        <w:pStyle w:val="box4621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a) sudjelova</w:t>
      </w:r>
      <w:r w:rsidR="009A5031">
        <w:rPr>
          <w:color w:val="231F20"/>
        </w:rPr>
        <w:t>nje u stručnom usavršavanju</w:t>
      </w:r>
    </w:p>
    <w:p w14:paraId="40863B89" w14:textId="6F25ECCD" w:rsidR="009A5031" w:rsidRDefault="00044568" w:rsidP="00044568">
      <w:pPr>
        <w:pStyle w:val="box4621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b) objav</w:t>
      </w:r>
      <w:r w:rsidR="009A5031">
        <w:rPr>
          <w:color w:val="231F20"/>
        </w:rPr>
        <w:t>a</w:t>
      </w:r>
      <w:r>
        <w:rPr>
          <w:color w:val="231F20"/>
        </w:rPr>
        <w:t xml:space="preserve"> stručn</w:t>
      </w:r>
      <w:r w:rsidR="009A5031">
        <w:rPr>
          <w:color w:val="231F20"/>
        </w:rPr>
        <w:t xml:space="preserve">ih ili </w:t>
      </w:r>
      <w:r>
        <w:rPr>
          <w:color w:val="231F20"/>
        </w:rPr>
        <w:t>znanstven</w:t>
      </w:r>
      <w:r w:rsidR="009A5031">
        <w:rPr>
          <w:color w:val="231F20"/>
        </w:rPr>
        <w:t>ih</w:t>
      </w:r>
      <w:r>
        <w:rPr>
          <w:color w:val="231F20"/>
        </w:rPr>
        <w:t xml:space="preserve"> radov</w:t>
      </w:r>
      <w:r w:rsidR="00004F37">
        <w:rPr>
          <w:color w:val="231F20"/>
        </w:rPr>
        <w:t>a</w:t>
      </w:r>
      <w:r>
        <w:rPr>
          <w:color w:val="231F20"/>
        </w:rPr>
        <w:t xml:space="preserve"> </w:t>
      </w:r>
      <w:r w:rsidR="009A5031">
        <w:rPr>
          <w:color w:val="231F20"/>
        </w:rPr>
        <w:t>iz područja pravnih znanosti</w:t>
      </w:r>
    </w:p>
    <w:p w14:paraId="78A6DEC4" w14:textId="77777777" w:rsidR="00044568" w:rsidRDefault="00044568" w:rsidP="00943482">
      <w:pPr>
        <w:pStyle w:val="box46216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943482">
        <w:rPr>
          <w:color w:val="231F20"/>
        </w:rPr>
        <w:t xml:space="preserve">c) </w:t>
      </w:r>
      <w:r w:rsidR="009A5031" w:rsidRPr="00943482">
        <w:rPr>
          <w:color w:val="231F20"/>
        </w:rPr>
        <w:t>završetak poslijediplomskog specijalističkog</w:t>
      </w:r>
      <w:r w:rsidRPr="00943482">
        <w:rPr>
          <w:color w:val="231F20"/>
        </w:rPr>
        <w:t xml:space="preserve"> studij</w:t>
      </w:r>
      <w:r w:rsidR="009A5031" w:rsidRPr="00943482">
        <w:rPr>
          <w:color w:val="231F20"/>
        </w:rPr>
        <w:t>a</w:t>
      </w:r>
      <w:r w:rsidR="00943482" w:rsidRPr="00943482">
        <w:rPr>
          <w:color w:val="231F20"/>
        </w:rPr>
        <w:t xml:space="preserve"> odnosno doktorskih studija</w:t>
      </w:r>
      <w:r w:rsidRPr="00943482">
        <w:rPr>
          <w:color w:val="231F20"/>
        </w:rPr>
        <w:t xml:space="preserve"> iz pravnih znanosti</w:t>
      </w:r>
      <w:r w:rsidR="004C7014" w:rsidRPr="00943482">
        <w:rPr>
          <w:color w:val="231F20"/>
        </w:rPr>
        <w:t>.</w:t>
      </w:r>
    </w:p>
    <w:p w14:paraId="34BD09E7" w14:textId="77777777" w:rsidR="008301B0" w:rsidRDefault="008301B0" w:rsidP="008301B0">
      <w:pPr>
        <w:pStyle w:val="box46216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5331B0C5" w14:textId="6EFFC180" w:rsidR="008301B0" w:rsidRDefault="008301B0" w:rsidP="008301B0">
      <w:pPr>
        <w:pStyle w:val="box46216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8301B0">
        <w:rPr>
          <w:color w:val="231F20"/>
        </w:rPr>
        <w:t xml:space="preserve">(2) </w:t>
      </w:r>
      <w:r>
        <w:rPr>
          <w:color w:val="231F20"/>
        </w:rPr>
        <w:t>Z</w:t>
      </w:r>
      <w:r w:rsidRPr="008301B0">
        <w:rPr>
          <w:color w:val="231F20"/>
        </w:rPr>
        <w:t>a mjeril</w:t>
      </w:r>
      <w:r w:rsidR="00717BB8">
        <w:rPr>
          <w:color w:val="231F20"/>
        </w:rPr>
        <w:t>a</w:t>
      </w:r>
      <w:r w:rsidRPr="008301B0">
        <w:rPr>
          <w:color w:val="231F20"/>
        </w:rPr>
        <w:t xml:space="preserve"> iz stavka 1. točk</w:t>
      </w:r>
      <w:r w:rsidR="00717BB8">
        <w:rPr>
          <w:color w:val="231F20"/>
        </w:rPr>
        <w:t>i 1.</w:t>
      </w:r>
      <w:r w:rsidRPr="008301B0">
        <w:rPr>
          <w:color w:val="231F20"/>
        </w:rPr>
        <w:t xml:space="preserve"> </w:t>
      </w:r>
      <w:r w:rsidR="00717BB8">
        <w:rPr>
          <w:color w:val="231F20"/>
        </w:rPr>
        <w:t xml:space="preserve">i 2. </w:t>
      </w:r>
      <w:r w:rsidRPr="008301B0">
        <w:rPr>
          <w:color w:val="231F20"/>
        </w:rPr>
        <w:t xml:space="preserve">ovoga članka može </w:t>
      </w:r>
      <w:r>
        <w:rPr>
          <w:color w:val="231F20"/>
        </w:rPr>
        <w:t xml:space="preserve">se </w:t>
      </w:r>
      <w:r w:rsidRPr="008301B0">
        <w:rPr>
          <w:color w:val="231F20"/>
        </w:rPr>
        <w:t xml:space="preserve">ostvariti najviše </w:t>
      </w:r>
      <w:r w:rsidR="00717BB8">
        <w:rPr>
          <w:color w:val="231F20"/>
        </w:rPr>
        <w:t xml:space="preserve">po 45 bodova, a za mjerilo </w:t>
      </w:r>
      <w:r w:rsidR="006A4758">
        <w:rPr>
          <w:color w:val="231F20"/>
        </w:rPr>
        <w:t xml:space="preserve">iz stavka 1. točke </w:t>
      </w:r>
      <w:r w:rsidR="00717BB8">
        <w:rPr>
          <w:color w:val="231F20"/>
        </w:rPr>
        <w:t>3</w:t>
      </w:r>
      <w:r w:rsidR="006A4758">
        <w:rPr>
          <w:color w:val="231F20"/>
        </w:rPr>
        <w:t>. ovoga članka najviše 10 bodova.</w:t>
      </w:r>
    </w:p>
    <w:p w14:paraId="345744D7" w14:textId="77777777" w:rsidR="00112BB5" w:rsidRDefault="00112BB5" w:rsidP="008301B0">
      <w:pPr>
        <w:pStyle w:val="box46216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12F8CCB1" w14:textId="2E045CFC" w:rsidR="00112BB5" w:rsidRDefault="00112BB5" w:rsidP="008301B0">
      <w:pPr>
        <w:pStyle w:val="box46216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(3) Mjerila iz stavka 1. točk</w:t>
      </w:r>
      <w:r w:rsidR="00717BB8">
        <w:rPr>
          <w:color w:val="231F20"/>
        </w:rPr>
        <w:t>e</w:t>
      </w:r>
      <w:r>
        <w:rPr>
          <w:color w:val="231F20"/>
        </w:rPr>
        <w:t xml:space="preserve"> 3. </w:t>
      </w:r>
      <w:r w:rsidRPr="008301B0">
        <w:rPr>
          <w:color w:val="231F20"/>
        </w:rPr>
        <w:t xml:space="preserve">ovoga članka </w:t>
      </w:r>
      <w:r>
        <w:rPr>
          <w:color w:val="231F20"/>
        </w:rPr>
        <w:t>uzimaju se u obzir kod ocjenjivanja unutar razdoblja ocjenjivanja.</w:t>
      </w:r>
    </w:p>
    <w:p w14:paraId="6DD15AF2" w14:textId="77777777" w:rsidR="004C7014" w:rsidRDefault="004C7014" w:rsidP="00044568">
      <w:pPr>
        <w:pStyle w:val="box4621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64958A2C" w14:textId="77777777" w:rsidR="00717BB8" w:rsidRDefault="00717BB8" w:rsidP="00AE01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hr-HR"/>
        </w:rPr>
        <w:t>O</w:t>
      </w:r>
      <w:r w:rsidRPr="00717BB8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hr-HR"/>
        </w:rPr>
        <w:t xml:space="preserve">cjena rada u svojstvu državnog službenika sukladno zakonu koji uređuje prava i obveze državnih službenika </w:t>
      </w:r>
    </w:p>
    <w:p w14:paraId="36F85BA7" w14:textId="57E2AD26" w:rsidR="00AE018A" w:rsidRDefault="00AE018A" w:rsidP="00AE01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  <w:r w:rsidRPr="008F07BF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Članak </w:t>
      </w:r>
      <w:r w:rsidR="0028251E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6.</w:t>
      </w:r>
      <w:r w:rsidRPr="008F07BF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 </w:t>
      </w:r>
    </w:p>
    <w:p w14:paraId="7DBEDD83" w14:textId="157381D2" w:rsidR="00A36A7F" w:rsidRDefault="009D59FB" w:rsidP="00AE01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Za o</w:t>
      </w:r>
      <w:r w:rsidRPr="009D59FB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cjen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u</w:t>
      </w:r>
      <w:r w:rsidRPr="009D59FB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 rada u svojstvu državnog službenika sukladno zakonu koji uređuje prava i obveze državnih službenika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 ostvaruje se:</w:t>
      </w:r>
    </w:p>
    <w:p w14:paraId="5BB0CE7A" w14:textId="77777777" w:rsidR="009D59FB" w:rsidRDefault="009D59FB" w:rsidP="00AE01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</w:p>
    <w:tbl>
      <w:tblPr>
        <w:tblStyle w:val="Reetkatablice1"/>
        <w:tblW w:w="0" w:type="auto"/>
        <w:tblInd w:w="1080" w:type="dxa"/>
        <w:tblLook w:val="04A0" w:firstRow="1" w:lastRow="0" w:firstColumn="1" w:lastColumn="0" w:noHBand="0" w:noVBand="1"/>
      </w:tblPr>
      <w:tblGrid>
        <w:gridCol w:w="2777"/>
        <w:gridCol w:w="2765"/>
      </w:tblGrid>
      <w:tr w:rsidR="009D59FB" w:rsidRPr="009D59FB" w14:paraId="751F2E24" w14:textId="77777777" w:rsidTr="00D8101A">
        <w:tc>
          <w:tcPr>
            <w:tcW w:w="2777" w:type="dxa"/>
          </w:tcPr>
          <w:p w14:paraId="462C83F1" w14:textId="028701D9" w:rsidR="009D59FB" w:rsidRPr="009D59FB" w:rsidRDefault="009D59FB" w:rsidP="009D5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2765" w:type="dxa"/>
          </w:tcPr>
          <w:p w14:paraId="34CE9B0E" w14:textId="105E8726" w:rsidR="009D59FB" w:rsidRPr="009D59FB" w:rsidRDefault="009D59FB" w:rsidP="009D59F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bodovi</w:t>
            </w:r>
          </w:p>
        </w:tc>
      </w:tr>
      <w:tr w:rsidR="009D59FB" w:rsidRPr="009D59FB" w14:paraId="22A015A7" w14:textId="77777777" w:rsidTr="00D8101A">
        <w:tc>
          <w:tcPr>
            <w:tcW w:w="2777" w:type="dxa"/>
          </w:tcPr>
          <w:p w14:paraId="77BC56B5" w14:textId="2E4D617E" w:rsidR="009D59FB" w:rsidRPr="009D59FB" w:rsidRDefault="009D59FB" w:rsidP="009D59FB">
            <w:pPr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izuzetan</w:t>
            </w:r>
          </w:p>
        </w:tc>
        <w:tc>
          <w:tcPr>
            <w:tcW w:w="2765" w:type="dxa"/>
          </w:tcPr>
          <w:p w14:paraId="0F574934" w14:textId="69A1E2CF" w:rsidR="009D59FB" w:rsidRPr="009D59FB" w:rsidRDefault="009D59FB" w:rsidP="009D59FB">
            <w:pPr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45 bodova</w:t>
            </w:r>
          </w:p>
        </w:tc>
      </w:tr>
      <w:tr w:rsidR="009D59FB" w:rsidRPr="009D59FB" w14:paraId="16F4B771" w14:textId="77777777" w:rsidTr="00D8101A">
        <w:tc>
          <w:tcPr>
            <w:tcW w:w="2777" w:type="dxa"/>
          </w:tcPr>
          <w:p w14:paraId="483A14E9" w14:textId="77777777" w:rsidR="009D59FB" w:rsidRPr="009D59FB" w:rsidRDefault="009D59FB" w:rsidP="009D59FB">
            <w:pPr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primjereno</w:t>
            </w:r>
          </w:p>
        </w:tc>
        <w:tc>
          <w:tcPr>
            <w:tcW w:w="2765" w:type="dxa"/>
          </w:tcPr>
          <w:p w14:paraId="774115F8" w14:textId="77777777" w:rsidR="009D59FB" w:rsidRPr="009D59FB" w:rsidRDefault="009D59FB" w:rsidP="009D59FB">
            <w:pPr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40 bodova</w:t>
            </w:r>
          </w:p>
        </w:tc>
      </w:tr>
      <w:tr w:rsidR="009D59FB" w:rsidRPr="009D59FB" w14:paraId="19FA6223" w14:textId="77777777" w:rsidTr="00D8101A">
        <w:tc>
          <w:tcPr>
            <w:tcW w:w="2777" w:type="dxa"/>
          </w:tcPr>
          <w:p w14:paraId="452E36B4" w14:textId="77777777" w:rsidR="009D59FB" w:rsidRPr="009D59FB" w:rsidRDefault="009D59FB" w:rsidP="009D59FB">
            <w:pPr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uspješno</w:t>
            </w:r>
          </w:p>
        </w:tc>
        <w:tc>
          <w:tcPr>
            <w:tcW w:w="2765" w:type="dxa"/>
          </w:tcPr>
          <w:p w14:paraId="18F56A44" w14:textId="77777777" w:rsidR="009D59FB" w:rsidRPr="009D59FB" w:rsidRDefault="009D59FB" w:rsidP="009D59FB">
            <w:pPr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35 bodova</w:t>
            </w:r>
          </w:p>
        </w:tc>
      </w:tr>
      <w:tr w:rsidR="009D59FB" w:rsidRPr="009D59FB" w14:paraId="25B63F8D" w14:textId="77777777" w:rsidTr="00D8101A">
        <w:tc>
          <w:tcPr>
            <w:tcW w:w="2777" w:type="dxa"/>
          </w:tcPr>
          <w:p w14:paraId="35938B5E" w14:textId="77777777" w:rsidR="009D59FB" w:rsidRPr="009D59FB" w:rsidRDefault="009D59FB" w:rsidP="009D59FB">
            <w:pPr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zadovoljavajuće</w:t>
            </w:r>
          </w:p>
        </w:tc>
        <w:tc>
          <w:tcPr>
            <w:tcW w:w="2765" w:type="dxa"/>
          </w:tcPr>
          <w:p w14:paraId="785666E4" w14:textId="77777777" w:rsidR="009D59FB" w:rsidRPr="009D59FB" w:rsidRDefault="009D59FB" w:rsidP="009D59FB">
            <w:pPr>
              <w:contextualSpacing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30 bodova</w:t>
            </w:r>
          </w:p>
        </w:tc>
      </w:tr>
    </w:tbl>
    <w:p w14:paraId="278410BB" w14:textId="77777777" w:rsidR="009D59FB" w:rsidRDefault="009D59FB" w:rsidP="00AE01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</w:p>
    <w:p w14:paraId="72359437" w14:textId="77777777" w:rsidR="00543627" w:rsidRPr="00206D04" w:rsidRDefault="00543627" w:rsidP="00B97C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hr-HR"/>
        </w:rPr>
      </w:pPr>
      <w:r w:rsidRPr="00206D04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hr-HR"/>
        </w:rPr>
        <w:t xml:space="preserve">Iskustvo u </w:t>
      </w:r>
      <w:r w:rsidR="00B97CEE" w:rsidRPr="00206D04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hr-HR"/>
        </w:rPr>
        <w:t>radu u svojstvu savjetnika</w:t>
      </w:r>
    </w:p>
    <w:p w14:paraId="0C83E8DC" w14:textId="64E4201E" w:rsidR="00543627" w:rsidRDefault="00543627" w:rsidP="00B97C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  <w:r w:rsidRPr="009F71F3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Članak </w:t>
      </w:r>
      <w:r w:rsidR="009D59FB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7</w:t>
      </w:r>
      <w:r w:rsidRPr="009F71F3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.</w:t>
      </w:r>
    </w:p>
    <w:p w14:paraId="1F8768C9" w14:textId="28CBBD44" w:rsidR="009D59FB" w:rsidRDefault="009D59FB" w:rsidP="009D59FB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Za godine rada u svojstvu savjetnika u pravosudnim tijelima ostvaruje se:</w:t>
      </w:r>
    </w:p>
    <w:p w14:paraId="1EB0F8E4" w14:textId="77777777" w:rsidR="009D59FB" w:rsidRPr="009F71F3" w:rsidRDefault="009D59FB" w:rsidP="00B97C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</w:p>
    <w:tbl>
      <w:tblPr>
        <w:tblStyle w:val="Reetkatablice2"/>
        <w:tblW w:w="0" w:type="auto"/>
        <w:tblInd w:w="1080" w:type="dxa"/>
        <w:tblLook w:val="04A0" w:firstRow="1" w:lastRow="0" w:firstColumn="1" w:lastColumn="0" w:noHBand="0" w:noVBand="1"/>
      </w:tblPr>
      <w:tblGrid>
        <w:gridCol w:w="2777"/>
        <w:gridCol w:w="2765"/>
      </w:tblGrid>
      <w:tr w:rsidR="009D59FB" w:rsidRPr="009D59FB" w14:paraId="55D47619" w14:textId="77777777" w:rsidTr="00D8101A">
        <w:tc>
          <w:tcPr>
            <w:tcW w:w="2777" w:type="dxa"/>
          </w:tcPr>
          <w:p w14:paraId="3BCCF2E7" w14:textId="5DF4AB17" w:rsidR="009D59FB" w:rsidRPr="009D59FB" w:rsidRDefault="009D59FB" w:rsidP="009D59FB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>godine rada u svojstvu savjetnika</w:t>
            </w:r>
          </w:p>
        </w:tc>
        <w:tc>
          <w:tcPr>
            <w:tcW w:w="2765" w:type="dxa"/>
          </w:tcPr>
          <w:p w14:paraId="408F559E" w14:textId="381573BE" w:rsidR="009D59FB" w:rsidRPr="009D59FB" w:rsidRDefault="009D59FB" w:rsidP="009D59FB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>bodovi</w:t>
            </w:r>
          </w:p>
        </w:tc>
      </w:tr>
      <w:tr w:rsidR="009D59FB" w:rsidRPr="009D59FB" w14:paraId="09DF3CA3" w14:textId="77777777" w:rsidTr="00D8101A">
        <w:tc>
          <w:tcPr>
            <w:tcW w:w="2777" w:type="dxa"/>
          </w:tcPr>
          <w:p w14:paraId="29E344A9" w14:textId="5715116D" w:rsidR="009D59FB" w:rsidRPr="009D59FB" w:rsidRDefault="009D59FB" w:rsidP="009D59FB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>više od 12 g</w:t>
            </w:r>
          </w:p>
        </w:tc>
        <w:tc>
          <w:tcPr>
            <w:tcW w:w="2765" w:type="dxa"/>
          </w:tcPr>
          <w:p w14:paraId="0ECDD7DF" w14:textId="5E4A6307" w:rsidR="009D59FB" w:rsidRPr="009D59FB" w:rsidRDefault="009D59FB" w:rsidP="009D59FB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>45 bodova</w:t>
            </w:r>
          </w:p>
        </w:tc>
      </w:tr>
      <w:tr w:rsidR="009D59FB" w:rsidRPr="009D59FB" w14:paraId="1D2FE24E" w14:textId="77777777" w:rsidTr="00D8101A">
        <w:tc>
          <w:tcPr>
            <w:tcW w:w="2777" w:type="dxa"/>
          </w:tcPr>
          <w:p w14:paraId="52C385E8" w14:textId="77777777" w:rsidR="009D59FB" w:rsidRPr="009D59FB" w:rsidRDefault="009D59FB" w:rsidP="009D59FB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>9-12g</w:t>
            </w:r>
          </w:p>
        </w:tc>
        <w:tc>
          <w:tcPr>
            <w:tcW w:w="2765" w:type="dxa"/>
          </w:tcPr>
          <w:p w14:paraId="31F4F38B" w14:textId="77777777" w:rsidR="009D59FB" w:rsidRPr="009D59FB" w:rsidRDefault="009D59FB" w:rsidP="009D59FB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>35 bodova</w:t>
            </w:r>
          </w:p>
        </w:tc>
      </w:tr>
      <w:tr w:rsidR="009D59FB" w:rsidRPr="009D59FB" w14:paraId="57F2A2C7" w14:textId="77777777" w:rsidTr="00D8101A">
        <w:tc>
          <w:tcPr>
            <w:tcW w:w="2777" w:type="dxa"/>
          </w:tcPr>
          <w:p w14:paraId="510996C3" w14:textId="77777777" w:rsidR="009D59FB" w:rsidRPr="009D59FB" w:rsidRDefault="009D59FB" w:rsidP="009D59FB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>6-9 g</w:t>
            </w:r>
          </w:p>
        </w:tc>
        <w:tc>
          <w:tcPr>
            <w:tcW w:w="2765" w:type="dxa"/>
          </w:tcPr>
          <w:p w14:paraId="77E99B2A" w14:textId="77777777" w:rsidR="009D59FB" w:rsidRPr="009D59FB" w:rsidRDefault="009D59FB" w:rsidP="009D59FB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>25 bodova</w:t>
            </w:r>
          </w:p>
        </w:tc>
      </w:tr>
      <w:tr w:rsidR="009D59FB" w:rsidRPr="009D59FB" w14:paraId="387C0A32" w14:textId="77777777" w:rsidTr="00D8101A">
        <w:tc>
          <w:tcPr>
            <w:tcW w:w="2777" w:type="dxa"/>
          </w:tcPr>
          <w:p w14:paraId="125B8456" w14:textId="77777777" w:rsidR="009D59FB" w:rsidRPr="009D59FB" w:rsidRDefault="009D59FB" w:rsidP="009D59FB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>3-6 g</w:t>
            </w:r>
          </w:p>
        </w:tc>
        <w:tc>
          <w:tcPr>
            <w:tcW w:w="2765" w:type="dxa"/>
          </w:tcPr>
          <w:p w14:paraId="5BF09B20" w14:textId="471B04F5" w:rsidR="009D59FB" w:rsidRPr="009D59FB" w:rsidRDefault="009D59FB" w:rsidP="009D59FB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>5</w:t>
            </w:r>
            <w:r w:rsidRPr="009D59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 xml:space="preserve"> bodova</w:t>
            </w:r>
          </w:p>
        </w:tc>
      </w:tr>
      <w:tr w:rsidR="009D59FB" w:rsidRPr="009D59FB" w14:paraId="161DD4BB" w14:textId="77777777" w:rsidTr="00D8101A">
        <w:tc>
          <w:tcPr>
            <w:tcW w:w="2777" w:type="dxa"/>
          </w:tcPr>
          <w:p w14:paraId="099FE567" w14:textId="77777777" w:rsidR="009D59FB" w:rsidRPr="009D59FB" w:rsidRDefault="009D59FB" w:rsidP="009D59FB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>do 3 g</w:t>
            </w:r>
            <w:r w:rsidRPr="009D59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ab/>
            </w:r>
          </w:p>
        </w:tc>
        <w:tc>
          <w:tcPr>
            <w:tcW w:w="2765" w:type="dxa"/>
          </w:tcPr>
          <w:p w14:paraId="56304D99" w14:textId="19A764EB" w:rsidR="009D59FB" w:rsidRPr="009D59FB" w:rsidRDefault="009D59FB" w:rsidP="009D59FB">
            <w:pPr>
              <w:jc w:val="both"/>
              <w:outlineLvl w:val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>10</w:t>
            </w:r>
            <w:r w:rsidRPr="009D59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 xml:space="preserve"> bodova</w:t>
            </w:r>
          </w:p>
        </w:tc>
      </w:tr>
    </w:tbl>
    <w:p w14:paraId="298AFFE0" w14:textId="77777777" w:rsidR="00A36A7F" w:rsidRDefault="00A36A7F" w:rsidP="00AE01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</w:p>
    <w:p w14:paraId="5486F616" w14:textId="77777777" w:rsidR="009F71F3" w:rsidRPr="00206D04" w:rsidRDefault="009F71F3" w:rsidP="00B97C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hr-HR"/>
        </w:rPr>
      </w:pPr>
      <w:r w:rsidRPr="00206D04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hr-HR"/>
        </w:rPr>
        <w:t>Druge aktivnosti</w:t>
      </w:r>
    </w:p>
    <w:p w14:paraId="589B8F4B" w14:textId="549CE498" w:rsidR="009F71F3" w:rsidRDefault="009F71F3" w:rsidP="00B97C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  <w:r w:rsidRPr="009F71F3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 xml:space="preserve">Članak </w:t>
      </w:r>
      <w:r w:rsidR="009D59FB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8</w:t>
      </w:r>
      <w:r w:rsidRPr="009F71F3"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.</w:t>
      </w:r>
    </w:p>
    <w:p w14:paraId="2B288FCE" w14:textId="4E218ADB" w:rsidR="009D59FB" w:rsidRPr="009F71F3" w:rsidRDefault="009D59FB" w:rsidP="009D59FB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  <w:t>Za druge aktivnosti ostvaruje se:</w:t>
      </w:r>
    </w:p>
    <w:p w14:paraId="62D52043" w14:textId="77777777" w:rsidR="009F71F3" w:rsidRPr="009F71F3" w:rsidRDefault="009F71F3" w:rsidP="009F71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6"/>
          <w:sz w:val="24"/>
          <w:szCs w:val="24"/>
          <w:lang w:eastAsia="hr-HR"/>
        </w:rPr>
      </w:pPr>
    </w:p>
    <w:tbl>
      <w:tblPr>
        <w:tblStyle w:val="Reetkatablice3"/>
        <w:tblW w:w="0" w:type="auto"/>
        <w:tblInd w:w="1080" w:type="dxa"/>
        <w:tblLook w:val="04A0" w:firstRow="1" w:lastRow="0" w:firstColumn="1" w:lastColumn="0" w:noHBand="0" w:noVBand="1"/>
      </w:tblPr>
      <w:tblGrid>
        <w:gridCol w:w="2756"/>
        <w:gridCol w:w="2726"/>
        <w:gridCol w:w="2726"/>
      </w:tblGrid>
      <w:tr w:rsidR="009D59FB" w:rsidRPr="009D59FB" w14:paraId="693A5141" w14:textId="77777777" w:rsidTr="00D8101A">
        <w:tc>
          <w:tcPr>
            <w:tcW w:w="2756" w:type="dxa"/>
            <w:vMerge w:val="restart"/>
          </w:tcPr>
          <w:p w14:paraId="39A7F43F" w14:textId="77777777" w:rsidR="009D59FB" w:rsidRPr="009D59FB" w:rsidRDefault="009D59FB" w:rsidP="009D59FB">
            <w:pPr>
              <w:tabs>
                <w:tab w:val="center" w:pos="1280"/>
              </w:tabs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>sudjelovanje u stručnom usavršavanju</w:t>
            </w:r>
          </w:p>
        </w:tc>
        <w:tc>
          <w:tcPr>
            <w:tcW w:w="2726" w:type="dxa"/>
          </w:tcPr>
          <w:p w14:paraId="7B51EA60" w14:textId="77777777" w:rsidR="009D59FB" w:rsidRPr="009D59FB" w:rsidRDefault="009D59FB" w:rsidP="009D59FB">
            <w:pPr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>više od 5</w:t>
            </w:r>
          </w:p>
        </w:tc>
        <w:tc>
          <w:tcPr>
            <w:tcW w:w="2726" w:type="dxa"/>
          </w:tcPr>
          <w:p w14:paraId="10996EBF" w14:textId="77777777" w:rsidR="009D59FB" w:rsidRPr="009D59FB" w:rsidRDefault="009D59FB" w:rsidP="009D59FB">
            <w:pPr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>3 boda</w:t>
            </w:r>
          </w:p>
        </w:tc>
      </w:tr>
      <w:tr w:rsidR="009D59FB" w:rsidRPr="009D59FB" w14:paraId="24BBCF53" w14:textId="77777777" w:rsidTr="00D8101A">
        <w:tc>
          <w:tcPr>
            <w:tcW w:w="2756" w:type="dxa"/>
            <w:vMerge/>
          </w:tcPr>
          <w:p w14:paraId="7D4C0978" w14:textId="77777777" w:rsidR="009D59FB" w:rsidRPr="009D59FB" w:rsidRDefault="009D59FB" w:rsidP="009D59FB">
            <w:pPr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</w:p>
        </w:tc>
        <w:tc>
          <w:tcPr>
            <w:tcW w:w="2726" w:type="dxa"/>
          </w:tcPr>
          <w:p w14:paraId="69143F25" w14:textId="77777777" w:rsidR="009D59FB" w:rsidRPr="009D59FB" w:rsidRDefault="009D59FB" w:rsidP="009D59FB">
            <w:pPr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>3-5</w:t>
            </w:r>
          </w:p>
        </w:tc>
        <w:tc>
          <w:tcPr>
            <w:tcW w:w="2726" w:type="dxa"/>
          </w:tcPr>
          <w:p w14:paraId="48C766B3" w14:textId="77777777" w:rsidR="009D59FB" w:rsidRPr="009D59FB" w:rsidRDefault="009D59FB" w:rsidP="009D59FB">
            <w:pPr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>2 boda</w:t>
            </w:r>
          </w:p>
        </w:tc>
      </w:tr>
      <w:tr w:rsidR="009D59FB" w:rsidRPr="009D59FB" w14:paraId="520CDBAD" w14:textId="77777777" w:rsidTr="00D8101A">
        <w:tc>
          <w:tcPr>
            <w:tcW w:w="2756" w:type="dxa"/>
            <w:vMerge/>
          </w:tcPr>
          <w:p w14:paraId="540D6503" w14:textId="77777777" w:rsidR="009D59FB" w:rsidRPr="009D59FB" w:rsidRDefault="009D59FB" w:rsidP="009D59FB">
            <w:pPr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</w:p>
        </w:tc>
        <w:tc>
          <w:tcPr>
            <w:tcW w:w="2726" w:type="dxa"/>
          </w:tcPr>
          <w:p w14:paraId="20E91755" w14:textId="77777777" w:rsidR="009D59FB" w:rsidRPr="009D59FB" w:rsidRDefault="009D59FB" w:rsidP="009D59FB">
            <w:pPr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>do 2</w:t>
            </w:r>
          </w:p>
        </w:tc>
        <w:tc>
          <w:tcPr>
            <w:tcW w:w="2726" w:type="dxa"/>
          </w:tcPr>
          <w:p w14:paraId="2930D94B" w14:textId="77777777" w:rsidR="009D59FB" w:rsidRPr="009D59FB" w:rsidRDefault="009D59FB" w:rsidP="009D59FB">
            <w:pPr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>1 bod</w:t>
            </w:r>
          </w:p>
        </w:tc>
      </w:tr>
      <w:tr w:rsidR="009D59FB" w:rsidRPr="009D59FB" w14:paraId="4205A8D9" w14:textId="77777777" w:rsidTr="00D8101A">
        <w:tc>
          <w:tcPr>
            <w:tcW w:w="2756" w:type="dxa"/>
            <w:vMerge w:val="restart"/>
          </w:tcPr>
          <w:p w14:paraId="525455FC" w14:textId="77777777" w:rsidR="009D59FB" w:rsidRPr="009D59FB" w:rsidRDefault="009D59FB" w:rsidP="009D59FB">
            <w:pPr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>objava stručnih i znanstvenih radova iz područja prava</w:t>
            </w:r>
          </w:p>
        </w:tc>
        <w:tc>
          <w:tcPr>
            <w:tcW w:w="2726" w:type="dxa"/>
          </w:tcPr>
          <w:p w14:paraId="08739219" w14:textId="77777777" w:rsidR="009D59FB" w:rsidRPr="009D59FB" w:rsidRDefault="009D59FB" w:rsidP="009D59FB">
            <w:pPr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>više od 5</w:t>
            </w:r>
          </w:p>
        </w:tc>
        <w:tc>
          <w:tcPr>
            <w:tcW w:w="2726" w:type="dxa"/>
          </w:tcPr>
          <w:p w14:paraId="54B86B9F" w14:textId="77777777" w:rsidR="009D59FB" w:rsidRPr="009D59FB" w:rsidRDefault="009D59FB" w:rsidP="009D59FB">
            <w:pPr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>3 boda</w:t>
            </w:r>
          </w:p>
        </w:tc>
      </w:tr>
      <w:tr w:rsidR="009D59FB" w:rsidRPr="009D59FB" w14:paraId="5590F847" w14:textId="77777777" w:rsidTr="00D8101A">
        <w:tc>
          <w:tcPr>
            <w:tcW w:w="2756" w:type="dxa"/>
            <w:vMerge/>
          </w:tcPr>
          <w:p w14:paraId="6E2B70DC" w14:textId="77777777" w:rsidR="009D59FB" w:rsidRPr="009D59FB" w:rsidRDefault="009D59FB" w:rsidP="009D59FB">
            <w:pPr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</w:p>
        </w:tc>
        <w:tc>
          <w:tcPr>
            <w:tcW w:w="2726" w:type="dxa"/>
          </w:tcPr>
          <w:p w14:paraId="13959492" w14:textId="77777777" w:rsidR="009D59FB" w:rsidRPr="009D59FB" w:rsidRDefault="009D59FB" w:rsidP="009D59FB">
            <w:pPr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>3-5</w:t>
            </w:r>
          </w:p>
        </w:tc>
        <w:tc>
          <w:tcPr>
            <w:tcW w:w="2726" w:type="dxa"/>
          </w:tcPr>
          <w:p w14:paraId="6C716733" w14:textId="77777777" w:rsidR="009D59FB" w:rsidRPr="009D59FB" w:rsidRDefault="009D59FB" w:rsidP="009D59FB">
            <w:pPr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>2 boda</w:t>
            </w:r>
          </w:p>
        </w:tc>
      </w:tr>
      <w:tr w:rsidR="009D59FB" w:rsidRPr="009D59FB" w14:paraId="21E7B147" w14:textId="77777777" w:rsidTr="00D8101A">
        <w:tc>
          <w:tcPr>
            <w:tcW w:w="2756" w:type="dxa"/>
            <w:vMerge/>
          </w:tcPr>
          <w:p w14:paraId="3591933C" w14:textId="77777777" w:rsidR="009D59FB" w:rsidRPr="009D59FB" w:rsidRDefault="009D59FB" w:rsidP="009D59FB">
            <w:pPr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</w:p>
        </w:tc>
        <w:tc>
          <w:tcPr>
            <w:tcW w:w="2726" w:type="dxa"/>
          </w:tcPr>
          <w:p w14:paraId="2CCA3DAA" w14:textId="77777777" w:rsidR="009D59FB" w:rsidRPr="009D59FB" w:rsidRDefault="009D59FB" w:rsidP="009D59FB">
            <w:pPr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>do 2</w:t>
            </w:r>
          </w:p>
        </w:tc>
        <w:tc>
          <w:tcPr>
            <w:tcW w:w="2726" w:type="dxa"/>
          </w:tcPr>
          <w:p w14:paraId="65AC6691" w14:textId="77777777" w:rsidR="009D59FB" w:rsidRPr="009D59FB" w:rsidRDefault="009D59FB" w:rsidP="009D59FB">
            <w:pPr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>1 bod</w:t>
            </w:r>
          </w:p>
        </w:tc>
      </w:tr>
      <w:tr w:rsidR="009D59FB" w:rsidRPr="009D59FB" w14:paraId="0D18D429" w14:textId="77777777" w:rsidTr="00D8101A">
        <w:tc>
          <w:tcPr>
            <w:tcW w:w="2756" w:type="dxa"/>
            <w:vMerge w:val="restart"/>
          </w:tcPr>
          <w:p w14:paraId="5088BA26" w14:textId="77777777" w:rsidR="009D59FB" w:rsidRPr="009D59FB" w:rsidRDefault="009D59FB" w:rsidP="009D59FB">
            <w:pPr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>završetak poslijediplomskog ili doktorskog studija iz pravnih znanosti</w:t>
            </w:r>
          </w:p>
        </w:tc>
        <w:tc>
          <w:tcPr>
            <w:tcW w:w="2726" w:type="dxa"/>
          </w:tcPr>
          <w:p w14:paraId="285A16FA" w14:textId="77777777" w:rsidR="009D59FB" w:rsidRPr="009D59FB" w:rsidRDefault="009D59FB" w:rsidP="009D59FB">
            <w:pPr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>poslijediplomski studij</w:t>
            </w:r>
          </w:p>
        </w:tc>
        <w:tc>
          <w:tcPr>
            <w:tcW w:w="2726" w:type="dxa"/>
          </w:tcPr>
          <w:p w14:paraId="23304020" w14:textId="77777777" w:rsidR="009D59FB" w:rsidRPr="009D59FB" w:rsidRDefault="009D59FB" w:rsidP="009D59FB">
            <w:pPr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>2 boda</w:t>
            </w:r>
          </w:p>
        </w:tc>
      </w:tr>
      <w:tr w:rsidR="009D59FB" w:rsidRPr="009D59FB" w14:paraId="6D382F9C" w14:textId="77777777" w:rsidTr="00D8101A">
        <w:tc>
          <w:tcPr>
            <w:tcW w:w="2756" w:type="dxa"/>
            <w:vMerge/>
          </w:tcPr>
          <w:p w14:paraId="0C8FD5C8" w14:textId="77777777" w:rsidR="009D59FB" w:rsidRPr="009D59FB" w:rsidRDefault="009D59FB" w:rsidP="009D59FB">
            <w:pPr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</w:p>
        </w:tc>
        <w:tc>
          <w:tcPr>
            <w:tcW w:w="2726" w:type="dxa"/>
          </w:tcPr>
          <w:p w14:paraId="05090591" w14:textId="77777777" w:rsidR="009D59FB" w:rsidRPr="009D59FB" w:rsidRDefault="009D59FB" w:rsidP="009D59FB">
            <w:pPr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>doktorski studij</w:t>
            </w:r>
          </w:p>
        </w:tc>
        <w:tc>
          <w:tcPr>
            <w:tcW w:w="2726" w:type="dxa"/>
          </w:tcPr>
          <w:p w14:paraId="46275016" w14:textId="77777777" w:rsidR="009D59FB" w:rsidRPr="009D59FB" w:rsidRDefault="009D59FB" w:rsidP="009D59FB">
            <w:pPr>
              <w:contextualSpacing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</w:pPr>
            <w:r w:rsidRPr="009D59F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hr-HR"/>
              </w:rPr>
              <w:t>4 boda</w:t>
            </w:r>
          </w:p>
        </w:tc>
      </w:tr>
    </w:tbl>
    <w:p w14:paraId="7C244857" w14:textId="77777777" w:rsidR="00560C43" w:rsidRPr="00206D04" w:rsidRDefault="00560C43" w:rsidP="00560C4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</w:pPr>
      <w:r w:rsidRPr="00206D04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Ocjena rada savjetnika</w:t>
      </w:r>
    </w:p>
    <w:p w14:paraId="16F8236D" w14:textId="22D67630" w:rsidR="00560C43" w:rsidRPr="00560C43" w:rsidRDefault="00560C43" w:rsidP="00560C43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Članak </w:t>
      </w:r>
      <w:r w:rsidR="009D59F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4873BCC7" w14:textId="31555007" w:rsidR="00560C43" w:rsidRPr="00560C43" w:rsidRDefault="00560C43" w:rsidP="00805A32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(1) 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Ocjena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 savjetnika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je zbroj bodova ostvaren prema člancima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6., 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7.</w:t>
      </w:r>
      <w:r w:rsidR="009D59F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8</w:t>
      </w:r>
      <w:r w:rsidR="009D59F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ove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Metodologije.</w:t>
      </w:r>
    </w:p>
    <w:p w14:paraId="1B1DF044" w14:textId="77777777" w:rsidR="00560C43" w:rsidRDefault="00560C43" w:rsidP="00560C4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6972F9A" w14:textId="77777777" w:rsidR="00560C43" w:rsidRPr="00560C43" w:rsidRDefault="00560C43" w:rsidP="00560C4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Ocjena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 savjetnika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može biti:</w:t>
      </w:r>
    </w:p>
    <w:p w14:paraId="510A0B0C" w14:textId="0CCACA58" w:rsidR="00560C43" w:rsidRPr="00560C43" w:rsidRDefault="00560C43" w:rsidP="00560C4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izvrsno ob</w:t>
      </w:r>
      <w:r w:rsidR="006D65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avlja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poslove savjetnika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90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– 1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 bodova</w:t>
      </w:r>
    </w:p>
    <w:p w14:paraId="0956BEFA" w14:textId="6643EBB0" w:rsidR="00560C43" w:rsidRPr="00560C43" w:rsidRDefault="00560C43" w:rsidP="00560C4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vrlo uspješno ob</w:t>
      </w:r>
      <w:r w:rsidR="006D65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avlja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poslove savjetnika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</w:t>
      </w:r>
      <w:r w:rsidR="009D59F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-89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bodova</w:t>
      </w:r>
    </w:p>
    <w:p w14:paraId="5FE93AB6" w14:textId="6B72C8D3" w:rsidR="00560C43" w:rsidRPr="00560C43" w:rsidRDefault="00560C43" w:rsidP="00560C4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uspješno ob</w:t>
      </w:r>
      <w:r w:rsidR="006D65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avlja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poslove savjetnika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</w:t>
      </w:r>
      <w:r w:rsidR="009D59F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– </w:t>
      </w:r>
      <w:r w:rsidR="009D59F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69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bodova</w:t>
      </w:r>
    </w:p>
    <w:p w14:paraId="117E334F" w14:textId="6D59531F" w:rsidR="00560C43" w:rsidRPr="00560C43" w:rsidRDefault="00560C43" w:rsidP="00560C4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 zadovoljavajuće ob</w:t>
      </w:r>
      <w:r w:rsidR="006D65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avlja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poslove savjetnika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: </w:t>
      </w:r>
      <w:r w:rsidR="009D59F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40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– </w:t>
      </w:r>
      <w:r w:rsidR="009D59F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59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boda</w:t>
      </w:r>
    </w:p>
    <w:p w14:paraId="31831359" w14:textId="04C5DDA0" w:rsidR="00560C43" w:rsidRPr="00560C43" w:rsidRDefault="00560C43" w:rsidP="00560C4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 nezadovoljavajuće ob</w:t>
      </w:r>
      <w:r w:rsidR="006D65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avlja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poslove savjetnika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: </w:t>
      </w:r>
      <w:r w:rsidR="009D59F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39 i 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manje od </w:t>
      </w:r>
      <w:r w:rsidR="009D59F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39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bodova.</w:t>
      </w:r>
    </w:p>
    <w:p w14:paraId="0C8A1946" w14:textId="77777777" w:rsidR="00560C43" w:rsidRPr="00206D04" w:rsidRDefault="00560C43" w:rsidP="00560C4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</w:pPr>
      <w:r w:rsidRPr="00206D04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Sadržaj ocjene</w:t>
      </w:r>
    </w:p>
    <w:p w14:paraId="28F84109" w14:textId="1F2F890D" w:rsidR="00560C43" w:rsidRPr="00560C43" w:rsidRDefault="00560C43" w:rsidP="00560C43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</w:t>
      </w:r>
      <w:r w:rsidR="009D59F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56E3CF5C" w14:textId="77777777" w:rsidR="00560C43" w:rsidRDefault="00560C43" w:rsidP="00805A32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(1) Odluka o ocjeni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 savjetnika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je upravni akt i 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sastoji se od zaglavlja, uvoda, izreke, obrazloženja i upute o pravnom lijeku.</w:t>
      </w:r>
    </w:p>
    <w:p w14:paraId="5285A937" w14:textId="77777777" w:rsidR="00206D04" w:rsidRPr="00560C43" w:rsidRDefault="00206D04" w:rsidP="00560C4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C96D522" w14:textId="77777777" w:rsidR="00560C43" w:rsidRDefault="00560C43" w:rsidP="00560C4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Izreka sadrži naziv ocjene i broj ostvarenih bodova.</w:t>
      </w:r>
    </w:p>
    <w:p w14:paraId="307CD7B2" w14:textId="77777777" w:rsidR="00206D04" w:rsidRDefault="00206D04" w:rsidP="00560C4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17B7BF4" w14:textId="77777777" w:rsidR="00560C43" w:rsidRDefault="00560C43" w:rsidP="00560C4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 Obrazloženje sadrži naznaku ocjenjivanog razdoblja, broj ostvarenih bodova po pojedinim mjerilima ocjenjivanja, ukupan broj ostvarenih bodova te druge podatke i činjenice propisane Metodologijom.</w:t>
      </w:r>
    </w:p>
    <w:p w14:paraId="14F216CD" w14:textId="77777777" w:rsidR="006D6516" w:rsidRDefault="006D6516" w:rsidP="00560C4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94F0A32" w14:textId="77777777" w:rsidR="00385CAF" w:rsidRPr="00560C43" w:rsidRDefault="00385CAF" w:rsidP="00385CAF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Pravosudni dužnosnici koji prate rad savjetnika dužni su čelniku pravosudnog tijela na zahtjev bez odgode dostaviti sve potrebne podatke za ocjenjivanje. </w:t>
      </w:r>
    </w:p>
    <w:p w14:paraId="2846EFBD" w14:textId="77777777" w:rsidR="00385CAF" w:rsidRDefault="00385CAF" w:rsidP="00560C4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467FBC1" w14:textId="20D063A2" w:rsidR="00385CAF" w:rsidRPr="00206D04" w:rsidRDefault="00385CAF" w:rsidP="00385CAF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</w:pPr>
      <w:r w:rsidRPr="00206D04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 xml:space="preserve">Rokovi za </w:t>
      </w:r>
      <w:r w:rsidR="00C0334E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>odlučivanje</w:t>
      </w:r>
    </w:p>
    <w:p w14:paraId="6431E9A3" w14:textId="6A623417" w:rsidR="00385CAF" w:rsidRPr="00560C43" w:rsidRDefault="00385CAF" w:rsidP="00385CAF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</w:t>
      </w:r>
      <w:r w:rsidR="009D59F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69DCF9D7" w14:textId="406B8362" w:rsidR="00385CAF" w:rsidRDefault="00206D04" w:rsidP="001B0CC3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(1) </w:t>
      </w:r>
      <w:r w:rsidR="001B0CC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Čelnik pravosudnog tijela dužan je odluku o oc</w:t>
      </w:r>
      <w:r w:rsidR="00560C43"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jeni </w:t>
      </w:r>
      <w:r w:rsidR="001B0CC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 savjetnika</w:t>
      </w:r>
      <w:r w:rsidR="00560C43"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donijeti i dostaviti </w:t>
      </w:r>
      <w:r w:rsidR="006D65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savjetniku </w:t>
      </w:r>
      <w:r w:rsidR="00560C43"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najkasnije u roku od </w:t>
      </w:r>
      <w:r w:rsidR="006D65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30</w:t>
      </w:r>
      <w:r w:rsidR="00560C43"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dana od dana zaprimanja zahtjeva </w:t>
      </w:r>
      <w:r w:rsidR="006D65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Vijeća </w:t>
      </w:r>
      <w:r w:rsidR="001B0CC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donošenje</w:t>
      </w:r>
      <w:r w:rsidR="00385CA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ocjene.</w:t>
      </w:r>
    </w:p>
    <w:p w14:paraId="0D057407" w14:textId="77777777" w:rsidR="00385CAF" w:rsidRPr="00385CAF" w:rsidRDefault="00385CAF" w:rsidP="001B0CC3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highlight w:val="yellow"/>
          <w:lang w:eastAsia="hr-HR"/>
        </w:rPr>
      </w:pPr>
    </w:p>
    <w:p w14:paraId="2540DCC1" w14:textId="533E4329" w:rsidR="00560C43" w:rsidRPr="00206D04" w:rsidRDefault="00385CAF" w:rsidP="001B0CC3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06D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Nadležna tijela iz članka 3. stavka 2. ove Metodologije dužna su o </w:t>
      </w:r>
      <w:r w:rsidR="007F111F" w:rsidRPr="00206D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žalbi protiv odluke o ocjeni </w:t>
      </w:r>
      <w:r w:rsidRPr="00206D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rada savjetnika odlučiti u roku od 15 dana od dana izjavljivanja. </w:t>
      </w:r>
    </w:p>
    <w:p w14:paraId="44619208" w14:textId="77777777" w:rsidR="00385CAF" w:rsidRPr="00206D04" w:rsidRDefault="00385CAF" w:rsidP="001B0CC3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E2C2667" w14:textId="77777777" w:rsidR="00385CAF" w:rsidRPr="00560C43" w:rsidRDefault="00385CAF" w:rsidP="001B0CC3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06D0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Savjetnik je dužan konačnu odluku o ocjeni dostaviti Vijeću nakon zaprimanja bez odgode.</w:t>
      </w:r>
    </w:p>
    <w:p w14:paraId="2ECA3408" w14:textId="77777777" w:rsidR="00560C43" w:rsidRPr="00206D04" w:rsidRDefault="00560C43" w:rsidP="00560C4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</w:pPr>
      <w:r w:rsidRPr="00206D04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lastRenderedPageBreak/>
        <w:t>Ponovno korištenje ocjene</w:t>
      </w:r>
    </w:p>
    <w:p w14:paraId="1E3ADF11" w14:textId="319B1F3F" w:rsidR="00560C43" w:rsidRPr="00560C43" w:rsidRDefault="00560C43" w:rsidP="00560C43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</w:t>
      </w:r>
      <w:r w:rsidR="009D59F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538C3F94" w14:textId="77777777" w:rsidR="00560C43" w:rsidRPr="00560C43" w:rsidRDefault="00560C43" w:rsidP="00382FFB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Ranija </w:t>
      </w:r>
      <w:r w:rsidR="001B0CC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konačna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ocjena </w:t>
      </w:r>
      <w:r w:rsidR="001B0CC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rada savjetnika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donesena na temelju ove Metodologije može se ponovno koristiti u </w:t>
      </w:r>
      <w:r w:rsidR="001B0CC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drugom postup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</w:t>
      </w:r>
      <w:r w:rsidR="001B0CC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ocjenjivanja ako se nije promijenilo razdoblje ocjenjivanja u smislu članka </w:t>
      </w:r>
      <w:r w:rsidR="00382FF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Metodologije.</w:t>
      </w:r>
    </w:p>
    <w:p w14:paraId="466FF7A4" w14:textId="77777777" w:rsidR="00560C43" w:rsidRPr="00206D04" w:rsidRDefault="00382FFB" w:rsidP="00560C4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</w:pPr>
      <w:r w:rsidRPr="00206D04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Prijelazne i z</w:t>
      </w:r>
      <w:r w:rsidR="00560C43" w:rsidRPr="00206D04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avršne odredbe</w:t>
      </w:r>
    </w:p>
    <w:p w14:paraId="507C377A" w14:textId="45E3E55C" w:rsidR="00560C43" w:rsidRPr="00560C43" w:rsidRDefault="00560C43" w:rsidP="00BF0837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</w:t>
      </w:r>
      <w:r w:rsidR="00D937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4869288C" w14:textId="27E7637F" w:rsidR="00560C43" w:rsidRDefault="00560C43" w:rsidP="001E0CF4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937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Ova Metodologija primjenjuje </w:t>
      </w:r>
      <w:r w:rsidR="00382FFB" w:rsidRPr="00D937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se </w:t>
      </w:r>
      <w:r w:rsidR="006D6516" w:rsidRPr="00D937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svim postupcima imenovanja za koje je </w:t>
      </w:r>
      <w:r w:rsidR="00382FFB" w:rsidRPr="00D937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oglas</w:t>
      </w:r>
      <w:r w:rsidR="006D6516" w:rsidRPr="00D937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 slobodnim sudačkim mjestima odnosno slobo</w:t>
      </w:r>
      <w:r w:rsidR="001E0CF4" w:rsidRPr="00D937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dnim mjestima zamjenika državnih</w:t>
      </w:r>
      <w:r w:rsidR="006D6516" w:rsidRPr="00D937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odvjetnika </w:t>
      </w:r>
      <w:r w:rsidRPr="00D937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objavljen u </w:t>
      </w:r>
      <w:r w:rsidR="00382FFB" w:rsidRPr="00D937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„Narodnim novinama“ nakon </w:t>
      </w:r>
      <w:r w:rsidRPr="00D937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stupanja na snagu</w:t>
      </w:r>
      <w:r w:rsidR="006D6516" w:rsidRPr="00D937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B35B1" w:rsidRPr="00D937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Zakona o izmjenama i dopunama Zakona o Državnom sudbenom vijeću </w:t>
      </w:r>
      <w:r w:rsidR="00C01D6F" w:rsidRPr="00D937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(„Narodne novine“, broj 80/22) </w:t>
      </w:r>
      <w:r w:rsidR="001E0CF4" w:rsidRPr="00D937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odnosno</w:t>
      </w:r>
      <w:r w:rsidR="00C01D6F" w:rsidRPr="00D937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Zakona o izmjenama i dopunama Zakona o Državnoodvjetničkom vijeću („Narodne novine“, broj 80/22)</w:t>
      </w:r>
      <w:r w:rsidRPr="00D937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05456BEA" w14:textId="77777777" w:rsidR="00382FFB" w:rsidRPr="00560C43" w:rsidRDefault="00382FFB" w:rsidP="00382FF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3499672" w14:textId="613B33ED" w:rsidR="00382FFB" w:rsidRPr="00560C43" w:rsidRDefault="00382FFB" w:rsidP="00382FFB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</w:t>
      </w:r>
      <w:r w:rsidR="00D9373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491D7439" w14:textId="77777777" w:rsidR="00560C43" w:rsidRPr="00560C43" w:rsidRDefault="00560C43" w:rsidP="00382FF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 Metodologija stupa na snag</w:t>
      </w:r>
      <w:r w:rsidR="00382FF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osmoga dana od dana objave u „Narodnim novinama“</w:t>
      </w: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0A007C43" w14:textId="77777777" w:rsidR="00382FFB" w:rsidRDefault="00382FFB" w:rsidP="00382F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FABC9BD" w14:textId="77777777" w:rsidR="00560C43" w:rsidRDefault="00382FFB" w:rsidP="00382F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KLASA: </w:t>
      </w:r>
    </w:p>
    <w:p w14:paraId="0C6748BB" w14:textId="77777777" w:rsidR="00382FFB" w:rsidRPr="00560C43" w:rsidRDefault="00382FFB" w:rsidP="00382F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URBROJ:</w:t>
      </w:r>
    </w:p>
    <w:p w14:paraId="715DE514" w14:textId="77777777" w:rsidR="00382FFB" w:rsidRDefault="00382FFB" w:rsidP="00560C43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A2A247B" w14:textId="77777777" w:rsidR="00560C43" w:rsidRPr="00560C43" w:rsidRDefault="00560C43" w:rsidP="00382F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60C4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Zagreb, </w:t>
      </w:r>
    </w:p>
    <w:p w14:paraId="496C4CA0" w14:textId="77777777" w:rsidR="00C01D6F" w:rsidRDefault="00382FFB" w:rsidP="00C01D6F">
      <w:pPr>
        <w:shd w:val="clear" w:color="auto" w:fill="FFFFFF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</w:t>
      </w:r>
    </w:p>
    <w:p w14:paraId="270A8A95" w14:textId="77777777" w:rsidR="009D59FB" w:rsidRDefault="009D59FB" w:rsidP="00C01D6F">
      <w:pPr>
        <w:shd w:val="clear" w:color="auto" w:fill="FFFFFF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C45E475" w14:textId="54D34E36" w:rsidR="00560C43" w:rsidRPr="00C01D6F" w:rsidRDefault="00382FFB" w:rsidP="00C01D6F">
      <w:pPr>
        <w:shd w:val="clear" w:color="auto" w:fill="FFFFFF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82FFB">
        <w:rPr>
          <w:rFonts w:ascii="Minion Pro" w:eastAsia="Times New Roman" w:hAnsi="Minion Pro" w:cs="Times New Roman"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dr. sc. Ivan Malenica </w:t>
      </w:r>
    </w:p>
    <w:sectPr w:rsidR="00560C43" w:rsidRPr="00C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E8A"/>
    <w:multiLevelType w:val="hybridMultilevel"/>
    <w:tmpl w:val="1130B3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C71FB"/>
    <w:multiLevelType w:val="hybridMultilevel"/>
    <w:tmpl w:val="6DF279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92BF4"/>
    <w:multiLevelType w:val="hybridMultilevel"/>
    <w:tmpl w:val="1130B3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81F4E"/>
    <w:multiLevelType w:val="hybridMultilevel"/>
    <w:tmpl w:val="6DF2794C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211B"/>
    <w:multiLevelType w:val="hybridMultilevel"/>
    <w:tmpl w:val="AD44A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E053B"/>
    <w:multiLevelType w:val="hybridMultilevel"/>
    <w:tmpl w:val="43F45C34"/>
    <w:lvl w:ilvl="0" w:tplc="AD88A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BD54E1"/>
    <w:multiLevelType w:val="hybridMultilevel"/>
    <w:tmpl w:val="6DF279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C2047"/>
    <w:multiLevelType w:val="hybridMultilevel"/>
    <w:tmpl w:val="6DF279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C2BDD"/>
    <w:multiLevelType w:val="hybridMultilevel"/>
    <w:tmpl w:val="5A084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18A"/>
    <w:rsid w:val="00004F37"/>
    <w:rsid w:val="0001703E"/>
    <w:rsid w:val="00044568"/>
    <w:rsid w:val="000613A6"/>
    <w:rsid w:val="00081741"/>
    <w:rsid w:val="000879D9"/>
    <w:rsid w:val="00112BB5"/>
    <w:rsid w:val="001B0CC3"/>
    <w:rsid w:val="001B2BFE"/>
    <w:rsid w:val="001B370D"/>
    <w:rsid w:val="001E0CF4"/>
    <w:rsid w:val="001E6EAB"/>
    <w:rsid w:val="00206D04"/>
    <w:rsid w:val="0028251E"/>
    <w:rsid w:val="002B5225"/>
    <w:rsid w:val="002C085E"/>
    <w:rsid w:val="002F3EC0"/>
    <w:rsid w:val="00373504"/>
    <w:rsid w:val="00382FFB"/>
    <w:rsid w:val="00385CAF"/>
    <w:rsid w:val="004033F9"/>
    <w:rsid w:val="00497C11"/>
    <w:rsid w:val="004C7014"/>
    <w:rsid w:val="0050262A"/>
    <w:rsid w:val="00543627"/>
    <w:rsid w:val="00560C43"/>
    <w:rsid w:val="00666A8C"/>
    <w:rsid w:val="0068111B"/>
    <w:rsid w:val="006A4758"/>
    <w:rsid w:val="006A57CC"/>
    <w:rsid w:val="006B1EA7"/>
    <w:rsid w:val="006B7E3A"/>
    <w:rsid w:val="006D6516"/>
    <w:rsid w:val="00717BB8"/>
    <w:rsid w:val="0078164F"/>
    <w:rsid w:val="007B3924"/>
    <w:rsid w:val="007F111F"/>
    <w:rsid w:val="00805A32"/>
    <w:rsid w:val="008208B9"/>
    <w:rsid w:val="008301B0"/>
    <w:rsid w:val="008A18A9"/>
    <w:rsid w:val="008D4B35"/>
    <w:rsid w:val="00943482"/>
    <w:rsid w:val="00944DAE"/>
    <w:rsid w:val="00984CE7"/>
    <w:rsid w:val="009A4871"/>
    <w:rsid w:val="009A5031"/>
    <w:rsid w:val="009B1D37"/>
    <w:rsid w:val="009D59FB"/>
    <w:rsid w:val="009F71F3"/>
    <w:rsid w:val="00A13465"/>
    <w:rsid w:val="00A36A7F"/>
    <w:rsid w:val="00A513BB"/>
    <w:rsid w:val="00A721B0"/>
    <w:rsid w:val="00A92BE7"/>
    <w:rsid w:val="00AE018A"/>
    <w:rsid w:val="00B325A7"/>
    <w:rsid w:val="00B3768B"/>
    <w:rsid w:val="00B44F78"/>
    <w:rsid w:val="00B83120"/>
    <w:rsid w:val="00B87AF0"/>
    <w:rsid w:val="00B97CEE"/>
    <w:rsid w:val="00BF06FA"/>
    <w:rsid w:val="00BF0837"/>
    <w:rsid w:val="00C01D6F"/>
    <w:rsid w:val="00C0334E"/>
    <w:rsid w:val="00C3025A"/>
    <w:rsid w:val="00CD43B2"/>
    <w:rsid w:val="00D92DE2"/>
    <w:rsid w:val="00D9373C"/>
    <w:rsid w:val="00E03335"/>
    <w:rsid w:val="00E22A38"/>
    <w:rsid w:val="00E346B1"/>
    <w:rsid w:val="00E44A53"/>
    <w:rsid w:val="00EF10A7"/>
    <w:rsid w:val="00F550BC"/>
    <w:rsid w:val="00FB35B1"/>
    <w:rsid w:val="00FB3A11"/>
    <w:rsid w:val="00FC6923"/>
    <w:rsid w:val="00FE0982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7639"/>
  <w15:docId w15:val="{01F69CF8-BA99-4C84-8303-C80D76CD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1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2162">
    <w:name w:val="box_462162"/>
    <w:basedOn w:val="Normal"/>
    <w:rsid w:val="0004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A3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36A7F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44F7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44F7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44F7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44F7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44F7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F78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2F3EC0"/>
    <w:rPr>
      <w:rFonts w:ascii="Times New Roman" w:hAnsi="Times New Roman" w:cs="Times New Roman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9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9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9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 Milić</dc:creator>
  <cp:lastModifiedBy>Zrinka Oreb</cp:lastModifiedBy>
  <cp:revision>2</cp:revision>
  <cp:lastPrinted>2022-09-28T10:42:00Z</cp:lastPrinted>
  <dcterms:created xsi:type="dcterms:W3CDTF">2022-12-14T08:41:00Z</dcterms:created>
  <dcterms:modified xsi:type="dcterms:W3CDTF">2022-12-14T08:41:00Z</dcterms:modified>
</cp:coreProperties>
</file>