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F7E9" w14:textId="77777777" w:rsidR="00C57728" w:rsidRPr="00C57728" w:rsidRDefault="00C57728" w:rsidP="00C577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728">
        <w:rPr>
          <w:rFonts w:ascii="Times New Roman" w:hAnsi="Times New Roman" w:cs="Times New Roman"/>
          <w:b/>
          <w:bCs/>
          <w:sz w:val="24"/>
          <w:szCs w:val="24"/>
        </w:rPr>
        <w:t>Obrazloženje za skraćeno e – savjetovanje</w:t>
      </w:r>
    </w:p>
    <w:p w14:paraId="6F2C9210" w14:textId="77777777" w:rsidR="00C57728" w:rsidRPr="00C57728" w:rsidRDefault="00C57728" w:rsidP="00C57728">
      <w:pPr>
        <w:rPr>
          <w:rFonts w:ascii="Times New Roman" w:hAnsi="Times New Roman" w:cs="Times New Roman"/>
          <w:sz w:val="24"/>
          <w:szCs w:val="24"/>
        </w:rPr>
      </w:pPr>
    </w:p>
    <w:p w14:paraId="1BEC69A6" w14:textId="77777777" w:rsidR="00C57728" w:rsidRPr="00C57728" w:rsidRDefault="00C57728" w:rsidP="00C57728">
      <w:pPr>
        <w:jc w:val="both"/>
        <w:rPr>
          <w:rFonts w:ascii="Times New Roman" w:hAnsi="Times New Roman" w:cs="Times New Roman"/>
          <w:sz w:val="24"/>
          <w:szCs w:val="24"/>
        </w:rPr>
      </w:pPr>
      <w:r w:rsidRPr="00C57728">
        <w:rPr>
          <w:rFonts w:ascii="Times New Roman" w:hAnsi="Times New Roman" w:cs="Times New Roman"/>
          <w:sz w:val="24"/>
          <w:szCs w:val="24"/>
        </w:rPr>
        <w:t xml:space="preserve">Na godišnjoj ICCAT skupštini održanoj u studenom 2022. godine donesena je nova ICCAT preporuka o uspostavi višegodišnjeg plana za plavoperajnu tunu u istočnom Atlantiku i Mediteranu, kojom se stavlja izvan snage Preporuka 21-08. Slijedom stupanja na snagu nove Preporuke 22-08 potrebno je izmijeniti pojedine dijelove važećeg Pravilnika o ribolovu </w:t>
      </w:r>
      <w:proofErr w:type="spellStart"/>
      <w:r w:rsidRPr="00C57728">
        <w:rPr>
          <w:rFonts w:ascii="Times New Roman" w:hAnsi="Times New Roman" w:cs="Times New Roman"/>
          <w:sz w:val="24"/>
          <w:szCs w:val="24"/>
        </w:rPr>
        <w:t>plavoperajne</w:t>
      </w:r>
      <w:proofErr w:type="spellEnd"/>
      <w:r w:rsidRPr="00C57728">
        <w:rPr>
          <w:rFonts w:ascii="Times New Roman" w:hAnsi="Times New Roman" w:cs="Times New Roman"/>
          <w:sz w:val="24"/>
          <w:szCs w:val="24"/>
        </w:rPr>
        <w:t xml:space="preserve"> tune (</w:t>
      </w:r>
      <w:proofErr w:type="spellStart"/>
      <w:r w:rsidRPr="00C57728">
        <w:rPr>
          <w:rFonts w:ascii="Times New Roman" w:hAnsi="Times New Roman" w:cs="Times New Roman"/>
          <w:sz w:val="24"/>
          <w:szCs w:val="24"/>
        </w:rPr>
        <w:t>Thunnus</w:t>
      </w:r>
      <w:proofErr w:type="spellEnd"/>
      <w:r w:rsidRPr="00C5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28">
        <w:rPr>
          <w:rFonts w:ascii="Times New Roman" w:hAnsi="Times New Roman" w:cs="Times New Roman"/>
          <w:sz w:val="24"/>
          <w:szCs w:val="24"/>
        </w:rPr>
        <w:t>thynnus</w:t>
      </w:r>
      <w:proofErr w:type="spellEnd"/>
      <w:r w:rsidRPr="00C5772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57728">
        <w:rPr>
          <w:rFonts w:ascii="Times New Roman" w:hAnsi="Times New Roman" w:cs="Times New Roman"/>
          <w:sz w:val="24"/>
          <w:szCs w:val="24"/>
        </w:rPr>
        <w:t>plivaricom</w:t>
      </w:r>
      <w:proofErr w:type="spellEnd"/>
      <w:r w:rsidRPr="00C57728">
        <w:rPr>
          <w:rFonts w:ascii="Times New Roman" w:hAnsi="Times New Roman" w:cs="Times New Roman"/>
          <w:sz w:val="24"/>
          <w:szCs w:val="24"/>
        </w:rPr>
        <w:t xml:space="preserve"> tunolovkom te uvjetima i kriterijima za ostvarivanje prava na dodjelu individualne plivaričarske kvote (Narodne novine br. 63/22). Osim toga uvode se promjene u odredbama koje se odnose na naknadu za dodijeljenu kvotu.</w:t>
      </w:r>
    </w:p>
    <w:p w14:paraId="579DC644" w14:textId="25A66560" w:rsidR="00C57728" w:rsidRPr="00C57728" w:rsidRDefault="008D4F95" w:rsidP="00C57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Dodatno, važno je naglasiti i da je početkom ožujka održan sastanak Panela 2 ICCAT komisije na kojemu je cilj bio odobriti planove ribolova, kapaciteta, uzgoja i kontrole ugovornih strana ICCAT-a ali i osigurati dodatna tumačenja pojedinih odredbi važeće Preporuke. Uzimajući ovo u obzir kao i činjenicu da je p</w:t>
      </w:r>
      <w:r w:rsidR="00C57728" w:rsidRPr="00C57728">
        <w:rPr>
          <w:rFonts w:ascii="Times New Roman" w:hAnsi="Times New Roman" w:cs="Times New Roman"/>
          <w:sz w:val="24"/>
          <w:szCs w:val="24"/>
        </w:rPr>
        <w:t>o donošenju ovog Pravilnika</w:t>
      </w:r>
      <w:r>
        <w:rPr>
          <w:rFonts w:ascii="Times New Roman" w:hAnsi="Times New Roman" w:cs="Times New Roman"/>
          <w:sz w:val="24"/>
          <w:szCs w:val="24"/>
        </w:rPr>
        <w:t xml:space="preserve"> potrebno</w:t>
      </w:r>
      <w:r w:rsidR="00C57728" w:rsidRPr="00C57728">
        <w:rPr>
          <w:rFonts w:ascii="Times New Roman" w:hAnsi="Times New Roman" w:cs="Times New Roman"/>
          <w:sz w:val="24"/>
          <w:szCs w:val="24"/>
        </w:rPr>
        <w:t xml:space="preserve"> pokrenuti postupak objave Javnog natječaja iz članka 8. stavka 2. Pravilnika</w:t>
      </w:r>
      <w:r>
        <w:rPr>
          <w:rFonts w:ascii="Times New Roman" w:hAnsi="Times New Roman" w:cs="Times New Roman"/>
          <w:sz w:val="24"/>
          <w:szCs w:val="24"/>
        </w:rPr>
        <w:t xml:space="preserve">  kao i niz drugih</w:t>
      </w:r>
      <w:r w:rsidR="00C57728" w:rsidRPr="00C57728">
        <w:rPr>
          <w:rFonts w:ascii="Times New Roman" w:hAnsi="Times New Roman" w:cs="Times New Roman"/>
          <w:sz w:val="24"/>
          <w:szCs w:val="24"/>
        </w:rPr>
        <w:t xml:space="preserve"> pripremnih radnji</w:t>
      </w:r>
      <w:r>
        <w:rPr>
          <w:rFonts w:ascii="Times New Roman" w:hAnsi="Times New Roman" w:cs="Times New Roman"/>
          <w:sz w:val="24"/>
          <w:szCs w:val="24"/>
        </w:rPr>
        <w:t xml:space="preserve"> uoči nove ribolovne sezone</w:t>
      </w:r>
      <w:r w:rsidR="00C57728" w:rsidRPr="00C57728">
        <w:rPr>
          <w:rFonts w:ascii="Times New Roman" w:hAnsi="Times New Roman" w:cs="Times New Roman"/>
          <w:sz w:val="24"/>
          <w:szCs w:val="24"/>
        </w:rPr>
        <w:t>, provodi se skraćeni postupak e-savjetovanja u trajanju od 14 dana.</w:t>
      </w:r>
    </w:p>
    <w:p w14:paraId="5ACC0B0C" w14:textId="77777777" w:rsidR="00D91FB9" w:rsidRDefault="00D91FB9"/>
    <w:sectPr w:rsidR="00D9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28"/>
    <w:rsid w:val="00520282"/>
    <w:rsid w:val="0078444E"/>
    <w:rsid w:val="008D4F95"/>
    <w:rsid w:val="00C57728"/>
    <w:rsid w:val="00D91FB9"/>
    <w:rsid w:val="00E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9E36"/>
  <w15:chartTrackingRefBased/>
  <w15:docId w15:val="{9BAAB92E-7CA9-46FF-B4DE-93A18AB1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728"/>
    <w:pPr>
      <w:spacing w:after="0" w:line="240" w:lineRule="auto"/>
    </w:pPr>
    <w:rPr>
      <w:rFonts w:ascii="Calibri" w:hAnsi="Calibri" w:cs="Calibri"/>
      <w:lang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F35DAB2B9914896A9E6180321FE0E" ma:contentTypeVersion="12" ma:contentTypeDescription="Create a new document." ma:contentTypeScope="" ma:versionID="fb670d600915da98a6a112e5163d4ae3">
  <xsd:schema xmlns:xsd="http://www.w3.org/2001/XMLSchema" xmlns:xs="http://www.w3.org/2001/XMLSchema" xmlns:p="http://schemas.microsoft.com/office/2006/metadata/properties" xmlns:ns3="2ed4399d-aeab-44dc-86b2-bcd3daa5fcb3" targetNamespace="http://schemas.microsoft.com/office/2006/metadata/properties" ma:root="true" ma:fieldsID="1724f194e781de766ed9a83499023536" ns3:_="">
    <xsd:import namespace="2ed4399d-aeab-44dc-86b2-bcd3daa5f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399d-aeab-44dc-86b2-bcd3daa5f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d4399d-aeab-44dc-86b2-bcd3daa5fcb3" xsi:nil="true"/>
  </documentManagement>
</p:properties>
</file>

<file path=customXml/itemProps1.xml><?xml version="1.0" encoding="utf-8"?>
<ds:datastoreItem xmlns:ds="http://schemas.openxmlformats.org/officeDocument/2006/customXml" ds:itemID="{A153F50C-F9C5-4228-8096-02E08DE56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73BE5-442C-4E97-9088-2373E0DF7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399d-aeab-44dc-86b2-bcd3daa5f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396FF7-9EF7-44DC-90DF-55179B9FB100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2ed4399d-aeab-44dc-86b2-bcd3daa5fcb3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Lavinija Stipetić Medek</dc:creator>
  <cp:keywords/>
  <dc:description/>
  <cp:lastModifiedBy>Uprava ribarstva</cp:lastModifiedBy>
  <cp:revision>2</cp:revision>
  <dcterms:created xsi:type="dcterms:W3CDTF">2023-03-16T15:35:00Z</dcterms:created>
  <dcterms:modified xsi:type="dcterms:W3CDTF">2023-03-16T15:35:00Z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0x010100D51F35DAB2B9914896A9E6180321FE0E</vt:lpwstr>
  </property>
</Properties>
</file>