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C0" w:rsidRPr="009E55C0" w:rsidRDefault="009E55C0" w:rsidP="009E55C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E55C0">
        <w:rPr>
          <w:rFonts w:ascii="Times New Roman" w:eastAsia="Times New Roman" w:hAnsi="Times New Roman" w:cs="Times New Roman"/>
          <w:color w:val="000000"/>
          <w:sz w:val="28"/>
          <w:szCs w:val="28"/>
          <w:lang w:eastAsia="hr-HR"/>
        </w:rPr>
        <w:t>OBRAZAC »PRETHODNA PROCJENA«</w:t>
      </w:r>
    </w:p>
    <w:p w:rsidR="009E55C0" w:rsidRPr="009E55C0" w:rsidRDefault="009E55C0" w:rsidP="009E55C0">
      <w:pPr>
        <w:spacing w:after="0" w:line="240" w:lineRule="auto"/>
        <w:jc w:val="right"/>
        <w:rPr>
          <w:rFonts w:ascii="CarolinaBar-B39-25F2" w:eastAsia="Times New Roman" w:hAnsi="CarolinaBar-B39-25F2" w:cs="Times New Roman"/>
          <w:color w:val="000000"/>
          <w:sz w:val="32"/>
          <w:szCs w:val="32"/>
          <w:lang w:eastAsia="hr-HR"/>
        </w:rPr>
      </w:pPr>
      <w:r w:rsidRPr="009E55C0">
        <w:rPr>
          <w:rFonts w:ascii="Times New Roman" w:eastAsia="Times New Roman" w:hAnsi="Times New Roman" w:cs="Times New Roman"/>
          <w:color w:val="000000"/>
          <w:sz w:val="28"/>
          <w:szCs w:val="28"/>
          <w:lang w:eastAsia="hr-HR"/>
        </w:rPr>
        <w:t>MINISTARSTVO POMORSTVA, PROMETA I INFRASTRUKTURE</w:t>
      </w:r>
    </w:p>
    <w:p w:rsidR="009E55C0" w:rsidRPr="009E55C0" w:rsidRDefault="009E55C0" w:rsidP="009E55C0">
      <w:pPr>
        <w:spacing w:after="0" w:line="240" w:lineRule="auto"/>
        <w:jc w:val="right"/>
        <w:rPr>
          <w:rFonts w:ascii="CarolinaBar-B39-25F2" w:eastAsia="Times New Roman" w:hAnsi="CarolinaBar-B39-25F2" w:cs="Times New Roman"/>
          <w:color w:val="000000"/>
          <w:sz w:val="32"/>
          <w:szCs w:val="32"/>
          <w:lang w:eastAsia="hr-HR"/>
        </w:rPr>
      </w:pPr>
    </w:p>
    <w:p w:rsidR="009E55C0" w:rsidRPr="009E55C0" w:rsidRDefault="009E55C0" w:rsidP="009E55C0">
      <w:pPr>
        <w:spacing w:after="0" w:line="240" w:lineRule="auto"/>
        <w:jc w:val="right"/>
        <w:rPr>
          <w:rFonts w:ascii="CarolinaBar-B39-25F2" w:eastAsia="Times New Roman" w:hAnsi="CarolinaBar-B39-25F2" w:cs="Times New Roman"/>
          <w:color w:val="000000"/>
          <w:sz w:val="32"/>
          <w:szCs w:val="32"/>
          <w:lang w:eastAsia="hr-HR"/>
        </w:rPr>
      </w:pPr>
      <w:r w:rsidRPr="009E55C0">
        <w:rPr>
          <w:rFonts w:ascii="CarolinaBar-B39-25F2" w:eastAsia="Times New Roman" w:hAnsi="CarolinaBar-B39-25F2" w:cs="Times New Roman"/>
          <w:color w:val="000000"/>
          <w:sz w:val="32"/>
          <w:szCs w:val="32"/>
          <w:lang w:eastAsia="hr-HR"/>
        </w:rPr>
        <w:t>*P/</w:t>
      </w:r>
      <w:bookmarkStart w:id="0" w:name="jop"/>
      <w:r w:rsidRPr="009E55C0">
        <w:rPr>
          <w:rFonts w:ascii="CarolinaBar-B39-25F2" w:eastAsia="Times New Roman" w:hAnsi="CarolinaBar-B39-25F2" w:cs="Times New Roman"/>
          <w:color w:val="000000"/>
          <w:sz w:val="32"/>
          <w:szCs w:val="32"/>
          <w:lang w:eastAsia="hr-HR"/>
        </w:rPr>
        <w:t>2825651</w:t>
      </w:r>
      <w:bookmarkEnd w:id="0"/>
      <w:r w:rsidRPr="009E55C0">
        <w:rPr>
          <w:rFonts w:ascii="CarolinaBar-B39-25F2" w:eastAsia="Times New Roman" w:hAnsi="CarolinaBar-B39-25F2" w:cs="Times New Roman"/>
          <w:color w:val="000000"/>
          <w:sz w:val="32"/>
          <w:szCs w:val="32"/>
          <w:lang w:eastAsia="hr-HR"/>
        </w:rPr>
        <w:t>*</w:t>
      </w:r>
    </w:p>
    <w:p w:rsidR="009E55C0" w:rsidRPr="009E55C0" w:rsidRDefault="009E55C0" w:rsidP="009E55C0">
      <w:pPr>
        <w:spacing w:after="0" w:line="240" w:lineRule="auto"/>
        <w:jc w:val="right"/>
        <w:rPr>
          <w:rFonts w:ascii="Times New Roman" w:eastAsia="Times New Roman" w:hAnsi="Times New Roman" w:cs="Times New Roman"/>
          <w:color w:val="000000"/>
          <w:lang w:eastAsia="hr-HR"/>
        </w:rPr>
      </w:pPr>
    </w:p>
    <w:p w:rsidR="009E55C0" w:rsidRPr="009E55C0" w:rsidRDefault="009E55C0" w:rsidP="009E55C0">
      <w:pPr>
        <w:spacing w:after="0" w:line="240" w:lineRule="auto"/>
        <w:rPr>
          <w:rFonts w:ascii="Times New Roman" w:eastAsia="Times New Roman" w:hAnsi="Times New Roman" w:cs="Times New Roman"/>
          <w:color w:val="000000"/>
          <w:lang w:eastAsia="hr-HR"/>
        </w:rPr>
      </w:pPr>
      <w:r w:rsidRPr="009E55C0">
        <w:rPr>
          <w:rFonts w:ascii="Times New Roman" w:eastAsia="Times New Roman" w:hAnsi="Times New Roman" w:cs="Times New Roman"/>
          <w:color w:val="000000"/>
          <w:lang w:eastAsia="hr-HR"/>
        </w:rPr>
        <w:t xml:space="preserve">KLASA: </w:t>
      </w:r>
      <w:bookmarkStart w:id="1" w:name="Klasa"/>
      <w:r w:rsidRPr="009E55C0">
        <w:rPr>
          <w:rFonts w:ascii="Times New Roman" w:eastAsia="Times New Roman" w:hAnsi="Times New Roman" w:cs="Times New Roman"/>
          <w:color w:val="000000"/>
          <w:lang w:eastAsia="hr-HR"/>
        </w:rPr>
        <w:t>910-04/16-01/</w:t>
      </w:r>
      <w:proofErr w:type="spellStart"/>
      <w:r w:rsidRPr="009E55C0">
        <w:rPr>
          <w:rFonts w:ascii="Times New Roman" w:eastAsia="Times New Roman" w:hAnsi="Times New Roman" w:cs="Times New Roman"/>
          <w:color w:val="000000"/>
          <w:lang w:eastAsia="hr-HR"/>
        </w:rPr>
        <w:t>01</w:t>
      </w:r>
      <w:bookmarkEnd w:id="1"/>
      <w:proofErr w:type="spellEnd"/>
    </w:p>
    <w:p w:rsidR="009E55C0" w:rsidRPr="009E55C0" w:rsidRDefault="009E55C0" w:rsidP="009E55C0">
      <w:pPr>
        <w:spacing w:after="0" w:line="240" w:lineRule="auto"/>
        <w:rPr>
          <w:rFonts w:ascii="Times New Roman" w:eastAsia="Times New Roman" w:hAnsi="Times New Roman" w:cs="Times New Roman"/>
          <w:color w:val="000000"/>
          <w:lang w:eastAsia="hr-HR"/>
        </w:rPr>
      </w:pPr>
      <w:r w:rsidRPr="009E55C0">
        <w:rPr>
          <w:rFonts w:ascii="Times New Roman" w:eastAsia="Times New Roman" w:hAnsi="Times New Roman" w:cs="Times New Roman"/>
          <w:color w:val="000000"/>
          <w:lang w:eastAsia="hr-HR"/>
        </w:rPr>
        <w:t xml:space="preserve">URBROJ: </w:t>
      </w:r>
      <w:bookmarkStart w:id="2" w:name="Ur_broj"/>
      <w:r w:rsidRPr="009E55C0">
        <w:rPr>
          <w:rFonts w:ascii="Times New Roman" w:eastAsia="Times New Roman" w:hAnsi="Times New Roman" w:cs="Times New Roman"/>
          <w:color w:val="000000"/>
          <w:lang w:eastAsia="hr-HR"/>
        </w:rPr>
        <w:t>530-11-16-20</w:t>
      </w:r>
      <w:bookmarkEnd w:id="2"/>
    </w:p>
    <w:p w:rsidR="009E55C0" w:rsidRPr="009E55C0" w:rsidRDefault="009E55C0" w:rsidP="009E55C0">
      <w:pPr>
        <w:spacing w:after="0" w:line="240" w:lineRule="auto"/>
        <w:rPr>
          <w:rFonts w:ascii="Times New Roman" w:eastAsia="Times New Roman" w:hAnsi="Times New Roman" w:cs="Times New Roman"/>
          <w:color w:val="000000"/>
          <w:lang w:eastAsia="hr-HR"/>
        </w:rPr>
      </w:pPr>
      <w:r w:rsidRPr="009E55C0">
        <w:rPr>
          <w:rFonts w:ascii="Times New Roman" w:eastAsia="Times New Roman" w:hAnsi="Times New Roman" w:cs="Times New Roman"/>
          <w:color w:val="000000"/>
          <w:lang w:eastAsia="hr-HR"/>
        </w:rPr>
        <w:t xml:space="preserve">Zagreb, 15. veljače 2016. </w:t>
      </w:r>
    </w:p>
    <w:p w:rsidR="009E55C0" w:rsidRPr="009E55C0" w:rsidRDefault="009E55C0" w:rsidP="009E55C0">
      <w:pPr>
        <w:spacing w:after="0" w:line="240" w:lineRule="auto"/>
        <w:rPr>
          <w:rFonts w:ascii="Times New Roman" w:eastAsia="Times New Roman" w:hAnsi="Times New Roman" w:cs="Times New Roman"/>
          <w:color w:val="000000"/>
          <w:lang w:eastAsia="hr-HR"/>
        </w:rPr>
      </w:pPr>
    </w:p>
    <w:p w:rsidR="009E55C0" w:rsidRPr="009E55C0" w:rsidRDefault="009E55C0" w:rsidP="009E55C0">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E55C0">
        <w:rPr>
          <w:rFonts w:ascii="Times New Roman" w:eastAsia="Times New Roman" w:hAnsi="Times New Roman" w:cs="Times New Roman"/>
          <w:color w:val="000000"/>
          <w:sz w:val="26"/>
          <w:szCs w:val="26"/>
          <w:lang w:eastAsia="hr-HR"/>
        </w:rPr>
        <w:t>PRETHODNA PROCJENA</w:t>
      </w:r>
      <w:r w:rsidRPr="009E55C0">
        <w:rPr>
          <w:rFonts w:ascii="Times New Roman" w:eastAsia="Times New Roman" w:hAnsi="Times New Roman" w:cs="Times New Roman"/>
          <w:color w:val="000000"/>
          <w:sz w:val="26"/>
          <w:szCs w:val="26"/>
          <w:lang w:eastAsia="hr-HR"/>
        </w:rPr>
        <w:br/>
      </w:r>
      <w:r w:rsidRPr="009E55C0">
        <w:rPr>
          <w:rFonts w:ascii="Times New Roman" w:eastAsia="Times New Roman" w:hAnsi="Times New Roman" w:cs="Times New Roman"/>
          <w:color w:val="000000"/>
          <w:sz w:val="26"/>
          <w:szCs w:val="26"/>
          <w:lang w:eastAsia="hr-HR"/>
        </w:rPr>
        <w:br/>
        <w:t>ZA</w:t>
      </w:r>
      <w:r w:rsidRPr="009E55C0">
        <w:rPr>
          <w:rFonts w:ascii="Times New Roman" w:eastAsia="Times New Roman" w:hAnsi="Times New Roman" w:cs="Times New Roman"/>
          <w:color w:val="000000"/>
          <w:sz w:val="26"/>
          <w:szCs w:val="26"/>
          <w:lang w:eastAsia="hr-HR"/>
        </w:rPr>
        <w:br/>
      </w:r>
      <w:r w:rsidRPr="009E55C0">
        <w:rPr>
          <w:rFonts w:ascii="Times New Roman" w:eastAsia="Times New Roman" w:hAnsi="Times New Roman" w:cs="Times New Roman"/>
          <w:color w:val="000000"/>
          <w:sz w:val="26"/>
          <w:szCs w:val="26"/>
          <w:lang w:eastAsia="hr-HR"/>
        </w:rPr>
        <w:br/>
        <w:t>ZAKON O INFRASTRUKTURI ZA ALTERNATIVNA GORIVA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Ovaj Obrazac primjenjuje u postupku prethodne procjene radi utvrđivanja potrebe za provedbom postupka procjene učinaka propisa. Potreba za provedbom procjene učinaka propisa, osim u slučaju utvrđivanja financijskog praga iz članka 3. ove Uredbe, postoji obvezno i kada je na dva od 8. do 12. pitanja iz ovoga Obrasca odgovoreno sa »DA« odnosno potvrdno.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8378"/>
      </w:tblGrid>
      <w:tr w:rsidR="009E55C0" w:rsidRPr="009E55C0" w:rsidTr="00F06F7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Red.br.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Ukratko, jasno i sažeto odgovorite na pitanja:</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Opišite ukratko problem koji se namjerava riješiti normativnim rješenjem (izrađene teze propisa):</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Rast prometnih sustava zasnovanih na korištenju neobnovljivih izvora (prostora i energije) doveo je do problema zagušenja i onečišćenja okoliša, te ovisnosti o korištenju nafte i naftnih derivata. Kako bi se s jedne strane omogućio daljnji razvoj prometa, a s druge strane smanjio negativni utjecaj prometa na okoliš i ovisnost o uvozu nafte, potrebno je razviti preduvjete za korištenje alternativnih energenata u prometu. To treba ostvariti pomoću niza političkih inicijativa, uključujući razvoj prometa uz korištenje alternativnih goriva, kao i razvojem pripadajuće infrastrukture.</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Opišite ukratko cilj koji se želi postići normativnim rješenjem (izrađene teze propisa):</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Cilj je razviti infrastrukturu za alternativna goriva kao preduvjet za korištenje alternativnih energenata u prometu kako bi se postigao razvoj održivog prometnog sustava, uz minimalne negativne učinke po okoliš i društvo. Ovim se Zakonom utvrđuju minimalni zahtjevi za izgradnju infrastrukture za alternativna goriva, uključujući mjesta za punjenje električnih vozila i mjesta za opskrbu prirodnim plinom (UPP i SPP) i vodikom, kao i zajedničke tehničke specifikacije za takva mjesta za punjenje i opskrbu, te zahtjeve za informiranje korisnika. Zakonom se utvrđuju i nositelji provedbe pojedinih mjera, kao i način izvršavanja obveze međunarodnog izvješćivanja o tim mjerama.</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 xml:space="preserve">Navedite adresate na koje se problem trenutno odnosi i adresate na koje bi se mogao </w:t>
            </w:r>
            <w:r w:rsidRPr="009E55C0">
              <w:rPr>
                <w:rFonts w:ascii="Times New Roman" w:eastAsia="Times New Roman" w:hAnsi="Times New Roman" w:cs="Times New Roman"/>
                <w:color w:val="000000"/>
                <w:sz w:val="24"/>
                <w:szCs w:val="24"/>
                <w:lang w:eastAsia="hr-HR"/>
              </w:rPr>
              <w:lastRenderedPageBreak/>
              <w:t>odnositi u budućnosti</w:t>
            </w:r>
            <w:r w:rsidRPr="009E55C0">
              <w:rPr>
                <w:rFonts w:ascii="Times New Roman" w:eastAsia="Times New Roman" w:hAnsi="Times New Roman" w:cs="Times New Roman"/>
                <w:i/>
                <w:iCs/>
                <w:color w:val="000000"/>
                <w:sz w:val="24"/>
                <w:szCs w:val="24"/>
                <w:lang w:eastAsia="hr-HR"/>
              </w:rPr>
              <w:t>.</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 xml:space="preserve">Problem prometnog zagušenja, negativnog utjecaja prometa na okoliš i ovisnost o nafti utječu na ukupnu javnost, kako na stanovništvo, tako i na gospodarske subjekte. Zakonom se određuju mjere poticanja i razvoja infrastrukture za alternativna goriva a subjekti njihovog izvršavanja su tijela državne uprave nadležna za prometnu infrastrukturu, energetsku infrastrukturu, tržište energije, graditeljstvo, unutarnje poslove, financije, provedbeno tijelo koje će biti definirano Zakonom tj. Nacionalno koordinacijsko tijelo (od TDU koja su navedena, za sada su to Ministarstvo financija, Ministarstvo pomorstva, prometa i infrastrukture, Ministarstvo gospodarstva, Ministarstvo unutarnjih poslova, Ministarstvo graditeljstva i prostornog uređenja i Hrvatska energetska regulatorna agencija – HERA), te tijela lokalne i područne (regionalne) samouprave. </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 xml:space="preserve">Objasnite ukratko normativno rješenje (izrađene teze propisa) i utvrdite jedno </w:t>
            </w:r>
            <w:proofErr w:type="spellStart"/>
            <w:r w:rsidRPr="009E55C0">
              <w:rPr>
                <w:rFonts w:ascii="Times New Roman" w:eastAsia="Times New Roman" w:hAnsi="Times New Roman" w:cs="Times New Roman"/>
                <w:color w:val="000000"/>
                <w:sz w:val="24"/>
                <w:szCs w:val="24"/>
                <w:lang w:eastAsia="hr-HR"/>
              </w:rPr>
              <w:t>nenormativno</w:t>
            </w:r>
            <w:proofErr w:type="spellEnd"/>
            <w:r w:rsidRPr="009E55C0">
              <w:rPr>
                <w:rFonts w:ascii="Times New Roman" w:eastAsia="Times New Roman" w:hAnsi="Times New Roman" w:cs="Times New Roman"/>
                <w:color w:val="000000"/>
                <w:sz w:val="24"/>
                <w:szCs w:val="24"/>
                <w:lang w:eastAsia="hr-HR"/>
              </w:rPr>
              <w:t xml:space="preserve"> rješenje kojim bi se također mogao postići cilj.</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Normativno rješenje (izrađene teze propisa): donošenje Zakona kojim se utvrđuju minimalni zahtjevi za izgradnju infrastrukture za alternativna goriva, uključujući mjesta za punjenje električnih vozila i mjesta za opskrbu prirodnim plinom (UPP i SPP) i vodikom, kao i zajedničke tehničke specifikacije za takva mjesta za punjenje i opskrbu, te zahtjeve za informiranje korisnika. Zakonom se utvrđuju i nositelji provedbe pojedinih mjera, kao i način izvršavanja obveze međunarodnog izvješćivanja o tim mjerama.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9E55C0">
              <w:rPr>
                <w:rFonts w:ascii="Times New Roman" w:eastAsia="Times New Roman" w:hAnsi="Times New Roman" w:cs="Times New Roman"/>
                <w:color w:val="000000"/>
                <w:sz w:val="24"/>
                <w:szCs w:val="24"/>
                <w:lang w:eastAsia="hr-HR"/>
              </w:rPr>
              <w:t>Nenormativno</w:t>
            </w:r>
            <w:proofErr w:type="spellEnd"/>
            <w:r w:rsidRPr="009E55C0">
              <w:rPr>
                <w:rFonts w:ascii="Times New Roman" w:eastAsia="Times New Roman" w:hAnsi="Times New Roman" w:cs="Times New Roman"/>
                <w:color w:val="000000"/>
                <w:sz w:val="24"/>
                <w:szCs w:val="24"/>
                <w:lang w:eastAsia="hr-HR"/>
              </w:rPr>
              <w:t xml:space="preserve"> rješenje: Dobrovoljni dogovor predstavnika tržišta bi doveo do razvoja infrastrukture, pri čemu bi se tržište razvijalo stohastički i neujednačeno, kako s obzirom na standarde i kapacitete  punionica, tako i na njihov broj i razmještaj (primjer već postojeće fragmentirane i neiskorištene infrastrukture punionica za električne automobile).</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Odredite vremenski okvir za rješavanje problema i postizanje navedenog cilja te ukratko objasnite moguće prepreke, rizike u rješavanju problema.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9E55C0">
              <w:rPr>
                <w:rFonts w:ascii="Times New Roman" w:eastAsia="Times New Roman" w:hAnsi="Times New Roman" w:cs="Times New Roman"/>
                <w:iCs/>
                <w:color w:val="000000"/>
                <w:sz w:val="24"/>
                <w:szCs w:val="24"/>
                <w:lang w:eastAsia="hr-HR"/>
              </w:rPr>
              <w:t xml:space="preserve">Vremenski okvir određen je europskom legislativom za 2020. godinu. Naime, Direktiva 2009/28/EZ, koju su države članice prenijele u nacionalna zakonodavstva do 5. prosinca 2010., postavlja obvezujuće ciljeve za sve države članice u odnosu na udio energije iz obnovljivih izvora s ciljem postizanja do 2020. cilja Unije od najmanje 20 % udjela energije iz obnovljivih izvora i cilja da se 10 % udjela energije iz obnovljivih izvora upotrebljava posebno u prometnom sektoru. Uz to se Direktivom 2014/94 EP i Vijeća o uspostavi infrastrukture za alternativna goriva nalaže obveza donošenja odgovarajuće legislative do 28. listopada 2016. godine s rokovima uspostave potrebne infrastrukture do 2020. </w:t>
            </w:r>
            <w:proofErr w:type="spellStart"/>
            <w:r w:rsidRPr="009E55C0">
              <w:rPr>
                <w:rFonts w:ascii="Times New Roman" w:eastAsia="Times New Roman" w:hAnsi="Times New Roman" w:cs="Times New Roman"/>
                <w:iCs/>
                <w:color w:val="000000"/>
                <w:sz w:val="24"/>
                <w:szCs w:val="24"/>
                <w:lang w:eastAsia="hr-HR"/>
              </w:rPr>
              <w:t>odn</w:t>
            </w:r>
            <w:proofErr w:type="spellEnd"/>
            <w:r w:rsidRPr="009E55C0">
              <w:rPr>
                <w:rFonts w:ascii="Times New Roman" w:eastAsia="Times New Roman" w:hAnsi="Times New Roman" w:cs="Times New Roman"/>
                <w:iCs/>
                <w:color w:val="000000"/>
                <w:sz w:val="24"/>
                <w:szCs w:val="24"/>
                <w:lang w:eastAsia="hr-HR"/>
              </w:rPr>
              <w:t>. 2025. i 2030. godine (za pojedine energente, tj. u ovisnosti od razvoja tržišta i periodičnih revizija mjera iz Nacionalnog okvira politike koji će se donositi po donošenju Zakona).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9E55C0">
              <w:rPr>
                <w:rFonts w:ascii="Times New Roman" w:eastAsia="Times New Roman" w:hAnsi="Times New Roman" w:cs="Times New Roman"/>
                <w:iCs/>
                <w:color w:val="000000"/>
                <w:sz w:val="24"/>
                <w:szCs w:val="24"/>
                <w:lang w:eastAsia="hr-HR"/>
              </w:rPr>
              <w:t xml:space="preserve">Cilj Zakona nije dodatno financijski opteretiti nacionalni proračun ili regionalna i lokalna tijela vlasti, već predviđa raspon regulatornih i </w:t>
            </w:r>
            <w:proofErr w:type="spellStart"/>
            <w:r w:rsidRPr="009E55C0">
              <w:rPr>
                <w:rFonts w:ascii="Times New Roman" w:eastAsia="Times New Roman" w:hAnsi="Times New Roman" w:cs="Times New Roman"/>
                <w:iCs/>
                <w:color w:val="000000"/>
                <w:sz w:val="24"/>
                <w:szCs w:val="24"/>
                <w:lang w:eastAsia="hr-HR"/>
              </w:rPr>
              <w:t>neregulatornih</w:t>
            </w:r>
            <w:proofErr w:type="spellEnd"/>
            <w:r w:rsidRPr="009E55C0">
              <w:rPr>
                <w:rFonts w:ascii="Times New Roman" w:eastAsia="Times New Roman" w:hAnsi="Times New Roman" w:cs="Times New Roman"/>
                <w:iCs/>
                <w:color w:val="000000"/>
                <w:sz w:val="24"/>
                <w:szCs w:val="24"/>
                <w:lang w:eastAsia="hr-HR"/>
              </w:rPr>
              <w:t xml:space="preserve"> poticaja i </w:t>
            </w:r>
            <w:r w:rsidRPr="009E55C0">
              <w:rPr>
                <w:rFonts w:ascii="Times New Roman" w:eastAsia="Times New Roman" w:hAnsi="Times New Roman" w:cs="Times New Roman"/>
                <w:iCs/>
                <w:color w:val="000000"/>
                <w:sz w:val="24"/>
                <w:szCs w:val="24"/>
                <w:lang w:eastAsia="hr-HR"/>
              </w:rPr>
              <w:lastRenderedPageBreak/>
              <w:t>mjera, u bliskoj suradnji sa subjektima privatnog sektora koji bi trebali igrati ključnu ulogu pri pružanju potpore razvoju infrastrukture za alternativna goriva.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9E55C0">
              <w:rPr>
                <w:rFonts w:ascii="Times New Roman" w:eastAsia="Times New Roman" w:hAnsi="Times New Roman" w:cs="Times New Roman"/>
                <w:iCs/>
                <w:color w:val="000000"/>
                <w:sz w:val="24"/>
                <w:szCs w:val="24"/>
                <w:lang w:eastAsia="hr-HR"/>
              </w:rPr>
              <w:t>Potrebna financijska sredstva za uspostavu infrastrukture procjenjuju se na 714</w:t>
            </w:r>
            <w:r w:rsidRPr="009E55C0">
              <w:rPr>
                <w:rFonts w:ascii="Times New Roman" w:eastAsia="Times New Roman" w:hAnsi="Times New Roman" w:cs="Times New Roman"/>
                <w:iCs/>
                <w:color w:val="FF0000"/>
                <w:sz w:val="24"/>
                <w:szCs w:val="24"/>
                <w:lang w:eastAsia="hr-HR"/>
              </w:rPr>
              <w:t xml:space="preserve"> </w:t>
            </w:r>
            <w:r w:rsidRPr="009E55C0">
              <w:rPr>
                <w:rFonts w:ascii="Times New Roman" w:eastAsia="Times New Roman" w:hAnsi="Times New Roman" w:cs="Times New Roman"/>
                <w:iCs/>
                <w:sz w:val="24"/>
                <w:szCs w:val="24"/>
                <w:lang w:eastAsia="hr-HR"/>
              </w:rPr>
              <w:t>milijuna kuna.*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9E55C0">
              <w:rPr>
                <w:rFonts w:ascii="Times New Roman" w:eastAsia="Times New Roman" w:hAnsi="Times New Roman" w:cs="Times New Roman"/>
                <w:iCs/>
                <w:sz w:val="24"/>
                <w:szCs w:val="24"/>
                <w:lang w:eastAsia="hr-HR"/>
              </w:rPr>
              <w:t>Raspoloživi resursi postoje u okviru sredstava kojima raspolaže Fond za zaštitu okoliša, u okviru sredstava za razvoj mreže opskrbe električnom energijom, u okviru sredstava koja će biti prikupljena fiskalnim opterećivanjem prometnih sustava koji negativno utječu na okoliš, te u okviru instrumenata financiranja EU (prvenstveno CEF, ali i sredstava iz europskih strukturnih i investicijskih fondova, a posebno Europskog fonda za regionalni razvoj i Kohezijskog fonda).</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bl>
    <w:p w:rsidR="009E55C0" w:rsidRPr="009E55C0" w:rsidRDefault="009E55C0" w:rsidP="009E55C0">
      <w:pPr>
        <w:spacing w:after="0"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7803"/>
        <w:gridCol w:w="497"/>
        <w:gridCol w:w="485"/>
      </w:tblGrid>
      <w:tr w:rsidR="009E55C0" w:rsidRPr="009E55C0" w:rsidTr="00F06F7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Na sljedeća pitanja potrebno je odgovoriti sa »DA« odnosno »NE«, uz obvezni sažeti pisani osvrt.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NE</w:t>
            </w: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Da li normativno rješenje (izrađene teze propisa) zahtijeva izmjenu važećeg zakonodavstva?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 xml:space="preserve">Ako »DA«, navedite važeće zakonodavstvo, izravno povezano s ciljem koje će se morati mijenjati, uključujući </w:t>
            </w:r>
            <w:proofErr w:type="spellStart"/>
            <w:r w:rsidRPr="009E55C0">
              <w:rPr>
                <w:rFonts w:ascii="Times New Roman" w:eastAsia="Times New Roman" w:hAnsi="Times New Roman" w:cs="Times New Roman"/>
                <w:i/>
                <w:iCs/>
                <w:color w:val="000000"/>
                <w:sz w:val="24"/>
                <w:szCs w:val="24"/>
                <w:lang w:eastAsia="hr-HR"/>
              </w:rPr>
              <w:t>podzakonske</w:t>
            </w:r>
            <w:proofErr w:type="spellEnd"/>
            <w:r w:rsidRPr="009E55C0">
              <w:rPr>
                <w:rFonts w:ascii="Times New Roman" w:eastAsia="Times New Roman" w:hAnsi="Times New Roman" w:cs="Times New Roman"/>
                <w:i/>
                <w:iCs/>
                <w:color w:val="000000"/>
                <w:sz w:val="24"/>
                <w:szCs w:val="24"/>
                <w:lang w:eastAsia="hr-HR"/>
              </w:rPr>
              <w:t xml:space="preserve"> akte.</w:t>
            </w:r>
          </w:p>
          <w:p w:rsidR="009E55C0" w:rsidRPr="009E55C0" w:rsidRDefault="009E55C0" w:rsidP="009E55C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 xml:space="preserve">Na nacionalnoj razini je potrebno donijeti zakonske i </w:t>
            </w:r>
            <w:proofErr w:type="spellStart"/>
            <w:r w:rsidRPr="009E55C0">
              <w:rPr>
                <w:rFonts w:ascii="Times New Roman" w:eastAsia="Times New Roman" w:hAnsi="Times New Roman" w:cs="Times New Roman"/>
                <w:color w:val="000000"/>
                <w:sz w:val="24"/>
                <w:szCs w:val="24"/>
                <w:lang w:eastAsia="hr-HR"/>
              </w:rPr>
              <w:t>podzakonske</w:t>
            </w:r>
            <w:proofErr w:type="spellEnd"/>
            <w:r w:rsidRPr="009E55C0">
              <w:rPr>
                <w:rFonts w:ascii="Times New Roman" w:eastAsia="Times New Roman" w:hAnsi="Times New Roman" w:cs="Times New Roman"/>
                <w:color w:val="000000"/>
                <w:sz w:val="24"/>
                <w:szCs w:val="24"/>
                <w:lang w:eastAsia="hr-HR"/>
              </w:rPr>
              <w:t xml:space="preserve"> akte kojima će se urediti određivanje uvjeta priključka na </w:t>
            </w:r>
            <w:proofErr w:type="spellStart"/>
            <w:r w:rsidRPr="009E55C0">
              <w:rPr>
                <w:rFonts w:ascii="Times New Roman" w:eastAsia="Times New Roman" w:hAnsi="Times New Roman" w:cs="Times New Roman"/>
                <w:color w:val="000000"/>
                <w:sz w:val="24"/>
                <w:szCs w:val="24"/>
                <w:lang w:eastAsia="hr-HR"/>
              </w:rPr>
              <w:t>elektro</w:t>
            </w:r>
            <w:proofErr w:type="spellEnd"/>
            <w:r w:rsidRPr="009E55C0">
              <w:rPr>
                <w:rFonts w:ascii="Times New Roman" w:eastAsia="Times New Roman" w:hAnsi="Times New Roman" w:cs="Times New Roman"/>
                <w:color w:val="000000"/>
                <w:sz w:val="24"/>
                <w:szCs w:val="24"/>
                <w:lang w:eastAsia="hr-HR"/>
              </w:rPr>
              <w:t>-energetski sustav za punionice, jediničnu cijenu alternativnih energenata koji se koriste u prometu, određivanje uvjeta punionica za UPP i SPP. Ispunjenje ove obaveze preduvjet su daljnjeg razvoja infrastrukture alternativnih goriva (tijela državne uprave nositelji ispunjenja ove obaveze su uz Nacionalno koordinacijsko tijelo i druga tijela državne uprave: Ministarstvo financija, Ministarstvo pomorstva, prometa i infrastrukture, Ministarstvo gospodarstva, Ministarstvo unutarnjih poslova, Ministarstvo graditeljstva i prostornog uređenja i Hrvatska energetska regulatorna agencija – HERA).</w:t>
            </w:r>
          </w:p>
          <w:p w:rsidR="009E55C0" w:rsidRPr="009E55C0" w:rsidRDefault="009E55C0" w:rsidP="009E55C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Nakon donošenja odgovarajućeg energetskog okvira, potrebno je predvidjeti i donošenje izmjena i dopuna zakona koji reguliraju prometnu infrastrukturu na način da se propišu obaveze uspostave infrastrukture alternativnih goriva za subjekte koji upravljaju prometnom infrastrukturom, kao i dopune zakona koji reguliraju uvjete građenja parkirališnih prostora na način da se uvede obveza postojanja punionica alternativnim gorivima.</w:t>
            </w:r>
          </w:p>
          <w:p w:rsidR="009E55C0" w:rsidRPr="009E55C0" w:rsidRDefault="009E55C0" w:rsidP="009E55C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Potrebno je donijeti zakonski okvir o uvođenju administrativnih ograničenja i/ili dodatnih fiskalnih opterećenja za promet vozilima koja koriste visoko onečišćujuća goriva, a ujedno administrativnog i/ili fiskalnog poticanja korištenja alternativnih energenata u prometu, razmjerno njihovom utjecaju na okoliš.</w:t>
            </w:r>
          </w:p>
          <w:p w:rsidR="009E55C0" w:rsidRPr="009E55C0" w:rsidRDefault="009E55C0" w:rsidP="009E55C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 xml:space="preserve">Tijelo zaduženo za provedbu Zakona, u suradnji s  drugim tijelima državne uprave izraditi će prijedlog modela za oporezivanje vozila i energenata koji bi bio proporcionalan njihovom utjecaju na okoliš, koji bi u slučaju poreza na energent uzimao u obzir i emisije iz samog vozila, ali i emisije nastale u </w:t>
            </w:r>
            <w:r w:rsidRPr="009E55C0">
              <w:rPr>
                <w:rFonts w:ascii="Times New Roman" w:eastAsia="Times New Roman" w:hAnsi="Times New Roman" w:cs="Times New Roman"/>
                <w:color w:val="000000"/>
                <w:sz w:val="24"/>
                <w:szCs w:val="24"/>
                <w:lang w:eastAsia="hr-HR"/>
              </w:rPr>
              <w:lastRenderedPageBreak/>
              <w:t>procesu proizvodnje energenta.</w:t>
            </w:r>
          </w:p>
          <w:p w:rsidR="009E55C0" w:rsidRPr="009E55C0" w:rsidRDefault="009E55C0" w:rsidP="009E55C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Popis hrvatske legislative koja za sada regulira područje obuhvaćeno NOP-om uključuje 10 zakona i 15 pravilnika  (popis je dan u prilogu 1. ovom obrascu).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
                <w:iCs/>
                <w:color w:val="000000"/>
                <w:sz w:val="24"/>
                <w:szCs w:val="24"/>
                <w:lang w:eastAsia="hr-HR"/>
              </w:rPr>
              <w:t>Ukoliko postoji obveza usklađivanja hrvatskog zakonodavstva sa zakonodavstvom EU u tom području ili ukoliko postoji obveza provedbe međunarodnog ugovora za RH navedite propise koji se moraju usvojiti</w:t>
            </w:r>
            <w:r w:rsidRPr="009E55C0">
              <w:rPr>
                <w:rFonts w:ascii="Times New Roman" w:eastAsia="Times New Roman" w:hAnsi="Times New Roman" w:cs="Times New Roman"/>
                <w:color w:val="000000"/>
                <w:sz w:val="24"/>
                <w:szCs w:val="24"/>
                <w:lang w:eastAsia="hr-HR"/>
              </w:rPr>
              <w:t>.</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Zakon prvenstveno ispunjava obvezu transponiranja Direktive 2014/94 Europskog parlamenta i Vijeća od 22. listopada 2014. o uspostavi infrastrukture za alternativna goriva, te legislative na koju se ta Direktiva nadovezuje (kao što su npr. Direktiva 2009/28/EZ u dijelu zahtjeva o tržišnom udjelu energije iz obnovljivih izvora u gorivima namijenjenima uporabi u prometu, Direktiva o energetskoj učinkovitosti  2012/27/EU, Direktiva 2009/28/EC o promicanju uporabe energije iz obnovljivih izvora, Direktiva 2009/33/EZ o promoviranju čistih i energetski učinkovitih cestovnih vozila, Direktiva 2003/96/EZ o restrukturiranju sustava oporezivanja energetskih proizvoda i električne energije, Uredba 333/2014 o izmjeni Uredbe (EZ) br. 443/2009 radi utvrđivanja načina za postizanje cilja smanjenja emisija CO 2 iz novih osobnih automobila do 2020., te Uredbe 1316/2013 o uspostavi instrumenta za povezivanje Europe – CEF i Uredbe 1291/2013 o osnivanju Okvirnog programa za istraživanja i inovacije kojima se daje mogućnost sufinanciranja iz EU sredstava).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lastRenderedPageBreak/>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navedeno normativno rješenje imati značajan financijski učinak u barem jednom sektoru/području i u kojem? Da li utječe na tržišno natjecanje? Ukratko navedite kakvi se učinci očekuju.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veći financijski teret za gospodarske subjekte zbog troška prilagodbe zakonodavstvu i standardima; viši operativni troškovi; teži način kreditiranja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Zakon ne bi trebao dodatno opteretiti ni jedan sektor, iako bi trebao dovesti do smanjenog utjecaja prometa na okoliš, a i do veće konkurentnosti prometne infrastrukture zbog šireg raspona potencijalnih korisnika infrastrukture (primjerice korisnika s rastućeg inozemnog tržišta električnih vozila).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navedeno normativno rješenje imati učinak na državni proračun odnosno proračune jedinica lokalne i područne (regionalne) samouprave? Ukratko navedite kakvi se učinci očekuju.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potreba za dodatnim sredstvima u proračunu za provedbu; sredstva za edukaciju službenika za nove ovlasti; sredstva za nabavu opreme; osiguranje transfera; osiguranje poticaja; sredstava za nove administrativne postupke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9E55C0">
              <w:rPr>
                <w:rFonts w:ascii="Times New Roman" w:eastAsia="Times New Roman" w:hAnsi="Times New Roman" w:cs="Times New Roman"/>
                <w:iCs/>
                <w:color w:val="000000"/>
                <w:sz w:val="24"/>
                <w:szCs w:val="24"/>
                <w:lang w:eastAsia="hr-HR"/>
              </w:rPr>
              <w:t xml:space="preserve">Nije predviđeno dodatno financijsko opterećenje proračuna, već je predviđen raspon regulatornih i </w:t>
            </w:r>
            <w:proofErr w:type="spellStart"/>
            <w:r w:rsidRPr="009E55C0">
              <w:rPr>
                <w:rFonts w:ascii="Times New Roman" w:eastAsia="Times New Roman" w:hAnsi="Times New Roman" w:cs="Times New Roman"/>
                <w:iCs/>
                <w:color w:val="000000"/>
                <w:sz w:val="24"/>
                <w:szCs w:val="24"/>
                <w:lang w:eastAsia="hr-HR"/>
              </w:rPr>
              <w:t>neregulatornih</w:t>
            </w:r>
            <w:proofErr w:type="spellEnd"/>
            <w:r w:rsidRPr="009E55C0">
              <w:rPr>
                <w:rFonts w:ascii="Times New Roman" w:eastAsia="Times New Roman" w:hAnsi="Times New Roman" w:cs="Times New Roman"/>
                <w:iCs/>
                <w:color w:val="000000"/>
                <w:sz w:val="24"/>
                <w:szCs w:val="24"/>
                <w:lang w:eastAsia="hr-HR"/>
              </w:rPr>
              <w:t xml:space="preserve"> poticaja i mjera, u bliskoj suradnji sa </w:t>
            </w:r>
            <w:r w:rsidRPr="009E55C0">
              <w:rPr>
                <w:rFonts w:ascii="Times New Roman" w:eastAsia="Times New Roman" w:hAnsi="Times New Roman" w:cs="Times New Roman"/>
                <w:iCs/>
                <w:color w:val="000000"/>
                <w:sz w:val="24"/>
                <w:szCs w:val="24"/>
                <w:lang w:eastAsia="hr-HR"/>
              </w:rPr>
              <w:lastRenderedPageBreak/>
              <w:t>subjektima privatnog sektora koji bi trebali igrati ključnu ulogu pri pružanju potpore razvoju infrastrukture za alternativna goriva.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navedeno normativno rješenje imati značajan učinak na socijalno osjetljive skupine, socijalni status građana, interesne skupine u društvu odnosno društvo u cjelini? Ukratko navedite kakvi se učinci očekuju.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status socijalnih prava građana; promjene naknada; status građana u odnosu na kupovnu moć; socijalna uključenost građana; zaštita posebnih skupina ljudi, ravnopravnost spolova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Očekuju se pozitivni učinci u smislu smanjenja negativnog utjecaja prometa na okoliš.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navedeno normativno rješenje imati značajan učinak na okoliš, održivi razvitak i s tim u svezi na zdravlje ljudi? Ukratko navedite kakvi se učinci očekuju.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utjecaj na ispuštanje stakleničkih plinova, utjecaj na šume, na gospodarenje otpadom, na biljni i životinjski svijet, na zaštitu voda, na zaštitu tla, na zaštitu kulturne baštine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Očekuju se pozitivni učinci u smislu smanjenja negativnog utjecaja prometa na okoliš.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navedeno normativno rješenje zahtijevati provedbu administrativnih i upravnih postupaka vezano za adresate i s kojim ciljem? Hoće li navedena rješenja dodatno povećati administrativne prepreke za poslovanje? Ukratko navedite kakvi se učinci očekuju.</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color w:val="000000"/>
                <w:sz w:val="24"/>
                <w:szCs w:val="24"/>
                <w:lang w:eastAsia="hr-HR"/>
              </w:rPr>
              <w:t>(</w:t>
            </w:r>
            <w:r w:rsidRPr="009E55C0">
              <w:rPr>
                <w:rFonts w:ascii="Times New Roman" w:eastAsia="Times New Roman" w:hAnsi="Times New Roman" w:cs="Times New Roman"/>
                <w:i/>
                <w:iCs/>
                <w:color w:val="000000"/>
                <w:sz w:val="24"/>
                <w:szCs w:val="24"/>
                <w:lang w:eastAsia="hr-HR"/>
              </w:rPr>
              <w:t>primjerice: dodjela ovlaštenja; utvrđivanje prava i/ili obveza posebnim upravnim aktom; provedba upravnog/inspekcijskog nadzora; pribavljanje posebnih dozvola, rješenja, suglasnosti; povećanje ili uvođenje nove administrativne tarife; izmjene administrativnog postupka i sl.)</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Ne očekuju se dodatni administrativni i upravni postupci, s obzirom da će se postojeći postupci primjenjivati i na nove oblike energenata.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Hoće li za postizanje cilja biti nužan povezani rad više tijela državne uprave odnosno tijela lokalne i područne (regionalne) samouprave? Ukratko navedite tijela od kojih se očekuje povezani rad.</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Tijelo zaduženo za provedbu Zakona surađivat će tijelima državne uprave i organizacijama vezanima za energetsku politiku (Ministarstvom zaštite okoliša i prirode, Ministarstvom gospodarstva, Ministarstvom pomorstva, prometa i infrastrukture, Ministarstvom financija, Ministarstvom graditeljstva, HERA, Fondom za zaštitu okoliša i energetsku učinkovitost), te sa tijelima lokalne i područne (regionalne) samouprave.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r w:rsidR="009E55C0" w:rsidRPr="009E55C0" w:rsidTr="00F06F7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lastRenderedPageBreak/>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Imate li saznanja da li je isti problem postojao i na koji način je riješen u zakonodavstvu zemalja Europske unije odnosno trećih zemalja? – navedite primjere.</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9E55C0">
              <w:rPr>
                <w:rFonts w:ascii="Times New Roman" w:eastAsia="Times New Roman" w:hAnsi="Times New Roman" w:cs="Times New Roman"/>
                <w:i/>
                <w:iCs/>
                <w:color w:val="000000"/>
                <w:sz w:val="24"/>
                <w:szCs w:val="24"/>
                <w:lang w:eastAsia="hr-HR"/>
              </w:rPr>
              <w:t>(primjerice: poticanje malog gospodarstva; različito rješavanje ambalažnog otpada; fleksibilnost radnog zakonodavstva; rad na nepuno radno vrijeme; pojednostavljenje administrativnog postupka; smanjenje oboljelih od malignih bolesti; maloljetnička delikvencija i dr.)</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iCs/>
                <w:color w:val="000000"/>
                <w:sz w:val="24"/>
                <w:szCs w:val="24"/>
                <w:lang w:eastAsia="hr-HR"/>
              </w:rPr>
              <w:t>U tijeku je donošenje pravnog okvira u svim zemljama EU.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X</w:t>
            </w:r>
          </w:p>
        </w:tc>
      </w:tr>
      <w:tr w:rsidR="009E55C0" w:rsidRPr="009E55C0" w:rsidTr="00F06F7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E55C0" w:rsidRPr="009E55C0" w:rsidRDefault="009E55C0" w:rsidP="009E55C0">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55C0" w:rsidRPr="009E55C0" w:rsidRDefault="009E55C0" w:rsidP="009E55C0">
            <w:pPr>
              <w:spacing w:after="0" w:line="240" w:lineRule="auto"/>
              <w:jc w:val="both"/>
              <w:rPr>
                <w:rFonts w:ascii="Times New Roman" w:eastAsia="Times New Roman" w:hAnsi="Times New Roman" w:cs="Times New Roman"/>
                <w:color w:val="000000"/>
                <w:sz w:val="24"/>
                <w:szCs w:val="24"/>
                <w:lang w:eastAsia="hr-HR"/>
              </w:rPr>
            </w:pPr>
          </w:p>
        </w:tc>
      </w:tr>
    </w:tbl>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b/>
          <w:bCs/>
          <w:color w:val="000000"/>
          <w:sz w:val="24"/>
          <w:szCs w:val="24"/>
          <w:lang w:eastAsia="hr-HR"/>
        </w:rPr>
        <w:t>UPUTA: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 Uz ovaj Obrazac obvezno se prilažu Teze o sadržaju propisa.</w:t>
      </w:r>
    </w:p>
    <w:p w:rsidR="009E55C0" w:rsidRPr="009E55C0" w:rsidRDefault="009E55C0" w:rsidP="009E55C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E55C0">
        <w:rPr>
          <w:rFonts w:ascii="Times New Roman" w:eastAsia="Times New Roman" w:hAnsi="Times New Roman" w:cs="Times New Roman"/>
          <w:color w:val="000000"/>
          <w:sz w:val="24"/>
          <w:szCs w:val="24"/>
          <w:lang w:eastAsia="hr-HR"/>
        </w:rPr>
        <w:t>*Procjena za 2020. godinu je bazirana na 300 lokacija za punjenje električnih automobila, 4 mjesta prekrcaja i opskrbe za ukapljeni prirodni plin, 13 kompresorskih sustava za stlačeni prirodni plin uz prosječnu investiciju od milijun kuna.</w:t>
      </w:r>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sz w:val="24"/>
          <w:szCs w:val="24"/>
          <w:lang w:eastAsia="hr-HR"/>
        </w:rPr>
        <w:br w:type="page"/>
      </w:r>
    </w:p>
    <w:p w:rsidR="009E55C0" w:rsidRPr="009E55C0" w:rsidRDefault="009E55C0" w:rsidP="009E55C0">
      <w:pPr>
        <w:spacing w:after="0" w:line="240" w:lineRule="auto"/>
        <w:jc w:val="right"/>
        <w:rPr>
          <w:rFonts w:ascii="Times New Roman" w:eastAsia="Times New Roman" w:hAnsi="Times New Roman" w:cs="Times New Roman"/>
          <w:b/>
          <w:sz w:val="24"/>
          <w:szCs w:val="24"/>
          <w:lang w:eastAsia="hr-HR"/>
        </w:rPr>
      </w:pPr>
      <w:r w:rsidRPr="009E55C0">
        <w:rPr>
          <w:rFonts w:ascii="Times New Roman" w:eastAsia="Times New Roman" w:hAnsi="Times New Roman" w:cs="Times New Roman"/>
          <w:b/>
          <w:sz w:val="24"/>
          <w:szCs w:val="24"/>
          <w:lang w:eastAsia="hr-HR"/>
        </w:rPr>
        <w:lastRenderedPageBreak/>
        <w:t xml:space="preserve">Prilog 1. </w:t>
      </w:r>
    </w:p>
    <w:p w:rsidR="009E55C0" w:rsidRPr="009E55C0" w:rsidRDefault="009E55C0" w:rsidP="009E55C0">
      <w:pPr>
        <w:spacing w:after="0" w:line="240" w:lineRule="auto"/>
        <w:jc w:val="right"/>
        <w:rPr>
          <w:rFonts w:ascii="Times New Roman" w:eastAsia="Times New Roman" w:hAnsi="Times New Roman" w:cs="Times New Roman"/>
          <w:b/>
          <w:sz w:val="24"/>
          <w:szCs w:val="24"/>
          <w:lang w:eastAsia="hr-HR"/>
        </w:rPr>
      </w:pPr>
      <w:r w:rsidRPr="009E55C0">
        <w:rPr>
          <w:rFonts w:ascii="Times New Roman" w:eastAsia="Times New Roman" w:hAnsi="Times New Roman" w:cs="Times New Roman"/>
          <w:b/>
          <w:sz w:val="24"/>
          <w:szCs w:val="24"/>
          <w:lang w:eastAsia="hr-HR"/>
        </w:rPr>
        <w:t>Popis hrvatske legislative koja regulira područje obuhvaćeno NOP-om</w:t>
      </w:r>
    </w:p>
    <w:p w:rsidR="009E55C0" w:rsidRPr="009E55C0" w:rsidRDefault="009E55C0" w:rsidP="009E55C0">
      <w:pPr>
        <w:spacing w:after="0" w:line="240" w:lineRule="auto"/>
        <w:rPr>
          <w:rFonts w:ascii="Times New Roman" w:eastAsia="Times New Roman" w:hAnsi="Times New Roman" w:cs="Times New Roman"/>
          <w:b/>
          <w:sz w:val="24"/>
          <w:szCs w:val="24"/>
          <w:lang w:eastAsia="hr-HR"/>
        </w:rPr>
      </w:pPr>
      <w:r w:rsidRPr="009E55C0">
        <w:rPr>
          <w:rFonts w:ascii="Times New Roman" w:eastAsia="Times New Roman" w:hAnsi="Times New Roman" w:cs="Times New Roman"/>
          <w:b/>
          <w:sz w:val="24"/>
          <w:szCs w:val="24"/>
          <w:lang w:eastAsia="hr-HR"/>
        </w:rPr>
        <w:t>Zakoni:</w:t>
      </w:r>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t>1.</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Zakon o posebnom porezu na motorna vozila</w:t>
      </w:r>
      <w:r w:rsidRPr="009E55C0">
        <w:rPr>
          <w:rFonts w:ascii="Times New Roman" w:eastAsia="Times New Roman" w:hAnsi="Times New Roman" w:cs="Times New Roman"/>
          <w:sz w:val="24"/>
          <w:szCs w:val="24"/>
          <w:lang w:eastAsia="hr-HR"/>
        </w:rPr>
        <w:t xml:space="preserve">  (NN 15/13, 108/13) donesen je 25. siječnja 2013. I u nadležnosti je  Ministarstva financija. Ovim se Zakonom uređuje plaćanje posebnog poreza na motorna vozila namijenjena za uporabu na cestama u Republici Hrvatskoj. Motorna vozila koja se isključivo pokreću na električni pogon nisu predmet oporezivanja.</w:t>
      </w:r>
      <w:r w:rsidRPr="009E55C0">
        <w:rPr>
          <w:rFonts w:ascii="Times New Roman" w:eastAsia="Times New Roman" w:hAnsi="Times New Roman" w:cs="Times New Roman"/>
          <w:sz w:val="24"/>
          <w:szCs w:val="24"/>
          <w:lang w:eastAsia="hr-HR"/>
        </w:rPr>
        <w:br/>
      </w:r>
      <w:hyperlink r:id="rId5" w:history="1">
        <w:r w:rsidRPr="009E55C0">
          <w:rPr>
            <w:rFonts w:ascii="Times New Roman" w:eastAsia="Times New Roman" w:hAnsi="Times New Roman" w:cs="Times New Roman"/>
            <w:color w:val="0000FF"/>
            <w:sz w:val="24"/>
            <w:szCs w:val="24"/>
            <w:u w:val="single"/>
            <w:lang w:eastAsia="hr-HR"/>
          </w:rPr>
          <w:t>http://narodne-novine.nn.hr/clanci/sluzbeni/2013_08_108_2419.html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b/>
          <w:sz w:val="24"/>
          <w:szCs w:val="24"/>
          <w:lang w:eastAsia="hr-HR"/>
        </w:rPr>
        <w:t xml:space="preserve">2. </w:t>
      </w:r>
      <w:r w:rsidRPr="009E55C0">
        <w:rPr>
          <w:rFonts w:ascii="Times New Roman" w:eastAsia="Times New Roman" w:hAnsi="Times New Roman" w:cs="Times New Roman"/>
          <w:b/>
          <w:sz w:val="24"/>
          <w:szCs w:val="24"/>
          <w:u w:val="single"/>
          <w:lang w:eastAsia="hr-HR"/>
        </w:rPr>
        <w:t>Zakon o promicanju čistih i energetskih učinkovitih vozila u cestovnom prijevozu</w:t>
      </w:r>
      <w:r w:rsidRPr="009E55C0">
        <w:rPr>
          <w:rFonts w:ascii="Times New Roman" w:eastAsia="Times New Roman" w:hAnsi="Times New Roman" w:cs="Times New Roman"/>
          <w:sz w:val="24"/>
          <w:szCs w:val="24"/>
          <w:lang w:eastAsia="hr-HR"/>
        </w:rPr>
        <w:t xml:space="preserve">  (NN 127/13) donesen je 4. listopada 2013. i u nadležnosti je Ministarstva gospodarstva. Ovim se Zakonom propisuju mjere za promicanje uporabe čistih i energetski učinkovitih vozila u cestovnom prijevozu, radi poticanja tržišta čistih i energetski učinkovitih vozila i zaštite okoliša, klime i energetike.</w:t>
      </w:r>
      <w:r w:rsidRPr="009E55C0">
        <w:rPr>
          <w:rFonts w:ascii="Times New Roman" w:eastAsia="Times New Roman" w:hAnsi="Times New Roman" w:cs="Times New Roman"/>
          <w:sz w:val="24"/>
          <w:szCs w:val="24"/>
          <w:lang w:eastAsia="hr-HR"/>
        </w:rPr>
        <w:br/>
      </w:r>
      <w:hyperlink r:id="rId6" w:history="1">
        <w:r w:rsidRPr="009E55C0">
          <w:rPr>
            <w:rFonts w:ascii="Times New Roman" w:eastAsia="Times New Roman" w:hAnsi="Times New Roman" w:cs="Times New Roman"/>
            <w:color w:val="0000FF"/>
            <w:sz w:val="24"/>
            <w:szCs w:val="24"/>
            <w:u w:val="single"/>
            <w:lang w:eastAsia="hr-HR"/>
          </w:rPr>
          <w:t>http://narodne-novine.nn.hr/clanci/sluzbeni/2013_10_127_2752.html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3.</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Zakon o sigurnosti prometa na cestama</w:t>
      </w:r>
      <w:r w:rsidRPr="009E55C0">
        <w:rPr>
          <w:rFonts w:ascii="Times New Roman" w:eastAsia="Times New Roman" w:hAnsi="Times New Roman" w:cs="Times New Roman"/>
          <w:sz w:val="24"/>
          <w:szCs w:val="24"/>
          <w:lang w:eastAsia="hr-HR"/>
        </w:rPr>
        <w:t xml:space="preserve">  (NN 67/08, 48/10, 74/11, 80/13, 158/13, 92/14) donesen  je 30. svibnja 2008. i u nadležnosti  je Ministarstva  unutarnjih poslova.  Ovim se Zakonom utvrđuju temeljna načela međusobnih odnosa, ponašanje sudionika i drugih subjekata u prometu na cesti, osnovni uvjeti kojima moraju udovoljavati ceste glede sigurnosti prometa, pravila prometa na cestama, sustav prometnih znakova i znakova koje daju ovlaštene osobe, dužnosti u slučaju prometne nesreće, osposobljavanje kandidata za vozače, polaganje vozačkog ispita i uvjeti za stjecanje prava na upravljanje vozilima, vuča vozila, uređaji i oprema koje moraju imati vozila, dimenzije, ukupna masa i osovinsko opterećenje vozila te uvjeti kojima moraju udovoljavati vozila u prometu na cestama.</w:t>
      </w:r>
      <w:r w:rsidRPr="009E55C0">
        <w:rPr>
          <w:rFonts w:ascii="Times New Roman" w:eastAsia="Times New Roman" w:hAnsi="Times New Roman" w:cs="Times New Roman"/>
          <w:sz w:val="24"/>
          <w:szCs w:val="24"/>
          <w:lang w:eastAsia="hr-HR"/>
        </w:rPr>
        <w:br/>
      </w:r>
      <w:hyperlink r:id="rId7" w:history="1">
        <w:r w:rsidRPr="009E55C0">
          <w:rPr>
            <w:rFonts w:ascii="Times New Roman" w:eastAsia="Times New Roman" w:hAnsi="Times New Roman" w:cs="Times New Roman"/>
            <w:color w:val="0000FF"/>
            <w:sz w:val="24"/>
            <w:szCs w:val="24"/>
            <w:u w:val="single"/>
            <w:lang w:eastAsia="hr-HR"/>
          </w:rPr>
          <w:t>http://narodne-novine.nn.hr/clanci/sluzbeni/2014_07_92_1842.html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4.</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Zakon o energiji</w:t>
      </w:r>
      <w:r w:rsidRPr="009E55C0">
        <w:rPr>
          <w:rFonts w:ascii="Times New Roman" w:eastAsia="Times New Roman" w:hAnsi="Times New Roman" w:cs="Times New Roman"/>
          <w:sz w:val="24"/>
          <w:szCs w:val="24"/>
          <w:lang w:eastAsia="hr-HR"/>
        </w:rPr>
        <w:t xml:space="preserve">  (NN 120/12, 14/14) donesen je 25. listopada 2012. i u nadležnosti je Ministarstva gospodarstva. Ovim zakonom se definiraju različiti aspekti proizvodnje, opskrbe i potrošnje energije uključujući i načine donošenja i provođenja energetske politike, određivanje  interesa za Republiku Hrvatsku, energetske djelatnosti, regulaciju tržišta energije, ovlasti nadzora, određivanje cijena i uvjete korištenja mreže.</w:t>
      </w:r>
      <w:r w:rsidRPr="009E55C0">
        <w:rPr>
          <w:rFonts w:ascii="Times New Roman" w:eastAsia="Times New Roman" w:hAnsi="Times New Roman" w:cs="Times New Roman"/>
          <w:sz w:val="24"/>
          <w:szCs w:val="24"/>
          <w:lang w:eastAsia="hr-HR"/>
        </w:rPr>
        <w:br/>
      </w:r>
      <w:hyperlink r:id="rId8" w:history="1">
        <w:r w:rsidRPr="009E55C0">
          <w:rPr>
            <w:rFonts w:ascii="Times New Roman" w:eastAsia="Times New Roman" w:hAnsi="Times New Roman" w:cs="Times New Roman"/>
            <w:color w:val="0000FF"/>
            <w:sz w:val="24"/>
            <w:szCs w:val="24"/>
            <w:u w:val="single"/>
            <w:lang w:eastAsia="hr-HR"/>
          </w:rPr>
          <w:t>http://narodne-novine.nn.hr/clanci/sluzbeni/2014_02_14_296.html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5.</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Zakon o energetskoj učinkovitosti</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(NN 127/2014) donesen je 23. listopada 2014. I u nadležnosti je  Ministarstva gospodarstva. Ovim se Zakonom uređuje područje učinkovitog korištenja energije, donošenje planova na lokalnoj, područnoj (regionalnoj) i nacionalnoj razini za poboljšanje energetske učinkovitosti te njihovo provođenje, mjere energetske učinkovitosti, obveze energetske učinkovitosti, obveze regulatornog tijela za energetiku, operatora prijenosnog sustava, operatora distribucijskog sustava i operatora tržišta energije u svezi s prijenosom, odnosno transportom i distribucijom.</w:t>
      </w:r>
      <w:r w:rsidRPr="009E55C0">
        <w:rPr>
          <w:rFonts w:ascii="Times New Roman" w:eastAsia="Times New Roman" w:hAnsi="Times New Roman" w:cs="Times New Roman"/>
          <w:sz w:val="24"/>
          <w:szCs w:val="24"/>
          <w:lang w:eastAsia="hr-HR"/>
        </w:rPr>
        <w:br/>
      </w:r>
      <w:hyperlink r:id="rId9" w:history="1">
        <w:r w:rsidRPr="009E55C0">
          <w:rPr>
            <w:rFonts w:ascii="Times New Roman" w:eastAsia="Times New Roman" w:hAnsi="Times New Roman" w:cs="Times New Roman"/>
            <w:color w:val="0000FF"/>
            <w:sz w:val="24"/>
            <w:szCs w:val="24"/>
            <w:u w:val="single"/>
            <w:lang w:eastAsia="hr-HR"/>
          </w:rPr>
          <w:t>http://narodne-novine.nn.hr/clanci/sluzbeni/2014_10_127_2399.html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6. </w:t>
      </w:r>
      <w:r w:rsidRPr="009E55C0">
        <w:rPr>
          <w:rFonts w:ascii="Times New Roman" w:eastAsia="Times New Roman" w:hAnsi="Times New Roman" w:cs="Times New Roman"/>
          <w:b/>
          <w:sz w:val="24"/>
          <w:szCs w:val="24"/>
          <w:u w:val="single"/>
          <w:lang w:eastAsia="hr-HR"/>
        </w:rPr>
        <w:t>Zakon o tržištu električne energije</w:t>
      </w:r>
      <w:r w:rsidRPr="009E55C0">
        <w:rPr>
          <w:rFonts w:ascii="Times New Roman" w:eastAsia="Times New Roman" w:hAnsi="Times New Roman" w:cs="Times New Roman"/>
          <w:sz w:val="24"/>
          <w:szCs w:val="24"/>
          <w:lang w:eastAsia="hr-HR"/>
        </w:rPr>
        <w:t xml:space="preserve">  (NN 22/13)  donesen je 14. veljače 2013. i u nadležnosti  je Ministarstva gospodarstva. Ovim se Zakonom uređuju pravila i mjere za sigurnu i pouzdanu proizvodnju, prijenos, distribuciju i opskrbu električnom energijom te za trgovinu električnom energijom i organiziranje tržišta električne energije kao dijela elektroenergetskog tržišta Europske unije.</w:t>
      </w:r>
      <w:r w:rsidRPr="009E55C0">
        <w:rPr>
          <w:rFonts w:ascii="Times New Roman" w:eastAsia="Times New Roman" w:hAnsi="Times New Roman" w:cs="Times New Roman"/>
          <w:sz w:val="24"/>
          <w:szCs w:val="24"/>
          <w:lang w:eastAsia="hr-HR"/>
        </w:rPr>
        <w:br/>
      </w:r>
      <w:hyperlink r:id="rId10" w:history="1">
        <w:r w:rsidRPr="009E55C0">
          <w:rPr>
            <w:rFonts w:ascii="Times New Roman" w:eastAsia="Times New Roman" w:hAnsi="Times New Roman" w:cs="Times New Roman"/>
            <w:color w:val="0000FF"/>
            <w:sz w:val="24"/>
            <w:szCs w:val="24"/>
            <w:u w:val="single"/>
            <w:lang w:eastAsia="hr-HR"/>
          </w:rPr>
          <w:t>http://narodne-novine.nn.hr/clanci/sluzbeni/2013_02_22_358.html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7.</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 xml:space="preserve">Zakon o </w:t>
      </w:r>
      <w:proofErr w:type="spellStart"/>
      <w:r w:rsidRPr="009E55C0">
        <w:rPr>
          <w:rFonts w:ascii="Times New Roman" w:eastAsia="Times New Roman" w:hAnsi="Times New Roman" w:cs="Times New Roman"/>
          <w:b/>
          <w:sz w:val="24"/>
          <w:szCs w:val="24"/>
          <w:u w:val="single"/>
          <w:lang w:eastAsia="hr-HR"/>
        </w:rPr>
        <w:t>biogorivima</w:t>
      </w:r>
      <w:proofErr w:type="spellEnd"/>
      <w:r w:rsidRPr="009E55C0">
        <w:rPr>
          <w:rFonts w:ascii="Times New Roman" w:eastAsia="Times New Roman" w:hAnsi="Times New Roman" w:cs="Times New Roman"/>
          <w:b/>
          <w:sz w:val="24"/>
          <w:szCs w:val="24"/>
          <w:u w:val="single"/>
          <w:lang w:eastAsia="hr-HR"/>
        </w:rPr>
        <w:t xml:space="preserve"> za prijevoz</w:t>
      </w:r>
      <w:r w:rsidRPr="009E55C0">
        <w:rPr>
          <w:rFonts w:ascii="Times New Roman" w:eastAsia="Times New Roman" w:hAnsi="Times New Roman" w:cs="Times New Roman"/>
          <w:sz w:val="24"/>
          <w:szCs w:val="24"/>
          <w:lang w:eastAsia="hr-HR"/>
        </w:rPr>
        <w:t xml:space="preserve">  (NN 65/09, 145/10, 26/11, 144/12, 14/14) donesen je </w:t>
      </w:r>
      <w:r w:rsidRPr="009E55C0">
        <w:rPr>
          <w:rFonts w:ascii="Times New Roman" w:eastAsia="Times New Roman" w:hAnsi="Times New Roman" w:cs="Times New Roman"/>
          <w:sz w:val="24"/>
          <w:szCs w:val="24"/>
          <w:lang w:eastAsia="hr-HR"/>
        </w:rPr>
        <w:lastRenderedPageBreak/>
        <w:t xml:space="preserve">28.svibnja 2009. i u nadležnosti je Ministarstva gospodarstva. Ovim se Zakonom uređuje proizvodnja, trgovina i skladištenje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i drugih obnovljivih goriva, korištenje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 donošenje programa i planova za poticanje proizvodnje i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 ovlasti i odgovornosti za utvrđivanje i provođenje politike poticanja proizvodnje i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 te mjere poticanja proizvodnje i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w:t>
      </w:r>
      <w:r w:rsidRPr="009E55C0">
        <w:rPr>
          <w:rFonts w:ascii="Times New Roman" w:eastAsia="Times New Roman" w:hAnsi="Times New Roman" w:cs="Times New Roman"/>
          <w:sz w:val="24"/>
          <w:szCs w:val="24"/>
          <w:lang w:eastAsia="hr-HR"/>
        </w:rPr>
        <w:br/>
      </w:r>
      <w:hyperlink r:id="rId11" w:history="1">
        <w:r w:rsidRPr="009E55C0">
          <w:rPr>
            <w:rFonts w:ascii="Times New Roman" w:eastAsia="Times New Roman" w:hAnsi="Times New Roman" w:cs="Times New Roman"/>
            <w:color w:val="0000FF"/>
            <w:sz w:val="24"/>
            <w:szCs w:val="24"/>
            <w:u w:val="single"/>
            <w:lang w:eastAsia="hr-HR"/>
          </w:rPr>
          <w:t>http://narodne-novine.nn.hr/clanci/sluzbeni/2014_02_14_293.html</w:t>
        </w:r>
      </w:hyperlink>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b/>
          <w:sz w:val="24"/>
          <w:szCs w:val="24"/>
          <w:lang w:eastAsia="hr-HR"/>
        </w:rPr>
        <w:br/>
        <w:t xml:space="preserve">8. </w:t>
      </w:r>
      <w:r w:rsidRPr="009E55C0">
        <w:rPr>
          <w:rFonts w:ascii="Times New Roman" w:eastAsia="Times New Roman" w:hAnsi="Times New Roman" w:cs="Times New Roman"/>
          <w:b/>
          <w:sz w:val="24"/>
          <w:szCs w:val="24"/>
          <w:u w:val="single"/>
          <w:lang w:eastAsia="hr-HR"/>
        </w:rPr>
        <w:t>Zakon o zaštiti okoliša</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 (NN 80/13, 153/13) donesen je 24. lipnja 2013 i u nadležnosti je Ministarstva zaštite okoliša i prirode. Ovim zakonom su definirane sastavnice okoliša: zrak, vode, more, tlo, krajobraz, biljni i životinjski svijet te zemljina kamena kora. U dijelu koji se odnosi na more i obalno područje određeno je da se zaštita mora, između ostalog, odnosi i na sprječavanje onečišćenja mora iz zraka.</w:t>
      </w:r>
      <w:r w:rsidRPr="009E55C0">
        <w:rPr>
          <w:rFonts w:ascii="Times New Roman" w:eastAsia="Times New Roman" w:hAnsi="Times New Roman" w:cs="Times New Roman"/>
          <w:sz w:val="24"/>
          <w:szCs w:val="24"/>
          <w:lang w:eastAsia="hr-HR"/>
        </w:rPr>
        <w:br/>
      </w:r>
      <w:hyperlink r:id="rId12" w:history="1">
        <w:r w:rsidRPr="009E55C0">
          <w:rPr>
            <w:rFonts w:ascii="Times New Roman" w:eastAsia="Times New Roman" w:hAnsi="Times New Roman" w:cs="Times New Roman"/>
            <w:color w:val="0000FF"/>
            <w:sz w:val="24"/>
            <w:szCs w:val="24"/>
            <w:u w:val="single"/>
            <w:lang w:eastAsia="hr-HR"/>
          </w:rPr>
          <w:t>http://narodne-novine.nn.hr/clanci/sluzbeni/2013_12_153_3225.html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9. </w:t>
      </w:r>
      <w:r w:rsidRPr="009E55C0">
        <w:rPr>
          <w:rFonts w:ascii="Times New Roman" w:eastAsia="Times New Roman" w:hAnsi="Times New Roman" w:cs="Times New Roman"/>
          <w:b/>
          <w:sz w:val="24"/>
          <w:szCs w:val="24"/>
          <w:u w:val="single"/>
          <w:lang w:eastAsia="hr-HR"/>
        </w:rPr>
        <w:t>Zakon o tržištu plinom</w:t>
      </w:r>
      <w:r w:rsidRPr="009E55C0">
        <w:rPr>
          <w:rFonts w:ascii="Times New Roman" w:eastAsia="Times New Roman" w:hAnsi="Times New Roman" w:cs="Times New Roman"/>
          <w:sz w:val="24"/>
          <w:szCs w:val="24"/>
          <w:lang w:eastAsia="hr-HR"/>
        </w:rPr>
        <w:t xml:space="preserve">  (NN 28/13, 14/14) donesen je  22. veljače 2013 i u nadležnosti je Ministarstva gospodarstva. Ovim se Zakonom uređuju pravila i mjere za sigurnu i pouzdanu proizvodnju, transport, skladištenje, upravljanje terminalom za ukapljeni prirodni  (UPP), distribuciju i opskrbu plinom te za organiziranje tržišta plina kao dijela plinskog tržišta Europske unije.</w:t>
      </w:r>
      <w:r w:rsidRPr="009E55C0">
        <w:rPr>
          <w:rFonts w:ascii="Times New Roman" w:eastAsia="Times New Roman" w:hAnsi="Times New Roman" w:cs="Times New Roman"/>
          <w:sz w:val="24"/>
          <w:szCs w:val="24"/>
          <w:lang w:eastAsia="hr-HR"/>
        </w:rPr>
        <w:br/>
      </w:r>
      <w:hyperlink r:id="rId13" w:history="1">
        <w:r w:rsidRPr="009E55C0">
          <w:rPr>
            <w:rFonts w:ascii="Times New Roman" w:eastAsia="Times New Roman" w:hAnsi="Times New Roman" w:cs="Times New Roman"/>
            <w:color w:val="0000FF"/>
            <w:sz w:val="24"/>
            <w:szCs w:val="24"/>
            <w:u w:val="single"/>
            <w:lang w:eastAsia="hr-HR"/>
          </w:rPr>
          <w:t>http://narodne-novine.nn.hr/clanci/sluzbeni/2014_02_14_299.html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10. </w:t>
      </w:r>
      <w:r w:rsidRPr="009E55C0">
        <w:rPr>
          <w:rFonts w:ascii="Times New Roman" w:eastAsia="Times New Roman" w:hAnsi="Times New Roman" w:cs="Times New Roman"/>
          <w:b/>
          <w:sz w:val="24"/>
          <w:szCs w:val="24"/>
          <w:u w:val="single"/>
          <w:lang w:eastAsia="hr-HR"/>
        </w:rPr>
        <w:t>Zakon o trošarinama</w:t>
      </w:r>
      <w:r w:rsidRPr="009E55C0">
        <w:rPr>
          <w:rFonts w:ascii="Times New Roman" w:eastAsia="Times New Roman" w:hAnsi="Times New Roman" w:cs="Times New Roman"/>
          <w:sz w:val="24"/>
          <w:szCs w:val="24"/>
          <w:lang w:eastAsia="hr-HR"/>
        </w:rPr>
        <w:t xml:space="preserve">  (NN 22/13, 32/13, 81/13) donesen je 14. veljače 2013. i nadležnosti je Ministarstva financija. Isti navodi da je visina trošarine za čisto </w:t>
      </w:r>
      <w:proofErr w:type="spellStart"/>
      <w:r w:rsidRPr="009E55C0">
        <w:rPr>
          <w:rFonts w:ascii="Times New Roman" w:eastAsia="Times New Roman" w:hAnsi="Times New Roman" w:cs="Times New Roman"/>
          <w:sz w:val="24"/>
          <w:szCs w:val="24"/>
          <w:lang w:eastAsia="hr-HR"/>
        </w:rPr>
        <w:t>biogorivo</w:t>
      </w:r>
      <w:proofErr w:type="spellEnd"/>
      <w:r w:rsidRPr="009E55C0">
        <w:rPr>
          <w:rFonts w:ascii="Times New Roman" w:eastAsia="Times New Roman" w:hAnsi="Times New Roman" w:cs="Times New Roman"/>
          <w:sz w:val="24"/>
          <w:szCs w:val="24"/>
          <w:lang w:eastAsia="hr-HR"/>
        </w:rPr>
        <w:t xml:space="preserve"> 0,00 kuna te da, za energente kojima je dodano </w:t>
      </w:r>
      <w:proofErr w:type="spellStart"/>
      <w:r w:rsidRPr="009E55C0">
        <w:rPr>
          <w:rFonts w:ascii="Times New Roman" w:eastAsia="Times New Roman" w:hAnsi="Times New Roman" w:cs="Times New Roman"/>
          <w:sz w:val="24"/>
          <w:szCs w:val="24"/>
          <w:lang w:eastAsia="hr-HR"/>
        </w:rPr>
        <w:t>biogorivo</w:t>
      </w:r>
      <w:proofErr w:type="spellEnd"/>
      <w:r w:rsidRPr="009E55C0">
        <w:rPr>
          <w:rFonts w:ascii="Times New Roman" w:eastAsia="Times New Roman" w:hAnsi="Times New Roman" w:cs="Times New Roman"/>
          <w:sz w:val="24"/>
          <w:szCs w:val="24"/>
          <w:lang w:eastAsia="hr-HR"/>
        </w:rPr>
        <w:t xml:space="preserve">, korisnik ima pravo na povrat ili na umanjenje od plaćanja trošarine razmjerno udjelu dodanog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odnosno proizvoda, ali najviše do 5%.</w:t>
      </w:r>
      <w:r w:rsidRPr="009E55C0">
        <w:rPr>
          <w:rFonts w:ascii="Times New Roman" w:eastAsia="Times New Roman" w:hAnsi="Times New Roman" w:cs="Times New Roman"/>
          <w:sz w:val="24"/>
          <w:szCs w:val="24"/>
          <w:lang w:eastAsia="hr-HR"/>
        </w:rPr>
        <w:br/>
      </w:r>
      <w:hyperlink r:id="rId14" w:history="1">
        <w:r w:rsidRPr="009E55C0">
          <w:rPr>
            <w:rFonts w:ascii="Times New Roman" w:eastAsia="Times New Roman" w:hAnsi="Times New Roman" w:cs="Times New Roman"/>
            <w:color w:val="0000FF"/>
            <w:sz w:val="24"/>
            <w:szCs w:val="24"/>
            <w:u w:val="single"/>
            <w:lang w:eastAsia="hr-HR"/>
          </w:rPr>
          <w:t>http://narodne-novine.nn.hr/clanci/sluzbeni/2013_06_81_1706.html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sz w:val="24"/>
          <w:szCs w:val="24"/>
          <w:lang w:eastAsia="hr-HR"/>
        </w:rPr>
        <w:br/>
      </w:r>
      <w:proofErr w:type="spellStart"/>
      <w:r w:rsidRPr="009E55C0">
        <w:rPr>
          <w:rFonts w:ascii="Times New Roman" w:eastAsia="Times New Roman" w:hAnsi="Times New Roman" w:cs="Times New Roman"/>
          <w:b/>
          <w:sz w:val="24"/>
          <w:szCs w:val="24"/>
          <w:lang w:eastAsia="hr-HR"/>
        </w:rPr>
        <w:t>Podzakonski</w:t>
      </w:r>
      <w:proofErr w:type="spellEnd"/>
      <w:r w:rsidRPr="009E55C0">
        <w:rPr>
          <w:rFonts w:ascii="Times New Roman" w:eastAsia="Times New Roman" w:hAnsi="Times New Roman" w:cs="Times New Roman"/>
          <w:b/>
          <w:sz w:val="24"/>
          <w:szCs w:val="24"/>
          <w:lang w:eastAsia="hr-HR"/>
        </w:rPr>
        <w:t xml:space="preserve"> akti:</w:t>
      </w:r>
      <w:r w:rsidRPr="009E55C0">
        <w:rPr>
          <w:rFonts w:ascii="Times New Roman" w:eastAsia="Times New Roman" w:hAnsi="Times New Roman" w:cs="Times New Roman"/>
          <w:b/>
          <w:sz w:val="24"/>
          <w:szCs w:val="24"/>
          <w:lang w:eastAsia="hr-HR"/>
        </w:rPr>
        <w:br/>
      </w:r>
      <w:r w:rsidRPr="009E55C0">
        <w:rPr>
          <w:rFonts w:ascii="Times New Roman" w:eastAsia="Times New Roman" w:hAnsi="Times New Roman" w:cs="Times New Roman"/>
          <w:b/>
          <w:sz w:val="24"/>
          <w:szCs w:val="24"/>
          <w:lang w:eastAsia="hr-HR"/>
        </w:rPr>
        <w:br/>
        <w:t xml:space="preserve">1. </w:t>
      </w:r>
      <w:r w:rsidRPr="009E55C0">
        <w:rPr>
          <w:rFonts w:ascii="Times New Roman" w:eastAsia="Times New Roman" w:hAnsi="Times New Roman" w:cs="Times New Roman"/>
          <w:b/>
          <w:sz w:val="24"/>
          <w:szCs w:val="24"/>
          <w:u w:val="single"/>
          <w:lang w:eastAsia="hr-HR"/>
        </w:rPr>
        <w:t xml:space="preserve">Odluka o jediničnom iznosu novčanog poticaja za proizvodnju za proizvodnju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u 2014. godini</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(NN 141/2013) donesena je 27. studenog 2013.Utvrđuje se jedinični iznos novčanog poticaja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2014. godini izražen u kn/l.</w:t>
      </w:r>
      <w:r w:rsidRPr="009E55C0">
        <w:rPr>
          <w:rFonts w:ascii="Times New Roman" w:eastAsia="Times New Roman" w:hAnsi="Times New Roman" w:cs="Times New Roman"/>
          <w:sz w:val="24"/>
          <w:szCs w:val="24"/>
          <w:lang w:eastAsia="hr-HR"/>
        </w:rPr>
        <w:br/>
      </w:r>
      <w:hyperlink r:id="rId15" w:history="1">
        <w:r w:rsidRPr="009E55C0">
          <w:rPr>
            <w:rFonts w:ascii="Times New Roman" w:eastAsia="Times New Roman" w:hAnsi="Times New Roman" w:cs="Times New Roman"/>
            <w:color w:val="0000FF"/>
            <w:sz w:val="24"/>
            <w:szCs w:val="24"/>
            <w:u w:val="single"/>
            <w:lang w:eastAsia="hr-HR"/>
          </w:rPr>
          <w:t>http://narodne-novine.nn.hr/clanci/sluzbeni/2013_11_141_3018.html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b/>
          <w:sz w:val="24"/>
          <w:szCs w:val="24"/>
          <w:lang w:eastAsia="hr-HR"/>
        </w:rPr>
        <w:t xml:space="preserve">2. </w:t>
      </w:r>
      <w:r w:rsidRPr="009E55C0">
        <w:rPr>
          <w:rFonts w:ascii="Times New Roman" w:eastAsia="Times New Roman" w:hAnsi="Times New Roman" w:cs="Times New Roman"/>
          <w:b/>
          <w:sz w:val="24"/>
          <w:szCs w:val="24"/>
          <w:u w:val="single"/>
          <w:lang w:eastAsia="hr-HR"/>
        </w:rPr>
        <w:t xml:space="preserve">Odluka o visini prihoda od trošarina koji se izdvaja za proizvodnju goriva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u 2014. godini</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(NN 147/2013) donesena je 5. prosinca, 2013.Utvrđuje se visina udjela iz prihoda od trošarina koji se izdvaja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2014. godini izražena u kn/l dizelskog goriva ili motornog benzina u iznosu od 0,0426 kn/l. Visina udjela iz stavka 1. ove točke plaća se po litri dizelskog goriva ili motornog benzina stavljenog na tržište.</w:t>
      </w:r>
      <w:r w:rsidRPr="009E55C0">
        <w:rPr>
          <w:rFonts w:ascii="Times New Roman" w:eastAsia="Times New Roman" w:hAnsi="Times New Roman" w:cs="Times New Roman"/>
          <w:sz w:val="24"/>
          <w:szCs w:val="24"/>
          <w:lang w:eastAsia="hr-HR"/>
        </w:rPr>
        <w:br/>
      </w:r>
      <w:hyperlink r:id="rId16" w:history="1">
        <w:r w:rsidRPr="009E55C0">
          <w:rPr>
            <w:rFonts w:ascii="Times New Roman" w:eastAsia="Times New Roman" w:hAnsi="Times New Roman" w:cs="Times New Roman"/>
            <w:color w:val="0000FF"/>
            <w:sz w:val="24"/>
            <w:szCs w:val="24"/>
            <w:u w:val="single"/>
            <w:lang w:eastAsia="hr-HR"/>
          </w:rPr>
          <w:t>http://narodne-novine.nn.hr/clanci/sluzbeni/2013_12_147_3122.html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3. </w:t>
      </w:r>
      <w:r w:rsidRPr="009E55C0">
        <w:rPr>
          <w:rFonts w:ascii="Times New Roman" w:eastAsia="Times New Roman" w:hAnsi="Times New Roman" w:cs="Times New Roman"/>
          <w:b/>
          <w:sz w:val="24"/>
          <w:szCs w:val="24"/>
          <w:u w:val="single"/>
          <w:lang w:eastAsia="hr-HR"/>
        </w:rPr>
        <w:t xml:space="preserve">Uredba o kakvoći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(NN 141/2005) Uredba o izmjeni Uredbe o kakvoći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(NN 33/2011) donesena  3. veljače 2011. Ovom se Uredbom propisuju granične vrijednosti značajki kakvoće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koja se stavljaju u promet na domaće tržište, način kakvoće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te način dokazivanja sukladnosti.</w:t>
      </w:r>
      <w:r w:rsidRPr="009E55C0">
        <w:rPr>
          <w:rFonts w:ascii="Times New Roman" w:eastAsia="Times New Roman" w:hAnsi="Times New Roman" w:cs="Times New Roman"/>
          <w:sz w:val="24"/>
          <w:szCs w:val="24"/>
          <w:lang w:eastAsia="hr-HR"/>
        </w:rPr>
        <w:br/>
      </w:r>
      <w:hyperlink r:id="rId17" w:history="1">
        <w:r w:rsidRPr="009E55C0">
          <w:rPr>
            <w:rFonts w:ascii="Times New Roman" w:eastAsia="Times New Roman" w:hAnsi="Times New Roman" w:cs="Times New Roman"/>
            <w:color w:val="0000FF"/>
            <w:sz w:val="24"/>
            <w:szCs w:val="24"/>
            <w:u w:val="single"/>
            <w:lang w:eastAsia="hr-HR"/>
          </w:rPr>
          <w:t>http://narodne-novine.nn.hr/clanci/sluzbeni/2005_11_141_2651.html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4. </w:t>
      </w:r>
      <w:r w:rsidRPr="009E55C0">
        <w:rPr>
          <w:rFonts w:ascii="Times New Roman" w:eastAsia="Times New Roman" w:hAnsi="Times New Roman" w:cs="Times New Roman"/>
          <w:b/>
          <w:sz w:val="24"/>
          <w:szCs w:val="24"/>
          <w:u w:val="single"/>
          <w:lang w:eastAsia="hr-HR"/>
        </w:rPr>
        <w:t xml:space="preserve">Uredba o poticanju proizvodnje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za prijevoz</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(NN 22/2011,01/2014) donesena je 10. veljače 2011.Uredbom propisuje se način poticanja proizvodnje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za prijevoz , </w:t>
      </w:r>
      <w:r w:rsidRPr="009E55C0">
        <w:rPr>
          <w:rFonts w:ascii="Times New Roman" w:eastAsia="Times New Roman" w:hAnsi="Times New Roman" w:cs="Times New Roman"/>
          <w:sz w:val="24"/>
          <w:szCs w:val="24"/>
          <w:lang w:eastAsia="hr-HR"/>
        </w:rPr>
        <w:lastRenderedPageBreak/>
        <w:t xml:space="preserve">metodologija za izračun najviše razine prodajne cijene </w:t>
      </w:r>
      <w:proofErr w:type="spellStart"/>
      <w:r w:rsidRPr="009E55C0">
        <w:rPr>
          <w:rFonts w:ascii="Times New Roman" w:eastAsia="Times New Roman" w:hAnsi="Times New Roman" w:cs="Times New Roman"/>
          <w:sz w:val="24"/>
          <w:szCs w:val="24"/>
          <w:lang w:eastAsia="hr-HR"/>
        </w:rPr>
        <w:t>biodizela</w:t>
      </w:r>
      <w:proofErr w:type="spellEnd"/>
      <w:r w:rsidRPr="009E55C0">
        <w:rPr>
          <w:rFonts w:ascii="Times New Roman" w:eastAsia="Times New Roman" w:hAnsi="Times New Roman" w:cs="Times New Roman"/>
          <w:sz w:val="24"/>
          <w:szCs w:val="24"/>
          <w:lang w:eastAsia="hr-HR"/>
        </w:rPr>
        <w:t xml:space="preserve"> i </w:t>
      </w:r>
      <w:proofErr w:type="spellStart"/>
      <w:r w:rsidRPr="009E55C0">
        <w:rPr>
          <w:rFonts w:ascii="Times New Roman" w:eastAsia="Times New Roman" w:hAnsi="Times New Roman" w:cs="Times New Roman"/>
          <w:sz w:val="24"/>
          <w:szCs w:val="24"/>
          <w:lang w:eastAsia="hr-HR"/>
        </w:rPr>
        <w:t>bioetanola</w:t>
      </w:r>
      <w:proofErr w:type="spellEnd"/>
      <w:r w:rsidRPr="009E55C0">
        <w:rPr>
          <w:rFonts w:ascii="Times New Roman" w:eastAsia="Times New Roman" w:hAnsi="Times New Roman" w:cs="Times New Roman"/>
          <w:sz w:val="24"/>
          <w:szCs w:val="24"/>
          <w:lang w:eastAsia="hr-HR"/>
        </w:rPr>
        <w:t xml:space="preserve">, način određivanja visine novčanog poticaja i način određivanja visine udjela iz prihoda od trošarina koji se izdvaja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korištenje prihoda od trošarina koji se izdvaja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te ovlasti, obveze i odgovornosti ministarstva nadležnog za energetiku, ministarstva nadležnog za financije i Hrvatskog operatora tržišta energije d.o.o. u raspolaganju sredstvima udjela iz prihoda od trošarina koji se izdvaja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w:t>
      </w:r>
      <w:r w:rsidRPr="009E55C0">
        <w:rPr>
          <w:rFonts w:ascii="Times New Roman" w:eastAsia="Times New Roman" w:hAnsi="Times New Roman" w:cs="Times New Roman"/>
          <w:sz w:val="24"/>
          <w:szCs w:val="24"/>
          <w:lang w:eastAsia="hr-HR"/>
        </w:rPr>
        <w:br/>
      </w:r>
      <w:hyperlink r:id="rId18" w:history="1">
        <w:r w:rsidRPr="009E55C0">
          <w:rPr>
            <w:rFonts w:ascii="Times New Roman" w:eastAsia="Times New Roman" w:hAnsi="Times New Roman" w:cs="Times New Roman"/>
            <w:color w:val="0000FF"/>
            <w:sz w:val="24"/>
            <w:szCs w:val="24"/>
            <w:u w:val="single"/>
            <w:lang w:eastAsia="hr-HR"/>
          </w:rPr>
          <w:t>http://narodne-novine.nn.hr/clanci/sluzbeni/2014_01_1_23.html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5. </w:t>
      </w:r>
      <w:r w:rsidRPr="009E55C0">
        <w:rPr>
          <w:rFonts w:ascii="Times New Roman" w:eastAsia="Times New Roman" w:hAnsi="Times New Roman" w:cs="Times New Roman"/>
          <w:b/>
          <w:sz w:val="24"/>
          <w:szCs w:val="24"/>
          <w:u w:val="single"/>
          <w:lang w:eastAsia="hr-HR"/>
        </w:rPr>
        <w:t xml:space="preserve">Uredba o posebnoj naknadi za okoliš radi ne stavljanja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na tržište</w:t>
      </w:r>
      <w:r w:rsidRPr="009E55C0">
        <w:rPr>
          <w:rFonts w:ascii="Times New Roman" w:eastAsia="Times New Roman" w:hAnsi="Times New Roman" w:cs="Times New Roman"/>
          <w:b/>
          <w:sz w:val="24"/>
          <w:szCs w:val="24"/>
          <w:lang w:eastAsia="hr-HR"/>
        </w:rPr>
        <w:t xml:space="preserve"> </w:t>
      </w:r>
      <w:r w:rsidRPr="009E55C0">
        <w:rPr>
          <w:rFonts w:ascii="Times New Roman" w:eastAsia="Times New Roman" w:hAnsi="Times New Roman" w:cs="Times New Roman"/>
          <w:sz w:val="24"/>
          <w:szCs w:val="24"/>
          <w:lang w:eastAsia="hr-HR"/>
        </w:rPr>
        <w:t xml:space="preserve">(NN 125/10) donesena 5. studenog 2010. Ovom Uredbom propisuju se ostali elementi i visina posebne naknade za okoliš radi ne stavljanja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na tržište te rok plaćanja.</w:t>
      </w:r>
      <w:r w:rsidRPr="009E55C0">
        <w:rPr>
          <w:rFonts w:ascii="Times New Roman" w:eastAsia="Times New Roman" w:hAnsi="Times New Roman" w:cs="Times New Roman"/>
          <w:sz w:val="24"/>
          <w:szCs w:val="24"/>
          <w:lang w:eastAsia="hr-HR"/>
        </w:rPr>
        <w:br/>
      </w:r>
      <w:hyperlink r:id="rId19" w:history="1">
        <w:r w:rsidRPr="009E55C0">
          <w:rPr>
            <w:rFonts w:ascii="Times New Roman" w:eastAsia="Times New Roman" w:hAnsi="Times New Roman" w:cs="Times New Roman"/>
            <w:color w:val="0000FF"/>
            <w:sz w:val="24"/>
            <w:szCs w:val="24"/>
            <w:u w:val="single"/>
            <w:lang w:eastAsia="hr-HR"/>
          </w:rPr>
          <w:t>http://narodne-novine.nn.hr/clanci/sluzbeni/2010_11_125_3243.html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6. </w:t>
      </w:r>
      <w:r w:rsidRPr="009E55C0">
        <w:rPr>
          <w:rFonts w:ascii="Times New Roman" w:eastAsia="Times New Roman" w:hAnsi="Times New Roman" w:cs="Times New Roman"/>
          <w:b/>
          <w:sz w:val="24"/>
          <w:szCs w:val="24"/>
          <w:u w:val="single"/>
          <w:lang w:eastAsia="hr-HR"/>
        </w:rPr>
        <w:t>Pravilnik o ukapljenom naftnom plinu</w:t>
      </w:r>
      <w:r w:rsidRPr="009E55C0">
        <w:rPr>
          <w:rFonts w:ascii="Times New Roman" w:eastAsia="Times New Roman" w:hAnsi="Times New Roman" w:cs="Times New Roman"/>
          <w:sz w:val="24"/>
          <w:szCs w:val="24"/>
          <w:lang w:eastAsia="hr-HR"/>
        </w:rPr>
        <w:t xml:space="preserve"> (NN 117/2007) donesen je 14.studenog 2007 i u nadležnosti je  Ministarstva unutarnjih poslova. Ovim Pravilnikom propisuju se uvjeti i mjere zaštite od požara i tehnoloških eksplozija pri izgradnji građevina i postrojenja te skladištenju, držanju i prometu ukapljenog naftnog plina.</w:t>
      </w:r>
      <w:r w:rsidRPr="009E55C0">
        <w:rPr>
          <w:rFonts w:ascii="Times New Roman" w:eastAsia="Times New Roman" w:hAnsi="Times New Roman" w:cs="Times New Roman"/>
          <w:sz w:val="24"/>
          <w:szCs w:val="24"/>
          <w:lang w:eastAsia="hr-HR"/>
        </w:rPr>
        <w:br/>
      </w:r>
      <w:hyperlink r:id="rId20" w:history="1">
        <w:r w:rsidRPr="009E55C0">
          <w:rPr>
            <w:rFonts w:ascii="Times New Roman" w:eastAsia="Times New Roman" w:hAnsi="Times New Roman" w:cs="Times New Roman"/>
            <w:color w:val="0000FF"/>
            <w:sz w:val="24"/>
            <w:szCs w:val="24"/>
            <w:u w:val="single"/>
            <w:lang w:eastAsia="hr-HR"/>
          </w:rPr>
          <w:t>http://narodne-novine.nn.hr/clanci/sluzbeni/2007_11_117_3417.html</w:t>
        </w:r>
      </w:hyperlink>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b/>
          <w:sz w:val="24"/>
          <w:szCs w:val="24"/>
          <w:lang w:eastAsia="hr-HR"/>
        </w:rPr>
        <w:br/>
        <w:t>7.</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Pravilnik o sustavima za opskrbu motornih vozila stlačenim prirodnim plinom (SPP-om)</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sz w:val="24"/>
          <w:szCs w:val="24"/>
          <w:lang w:eastAsia="hr-HR"/>
        </w:rPr>
        <w:br/>
        <w:t>(NN 134/09) donesen 9.11. 2009 i u nadležnosti je  Ministarstva unutarnjih poslova.</w:t>
      </w:r>
      <w:r w:rsidRPr="009E55C0">
        <w:rPr>
          <w:rFonts w:ascii="Times New Roman" w:eastAsia="Times New Roman" w:hAnsi="Times New Roman" w:cs="Times New Roman"/>
          <w:sz w:val="24"/>
          <w:szCs w:val="24"/>
          <w:lang w:eastAsia="hr-HR"/>
        </w:rPr>
        <w:br/>
        <w:t>Sustavom za opskrbu motornih vozila SPP-om, u smislu ovog Pravilnika, smatra se dio prostora na postaji za opskrbu prijevoznih sredstava gorivom na kojem je smješten sustav za opskrbu motornih vozila SPP-om i čini ga tehničko-tehnološka cjelina kojom se na lokaciji postaje obavlja punjenje spremnika vozila s pogonom na SPP, odnosno oprema kojom se na lokaciji postaje stlačuje, skladišti ili eventualno na drugi način dodatno priprema prirodni plin, te se u spremnik vozila isporučuje u stanju pogonskog goriva potrebnog za opskrbu motornih vozila s pogonom na SPP.</w:t>
      </w:r>
      <w:r w:rsidRPr="009E55C0">
        <w:rPr>
          <w:rFonts w:ascii="Times New Roman" w:eastAsia="Times New Roman" w:hAnsi="Times New Roman" w:cs="Times New Roman"/>
          <w:sz w:val="24"/>
          <w:szCs w:val="24"/>
          <w:lang w:eastAsia="hr-HR"/>
        </w:rPr>
        <w:br/>
      </w:r>
      <w:hyperlink r:id="rId21" w:history="1">
        <w:r w:rsidRPr="009E55C0">
          <w:rPr>
            <w:rFonts w:ascii="Times New Roman" w:eastAsia="Times New Roman" w:hAnsi="Times New Roman" w:cs="Times New Roman"/>
            <w:color w:val="0000FF"/>
            <w:sz w:val="24"/>
            <w:szCs w:val="24"/>
            <w:u w:val="single"/>
            <w:lang w:eastAsia="hr-HR"/>
          </w:rPr>
          <w:t>http://narodne-novine.nn.hr/clanci/sluzbeni/2009_11_134_3258.html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8.</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Pravilnik o uređajima i opremi za pogon motornih vozila plinom</w:t>
      </w:r>
      <w:r w:rsidRPr="009E55C0">
        <w:rPr>
          <w:rFonts w:ascii="Times New Roman" w:eastAsia="Times New Roman" w:hAnsi="Times New Roman" w:cs="Times New Roman"/>
          <w:sz w:val="24"/>
          <w:szCs w:val="24"/>
          <w:lang w:eastAsia="hr-HR"/>
        </w:rPr>
        <w:t xml:space="preserve"> (NN 78/2014) donesen je 12.travnja 2014. I u nadležnosti je Ministarstva pomorstva, prometa i infrastrukture. Ovim se Pravilnikom propisuju uvjeti koje moraju ispunjavati uređaji, oprema i sustavi za pogon motornih vozila plinom, postupak i način naknadne ugradnje uređaja, opreme i sustava za pogon motornih vozila plinom, te uvjeti za servisne radionice u kojima se ugrađuju uređaji, oprema i sustavi za pogon motornih vozila plinom.</w:t>
      </w:r>
      <w:r w:rsidRPr="009E55C0">
        <w:rPr>
          <w:rFonts w:ascii="Times New Roman" w:eastAsia="Times New Roman" w:hAnsi="Times New Roman" w:cs="Times New Roman"/>
          <w:sz w:val="24"/>
          <w:szCs w:val="24"/>
          <w:lang w:eastAsia="hr-HR"/>
        </w:rPr>
        <w:br/>
      </w:r>
      <w:hyperlink r:id="rId22" w:history="1">
        <w:r w:rsidRPr="009E55C0">
          <w:rPr>
            <w:rFonts w:ascii="Times New Roman" w:eastAsia="Times New Roman" w:hAnsi="Times New Roman" w:cs="Times New Roman"/>
            <w:color w:val="0000FF"/>
            <w:sz w:val="24"/>
            <w:szCs w:val="24"/>
            <w:u w:val="single"/>
            <w:lang w:eastAsia="hr-HR"/>
          </w:rPr>
          <w:t>http://narodne-novine.nn.hr/clanci/sluzbeni/2014_06_78_1466.html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9.</w:t>
      </w:r>
      <w:r w:rsidRPr="009E55C0">
        <w:rPr>
          <w:rFonts w:ascii="Times New Roman" w:eastAsia="Times New Roman" w:hAnsi="Times New Roman" w:cs="Times New Roman"/>
          <w:b/>
          <w:sz w:val="24"/>
          <w:szCs w:val="24"/>
          <w:u w:val="single"/>
          <w:lang w:eastAsia="hr-HR"/>
        </w:rPr>
        <w:t xml:space="preserve"> Pravilnik o postupku homologacije motora s kompresijskim paljenjem i motora na plin namijenjenih za uporabu u vozilima, te vozila opremljenih takvim motorima s obzirom na </w:t>
      </w:r>
      <w:proofErr w:type="spellStart"/>
      <w:r w:rsidRPr="009E55C0">
        <w:rPr>
          <w:rFonts w:ascii="Times New Roman" w:eastAsia="Times New Roman" w:hAnsi="Times New Roman" w:cs="Times New Roman"/>
          <w:b/>
          <w:sz w:val="24"/>
          <w:szCs w:val="24"/>
          <w:u w:val="single"/>
          <w:lang w:eastAsia="hr-HR"/>
        </w:rPr>
        <w:t>smanjnje</w:t>
      </w:r>
      <w:proofErr w:type="spellEnd"/>
      <w:r w:rsidRPr="009E55C0">
        <w:rPr>
          <w:rFonts w:ascii="Times New Roman" w:eastAsia="Times New Roman" w:hAnsi="Times New Roman" w:cs="Times New Roman"/>
          <w:b/>
          <w:sz w:val="24"/>
          <w:szCs w:val="24"/>
          <w:u w:val="single"/>
          <w:lang w:eastAsia="hr-HR"/>
        </w:rPr>
        <w:t xml:space="preserve"> emisija plinovitih i onečišćivača i onečišćujućih čestica  iz motora TPV 141</w:t>
      </w:r>
      <w:r w:rsidRPr="009E55C0">
        <w:rPr>
          <w:rFonts w:ascii="Times New Roman" w:eastAsia="Times New Roman" w:hAnsi="Times New Roman" w:cs="Times New Roman"/>
          <w:sz w:val="24"/>
          <w:szCs w:val="24"/>
          <w:lang w:eastAsia="hr-HR"/>
        </w:rPr>
        <w:t xml:space="preserve"> (NN 31/2013) donesen je 4.ožujka 2013. Ovim pravilnikom se utvrđuje koje tijelo je nadležno za homologaciju, Državni zavod za mjeriteljstvo.</w:t>
      </w:r>
      <w:r w:rsidRPr="009E55C0">
        <w:rPr>
          <w:rFonts w:ascii="Times New Roman" w:eastAsia="Times New Roman" w:hAnsi="Times New Roman" w:cs="Times New Roman"/>
          <w:sz w:val="24"/>
          <w:szCs w:val="24"/>
          <w:lang w:eastAsia="hr-HR"/>
        </w:rPr>
        <w:br/>
      </w:r>
      <w:hyperlink r:id="rId23" w:history="1">
        <w:r w:rsidRPr="009E55C0">
          <w:rPr>
            <w:rFonts w:ascii="Times New Roman" w:eastAsia="Times New Roman" w:hAnsi="Times New Roman" w:cs="Times New Roman"/>
            <w:color w:val="0000FF"/>
            <w:sz w:val="24"/>
            <w:szCs w:val="24"/>
            <w:u w:val="single"/>
            <w:lang w:eastAsia="hr-HR"/>
          </w:rPr>
          <w:t>http://narodne-novine.nn.hr/clanci/sluzbeni/2013_03_31_554.html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10</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Pravilnik o postajama za opskrbu prijevoznih sredstava gorivom</w:t>
      </w:r>
      <w:r w:rsidRPr="009E55C0">
        <w:rPr>
          <w:rFonts w:ascii="Times New Roman" w:eastAsia="Times New Roman" w:hAnsi="Times New Roman" w:cs="Times New Roman"/>
          <w:sz w:val="24"/>
          <w:szCs w:val="24"/>
          <w:lang w:eastAsia="hr-HR"/>
        </w:rPr>
        <w:t xml:space="preserve"> (NN 93/98, 116/07 i 141/08) donesen je 8.7. 1998. i u nadležnosti  je Ministarstva unutarnjih poslova. Ovim Pravilnikom propisuju se sigurnosno tehnički uvjeti za izgradnju, opremanje i rad postaja za opskrbu prijevoznih sredstava gorivom te provedbu mjera zaštite od požara i eksplozija. </w:t>
      </w:r>
      <w:r w:rsidRPr="009E55C0">
        <w:rPr>
          <w:rFonts w:ascii="Times New Roman" w:eastAsia="Times New Roman" w:hAnsi="Times New Roman" w:cs="Times New Roman"/>
          <w:sz w:val="24"/>
          <w:szCs w:val="24"/>
          <w:lang w:eastAsia="hr-HR"/>
        </w:rPr>
        <w:lastRenderedPageBreak/>
        <w:t>Između ostalih radi se i o ukapljenom naftnom plinu.</w:t>
      </w:r>
      <w:r w:rsidRPr="009E55C0">
        <w:rPr>
          <w:rFonts w:ascii="Times New Roman" w:eastAsia="Times New Roman" w:hAnsi="Times New Roman" w:cs="Times New Roman"/>
          <w:sz w:val="24"/>
          <w:szCs w:val="24"/>
          <w:lang w:eastAsia="hr-HR"/>
        </w:rPr>
        <w:br/>
      </w:r>
      <w:hyperlink r:id="rId24" w:history="1">
        <w:r w:rsidRPr="009E55C0">
          <w:rPr>
            <w:rFonts w:ascii="Times New Roman" w:eastAsia="Times New Roman" w:hAnsi="Times New Roman" w:cs="Times New Roman"/>
            <w:color w:val="0000FF"/>
            <w:sz w:val="24"/>
            <w:szCs w:val="24"/>
            <w:u w:val="single"/>
            <w:lang w:eastAsia="hr-HR"/>
          </w:rPr>
          <w:t>http://narodne-novine.nn.hr/clanci/sluzbeni/2008_12_141_3932.html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 xml:space="preserve">11. </w:t>
      </w:r>
      <w:r w:rsidRPr="009E55C0">
        <w:rPr>
          <w:rFonts w:ascii="Times New Roman" w:eastAsia="Times New Roman" w:hAnsi="Times New Roman" w:cs="Times New Roman"/>
          <w:b/>
          <w:sz w:val="24"/>
          <w:szCs w:val="24"/>
          <w:u w:val="single"/>
          <w:lang w:eastAsia="hr-HR"/>
        </w:rPr>
        <w:t xml:space="preserve">Pravilnik o mjerama za poticanje korištenja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u prijevozu</w:t>
      </w:r>
      <w:r w:rsidRPr="009E55C0">
        <w:rPr>
          <w:rFonts w:ascii="Times New Roman" w:eastAsia="Times New Roman" w:hAnsi="Times New Roman" w:cs="Times New Roman"/>
          <w:sz w:val="24"/>
          <w:szCs w:val="24"/>
          <w:lang w:eastAsia="hr-HR"/>
        </w:rPr>
        <w:t xml:space="preserve"> (NN 42/2010) donesen je 8.travnja. 2010. i u nadležnosti je Ministarstva gospodarstva. U ovome se Pravilniku propisuju mjere za poticanje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 i način njihova provođenja.</w:t>
      </w:r>
      <w:r w:rsidRPr="009E55C0">
        <w:rPr>
          <w:rFonts w:ascii="Times New Roman" w:eastAsia="Times New Roman" w:hAnsi="Times New Roman" w:cs="Times New Roman"/>
          <w:sz w:val="24"/>
          <w:szCs w:val="24"/>
          <w:lang w:eastAsia="hr-HR"/>
        </w:rPr>
        <w:br/>
      </w:r>
      <w:hyperlink r:id="rId25" w:history="1">
        <w:r w:rsidRPr="009E55C0">
          <w:rPr>
            <w:rFonts w:ascii="Times New Roman" w:eastAsia="Times New Roman" w:hAnsi="Times New Roman" w:cs="Times New Roman"/>
            <w:color w:val="0000FF"/>
            <w:sz w:val="24"/>
            <w:szCs w:val="24"/>
            <w:u w:val="single"/>
            <w:lang w:eastAsia="hr-HR"/>
          </w:rPr>
          <w:t>http://narodne-novine.nn.hr/clanci/sluzbeni/2010_04_42_1066.html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t xml:space="preserve">12. </w:t>
      </w:r>
      <w:r w:rsidRPr="009E55C0">
        <w:rPr>
          <w:rFonts w:ascii="Times New Roman" w:eastAsia="Times New Roman" w:hAnsi="Times New Roman" w:cs="Times New Roman"/>
          <w:b/>
          <w:sz w:val="24"/>
          <w:szCs w:val="24"/>
          <w:u w:val="single"/>
          <w:lang w:eastAsia="hr-HR"/>
        </w:rPr>
        <w:t xml:space="preserve">Pravilnik o načinu i uvjetima primjene zahtjeva održivosti u proizvodnji i korištenju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sz w:val="24"/>
          <w:szCs w:val="24"/>
          <w:lang w:eastAsia="hr-HR"/>
        </w:rPr>
        <w:t xml:space="preserve"> (NN 83/2013) donesen je 1.srpnja 2013. I u nadležnosti je Ministarstva gospodarstva. Ovim Pravilnikom propisuju se: način, uvjeti i rok primjene zahtjeva održivosti odnosno usklađenosti s kriterijima održivosti u proizvodnji i korištenju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metodologija za izračun smanjenja emisija stakleničkih plinova u odnosu na emisije koje nastaju korištenjem dizelskog goriva i motornog benzina,  kriteriji održivosti za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verifikacija odnosno postupak provjere usklađenosti i utvrđivanja usklađenosti s kriterijima održivosti u proizvodnji i korištenju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obveza dokazivanja kriterija održivosti na temelju </w:t>
      </w:r>
      <w:proofErr w:type="spellStart"/>
      <w:r w:rsidRPr="009E55C0">
        <w:rPr>
          <w:rFonts w:ascii="Times New Roman" w:eastAsia="Times New Roman" w:hAnsi="Times New Roman" w:cs="Times New Roman"/>
          <w:sz w:val="24"/>
          <w:szCs w:val="24"/>
          <w:lang w:eastAsia="hr-HR"/>
        </w:rPr>
        <w:t>masenih</w:t>
      </w:r>
      <w:proofErr w:type="spellEnd"/>
      <w:r w:rsidRPr="009E55C0">
        <w:rPr>
          <w:rFonts w:ascii="Times New Roman" w:eastAsia="Times New Roman" w:hAnsi="Times New Roman" w:cs="Times New Roman"/>
          <w:sz w:val="24"/>
          <w:szCs w:val="24"/>
          <w:lang w:eastAsia="hr-HR"/>
        </w:rPr>
        <w:t xml:space="preserve"> bilanci te njihova verifikaciju, metodologija izračuna izbjegnute emisije stakleničkih plinova radi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 te informacije koje obveznik stavljanja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na tržište mora podastrijeti za potrebe verifikacije ispunjenja kriterija.</w:t>
      </w:r>
      <w:r w:rsidRPr="009E55C0">
        <w:rPr>
          <w:rFonts w:ascii="Times New Roman" w:eastAsia="Times New Roman" w:hAnsi="Times New Roman" w:cs="Times New Roman"/>
          <w:sz w:val="24"/>
          <w:szCs w:val="24"/>
          <w:lang w:eastAsia="hr-HR"/>
        </w:rPr>
        <w:br/>
      </w:r>
      <w:hyperlink r:id="rId26" w:history="1">
        <w:r w:rsidRPr="009E55C0">
          <w:rPr>
            <w:rFonts w:ascii="Times New Roman" w:eastAsia="Times New Roman" w:hAnsi="Times New Roman" w:cs="Times New Roman"/>
            <w:color w:val="0000FF"/>
            <w:sz w:val="24"/>
            <w:szCs w:val="24"/>
            <w:u w:val="single"/>
            <w:lang w:eastAsia="hr-HR"/>
          </w:rPr>
          <w:t>http://narodne-novine.nn.hr/clanci/sluzbeni/2013_07_83_1791.html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13.</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 xml:space="preserve">Pravilnik o uvjetima i postupku za ostvarivanje poticaja za proizvodnju </w:t>
      </w:r>
      <w:proofErr w:type="spellStart"/>
      <w:r w:rsidRPr="009E55C0">
        <w:rPr>
          <w:rFonts w:ascii="Times New Roman" w:eastAsia="Times New Roman" w:hAnsi="Times New Roman" w:cs="Times New Roman"/>
          <w:b/>
          <w:sz w:val="24"/>
          <w:szCs w:val="24"/>
          <w:u w:val="single"/>
          <w:lang w:eastAsia="hr-HR"/>
        </w:rPr>
        <w:t>biogoriva</w:t>
      </w:r>
      <w:proofErr w:type="spellEnd"/>
      <w:r w:rsidRPr="009E55C0">
        <w:rPr>
          <w:rFonts w:ascii="Times New Roman" w:eastAsia="Times New Roman" w:hAnsi="Times New Roman" w:cs="Times New Roman"/>
          <w:b/>
          <w:sz w:val="24"/>
          <w:szCs w:val="24"/>
          <w:u w:val="single"/>
          <w:lang w:eastAsia="hr-HR"/>
        </w:rPr>
        <w:t xml:space="preserve"> za prijevoz</w:t>
      </w:r>
      <w:r w:rsidRPr="009E55C0">
        <w:rPr>
          <w:rFonts w:ascii="Times New Roman" w:eastAsia="Times New Roman" w:hAnsi="Times New Roman" w:cs="Times New Roman"/>
          <w:sz w:val="24"/>
          <w:szCs w:val="24"/>
          <w:lang w:eastAsia="hr-HR"/>
        </w:rPr>
        <w:t xml:space="preserve"> (NN 91/2011) donesen je  3. kolovoza 2011. i u nadležnosti je  Ministarstva gospodarstva. Ovim pravilnikom propisuju se uvjeti i postupak za ostvarivanje prava na isplatu novčanog poticaja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ovlasti, obveze i odgovornosti Hrvatskog operatora tržišta energije, d.o.o. u sustavu poticaja za proizvodnju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i način vođenja registra povlaštenih proizvođača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w:t>
      </w:r>
      <w:r w:rsidRPr="009E55C0">
        <w:rPr>
          <w:rFonts w:ascii="Times New Roman" w:eastAsia="Times New Roman" w:hAnsi="Times New Roman" w:cs="Times New Roman"/>
          <w:sz w:val="24"/>
          <w:szCs w:val="24"/>
          <w:lang w:eastAsia="hr-HR"/>
        </w:rPr>
        <w:br/>
      </w:r>
      <w:hyperlink r:id="rId27" w:history="1">
        <w:r w:rsidRPr="009E55C0">
          <w:rPr>
            <w:rFonts w:ascii="Times New Roman" w:eastAsia="Times New Roman" w:hAnsi="Times New Roman" w:cs="Times New Roman"/>
            <w:color w:val="0000FF"/>
            <w:sz w:val="24"/>
            <w:szCs w:val="24"/>
            <w:u w:val="single"/>
            <w:lang w:eastAsia="hr-HR"/>
          </w:rPr>
          <w:t>http://narodne-novine.nn.hr/clanci/sluzbeni/2011_08_91_1945.html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14.</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Pravilnik o utvrđivanju posebnih energijskih vrijednosti goriva</w:t>
      </w:r>
      <w:r w:rsidRPr="009E55C0">
        <w:rPr>
          <w:rFonts w:ascii="Times New Roman" w:eastAsia="Times New Roman" w:hAnsi="Times New Roman" w:cs="Times New Roman"/>
          <w:sz w:val="24"/>
          <w:szCs w:val="24"/>
          <w:lang w:eastAsia="hr-HR"/>
        </w:rPr>
        <w:t xml:space="preserve">  (NN 36/2011) donesen je 28. ožujka 2011. I u nadležnosti je  Ministarstva gospodarstva. Ovim se Pravilnikom propisuju prosječne energijske vrijednosti goriva za potrebe prijevoza, prosječne energijske vrijednosti goriva služe za određivanje nacionalnog cilja stavljanja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na tržište za potrebe prijevoza u RH odnosno za utvrđivanje postotka energijskog udjela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na tržištu u jednoj godini primjenom metodologije za izračun udjela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sektoru prijevoza, u skladu s Pravilnikom o mjerama za poticanje korištenja </w:t>
      </w:r>
      <w:proofErr w:type="spellStart"/>
      <w:r w:rsidRPr="009E55C0">
        <w:rPr>
          <w:rFonts w:ascii="Times New Roman" w:eastAsia="Times New Roman" w:hAnsi="Times New Roman" w:cs="Times New Roman"/>
          <w:sz w:val="24"/>
          <w:szCs w:val="24"/>
          <w:lang w:eastAsia="hr-HR"/>
        </w:rPr>
        <w:t>biogoriva</w:t>
      </w:r>
      <w:proofErr w:type="spellEnd"/>
      <w:r w:rsidRPr="009E55C0">
        <w:rPr>
          <w:rFonts w:ascii="Times New Roman" w:eastAsia="Times New Roman" w:hAnsi="Times New Roman" w:cs="Times New Roman"/>
          <w:sz w:val="24"/>
          <w:szCs w:val="24"/>
          <w:lang w:eastAsia="hr-HR"/>
        </w:rPr>
        <w:t xml:space="preserve"> u prijevozu.</w:t>
      </w:r>
      <w:r w:rsidRPr="009E55C0">
        <w:rPr>
          <w:rFonts w:ascii="Times New Roman" w:eastAsia="Times New Roman" w:hAnsi="Times New Roman" w:cs="Times New Roman"/>
          <w:sz w:val="24"/>
          <w:szCs w:val="24"/>
          <w:lang w:eastAsia="hr-HR"/>
        </w:rPr>
        <w:br/>
      </w:r>
      <w:hyperlink r:id="rId28" w:history="1">
        <w:r w:rsidRPr="009E55C0">
          <w:rPr>
            <w:rFonts w:ascii="Times New Roman" w:eastAsia="Times New Roman" w:hAnsi="Times New Roman" w:cs="Times New Roman"/>
            <w:color w:val="0000FF"/>
            <w:sz w:val="24"/>
            <w:szCs w:val="24"/>
            <w:u w:val="single"/>
            <w:lang w:eastAsia="hr-HR"/>
          </w:rPr>
          <w:t>http://narodne-novine.nn.hr/clanci/sluzbeni/2011_03_36_825.html</w:t>
        </w:r>
      </w:hyperlink>
    </w:p>
    <w:p w:rsidR="009E55C0" w:rsidRPr="009E55C0" w:rsidRDefault="009E55C0" w:rsidP="009E55C0">
      <w:pPr>
        <w:spacing w:after="0" w:line="240" w:lineRule="auto"/>
        <w:rPr>
          <w:rFonts w:ascii="Times New Roman" w:eastAsia="Times New Roman" w:hAnsi="Times New Roman" w:cs="Times New Roman"/>
          <w:sz w:val="24"/>
          <w:szCs w:val="24"/>
          <w:lang w:eastAsia="hr-HR"/>
        </w:rPr>
      </w:pPr>
      <w:r w:rsidRPr="009E55C0">
        <w:rPr>
          <w:rFonts w:ascii="Times New Roman" w:eastAsia="Times New Roman" w:hAnsi="Times New Roman" w:cs="Times New Roman"/>
          <w:b/>
          <w:sz w:val="24"/>
          <w:szCs w:val="24"/>
          <w:lang w:eastAsia="hr-HR"/>
        </w:rPr>
        <w:br/>
        <w:t>15.</w:t>
      </w:r>
      <w:r w:rsidRPr="009E55C0">
        <w:rPr>
          <w:rFonts w:ascii="Times New Roman" w:eastAsia="Times New Roman" w:hAnsi="Times New Roman" w:cs="Times New Roman"/>
          <w:sz w:val="24"/>
          <w:szCs w:val="24"/>
          <w:lang w:eastAsia="hr-HR"/>
        </w:rPr>
        <w:t xml:space="preserve"> </w:t>
      </w:r>
      <w:r w:rsidRPr="009E55C0">
        <w:rPr>
          <w:rFonts w:ascii="Times New Roman" w:eastAsia="Times New Roman" w:hAnsi="Times New Roman" w:cs="Times New Roman"/>
          <w:b/>
          <w:sz w:val="24"/>
          <w:szCs w:val="24"/>
          <w:u w:val="single"/>
          <w:lang w:eastAsia="hr-HR"/>
        </w:rPr>
        <w:t>Pravilnik o visini godišnje naknade za uporabu javnih cesta što se plaća pri registraciji motornih i priključnih vozila</w:t>
      </w:r>
      <w:r w:rsidRPr="009E55C0">
        <w:rPr>
          <w:rFonts w:ascii="Times New Roman" w:eastAsia="Times New Roman" w:hAnsi="Times New Roman" w:cs="Times New Roman"/>
          <w:sz w:val="24"/>
          <w:szCs w:val="24"/>
          <w:lang w:eastAsia="hr-HR"/>
        </w:rPr>
        <w:t xml:space="preserve"> (NN 35/2011) donesen je 18. ožujka 2011. i u nadležnosti je Ministarstva pomorstva, prometa i infrastrukture. Ovim se Pravilnikom utvrđuje visina godišnje naknade za uporabu javnih cesta što se plaća pri registraciji motornih i priključnih vozila. Vlasnici vozila opremljena plinskom instalacijom - UNP/SPP dužni su posebno platiti dodatnu naknadu na osnovni iznos, a koja se također računa kao umnožak osnovice i korektivnog koeficijenta.</w:t>
      </w:r>
      <w:r w:rsidRPr="009E55C0">
        <w:rPr>
          <w:rFonts w:ascii="Times New Roman" w:eastAsia="Times New Roman" w:hAnsi="Times New Roman" w:cs="Times New Roman"/>
          <w:sz w:val="24"/>
          <w:szCs w:val="24"/>
          <w:lang w:eastAsia="hr-HR"/>
        </w:rPr>
        <w:br/>
      </w:r>
      <w:hyperlink r:id="rId29" w:history="1">
        <w:r w:rsidRPr="009E55C0">
          <w:rPr>
            <w:rFonts w:ascii="Times New Roman" w:eastAsia="Times New Roman" w:hAnsi="Times New Roman" w:cs="Times New Roman"/>
            <w:color w:val="0000FF"/>
            <w:sz w:val="24"/>
            <w:szCs w:val="24"/>
            <w:u w:val="single"/>
            <w:lang w:eastAsia="hr-HR"/>
          </w:rPr>
          <w:t>http://narodne-novine.nn.hr/clanci/sluzbeni/2011_03_35_806.html</w:t>
        </w:r>
      </w:hyperlink>
      <w:r w:rsidRPr="009E55C0">
        <w:rPr>
          <w:rFonts w:ascii="Times New Roman" w:eastAsia="Times New Roman" w:hAnsi="Times New Roman" w:cs="Times New Roman"/>
          <w:sz w:val="24"/>
          <w:szCs w:val="24"/>
          <w:lang w:eastAsia="hr-HR"/>
        </w:rPr>
        <w:br/>
      </w:r>
      <w:r w:rsidRPr="009E55C0">
        <w:rPr>
          <w:rFonts w:ascii="Times New Roman" w:eastAsia="Times New Roman" w:hAnsi="Times New Roman" w:cs="Times New Roman"/>
          <w:sz w:val="24"/>
          <w:szCs w:val="24"/>
          <w:lang w:eastAsia="hr-HR"/>
        </w:rPr>
        <w:br/>
      </w:r>
    </w:p>
    <w:p w:rsidR="00F469D7" w:rsidRDefault="00F469D7">
      <w:bookmarkStart w:id="3" w:name="_GoBack"/>
      <w:bookmarkEnd w:id="3"/>
    </w:p>
    <w:sectPr w:rsidR="00F469D7" w:rsidSect="00410F03">
      <w:footerReference w:type="default" r:id="rId30"/>
      <w:pgSz w:w="11906" w:h="16838" w:code="9"/>
      <w:pgMar w:top="1134" w:right="1418" w:bottom="1247" w:left="1418" w:header="709" w:footer="709" w:gutter="0"/>
      <w:paperSrc w:first="1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03" w:rsidRDefault="009E55C0">
    <w:pPr>
      <w:pStyle w:val="Podnoje"/>
      <w:jc w:val="right"/>
    </w:pPr>
    <w:r>
      <w:fldChar w:fldCharType="begin"/>
    </w:r>
    <w:r>
      <w:instrText>PAGE   \* MERGEFORMAT</w:instrText>
    </w:r>
    <w:r>
      <w:fldChar w:fldCharType="separate"/>
    </w:r>
    <w:r>
      <w:rPr>
        <w:noProof/>
      </w:rPr>
      <w:t>2</w:t>
    </w:r>
    <w:r>
      <w:fldChar w:fldCharType="end"/>
    </w:r>
  </w:p>
  <w:p w:rsidR="00410F03" w:rsidRDefault="009E55C0">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C0"/>
    <w:rsid w:val="009E55C0"/>
    <w:rsid w:val="00F46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E55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9E55C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E55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9E55C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4_02_14_296.html" TargetMode="External"/><Relationship Id="rId13" Type="http://schemas.openxmlformats.org/officeDocument/2006/relationships/hyperlink" Target="http://narodne-novine.nn.hr/clanci/sluzbeni/2014_02_14_299.html" TargetMode="External"/><Relationship Id="rId18" Type="http://schemas.openxmlformats.org/officeDocument/2006/relationships/hyperlink" Target="http://narodne-novine.nn.hr/clanci/sluzbeni/2014_01_1_23.html" TargetMode="External"/><Relationship Id="rId26" Type="http://schemas.openxmlformats.org/officeDocument/2006/relationships/hyperlink" Target="http://narodne-novine.nn.hr/clanci/sluzbeni/2013_07_83_1791.html" TargetMode="External"/><Relationship Id="rId3" Type="http://schemas.openxmlformats.org/officeDocument/2006/relationships/settings" Target="settings.xml"/><Relationship Id="rId21" Type="http://schemas.openxmlformats.org/officeDocument/2006/relationships/hyperlink" Target="http://narodne-novine.nn.hr/clanci/sluzbeni/2009_11_134_3258.html" TargetMode="External"/><Relationship Id="rId7" Type="http://schemas.openxmlformats.org/officeDocument/2006/relationships/hyperlink" Target="http://narodne-novine.nn.hr/clanci/sluzbeni/2014_07_92_1842.html" TargetMode="External"/><Relationship Id="rId12" Type="http://schemas.openxmlformats.org/officeDocument/2006/relationships/hyperlink" Target="http://narodne-novine.nn.hr/clanci/sluzbeni/2013_12_153_3225.html" TargetMode="External"/><Relationship Id="rId17" Type="http://schemas.openxmlformats.org/officeDocument/2006/relationships/hyperlink" Target="http://narodne-novine.nn.hr/clanci/sluzbeni/2005_11_141_2651.html" TargetMode="External"/><Relationship Id="rId25" Type="http://schemas.openxmlformats.org/officeDocument/2006/relationships/hyperlink" Target="http://narodne-novine.nn.hr/clanci/sluzbeni/2010_04_42_1066.html" TargetMode="External"/><Relationship Id="rId2" Type="http://schemas.microsoft.com/office/2007/relationships/stylesWithEffects" Target="stylesWithEffects.xml"/><Relationship Id="rId16" Type="http://schemas.openxmlformats.org/officeDocument/2006/relationships/hyperlink" Target="http://narodne-novine.nn.hr/clanci/sluzbeni/2013_12_147_3122.html" TargetMode="External"/><Relationship Id="rId20" Type="http://schemas.openxmlformats.org/officeDocument/2006/relationships/hyperlink" Target="http://narodne-novine.nn.hr/clanci/sluzbeni/2007_11_117_3417.html" TargetMode="External"/><Relationship Id="rId29" Type="http://schemas.openxmlformats.org/officeDocument/2006/relationships/hyperlink" Target="http://narodne-novine.nn.hr/clanci/sluzbeni/2011_03_35_806.html" TargetMode="External"/><Relationship Id="rId1" Type="http://schemas.openxmlformats.org/officeDocument/2006/relationships/styles" Target="styles.xml"/><Relationship Id="rId6" Type="http://schemas.openxmlformats.org/officeDocument/2006/relationships/hyperlink" Target="http://narodne-novine.nn.hr/clanci/sluzbeni/2013_10_127_2752.html" TargetMode="External"/><Relationship Id="rId11" Type="http://schemas.openxmlformats.org/officeDocument/2006/relationships/hyperlink" Target="http://narodne-novine.nn.hr/clanci/sluzbeni/2014_02_14_293.html" TargetMode="External"/><Relationship Id="rId24" Type="http://schemas.openxmlformats.org/officeDocument/2006/relationships/hyperlink" Target="http://narodne-novine.nn.hr/clanci/sluzbeni/2008_12_141_3932.html" TargetMode="External"/><Relationship Id="rId32" Type="http://schemas.openxmlformats.org/officeDocument/2006/relationships/theme" Target="theme/theme1.xml"/><Relationship Id="rId5" Type="http://schemas.openxmlformats.org/officeDocument/2006/relationships/hyperlink" Target="http://narodne-novine.nn.hr/clanci/sluzbeni/2013_08_108_2419.html" TargetMode="External"/><Relationship Id="rId15" Type="http://schemas.openxmlformats.org/officeDocument/2006/relationships/hyperlink" Target="http://narodne-novine.nn.hr/clanci/sluzbeni/2013_11_141_3018.html" TargetMode="External"/><Relationship Id="rId23" Type="http://schemas.openxmlformats.org/officeDocument/2006/relationships/hyperlink" Target="http://narodne-novine.nn.hr/clanci/sluzbeni/2013_03_31_554.html" TargetMode="External"/><Relationship Id="rId28" Type="http://schemas.openxmlformats.org/officeDocument/2006/relationships/hyperlink" Target="http://narodne-novine.nn.hr/clanci/sluzbeni/2011_03_36_825.html" TargetMode="External"/><Relationship Id="rId10" Type="http://schemas.openxmlformats.org/officeDocument/2006/relationships/hyperlink" Target="http://narodne-novine.nn.hr/clanci/sluzbeni/2013_02_22_358.html" TargetMode="External"/><Relationship Id="rId19" Type="http://schemas.openxmlformats.org/officeDocument/2006/relationships/hyperlink" Target="http://narodne-novine.nn.hr/clanci/sluzbeni/2010_11_125_324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rodne-novine.nn.hr/clanci/sluzbeni/2014_10_127_2399.html" TargetMode="External"/><Relationship Id="rId14" Type="http://schemas.openxmlformats.org/officeDocument/2006/relationships/hyperlink" Target="http://narodne-novine.nn.hr/clanci/sluzbeni/2013_06_81_1706.html" TargetMode="External"/><Relationship Id="rId22" Type="http://schemas.openxmlformats.org/officeDocument/2006/relationships/hyperlink" Target="http://narodne-novine.nn.hr/clanci/sluzbeni/2014_06_78_1466.html" TargetMode="External"/><Relationship Id="rId27" Type="http://schemas.openxmlformats.org/officeDocument/2006/relationships/hyperlink" Target="http://narodne-novine.nn.hr/clanci/sluzbeni/2011_08_91_1945.html" TargetMode="External"/><Relationship Id="rId30"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4491</Words>
  <Characters>25599</Characters>
  <Application>Microsoft Office Word</Application>
  <DocSecurity>0</DocSecurity>
  <Lines>213</Lines>
  <Paragraphs>60</Paragraphs>
  <ScaleCrop>false</ScaleCrop>
  <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1</cp:revision>
  <dcterms:created xsi:type="dcterms:W3CDTF">2016-02-23T10:26:00Z</dcterms:created>
  <dcterms:modified xsi:type="dcterms:W3CDTF">2016-02-23T10:27:00Z</dcterms:modified>
</cp:coreProperties>
</file>