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8" w:rsidRDefault="00850DF8" w:rsidP="006D7AEF">
      <w:pPr>
        <w:spacing w:after="0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850DF8">
        <w:rPr>
          <w:rFonts w:ascii="Times New Roman" w:hAnsi="Times New Roman"/>
          <w:b/>
          <w:sz w:val="24"/>
          <w:szCs w:val="24"/>
        </w:rPr>
        <w:t xml:space="preserve">Teze za </w:t>
      </w:r>
      <w:r w:rsidRPr="00850DF8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Nacrt prijedloga Zakona o izmjenama i dopunama </w:t>
      </w:r>
    </w:p>
    <w:p w:rsidR="00850DF8" w:rsidRDefault="00850DF8" w:rsidP="006D7AEF">
      <w:pPr>
        <w:spacing w:after="0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850DF8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Zakona o financiranju vodnoga gospodarstva</w:t>
      </w:r>
    </w:p>
    <w:p w:rsidR="00850DF8" w:rsidRDefault="00850DF8" w:rsidP="006D7AEF">
      <w:pPr>
        <w:spacing w:after="0"/>
        <w:jc w:val="both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850DF8" w:rsidRDefault="00850DF8" w:rsidP="006D7AEF">
      <w:pPr>
        <w:spacing w:after="0"/>
        <w:jc w:val="both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033D7" w:rsidRDefault="00D22069" w:rsidP="00D220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ovoga Zakona nužno je radi prenošenja odredbi uređenih Uredbom o izmjenama i dopunama Zakona o financiranju vodnoga gospodarstva (Narodne novine, broj 119/2015), a koja je donesena sukladno Zakonu o ovlasti Vlade Republike Hrvatske </w:t>
      </w:r>
      <w:r w:rsidRPr="00D22069">
        <w:rPr>
          <w:rFonts w:ascii="Times New Roman" w:hAnsi="Times New Roman"/>
          <w:sz w:val="24"/>
          <w:szCs w:val="24"/>
        </w:rPr>
        <w:t xml:space="preserve">da uredbama uređuje pojedina pitanja iz djelokruga Hrvatskoga sabora </w:t>
      </w:r>
      <w:r>
        <w:rPr>
          <w:rFonts w:ascii="Times New Roman" w:hAnsi="Times New Roman"/>
          <w:sz w:val="24"/>
          <w:szCs w:val="24"/>
        </w:rPr>
        <w:t>(Narodne novine, broj 102/2015)</w:t>
      </w:r>
      <w:r w:rsidR="0018178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3033D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redložene izmjene i dopune odnose </w:t>
      </w:r>
      <w:r w:rsidR="003033D7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na</w:t>
      </w:r>
      <w:r w:rsidR="003033D7">
        <w:rPr>
          <w:rFonts w:ascii="Times New Roman" w:hAnsi="Times New Roman"/>
          <w:sz w:val="24"/>
          <w:szCs w:val="24"/>
        </w:rPr>
        <w:t>:</w:t>
      </w:r>
    </w:p>
    <w:p w:rsidR="003033D7" w:rsidRDefault="00D22069" w:rsidP="003033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33D7">
        <w:rPr>
          <w:rFonts w:ascii="Times New Roman" w:hAnsi="Times New Roman"/>
          <w:sz w:val="24"/>
          <w:szCs w:val="24"/>
        </w:rPr>
        <w:t xml:space="preserve">produljenje roka iz članka 95. Zakona o financiranju vodnoga gospodarstva, a koji se odnosi na obračun naknade za korištenje voda, odnosno isti se prolongira na 1. siječnja 2017. godine, </w:t>
      </w:r>
    </w:p>
    <w:p w:rsidR="00D22069" w:rsidRDefault="003033D7" w:rsidP="003033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integraciju</w:t>
      </w:r>
      <w:r w:rsidR="00D22069" w:rsidRPr="003033D7">
        <w:rPr>
          <w:rFonts w:ascii="Times New Roman" w:hAnsi="Times New Roman"/>
          <w:sz w:val="24"/>
          <w:szCs w:val="24"/>
        </w:rPr>
        <w:t xml:space="preserve"> namjena za koje se troše sredstva naknade za korištenje voda i naknade za zaštitu voda, tako da se omogući njihova preraspodjela prema projektima koje Europska komisija ocjeni podobnim za sufinanciranje iz fondova E</w:t>
      </w:r>
      <w:r>
        <w:rPr>
          <w:rFonts w:ascii="Times New Roman" w:hAnsi="Times New Roman"/>
          <w:sz w:val="24"/>
          <w:szCs w:val="24"/>
        </w:rPr>
        <w:t>uropske unije,</w:t>
      </w:r>
    </w:p>
    <w:p w:rsidR="003033D7" w:rsidRDefault="003033D7" w:rsidP="003033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novu namjenu potrošnje vodnoga doprinosa - </w:t>
      </w:r>
      <w:r w:rsidRPr="003033D7">
        <w:rPr>
          <w:rFonts w:ascii="Times New Roman" w:hAnsi="Times New Roman"/>
          <w:sz w:val="24"/>
          <w:szCs w:val="24"/>
        </w:rPr>
        <w:t>financiranje gradnje građevina za navodnjavanje</w:t>
      </w:r>
      <w:r>
        <w:rPr>
          <w:rFonts w:ascii="Times New Roman" w:hAnsi="Times New Roman"/>
          <w:sz w:val="24"/>
          <w:szCs w:val="24"/>
        </w:rPr>
        <w:t xml:space="preserve"> te financiranje namjena koje se financiraju i iz naknade za uređenje voda te</w:t>
      </w:r>
    </w:p>
    <w:p w:rsidR="003033D7" w:rsidRDefault="003033D7" w:rsidP="003033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novu namjenu korištenja naknade za uređenje voda - </w:t>
      </w:r>
      <w:r w:rsidRPr="003033D7">
        <w:rPr>
          <w:rFonts w:ascii="Times New Roman" w:hAnsi="Times New Roman"/>
          <w:sz w:val="24"/>
          <w:szCs w:val="24"/>
        </w:rPr>
        <w:t>gradnja i održavanje građevina za detaljnu melioracijsku odvodnju odnosno financira</w:t>
      </w:r>
      <w:r>
        <w:rPr>
          <w:rFonts w:ascii="Times New Roman" w:hAnsi="Times New Roman"/>
          <w:sz w:val="24"/>
          <w:szCs w:val="24"/>
        </w:rPr>
        <w:t>nje gradnje</w:t>
      </w:r>
      <w:r w:rsidRPr="003033D7">
        <w:rPr>
          <w:rFonts w:ascii="Times New Roman" w:hAnsi="Times New Roman"/>
          <w:sz w:val="24"/>
          <w:szCs w:val="24"/>
        </w:rPr>
        <w:t xml:space="preserve"> građevina urbane </w:t>
      </w:r>
      <w:proofErr w:type="spellStart"/>
      <w:r w:rsidRPr="003033D7">
        <w:rPr>
          <w:rFonts w:ascii="Times New Roman" w:hAnsi="Times New Roman"/>
          <w:sz w:val="24"/>
          <w:szCs w:val="24"/>
        </w:rPr>
        <w:t>oborinske</w:t>
      </w:r>
      <w:proofErr w:type="spellEnd"/>
      <w:r w:rsidRPr="003033D7">
        <w:rPr>
          <w:rFonts w:ascii="Times New Roman" w:hAnsi="Times New Roman"/>
          <w:sz w:val="24"/>
          <w:szCs w:val="24"/>
        </w:rPr>
        <w:t xml:space="preserve"> odvodnje</w:t>
      </w:r>
      <w:r>
        <w:rPr>
          <w:rFonts w:ascii="Times New Roman" w:hAnsi="Times New Roman"/>
          <w:sz w:val="24"/>
          <w:szCs w:val="24"/>
        </w:rPr>
        <w:t>.</w:t>
      </w:r>
    </w:p>
    <w:p w:rsidR="0055611A" w:rsidRDefault="0055611A" w:rsidP="005561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611A" w:rsidRDefault="0055611A" w:rsidP="005561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585" w:rsidRPr="00EE7585" w:rsidRDefault="00EE7585" w:rsidP="006D7AEF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585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EE7585" w:rsidRDefault="00EE7585" w:rsidP="006D7AE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E7585" w:rsidRPr="00EE7585" w:rsidRDefault="00EE7585" w:rsidP="006D7AEF">
      <w:pPr>
        <w:spacing w:after="0"/>
        <w:rPr>
          <w:rFonts w:ascii="Times New Roman" w:hAnsi="Times New Roman"/>
          <w:sz w:val="24"/>
          <w:szCs w:val="24"/>
        </w:rPr>
      </w:pPr>
    </w:p>
    <w:p w:rsidR="00EE7585" w:rsidRPr="00EE7585" w:rsidRDefault="00EE7585" w:rsidP="006D7A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7585">
        <w:rPr>
          <w:rFonts w:ascii="Times New Roman" w:hAnsi="Times New Roman"/>
          <w:sz w:val="24"/>
          <w:szCs w:val="24"/>
        </w:rPr>
        <w:t> </w:t>
      </w:r>
    </w:p>
    <w:p w:rsidR="00850DF8" w:rsidRPr="00EE7585" w:rsidRDefault="00850DF8" w:rsidP="006D7AEF">
      <w:pPr>
        <w:spacing w:after="0"/>
        <w:rPr>
          <w:rFonts w:ascii="Times New Roman" w:hAnsi="Times New Roman"/>
          <w:sz w:val="24"/>
          <w:szCs w:val="24"/>
        </w:rPr>
      </w:pPr>
    </w:p>
    <w:sectPr w:rsidR="00850DF8" w:rsidRPr="00EE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28"/>
    <w:multiLevelType w:val="hybridMultilevel"/>
    <w:tmpl w:val="BBD8FA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5C4572"/>
    <w:multiLevelType w:val="hybridMultilevel"/>
    <w:tmpl w:val="AF8C3994"/>
    <w:lvl w:ilvl="0" w:tplc="52BA2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7"/>
    <w:rsid w:val="00166E8F"/>
    <w:rsid w:val="0018178B"/>
    <w:rsid w:val="00243102"/>
    <w:rsid w:val="003033D7"/>
    <w:rsid w:val="003F02A2"/>
    <w:rsid w:val="004C0677"/>
    <w:rsid w:val="00536324"/>
    <w:rsid w:val="0055611A"/>
    <w:rsid w:val="00684040"/>
    <w:rsid w:val="006D7AEF"/>
    <w:rsid w:val="006F7766"/>
    <w:rsid w:val="0079159F"/>
    <w:rsid w:val="007D7BF4"/>
    <w:rsid w:val="00835DC0"/>
    <w:rsid w:val="00850DF8"/>
    <w:rsid w:val="008A7D2A"/>
    <w:rsid w:val="00A45742"/>
    <w:rsid w:val="00B37582"/>
    <w:rsid w:val="00C03764"/>
    <w:rsid w:val="00CB7FAA"/>
    <w:rsid w:val="00D22069"/>
    <w:rsid w:val="00E43FF6"/>
    <w:rsid w:val="00E72CDD"/>
    <w:rsid w:val="00EE7585"/>
    <w:rsid w:val="00F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758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7585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72CD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72C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72C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758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7585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72CD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72C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72C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Hahn</dc:creator>
  <cp:lastModifiedBy>Valentina Šimičić</cp:lastModifiedBy>
  <cp:revision>2</cp:revision>
  <dcterms:created xsi:type="dcterms:W3CDTF">2016-04-06T11:07:00Z</dcterms:created>
  <dcterms:modified xsi:type="dcterms:W3CDTF">2016-04-06T11:07:00Z</dcterms:modified>
</cp:coreProperties>
</file>