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BC" w:rsidRDefault="00E44DBC" w:rsidP="00E44DB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585"/>
      </w:tblGrid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77A55" w:rsidRDefault="00177A55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77A55" w:rsidRDefault="00177A55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77A55" w:rsidRDefault="00177A55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77A55" w:rsidTr="00177A5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5" w:rsidRDefault="00177A55">
            <w:pPr>
              <w:pStyle w:val="tb-na16"/>
              <w:spacing w:after="240" w:afterAutospacing="0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Standardni obrazac sadržaja dokumenta za savjetovanje o nacrtu prijedloga: </w:t>
            </w:r>
          </w:p>
          <w:p w:rsidR="00177A55" w:rsidRDefault="00177A55" w:rsidP="00177A55">
            <w:pPr>
              <w:pStyle w:val="tb-na16"/>
              <w:spacing w:after="240" w:afterAutospacing="0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F1092C">
              <w:rPr>
                <w:rFonts w:ascii="Arial" w:eastAsia="Simsun (Founder Extended)" w:hAnsi="Arial" w:cs="Arial"/>
                <w:b/>
                <w:sz w:val="20"/>
                <w:szCs w:val="20"/>
              </w:rPr>
              <w:t>Nacrt prijedloga Pravilnika o izmjenama i dopunama Pravilnika o ambalaži i otpadnoj ambalaži</w:t>
            </w:r>
          </w:p>
        </w:tc>
      </w:tr>
      <w:tr w:rsidR="00177A55" w:rsidTr="00177A5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Pr="001C019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1C0195">
              <w:rPr>
                <w:rFonts w:ascii="Arial" w:eastAsia="Simsun (Founder Extended)" w:hAnsi="Arial" w:cs="Arial"/>
                <w:b/>
                <w:sz w:val="20"/>
                <w:szCs w:val="20"/>
              </w:rPr>
              <w:t>Ministarstvo zaštite okoliša i energetike</w:t>
            </w:r>
          </w:p>
        </w:tc>
      </w:tr>
      <w:tr w:rsidR="00177A55" w:rsidTr="00177A5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Pr="001C0195" w:rsidRDefault="00000545" w:rsidP="001C019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Izrad</w:t>
            </w:r>
            <w:r w:rsidR="0094062E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177A55" w:rsidRPr="001C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77A55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177A55" w:rsidRPr="001C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>rijedloga Pravilnika o izmjenama i dopunama Pravilnika o ambalaži i otpadnoj ambalaži pristupilo se zbog obveze Republike Hrvatske da u nacionalno zakonodavstvo pren</w:t>
            </w:r>
            <w:r w:rsidR="00177A55" w:rsidRPr="007C2B5A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7C2B5A" w:rsidRPr="007C2B5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77A55" w:rsidRPr="001C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odredbe Direktive (EU) 2015/720 Europskog parlamenta i Vijeća od 29. travnja 2015. o izmjeni Direktive 94/62/EZ u pogledu</w:t>
            </w:r>
            <w:bookmarkStart w:id="0" w:name="_GoBack"/>
            <w:bookmarkEnd w:id="0"/>
            <w:r w:rsidR="00177A55" w:rsidRPr="001C01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smanjenja potrošnje laganih plastičnih vrećica za nošenje (SL L 115, 6. 5. 2015.).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77A55" w:rsidTr="00177A5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1C019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8.2.2017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. </w:t>
            </w:r>
          </w:p>
        </w:tc>
      </w:tr>
      <w:tr w:rsidR="00177A55" w:rsidTr="00177A55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Prva verzija za savjetovanje sa zainteresiranom javnošću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04" w:rsidRPr="00DF508A" w:rsidRDefault="00EE1C04" w:rsidP="00EE1C04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08A">
              <w:rPr>
                <w:rFonts w:ascii="Arial" w:hAnsi="Arial" w:cs="Arial"/>
                <w:sz w:val="20"/>
                <w:szCs w:val="20"/>
              </w:rPr>
              <w:t xml:space="preserve">sažetak (po mogućnosti ne duži od jedne stranice)  </w:t>
            </w:r>
          </w:p>
          <w:p w:rsidR="00177A55" w:rsidRPr="00DF508A" w:rsidRDefault="00177A55" w:rsidP="005A3441">
            <w:pPr>
              <w:pStyle w:val="Odlomakpopisa"/>
              <w:spacing w:before="12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508A">
              <w:rPr>
                <w:rFonts w:ascii="Arial" w:hAnsi="Arial" w:cs="Arial"/>
                <w:b/>
                <w:sz w:val="20"/>
                <w:szCs w:val="20"/>
              </w:rPr>
              <w:t>Izradi prijedloga Pravilnika o izmjenama i dopunama Pravilnika o ambalaži i otpadnoj ambalaži pristupilo se zbog obveze Republike Hrvatske da u nacionalno zakonodavstvo prenese odredbe Direktive (EU) 2015/720 Europskog parlamenta i Vijeća od 29. travnja 2015. o izmjeni Direktive 94/62/EZ u pogledu smanjenja potrošnje laganih plastičnih vrećica za nošenje (SL L 115, 6. 5. 2015.).</w:t>
            </w:r>
          </w:p>
          <w:p w:rsidR="00177A55" w:rsidRPr="00184B5F" w:rsidRDefault="00177A55" w:rsidP="005A3441">
            <w:pPr>
              <w:spacing w:before="120" w:after="0" w:line="240" w:lineRule="auto"/>
              <w:jc w:val="both"/>
              <w:rPr>
                <w:b/>
              </w:rPr>
            </w:pPr>
            <w:r w:rsidRPr="00DF508A">
              <w:rPr>
                <w:rFonts w:ascii="Arial" w:hAnsi="Arial" w:cs="Arial"/>
                <w:b/>
                <w:sz w:val="20"/>
                <w:szCs w:val="20"/>
              </w:rPr>
              <w:t>Ovim se prijedlogom Pravilnika označavanje ambalaže proizvoda, odnosno ambalažnih materijala, dodatno usklađuje s Odlukom Komisije 97/129/EZ od 28. siječnja 1997. o uspostavi identifikacijskog sustava za ambalažne materijale u skladu s Direktivom Europskog parlamenta i Vijeća 94/62/EZ o ambalaži i ambalažnom otpadu (SL L 50, 20. 2. 1997.) te se ujedno dodatno uređuje označavanje ambalaže od pića koja je obuhvaćena sustavom povratne naknade</w:t>
            </w:r>
            <w:r w:rsidR="00000545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Pr="00DF508A">
              <w:rPr>
                <w:rFonts w:ascii="Arial" w:hAnsi="Arial" w:cs="Arial"/>
                <w:b/>
                <w:sz w:val="20"/>
                <w:szCs w:val="20"/>
              </w:rPr>
              <w:t>odredbe vezane uz sadržaj teških metala u ambalaži kao i odredbe vezane uz podatke koje je obveznik plaćanja naknade gospodarenja otpadnom ambalažom od pića dužan dostaviti Fondu za zaštitu okoliša i energetsku učinkovitost prilikom prvog stavljanja novog proizvoda u ambalaži na tržište na području Republike Hrvatske.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opis teme, prijedloga ili problema o kojemu se provodi savjetovanje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Opisano u sažetku dokumenta 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svrha savjetovanja i, gdje je to prikladno, cilj koji bi se prijedlogom želio postići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Opisano u sažetku dokumenta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metoda savjetovanja koja će se primijeniti (internetsko savjetovanje, javna rasprava/javni skup, fokus-grupe, savjetodavni sastanci i sl.) uz napomenu da će se po potrebi kombinirati različite metode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Internetsko savjetovanje pute mrežne stranice e-Savjetovanje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problemi o kojima se traže stajališta; gdje god je moguće, probleme treba iznijeti u obliku jasnih pitanja i/ili jasno razloženih opcija, a valjalo bi izbjegavati jednostavne „da/ne“ odgovore; poželjna je kombinacija otvorenih i zatvorenih pitanja, a potrebno je uvijek ostaviti mogućnost da se izrazi stajalište i o temama koje nisu izrijekom obuhvaćene ponuđenim pitanjima.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objašnjenje eventualnih već donesenih odluka i pojašnjenje razloga za odabir pojedine opcije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>ako je relevantno, različiti izvori mišljenja i informacija te činjenični podaci s temeljitim popratnim referencama (npr. znanstvenika ili skupina korisnika)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5A3441">
        <w:trPr>
          <w:trHeight w:val="240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gdje je prikladno, objašnjenje o tome na koga bi prijedlog mogao utjecati i na koji način, uključujući procjenu odnosno izjavu o utjecaju koja se odnosi na vjerojatan utjecaj određenog prijedloga na određene sektore/ciljane skupine (primjerice, na bilo koju provedbenu ulogu ili predviđeno povećanje troškova)</w:t>
            </w:r>
          </w:p>
          <w:p w:rsidR="00177A55" w:rsidRDefault="00000545" w:rsidP="005A3441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5A3441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Prijedlog utječe na potrošače plastičnih vrećica zbog toga jer se zabranjuje </w:t>
            </w:r>
            <w:r w:rsidRPr="005A3441">
              <w:rPr>
                <w:b/>
                <w:color w:val="000000"/>
              </w:rPr>
              <w:t xml:space="preserve">besplatno davanje laganih plastičnih vrećica za nošenje na prodajnim mjestima robe ili proizvoda radi usklađenja s </w:t>
            </w:r>
            <w:r w:rsidRPr="005A3441">
              <w:rPr>
                <w:rFonts w:ascii="Arial" w:hAnsi="Arial" w:cs="Arial"/>
                <w:b/>
                <w:sz w:val="20"/>
                <w:szCs w:val="20"/>
              </w:rPr>
              <w:t>Direktivom (EU) 2015/720 Europskog parlamenta i Vijeća</w:t>
            </w:r>
            <w:r w:rsidRPr="005A3441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, na proizvođače ambalaže prilikom označavanja ambalaže radi usklađenja </w:t>
            </w:r>
            <w:r w:rsidRPr="005A3441">
              <w:rPr>
                <w:rFonts w:ascii="Arial" w:hAnsi="Arial" w:cs="Arial"/>
                <w:b/>
                <w:sz w:val="20"/>
                <w:szCs w:val="20"/>
              </w:rPr>
              <w:t xml:space="preserve">Odlukom Komisije 97/129/EZ i zbog ukidanja obveze dostave Fondu za zaštitu okoliša i energetsku učinkovitost certifikata </w:t>
            </w:r>
            <w:r w:rsidR="00F77FE1" w:rsidRPr="005A3441">
              <w:rPr>
                <w:rFonts w:ascii="Arial" w:hAnsi="Arial" w:cs="Arial"/>
                <w:b/>
                <w:sz w:val="20"/>
                <w:szCs w:val="20"/>
              </w:rPr>
              <w:t>o sadržaju teških metala u ambalažnom materijalu.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gdje je prikladno, poziv dionicima da podastru svoje zamisli ili procjenu o načinu na koji će komentari i prijedlozi utjecati na organizacije civilnoga društva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rok zaprimanja komentara i, gdje god je moguće, prijedlog rokova za ostatak procesa savjetovanja, uključujući izjavu o načinu na koji će biti pružena povratna informacija</w:t>
            </w:r>
          </w:p>
          <w:p w:rsidR="00177A55" w:rsidRDefault="00177A55" w:rsidP="004E0609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Rok za zaprimanje komentara je 30 dana od dana objave, od 8. veljače do 10. ožujka 2017. godine, a očekivana objava izvješća je do 12. travnja 2017. godine. 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ime, adresa i, gdje god je moguće, broj telefona i e-mail adresa osobe kojoj se sudionici savjetovanja mogu obratiti za dodatne upite (koordinator savjetovanja)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popis osoba/institucija ili sl. s kojima se provodi savjetovanje; u dokumentu bi se moglo također tražiti od konzultiranih stranaka da predlože organizaciju ili pojedince koji bi/s kojima bi valjalo obaviti savjetovanje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zahtjev dionicima da objasne tko su i, gdje je relevantno, koga predstavljaju i koga su posebno dodatno konzultirali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izjava da će zaprimljeni komentari biti javno dostupni, osim anonimnih, uvredljivih i irelevantnih komentara koji se neće objaviti</w:t>
            </w:r>
          </w:p>
          <w:p w:rsidR="00177A55" w:rsidRDefault="00177A55" w:rsidP="002C42C9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Zaprimljeni komentari su javno dostupni na mrežnoj stranici e-Savjetovanje. Evidentiraju se automatski u </w:t>
            </w:r>
            <w:r w:rsidR="002C42C9">
              <w:rPr>
                <w:rFonts w:ascii="Arial" w:eastAsia="Simsun (Founder Extended)" w:hAnsi="Arial" w:cs="Arial"/>
                <w:b/>
                <w:sz w:val="20"/>
                <w:szCs w:val="20"/>
              </w:rPr>
              <w:t xml:space="preserve">trenutku </w:t>
            </w: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kad su zaprimljeni. Odgovori od Ministarstva zaštite okoliša i energetike su također dostupni na mrežnoj stranici e-Savjetovanje i evidentiraju se na isti način.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Nije primjenjivo</w:t>
            </w:r>
          </w:p>
        </w:tc>
      </w:tr>
      <w:tr w:rsidR="00177A55" w:rsidTr="00177A5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5" w:rsidRDefault="00177A55" w:rsidP="00097839">
            <w:pPr>
              <w:numPr>
                <w:ilvl w:val="0"/>
                <w:numId w:val="3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poboljšanje savjetovanja u budućnosti</w:t>
            </w:r>
          </w:p>
          <w:p w:rsidR="00177A55" w:rsidRDefault="00177A55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</w:tbl>
    <w:p w:rsidR="00E44DBC" w:rsidRDefault="00E44DBC" w:rsidP="00E44DBC">
      <w:pPr>
        <w:rPr>
          <w:rFonts w:ascii="Arial" w:hAnsi="Arial" w:cs="Arial"/>
          <w:sz w:val="20"/>
          <w:szCs w:val="20"/>
        </w:rPr>
      </w:pPr>
    </w:p>
    <w:p w:rsidR="009B1015" w:rsidRDefault="009B1015"/>
    <w:sectPr w:rsidR="009B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4F31"/>
    <w:multiLevelType w:val="hybridMultilevel"/>
    <w:tmpl w:val="C51C5B74"/>
    <w:lvl w:ilvl="0" w:tplc="FDEAC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1B1CD9"/>
    <w:multiLevelType w:val="hybridMultilevel"/>
    <w:tmpl w:val="E33400F8"/>
    <w:lvl w:ilvl="0" w:tplc="98929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C381E"/>
    <w:multiLevelType w:val="hybridMultilevel"/>
    <w:tmpl w:val="A25E831A"/>
    <w:lvl w:ilvl="0" w:tplc="00948D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BC"/>
    <w:rsid w:val="00000545"/>
    <w:rsid w:val="000C0861"/>
    <w:rsid w:val="00177A55"/>
    <w:rsid w:val="00184B5F"/>
    <w:rsid w:val="001C0195"/>
    <w:rsid w:val="002C42C9"/>
    <w:rsid w:val="004E0609"/>
    <w:rsid w:val="005A3441"/>
    <w:rsid w:val="0064670F"/>
    <w:rsid w:val="00656867"/>
    <w:rsid w:val="00683A5E"/>
    <w:rsid w:val="007C2B5A"/>
    <w:rsid w:val="007C7A76"/>
    <w:rsid w:val="00905134"/>
    <w:rsid w:val="0094062E"/>
    <w:rsid w:val="009B1015"/>
    <w:rsid w:val="00B22F0A"/>
    <w:rsid w:val="00B94CD7"/>
    <w:rsid w:val="00DF508A"/>
    <w:rsid w:val="00E44DBC"/>
    <w:rsid w:val="00EE1C04"/>
    <w:rsid w:val="00EE7D12"/>
    <w:rsid w:val="00F1092C"/>
    <w:rsid w:val="00F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E3A"/>
  <w15:docId w15:val="{C1E2CA7F-A419-44AB-8929-3E2C0DD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4DBC"/>
    <w:pPr>
      <w:spacing w:after="0" w:line="240" w:lineRule="auto"/>
      <w:ind w:left="720"/>
      <w:contextualSpacing/>
    </w:pPr>
  </w:style>
  <w:style w:type="paragraph" w:customStyle="1" w:styleId="tb-na16">
    <w:name w:val="tb-na16"/>
    <w:basedOn w:val="Normal"/>
    <w:rsid w:val="00E44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5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Etica Markuš</dc:creator>
  <cp:lastModifiedBy>Dino Kapuano</cp:lastModifiedBy>
  <cp:revision>2</cp:revision>
  <dcterms:created xsi:type="dcterms:W3CDTF">2017-02-09T08:39:00Z</dcterms:created>
  <dcterms:modified xsi:type="dcterms:W3CDTF">2017-02-09T08:39:00Z</dcterms:modified>
</cp:coreProperties>
</file>