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973" w:rsidRPr="00032476" w:rsidRDefault="00C5249E" w:rsidP="00545581">
      <w:pPr>
        <w:pStyle w:val="tb-na16"/>
        <w:spacing w:before="0" w:beforeAutospacing="0" w:after="0" w:afterAutospacing="0"/>
        <w:divId w:val="1189097591"/>
        <w:rPr>
          <w:color w:val="000000"/>
        </w:rPr>
      </w:pPr>
      <w:bookmarkStart w:id="0" w:name="_GoBack"/>
      <w:r>
        <w:rPr>
          <w:color w:val="000000"/>
        </w:rPr>
        <w:t xml:space="preserve">PRIJEDLOG </w:t>
      </w:r>
      <w:r w:rsidR="009B1387" w:rsidRPr="00032476">
        <w:rPr>
          <w:color w:val="000000"/>
        </w:rPr>
        <w:t>ZAKON</w:t>
      </w:r>
      <w:r>
        <w:rPr>
          <w:color w:val="000000"/>
        </w:rPr>
        <w:t>A</w:t>
      </w:r>
    </w:p>
    <w:p w:rsidR="004D2973" w:rsidRPr="00032476" w:rsidRDefault="009B1387" w:rsidP="00545581">
      <w:pPr>
        <w:pStyle w:val="t-12-9-fett-s"/>
        <w:spacing w:before="0" w:beforeAutospacing="0" w:after="0" w:afterAutospacing="0"/>
        <w:divId w:val="1189097591"/>
        <w:rPr>
          <w:color w:val="000000"/>
        </w:rPr>
      </w:pPr>
      <w:r w:rsidRPr="00032476">
        <w:rPr>
          <w:color w:val="000000"/>
        </w:rPr>
        <w:t>O REGULACIJI TRŽIŠTA ŽELJEZNIČKIH USLUGA</w:t>
      </w:r>
      <w:r w:rsidR="00F73831" w:rsidRPr="00032476">
        <w:rPr>
          <w:color w:val="000000"/>
        </w:rPr>
        <w:t xml:space="preserve"> I ZAŠTITI PRAVA PUTNIKA</w:t>
      </w:r>
      <w:r w:rsidR="003364DD" w:rsidRPr="00032476">
        <w:rPr>
          <w:color w:val="000000"/>
        </w:rPr>
        <w:t xml:space="preserve"> U ŽELJEZNIČKOM PRIJEVOZU</w:t>
      </w:r>
    </w:p>
    <w:p w:rsidR="004D2973" w:rsidRPr="00032476" w:rsidRDefault="009B1387" w:rsidP="00545581">
      <w:pPr>
        <w:pStyle w:val="Heading1"/>
        <w:spacing w:before="0"/>
        <w:divId w:val="1189097591"/>
      </w:pPr>
      <w:bookmarkStart w:id="1" w:name="_Toc472327224"/>
      <w:r w:rsidRPr="00032476">
        <w:t>I. OPĆE ODREDBE</w:t>
      </w:r>
      <w:bookmarkEnd w:id="1"/>
    </w:p>
    <w:p w:rsidR="00533138" w:rsidRDefault="00533138" w:rsidP="00545581">
      <w:pPr>
        <w:pStyle w:val="Heading2"/>
        <w:spacing w:before="0"/>
        <w:divId w:val="1189097591"/>
      </w:pPr>
      <w:bookmarkStart w:id="2" w:name="_Toc472327225"/>
      <w:r w:rsidRPr="00032476">
        <w:t>Predmet</w:t>
      </w:r>
      <w:bookmarkEnd w:id="2"/>
    </w:p>
    <w:p w:rsidR="00DC385A" w:rsidRPr="00DC385A" w:rsidRDefault="00DC385A" w:rsidP="00545581">
      <w:pPr>
        <w:jc w:val="center"/>
        <w:divId w:val="1189097591"/>
        <w:rPr>
          <w:b/>
        </w:rPr>
      </w:pPr>
      <w:r w:rsidRPr="00DC385A">
        <w:rPr>
          <w:b/>
        </w:rPr>
        <w:t>Članak 1.</w:t>
      </w:r>
    </w:p>
    <w:p w:rsidR="004D2973" w:rsidRPr="00032476" w:rsidRDefault="009B1387" w:rsidP="00545581">
      <w:pPr>
        <w:pStyle w:val="t-9-8"/>
        <w:spacing w:before="0" w:beforeAutospacing="0" w:after="0" w:afterAutospacing="0"/>
        <w:jc w:val="both"/>
        <w:divId w:val="1189097591"/>
      </w:pPr>
      <w:r w:rsidRPr="00032476">
        <w:t>Ovim se Zakonom uređuj</w:t>
      </w:r>
      <w:r w:rsidR="001262CF" w:rsidRPr="00032476">
        <w:t>e</w:t>
      </w:r>
      <w:r w:rsidR="0096785C" w:rsidRPr="00032476">
        <w:t xml:space="preserve"> područj</w:t>
      </w:r>
      <w:r w:rsidR="001262CF" w:rsidRPr="00032476">
        <w:t>e</w:t>
      </w:r>
      <w:r w:rsidRPr="00032476">
        <w:t xml:space="preserve"> regulacij</w:t>
      </w:r>
      <w:r w:rsidR="0096785C" w:rsidRPr="00032476">
        <w:t>e</w:t>
      </w:r>
      <w:r w:rsidRPr="00032476">
        <w:t xml:space="preserve"> tržišta željezničkih usluga</w:t>
      </w:r>
      <w:r w:rsidR="00DB3C3D" w:rsidRPr="00032476">
        <w:t xml:space="preserve"> i područje</w:t>
      </w:r>
      <w:r w:rsidR="0096785C" w:rsidRPr="00032476">
        <w:t xml:space="preserve"> </w:t>
      </w:r>
      <w:r w:rsidR="00466829" w:rsidRPr="00032476">
        <w:t>zaštit</w:t>
      </w:r>
      <w:r w:rsidR="00745377" w:rsidRPr="00032476">
        <w:t>e</w:t>
      </w:r>
      <w:r w:rsidR="00466829" w:rsidRPr="00032476">
        <w:t xml:space="preserve"> prava putnika u željezničkom prijevozu, </w:t>
      </w:r>
      <w:r w:rsidRPr="00032476">
        <w:t xml:space="preserve">nadležnost </w:t>
      </w:r>
      <w:r w:rsidR="002E51FA" w:rsidRPr="00032476">
        <w:t xml:space="preserve">i ovlasti </w:t>
      </w:r>
      <w:r w:rsidR="00FE2E6E" w:rsidRPr="00032476">
        <w:t xml:space="preserve">nacionalnog </w:t>
      </w:r>
      <w:r w:rsidR="00A64D73" w:rsidRPr="00032476">
        <w:t>r</w:t>
      </w:r>
      <w:r w:rsidR="00466829" w:rsidRPr="00032476">
        <w:t>egulatorno</w:t>
      </w:r>
      <w:r w:rsidR="00A64D73" w:rsidRPr="00032476">
        <w:t>g</w:t>
      </w:r>
      <w:r w:rsidR="00466829" w:rsidRPr="00032476">
        <w:t xml:space="preserve"> tijel</w:t>
      </w:r>
      <w:r w:rsidR="00A64D73" w:rsidRPr="00032476">
        <w:t>a</w:t>
      </w:r>
      <w:r w:rsidRPr="00032476">
        <w:t xml:space="preserve"> u područj</w:t>
      </w:r>
      <w:r w:rsidR="0096785C" w:rsidRPr="00032476">
        <w:t>ima</w:t>
      </w:r>
      <w:r w:rsidRPr="00032476">
        <w:t xml:space="preserve"> </w:t>
      </w:r>
      <w:r w:rsidR="00F96B11" w:rsidRPr="00032476">
        <w:t xml:space="preserve">regulacije tržišta </w:t>
      </w:r>
      <w:r w:rsidRPr="00032476">
        <w:t>željezničkih usluga i zaštite prava putnika</w:t>
      </w:r>
      <w:r w:rsidR="00D30835" w:rsidRPr="00032476">
        <w:t xml:space="preserve"> u željezničkom prijevozu</w:t>
      </w:r>
      <w:r w:rsidRPr="00032476">
        <w:t xml:space="preserve">, postupci pred </w:t>
      </w:r>
      <w:r w:rsidR="00FE2E6E" w:rsidRPr="00032476">
        <w:t xml:space="preserve">nacionalnim </w:t>
      </w:r>
      <w:r w:rsidR="00A64D73" w:rsidRPr="00032476">
        <w:t>r</w:t>
      </w:r>
      <w:r w:rsidR="00466829" w:rsidRPr="00032476">
        <w:t>egulatornim tijelom</w:t>
      </w:r>
      <w:r w:rsidR="0040141F">
        <w:t xml:space="preserve"> i</w:t>
      </w:r>
      <w:r w:rsidR="009A7C0D" w:rsidRPr="00032476">
        <w:t xml:space="preserve"> </w:t>
      </w:r>
      <w:r w:rsidRPr="00032476">
        <w:t>inspekcijsk</w:t>
      </w:r>
      <w:r w:rsidR="009A7C0D" w:rsidRPr="00032476">
        <w:t>i</w:t>
      </w:r>
      <w:r w:rsidRPr="00032476">
        <w:t xml:space="preserve"> nadzor</w:t>
      </w:r>
      <w:r w:rsidR="0007762E" w:rsidRPr="00032476">
        <w:t xml:space="preserve"> </w:t>
      </w:r>
      <w:r w:rsidR="00E36985" w:rsidRPr="00032476">
        <w:t>nad pr</w:t>
      </w:r>
      <w:r w:rsidR="006D0BE5" w:rsidRPr="00032476">
        <w:t>ovedbom</w:t>
      </w:r>
      <w:r w:rsidR="00E36985" w:rsidRPr="00032476">
        <w:t xml:space="preserve"> ovoga Zakona</w:t>
      </w:r>
      <w:r w:rsidRPr="00032476">
        <w:t>.</w:t>
      </w:r>
    </w:p>
    <w:p w:rsidR="004D2973" w:rsidRDefault="009B1387" w:rsidP="00545581">
      <w:pPr>
        <w:pStyle w:val="Heading2"/>
        <w:spacing w:before="0"/>
        <w:divId w:val="1189097591"/>
      </w:pPr>
      <w:bookmarkStart w:id="3" w:name="_Toc472327226"/>
      <w:r w:rsidRPr="00032476">
        <w:t>Usklađenost s propisima Europske unije</w:t>
      </w:r>
      <w:bookmarkEnd w:id="3"/>
    </w:p>
    <w:p w:rsidR="00DC385A" w:rsidRPr="00DC385A" w:rsidRDefault="00DC385A" w:rsidP="00545581">
      <w:pPr>
        <w:jc w:val="center"/>
        <w:divId w:val="1189097591"/>
        <w:rPr>
          <w:b/>
        </w:rPr>
      </w:pPr>
      <w:r w:rsidRPr="00DC385A">
        <w:rPr>
          <w:b/>
        </w:rPr>
        <w:t xml:space="preserve">Članak </w:t>
      </w:r>
      <w:r>
        <w:rPr>
          <w:b/>
        </w:rPr>
        <w:t>2</w:t>
      </w:r>
      <w:r w:rsidRPr="00DC385A">
        <w:rPr>
          <w:b/>
        </w:rPr>
        <w:t>.</w:t>
      </w:r>
    </w:p>
    <w:p w:rsidR="001262CF" w:rsidRPr="00032476" w:rsidRDefault="009B1387" w:rsidP="00545581">
      <w:pPr>
        <w:pStyle w:val="t-9-8"/>
        <w:spacing w:before="0" w:beforeAutospacing="0" w:after="0" w:afterAutospacing="0"/>
        <w:jc w:val="both"/>
        <w:divId w:val="1189097591"/>
        <w:rPr>
          <w:color w:val="000000"/>
        </w:rPr>
      </w:pPr>
      <w:r w:rsidRPr="00032476">
        <w:rPr>
          <w:color w:val="000000"/>
        </w:rPr>
        <w:t>(1) Ovim se Zakonom u pravni poredak Republike Hrvatske prenosi</w:t>
      </w:r>
      <w:r w:rsidR="001262CF" w:rsidRPr="00032476">
        <w:rPr>
          <w:color w:val="000000"/>
        </w:rPr>
        <w:t>:</w:t>
      </w:r>
    </w:p>
    <w:p w:rsidR="004D2973" w:rsidRPr="00032476" w:rsidRDefault="002C45AC" w:rsidP="00545581">
      <w:pPr>
        <w:pStyle w:val="t-9-8"/>
        <w:spacing w:before="0" w:beforeAutospacing="0" w:after="0" w:afterAutospacing="0"/>
        <w:jc w:val="both"/>
        <w:divId w:val="1189097591"/>
        <w:rPr>
          <w:color w:val="000000"/>
        </w:rPr>
      </w:pPr>
      <w:r w:rsidRPr="00032476">
        <w:rPr>
          <w:color w:val="000000"/>
        </w:rPr>
        <w:t>1</w:t>
      </w:r>
      <w:r w:rsidR="00545581">
        <w:rPr>
          <w:color w:val="000000"/>
        </w:rPr>
        <w:t xml:space="preserve">. </w:t>
      </w:r>
      <w:r w:rsidR="00B71333" w:rsidRPr="00032476">
        <w:rPr>
          <w:color w:val="000000"/>
        </w:rPr>
        <w:t>Direktiva 2012/34/EU Europskog parlamenta i Vijeća od 21. studenoga 2012. o uspostavi jedinstvenog Europskog željezničkog prostora (preinačena) (Tekst značajan za EGP) (SL L 343, 14.12.2012.</w:t>
      </w:r>
      <w:r w:rsidR="001262CF" w:rsidRPr="00032476">
        <w:rPr>
          <w:color w:val="000000"/>
        </w:rPr>
        <w:t>)</w:t>
      </w:r>
    </w:p>
    <w:p w:rsidR="001262CF" w:rsidRPr="00032476" w:rsidRDefault="002C45AC" w:rsidP="00545581">
      <w:pPr>
        <w:pStyle w:val="t-9-8"/>
        <w:spacing w:before="0" w:beforeAutospacing="0" w:after="0" w:afterAutospacing="0"/>
        <w:jc w:val="both"/>
        <w:divId w:val="1189097591"/>
        <w:rPr>
          <w:color w:val="000000"/>
        </w:rPr>
      </w:pPr>
      <w:r w:rsidRPr="00032476">
        <w:rPr>
          <w:color w:val="000000"/>
        </w:rPr>
        <w:t>2</w:t>
      </w:r>
      <w:r w:rsidR="00545581">
        <w:rPr>
          <w:color w:val="000000"/>
        </w:rPr>
        <w:t xml:space="preserve">. </w:t>
      </w:r>
      <w:r w:rsidR="001262CF" w:rsidRPr="00032476">
        <w:rPr>
          <w:color w:val="000000"/>
        </w:rPr>
        <w:t>Direktiva (EU) 2016/2370 Europskog parlamenta i Vijeća od 14. prosinca 2016. o izmjeni Direktive 2012/34/EU u pogledu otvaranja tržišta za usluge domaćeg željezničkog prijevoza putnika i upravljanja željezničkom infrastrukturom (Tekst značajan za EGP) (SL L 352, 23.12.2016.)</w:t>
      </w:r>
    </w:p>
    <w:p w:rsidR="000A48F4" w:rsidRPr="00032476" w:rsidRDefault="009B1387" w:rsidP="00545581">
      <w:pPr>
        <w:pStyle w:val="t-9-8"/>
        <w:spacing w:before="0" w:beforeAutospacing="0" w:after="0" w:afterAutospacing="0"/>
        <w:jc w:val="both"/>
        <w:divId w:val="1189097591"/>
        <w:rPr>
          <w:color w:val="000000"/>
        </w:rPr>
      </w:pPr>
      <w:r w:rsidRPr="00032476">
        <w:rPr>
          <w:color w:val="000000"/>
        </w:rPr>
        <w:t>(2) Ovim</w:t>
      </w:r>
      <w:r w:rsidR="008E1586" w:rsidRPr="00032476">
        <w:rPr>
          <w:color w:val="000000"/>
        </w:rPr>
        <w:t xml:space="preserve"> se</w:t>
      </w:r>
      <w:r w:rsidRPr="00032476">
        <w:rPr>
          <w:color w:val="000000"/>
        </w:rPr>
        <w:t xml:space="preserve"> Zakonom </w:t>
      </w:r>
      <w:r w:rsidR="00B71333" w:rsidRPr="00032476">
        <w:rPr>
          <w:color w:val="000000"/>
        </w:rPr>
        <w:t xml:space="preserve">uspostavlja pravni okvir </w:t>
      </w:r>
      <w:r w:rsidR="00D83A56" w:rsidRPr="00032476">
        <w:rPr>
          <w:color w:val="000000"/>
        </w:rPr>
        <w:t xml:space="preserve">za provedbu </w:t>
      </w:r>
      <w:r w:rsidR="00B71333" w:rsidRPr="00032476">
        <w:rPr>
          <w:color w:val="000000"/>
        </w:rPr>
        <w:t>Uredbe (EZ) br. 1371/2007 Europskog Parlamenta i Vijeća od 23. listopada 2007. o pravima i obvezama putnika u željezničkom prometu (SL L 315, 3.12.2007.)</w:t>
      </w:r>
      <w:r w:rsidRPr="00032476">
        <w:rPr>
          <w:color w:val="000000"/>
        </w:rPr>
        <w:t xml:space="preserve"> </w:t>
      </w:r>
      <w:r w:rsidR="00B71333" w:rsidRPr="00032476">
        <w:rPr>
          <w:color w:val="000000"/>
        </w:rPr>
        <w:t>(</w:t>
      </w:r>
      <w:r w:rsidRPr="00032476">
        <w:rPr>
          <w:color w:val="000000"/>
        </w:rPr>
        <w:t>u daljnjem tekstu: Uredba</w:t>
      </w:r>
      <w:r w:rsidR="00D15BB8" w:rsidRPr="00032476">
        <w:rPr>
          <w:color w:val="000000"/>
        </w:rPr>
        <w:t xml:space="preserve"> (EZ) br. 1371/2007</w:t>
      </w:r>
      <w:r w:rsidR="001D4721" w:rsidRPr="00032476">
        <w:rPr>
          <w:color w:val="000000"/>
        </w:rPr>
        <w:t>)</w:t>
      </w:r>
      <w:r w:rsidR="00D83A56" w:rsidRPr="00032476">
        <w:rPr>
          <w:color w:val="000000"/>
        </w:rPr>
        <w:t>.</w:t>
      </w:r>
    </w:p>
    <w:p w:rsidR="00DC385A" w:rsidRDefault="008118E1" w:rsidP="00545581">
      <w:pPr>
        <w:jc w:val="center"/>
        <w:divId w:val="1189097591"/>
        <w:rPr>
          <w:b/>
        </w:rPr>
      </w:pPr>
      <w:bookmarkStart w:id="4" w:name="_Toc472327227"/>
      <w:r w:rsidRPr="00032476">
        <w:t>Primjena</w:t>
      </w:r>
      <w:bookmarkEnd w:id="4"/>
      <w:r w:rsidR="00DC385A" w:rsidRPr="00DC385A">
        <w:rPr>
          <w:b/>
        </w:rPr>
        <w:t xml:space="preserve"> </w:t>
      </w:r>
    </w:p>
    <w:p w:rsidR="004056BC" w:rsidRPr="00DC385A" w:rsidRDefault="00DC385A" w:rsidP="00545581">
      <w:pPr>
        <w:jc w:val="center"/>
        <w:divId w:val="1189097591"/>
        <w:rPr>
          <w:b/>
        </w:rPr>
      </w:pPr>
      <w:r w:rsidRPr="00DC385A">
        <w:rPr>
          <w:b/>
        </w:rPr>
        <w:t xml:space="preserve">Članak </w:t>
      </w:r>
      <w:r>
        <w:rPr>
          <w:b/>
        </w:rPr>
        <w:t>3</w:t>
      </w:r>
      <w:r w:rsidRPr="00DC385A">
        <w:rPr>
          <w:b/>
        </w:rPr>
        <w:t>.</w:t>
      </w:r>
    </w:p>
    <w:p w:rsidR="0090125D" w:rsidRPr="00032476" w:rsidRDefault="0090125D" w:rsidP="00545581">
      <w:pPr>
        <w:pStyle w:val="t-9-8"/>
        <w:spacing w:before="0" w:beforeAutospacing="0" w:after="0" w:afterAutospacing="0"/>
        <w:jc w:val="both"/>
        <w:divId w:val="1189097591"/>
        <w:rPr>
          <w:color w:val="000000"/>
        </w:rPr>
      </w:pPr>
      <w:r w:rsidRPr="00032476">
        <w:rPr>
          <w:color w:val="000000"/>
        </w:rPr>
        <w:t>(</w:t>
      </w:r>
      <w:r w:rsidR="00D46200" w:rsidRPr="00032476">
        <w:rPr>
          <w:color w:val="000000"/>
        </w:rPr>
        <w:t>1</w:t>
      </w:r>
      <w:r w:rsidRPr="00032476">
        <w:rPr>
          <w:color w:val="000000"/>
        </w:rPr>
        <w:t>) Zakon se ne primjenjuje na korištenje željezničke infrastrukture u privatnom vlasništvu koju isključivo koristi njezin vlasnik za vlastiti prijevoz tereta.</w:t>
      </w:r>
    </w:p>
    <w:p w:rsidR="004056BC" w:rsidRPr="00032476" w:rsidRDefault="0090125D" w:rsidP="00545581">
      <w:pPr>
        <w:pStyle w:val="t-9-8"/>
        <w:spacing w:before="0" w:beforeAutospacing="0" w:after="0" w:afterAutospacing="0"/>
        <w:jc w:val="both"/>
        <w:divId w:val="1189097591"/>
        <w:rPr>
          <w:color w:val="000000"/>
        </w:rPr>
      </w:pPr>
      <w:r w:rsidRPr="00032476">
        <w:rPr>
          <w:color w:val="000000"/>
        </w:rPr>
        <w:t>(</w:t>
      </w:r>
      <w:r w:rsidR="000239D7" w:rsidRPr="00032476">
        <w:rPr>
          <w:color w:val="000000"/>
        </w:rPr>
        <w:t>2</w:t>
      </w:r>
      <w:r w:rsidRPr="00032476">
        <w:rPr>
          <w:color w:val="000000"/>
        </w:rPr>
        <w:t xml:space="preserve">) </w:t>
      </w:r>
      <w:r w:rsidR="004056BC" w:rsidRPr="00032476">
        <w:rPr>
          <w:color w:val="000000"/>
        </w:rPr>
        <w:t>Na postupovna pitanja koja se uređuju ovim Zakonom primjenjuj</w:t>
      </w:r>
      <w:r w:rsidR="00DC0A8D" w:rsidRPr="00032476">
        <w:rPr>
          <w:color w:val="000000"/>
        </w:rPr>
        <w:t>e</w:t>
      </w:r>
      <w:r w:rsidR="004056BC" w:rsidRPr="00032476">
        <w:rPr>
          <w:color w:val="000000"/>
        </w:rPr>
        <w:t xml:space="preserve"> se propis kojim se uređuje opći upravni postupak.</w:t>
      </w:r>
    </w:p>
    <w:p w:rsidR="0071780B" w:rsidRPr="00032476" w:rsidRDefault="00F72BDC" w:rsidP="00545581">
      <w:pPr>
        <w:pStyle w:val="t-9-8"/>
        <w:spacing w:before="0" w:beforeAutospacing="0" w:after="0" w:afterAutospacing="0"/>
        <w:jc w:val="both"/>
        <w:divId w:val="1189097591"/>
        <w:rPr>
          <w:color w:val="000000"/>
        </w:rPr>
      </w:pPr>
      <w:r w:rsidRPr="00032476">
        <w:rPr>
          <w:color w:val="000000"/>
        </w:rPr>
        <w:t>(</w:t>
      </w:r>
      <w:r w:rsidR="000239D7" w:rsidRPr="00032476">
        <w:rPr>
          <w:color w:val="000000"/>
        </w:rPr>
        <w:t>3</w:t>
      </w:r>
      <w:r w:rsidRPr="00032476">
        <w:rPr>
          <w:color w:val="000000"/>
        </w:rPr>
        <w:t>) Na pitanja u vezi s tržištem željezničkih usluga koja nisu uređena ovim Zakonom</w:t>
      </w:r>
      <w:r w:rsidR="00032476" w:rsidRPr="00032476">
        <w:rPr>
          <w:color w:val="000000"/>
        </w:rPr>
        <w:t>,</w:t>
      </w:r>
      <w:r w:rsidRPr="00032476">
        <w:rPr>
          <w:color w:val="000000"/>
        </w:rPr>
        <w:t xml:space="preserve"> a odnose se na </w:t>
      </w:r>
      <w:r w:rsidR="00032476" w:rsidRPr="00032476">
        <w:rPr>
          <w:color w:val="000000"/>
        </w:rPr>
        <w:t>sprječavanje</w:t>
      </w:r>
      <w:r w:rsidRPr="00032476">
        <w:rPr>
          <w:color w:val="000000"/>
        </w:rPr>
        <w:t xml:space="preserve">, ograničavanje ili narušavanje tržišnog natjecanja primjenjuju se propisi </w:t>
      </w:r>
      <w:r w:rsidR="003A3759" w:rsidRPr="00032476">
        <w:rPr>
          <w:color w:val="000000"/>
        </w:rPr>
        <w:t xml:space="preserve">kojima se uređuje </w:t>
      </w:r>
      <w:r w:rsidRPr="00032476">
        <w:rPr>
          <w:color w:val="000000"/>
        </w:rPr>
        <w:t>zaštit</w:t>
      </w:r>
      <w:r w:rsidR="003A3759" w:rsidRPr="00032476">
        <w:rPr>
          <w:color w:val="000000"/>
        </w:rPr>
        <w:t xml:space="preserve">a </w:t>
      </w:r>
      <w:r w:rsidRPr="00032476">
        <w:rPr>
          <w:color w:val="000000"/>
        </w:rPr>
        <w:t>tržišnog natjecanja.</w:t>
      </w:r>
    </w:p>
    <w:p w:rsidR="004D2973" w:rsidRDefault="009B1387" w:rsidP="00545581">
      <w:pPr>
        <w:pStyle w:val="Heading2"/>
        <w:spacing w:before="0"/>
        <w:divId w:val="1189097591"/>
      </w:pPr>
      <w:bookmarkStart w:id="5" w:name="_Toc472327228"/>
      <w:r w:rsidRPr="00032476">
        <w:t>Pojmovi</w:t>
      </w:r>
      <w:bookmarkEnd w:id="5"/>
    </w:p>
    <w:p w:rsidR="00DC385A" w:rsidRPr="00DC385A" w:rsidRDefault="00DC385A" w:rsidP="00545581">
      <w:pPr>
        <w:jc w:val="center"/>
        <w:divId w:val="1189097591"/>
        <w:rPr>
          <w:b/>
        </w:rPr>
      </w:pPr>
      <w:r w:rsidRPr="00DC385A">
        <w:rPr>
          <w:b/>
        </w:rPr>
        <w:t xml:space="preserve">Članak </w:t>
      </w:r>
      <w:r>
        <w:rPr>
          <w:b/>
        </w:rPr>
        <w:t>4</w:t>
      </w:r>
      <w:r w:rsidRPr="00DC385A">
        <w:rPr>
          <w:b/>
        </w:rPr>
        <w:t>.</w:t>
      </w:r>
    </w:p>
    <w:p w:rsidR="00B434B5" w:rsidRPr="00032476" w:rsidRDefault="005F02C7" w:rsidP="00545581">
      <w:pPr>
        <w:pStyle w:val="t-9-8"/>
        <w:spacing w:before="0" w:beforeAutospacing="0" w:after="0" w:afterAutospacing="0"/>
        <w:jc w:val="both"/>
        <w:divId w:val="1189097591"/>
        <w:rPr>
          <w:color w:val="000000"/>
        </w:rPr>
      </w:pPr>
      <w:r w:rsidRPr="00032476">
        <w:rPr>
          <w:color w:val="000000"/>
        </w:rPr>
        <w:t xml:space="preserve">(1) </w:t>
      </w:r>
      <w:r w:rsidR="00590491" w:rsidRPr="00032476">
        <w:rPr>
          <w:color w:val="000000"/>
        </w:rPr>
        <w:t>U</w:t>
      </w:r>
      <w:r w:rsidRPr="00032476">
        <w:rPr>
          <w:color w:val="000000"/>
        </w:rPr>
        <w:t xml:space="preserve"> smislu ovoga Zakona </w:t>
      </w:r>
      <w:r w:rsidR="00590491" w:rsidRPr="00032476">
        <w:rPr>
          <w:color w:val="000000"/>
        </w:rPr>
        <w:t>p</w:t>
      </w:r>
      <w:r w:rsidR="00E1495A" w:rsidRPr="00032476">
        <w:rPr>
          <w:color w:val="000000"/>
        </w:rPr>
        <w:t>ojam „</w:t>
      </w:r>
      <w:r w:rsidRPr="00032476">
        <w:rPr>
          <w:color w:val="000000"/>
        </w:rPr>
        <w:t>naknad</w:t>
      </w:r>
      <w:r w:rsidR="00B434B5" w:rsidRPr="00032476">
        <w:rPr>
          <w:color w:val="000000"/>
        </w:rPr>
        <w:t>a</w:t>
      </w:r>
      <w:r w:rsidRPr="00032476">
        <w:rPr>
          <w:color w:val="000000"/>
        </w:rPr>
        <w:t xml:space="preserve"> za željezničke usluge</w:t>
      </w:r>
      <w:r w:rsidR="00E1495A" w:rsidRPr="00032476">
        <w:rPr>
          <w:color w:val="000000"/>
        </w:rPr>
        <w:t>“ z</w:t>
      </w:r>
      <w:r w:rsidRPr="00032476">
        <w:rPr>
          <w:color w:val="000000"/>
        </w:rPr>
        <w:t>nač</w:t>
      </w:r>
      <w:r w:rsidR="00E1495A" w:rsidRPr="00032476">
        <w:rPr>
          <w:color w:val="000000"/>
        </w:rPr>
        <w:t>i</w:t>
      </w:r>
      <w:r w:rsidR="00B434B5" w:rsidRPr="00032476">
        <w:rPr>
          <w:color w:val="000000"/>
        </w:rPr>
        <w:t>:</w:t>
      </w:r>
    </w:p>
    <w:p w:rsidR="00B434B5" w:rsidRPr="00032476" w:rsidRDefault="007D632D" w:rsidP="00545581">
      <w:pPr>
        <w:pStyle w:val="t-9-8"/>
        <w:spacing w:before="0" w:beforeAutospacing="0" w:after="0" w:afterAutospacing="0"/>
        <w:jc w:val="both"/>
        <w:divId w:val="1189097591"/>
        <w:rPr>
          <w:color w:val="000000"/>
        </w:rPr>
      </w:pPr>
      <w:r w:rsidRPr="00032476">
        <w:rPr>
          <w:color w:val="000000"/>
        </w:rPr>
        <w:t>1</w:t>
      </w:r>
      <w:r w:rsidR="00545581">
        <w:rPr>
          <w:color w:val="000000"/>
        </w:rPr>
        <w:t xml:space="preserve">. </w:t>
      </w:r>
      <w:r w:rsidR="00B434B5" w:rsidRPr="00032476">
        <w:rPr>
          <w:color w:val="000000"/>
        </w:rPr>
        <w:t xml:space="preserve">infrastrukturna </w:t>
      </w:r>
      <w:r w:rsidR="005F02C7" w:rsidRPr="00032476">
        <w:rPr>
          <w:color w:val="000000"/>
        </w:rPr>
        <w:t>naknad</w:t>
      </w:r>
      <w:r w:rsidR="00B434B5" w:rsidRPr="00032476">
        <w:rPr>
          <w:color w:val="000000"/>
        </w:rPr>
        <w:t>a</w:t>
      </w:r>
      <w:r w:rsidR="005F02C7" w:rsidRPr="00032476">
        <w:rPr>
          <w:color w:val="000000"/>
        </w:rPr>
        <w:t xml:space="preserve"> </w:t>
      </w:r>
    </w:p>
    <w:p w:rsidR="00545581" w:rsidRDefault="007D632D" w:rsidP="00545581">
      <w:pPr>
        <w:pStyle w:val="t-9-8"/>
        <w:spacing w:before="0" w:beforeAutospacing="0" w:after="0" w:afterAutospacing="0"/>
        <w:jc w:val="both"/>
        <w:divId w:val="1189097591"/>
        <w:rPr>
          <w:color w:val="000000"/>
        </w:rPr>
      </w:pPr>
      <w:r w:rsidRPr="00032476">
        <w:rPr>
          <w:color w:val="000000"/>
        </w:rPr>
        <w:t>2</w:t>
      </w:r>
      <w:r w:rsidR="00545581">
        <w:rPr>
          <w:color w:val="000000"/>
        </w:rPr>
        <w:t xml:space="preserve">. </w:t>
      </w:r>
      <w:r w:rsidR="00B434B5" w:rsidRPr="00032476">
        <w:rPr>
          <w:color w:val="000000"/>
        </w:rPr>
        <w:t xml:space="preserve">naknada </w:t>
      </w:r>
      <w:r w:rsidR="00AE43CA" w:rsidRPr="00032476">
        <w:rPr>
          <w:color w:val="000000"/>
        </w:rPr>
        <w:t xml:space="preserve">za </w:t>
      </w:r>
      <w:r w:rsidR="00DD0022" w:rsidRPr="00032476">
        <w:rPr>
          <w:color w:val="000000"/>
        </w:rPr>
        <w:t>pristup uslužnim objektima i uslugama koje se pružaju u tim objektima</w:t>
      </w:r>
    </w:p>
    <w:p w:rsidR="00B434B5" w:rsidRPr="00032476" w:rsidRDefault="00412B79" w:rsidP="00545581">
      <w:pPr>
        <w:pStyle w:val="t-9-8"/>
        <w:spacing w:before="0" w:beforeAutospacing="0" w:after="0" w:afterAutospacing="0"/>
        <w:jc w:val="both"/>
        <w:divId w:val="1189097591"/>
        <w:rPr>
          <w:color w:val="000000"/>
        </w:rPr>
      </w:pPr>
      <w:r w:rsidRPr="00032476">
        <w:rPr>
          <w:color w:val="000000"/>
        </w:rPr>
        <w:t>3</w:t>
      </w:r>
      <w:r w:rsidR="00545581">
        <w:rPr>
          <w:color w:val="000000"/>
        </w:rPr>
        <w:t xml:space="preserve">. </w:t>
      </w:r>
      <w:r w:rsidR="00B434B5" w:rsidRPr="00032476">
        <w:rPr>
          <w:color w:val="000000"/>
        </w:rPr>
        <w:t xml:space="preserve">naknada </w:t>
      </w:r>
      <w:r w:rsidR="005F02C7" w:rsidRPr="00032476">
        <w:rPr>
          <w:color w:val="000000"/>
        </w:rPr>
        <w:t>za dodatne usluge</w:t>
      </w:r>
    </w:p>
    <w:p w:rsidR="004D2973" w:rsidRPr="00032476" w:rsidRDefault="00412B79" w:rsidP="00545581">
      <w:pPr>
        <w:pStyle w:val="t-9-8"/>
        <w:spacing w:before="0" w:beforeAutospacing="0" w:after="0" w:afterAutospacing="0"/>
        <w:jc w:val="both"/>
        <w:divId w:val="1189097591"/>
        <w:rPr>
          <w:color w:val="000000"/>
        </w:rPr>
      </w:pPr>
      <w:r w:rsidRPr="00032476">
        <w:rPr>
          <w:color w:val="000000"/>
        </w:rPr>
        <w:t>4</w:t>
      </w:r>
      <w:r w:rsidR="00545581">
        <w:rPr>
          <w:color w:val="000000"/>
        </w:rPr>
        <w:t xml:space="preserve">. </w:t>
      </w:r>
      <w:r w:rsidR="00B434B5" w:rsidRPr="00032476">
        <w:rPr>
          <w:color w:val="000000"/>
        </w:rPr>
        <w:t xml:space="preserve">naknada </w:t>
      </w:r>
      <w:r w:rsidR="005F02C7" w:rsidRPr="00032476">
        <w:rPr>
          <w:color w:val="000000"/>
        </w:rPr>
        <w:t>za prateće usluge.</w:t>
      </w:r>
    </w:p>
    <w:p w:rsidR="004D2973" w:rsidRPr="00032476" w:rsidRDefault="005F02C7" w:rsidP="00545581">
      <w:pPr>
        <w:pStyle w:val="t-9-8"/>
        <w:spacing w:before="0" w:beforeAutospacing="0" w:after="0" w:afterAutospacing="0"/>
        <w:jc w:val="both"/>
        <w:divId w:val="1189097591"/>
        <w:rPr>
          <w:color w:val="000000"/>
        </w:rPr>
      </w:pPr>
      <w:r w:rsidRPr="00032476">
        <w:rPr>
          <w:color w:val="000000"/>
        </w:rPr>
        <w:t>(2)</w:t>
      </w:r>
      <w:r w:rsidR="009B1387" w:rsidRPr="00032476">
        <w:rPr>
          <w:color w:val="000000"/>
        </w:rPr>
        <w:t xml:space="preserve"> </w:t>
      </w:r>
      <w:r w:rsidR="008138E1" w:rsidRPr="00032476">
        <w:rPr>
          <w:color w:val="000000"/>
        </w:rPr>
        <w:t>Ostali p</w:t>
      </w:r>
      <w:r w:rsidR="009B1387" w:rsidRPr="00032476">
        <w:rPr>
          <w:color w:val="000000"/>
        </w:rPr>
        <w:t xml:space="preserve">ojmovi koji se koriste u ovom Zakonu imaju </w:t>
      </w:r>
      <w:r w:rsidR="00B434B5" w:rsidRPr="00032476">
        <w:rPr>
          <w:color w:val="000000"/>
        </w:rPr>
        <w:t xml:space="preserve">jednako </w:t>
      </w:r>
      <w:r w:rsidR="009B1387" w:rsidRPr="00032476">
        <w:rPr>
          <w:color w:val="000000"/>
        </w:rPr>
        <w:t>značenj</w:t>
      </w:r>
      <w:r w:rsidR="00B434B5" w:rsidRPr="00032476">
        <w:rPr>
          <w:color w:val="000000"/>
        </w:rPr>
        <w:t>e kao pojmovi koji se koriste u</w:t>
      </w:r>
      <w:r w:rsidR="009B1387" w:rsidRPr="00032476">
        <w:rPr>
          <w:color w:val="000000"/>
        </w:rPr>
        <w:t xml:space="preserve"> </w:t>
      </w:r>
      <w:r w:rsidR="00EA77ED" w:rsidRPr="00032476">
        <w:rPr>
          <w:color w:val="000000"/>
        </w:rPr>
        <w:t>zakon</w:t>
      </w:r>
      <w:r w:rsidR="00B434B5" w:rsidRPr="00032476">
        <w:rPr>
          <w:color w:val="000000"/>
        </w:rPr>
        <w:t>u</w:t>
      </w:r>
      <w:r w:rsidR="00EA77ED" w:rsidRPr="00032476">
        <w:rPr>
          <w:color w:val="000000"/>
        </w:rPr>
        <w:t xml:space="preserve"> kojim je uređeno područje željeznice </w:t>
      </w:r>
      <w:r w:rsidR="009B1387" w:rsidRPr="00032476">
        <w:rPr>
          <w:color w:val="000000"/>
        </w:rPr>
        <w:t xml:space="preserve">i </w:t>
      </w:r>
      <w:r w:rsidR="00745377" w:rsidRPr="00032476">
        <w:rPr>
          <w:color w:val="000000"/>
        </w:rPr>
        <w:t xml:space="preserve">kao </w:t>
      </w:r>
      <w:r w:rsidR="00B434B5" w:rsidRPr="00032476">
        <w:rPr>
          <w:color w:val="000000"/>
        </w:rPr>
        <w:t xml:space="preserve">pojmovi koji se koriste u </w:t>
      </w:r>
      <w:r w:rsidR="009B1387" w:rsidRPr="00032476">
        <w:rPr>
          <w:color w:val="000000"/>
        </w:rPr>
        <w:t>Uredb</w:t>
      </w:r>
      <w:r w:rsidR="00B434B5" w:rsidRPr="00032476">
        <w:rPr>
          <w:color w:val="000000"/>
        </w:rPr>
        <w:t>i</w:t>
      </w:r>
      <w:r w:rsidR="00D15BB8" w:rsidRPr="00032476">
        <w:rPr>
          <w:color w:val="000000"/>
        </w:rPr>
        <w:t xml:space="preserve"> (EZ) br. 1371/2007</w:t>
      </w:r>
      <w:r w:rsidR="00E601C5" w:rsidRPr="00032476">
        <w:rPr>
          <w:color w:val="000000"/>
        </w:rPr>
        <w:t>.</w:t>
      </w:r>
    </w:p>
    <w:p w:rsidR="00FE2E6E" w:rsidRDefault="00FE2E6E" w:rsidP="00545581">
      <w:pPr>
        <w:pStyle w:val="Heading2"/>
        <w:spacing w:before="0"/>
        <w:divId w:val="1189097591"/>
      </w:pPr>
      <w:bookmarkStart w:id="6" w:name="_Toc472327229"/>
      <w:r w:rsidRPr="00032476">
        <w:t>Nadležnost</w:t>
      </w:r>
      <w:bookmarkEnd w:id="6"/>
    </w:p>
    <w:p w:rsidR="00DC385A" w:rsidRPr="00DC385A" w:rsidRDefault="00DC385A" w:rsidP="00545581">
      <w:pPr>
        <w:jc w:val="center"/>
        <w:divId w:val="1189097591"/>
      </w:pPr>
      <w:r w:rsidRPr="00DC385A">
        <w:rPr>
          <w:b/>
        </w:rPr>
        <w:t xml:space="preserve">Članak </w:t>
      </w:r>
      <w:r>
        <w:rPr>
          <w:b/>
        </w:rPr>
        <w:t>5</w:t>
      </w:r>
      <w:r w:rsidRPr="00DC385A">
        <w:rPr>
          <w:b/>
        </w:rPr>
        <w:t>.</w:t>
      </w:r>
    </w:p>
    <w:p w:rsidR="00FE2E6E" w:rsidRPr="00032476" w:rsidRDefault="00FE2E6E" w:rsidP="00545581">
      <w:pPr>
        <w:pStyle w:val="t-9-8"/>
        <w:spacing w:before="0" w:beforeAutospacing="0" w:after="0" w:afterAutospacing="0"/>
        <w:jc w:val="both"/>
        <w:divId w:val="1189097591"/>
      </w:pPr>
      <w:r w:rsidRPr="00032476">
        <w:t>(1) Nacionalno regulatorno tijelo nadležno za obavljanje regulatornih i drugih poslova u području tržišta željezničkih usluga je Hrvatska regulatorna agencija za mrežne djelatnosti (u daljnjem tekstu: Regulatorno tijelo).</w:t>
      </w:r>
    </w:p>
    <w:p w:rsidR="0057659E" w:rsidRPr="00032476" w:rsidRDefault="0057659E" w:rsidP="00545581">
      <w:pPr>
        <w:pStyle w:val="t-9-8"/>
        <w:spacing w:before="0" w:beforeAutospacing="0" w:after="0" w:afterAutospacing="0"/>
        <w:jc w:val="both"/>
        <w:divId w:val="1189097591"/>
      </w:pPr>
      <w:r w:rsidRPr="00032476">
        <w:t>(2) Osnivanje i ustrojstvo Regulatornog tijela uređuju se zakonom kojim je uređeno područje elektroničkih komunikacija te statutom i općim aktima Regulatornog tijela.</w:t>
      </w:r>
    </w:p>
    <w:p w:rsidR="00FE2E6E" w:rsidRPr="00032476" w:rsidRDefault="00FE34D8" w:rsidP="00545581">
      <w:pPr>
        <w:pStyle w:val="t-9-8"/>
        <w:spacing w:before="0" w:beforeAutospacing="0" w:after="0" w:afterAutospacing="0"/>
        <w:jc w:val="both"/>
        <w:divId w:val="1189097591"/>
      </w:pPr>
      <w:r w:rsidRPr="00032476">
        <w:t>(</w:t>
      </w:r>
      <w:r w:rsidR="0057659E" w:rsidRPr="00032476">
        <w:t>3</w:t>
      </w:r>
      <w:r w:rsidRPr="00032476">
        <w:t xml:space="preserve">) </w:t>
      </w:r>
      <w:r w:rsidR="00FE2E6E" w:rsidRPr="00032476">
        <w:t xml:space="preserve">Regulatorno tijelo </w:t>
      </w:r>
      <w:r w:rsidR="00412B79" w:rsidRPr="00032476">
        <w:t>nadležno</w:t>
      </w:r>
      <w:r w:rsidR="00FE2E6E" w:rsidRPr="00032476">
        <w:t xml:space="preserve"> </w:t>
      </w:r>
      <w:r w:rsidR="00936B89" w:rsidRPr="00032476">
        <w:t xml:space="preserve">je </w:t>
      </w:r>
      <w:r w:rsidR="00FE2E6E" w:rsidRPr="00032476">
        <w:t xml:space="preserve">za zaštitu prava putnika u željezničkom prijevozu (u daljnjem tekstu: zaštita prava putnika) i za provedbu Uredbe </w:t>
      </w:r>
      <w:r w:rsidR="00FE2E6E" w:rsidRPr="00032476">
        <w:rPr>
          <w:color w:val="000000"/>
        </w:rPr>
        <w:t>(EZ) br. 1371/2007</w:t>
      </w:r>
      <w:r w:rsidR="00FE2E6E" w:rsidRPr="00032476">
        <w:t>.</w:t>
      </w:r>
    </w:p>
    <w:p w:rsidR="004D2973" w:rsidRPr="00032476" w:rsidRDefault="009B1387" w:rsidP="00545581">
      <w:pPr>
        <w:pStyle w:val="Heading1"/>
        <w:spacing w:before="0"/>
        <w:divId w:val="1189097591"/>
      </w:pPr>
      <w:bookmarkStart w:id="7" w:name="_Toc472327230"/>
      <w:r w:rsidRPr="00032476">
        <w:lastRenderedPageBreak/>
        <w:t xml:space="preserve">II. </w:t>
      </w:r>
      <w:r w:rsidR="00204E13" w:rsidRPr="00032476">
        <w:t>REGULATORNO TIJELO</w:t>
      </w:r>
      <w:bookmarkEnd w:id="7"/>
    </w:p>
    <w:p w:rsidR="00DC385A" w:rsidRPr="00DC385A" w:rsidRDefault="009B1387" w:rsidP="00545581">
      <w:pPr>
        <w:jc w:val="center"/>
        <w:divId w:val="1189097591"/>
        <w:rPr>
          <w:b/>
          <w:i/>
        </w:rPr>
      </w:pPr>
      <w:bookmarkStart w:id="8" w:name="_Toc472327231"/>
      <w:r w:rsidRPr="00DC385A">
        <w:rPr>
          <w:i/>
        </w:rPr>
        <w:t xml:space="preserve">Načela rada </w:t>
      </w:r>
      <w:r w:rsidR="007D632D" w:rsidRPr="00DC385A">
        <w:rPr>
          <w:i/>
        </w:rPr>
        <w:t>Regulatornog tijela</w:t>
      </w:r>
      <w:bookmarkEnd w:id="8"/>
      <w:r w:rsidR="00DC385A" w:rsidRPr="00DC385A">
        <w:rPr>
          <w:b/>
          <w:i/>
        </w:rPr>
        <w:t xml:space="preserve"> </w:t>
      </w:r>
    </w:p>
    <w:p w:rsidR="004D2973" w:rsidRPr="00032476" w:rsidRDefault="00DC385A" w:rsidP="00545581">
      <w:pPr>
        <w:jc w:val="center"/>
        <w:divId w:val="1189097591"/>
      </w:pPr>
      <w:r w:rsidRPr="00DC385A">
        <w:rPr>
          <w:b/>
        </w:rPr>
        <w:t xml:space="preserve">Članak </w:t>
      </w:r>
      <w:r>
        <w:rPr>
          <w:b/>
        </w:rPr>
        <w:t>6</w:t>
      </w:r>
      <w:r w:rsidRPr="00DC385A">
        <w:rPr>
          <w:b/>
        </w:rPr>
        <w:t>.</w:t>
      </w:r>
    </w:p>
    <w:p w:rsidR="00716EBB" w:rsidRPr="00032476" w:rsidRDefault="00FE2E6E" w:rsidP="00545581">
      <w:pPr>
        <w:pStyle w:val="t-9-8"/>
        <w:spacing w:before="0" w:beforeAutospacing="0" w:after="0" w:afterAutospacing="0"/>
        <w:jc w:val="both"/>
        <w:divId w:val="1189097591"/>
      </w:pPr>
      <w:r w:rsidRPr="00032476">
        <w:t>(</w:t>
      </w:r>
      <w:r w:rsidR="0057659E" w:rsidRPr="00032476">
        <w:t>1</w:t>
      </w:r>
      <w:r w:rsidR="00716EBB" w:rsidRPr="00032476">
        <w:t xml:space="preserve">) </w:t>
      </w:r>
      <w:r w:rsidR="006C1BB3" w:rsidRPr="00032476">
        <w:t>Regulatorno tijelo</w:t>
      </w:r>
      <w:r w:rsidR="00716EBB" w:rsidRPr="00032476">
        <w:t xml:space="preserve"> obavlja regulatorne i </w:t>
      </w:r>
      <w:r w:rsidR="0057659E" w:rsidRPr="00032476">
        <w:t>ostale</w:t>
      </w:r>
      <w:r w:rsidR="00716EBB" w:rsidRPr="00032476">
        <w:t xml:space="preserve"> poslove u području tržišta željezničkih usluga</w:t>
      </w:r>
      <w:r w:rsidR="000B10B1" w:rsidRPr="00032476">
        <w:t xml:space="preserve"> i</w:t>
      </w:r>
      <w:r w:rsidR="00716EBB" w:rsidRPr="00032476">
        <w:t xml:space="preserve"> poslove zaštite prava putnika u skladu s ovim Zakonom, zakonom kojim je uređeno područje željeznice i zakonom kojim je uređeno područje elektroničkih komunikacija.</w:t>
      </w:r>
    </w:p>
    <w:p w:rsidR="00716EBB" w:rsidRPr="00032476" w:rsidRDefault="00FE2E6E" w:rsidP="00545581">
      <w:pPr>
        <w:pStyle w:val="t-9-8"/>
        <w:spacing w:before="0" w:beforeAutospacing="0" w:after="0" w:afterAutospacing="0"/>
        <w:jc w:val="both"/>
        <w:divId w:val="1189097591"/>
      </w:pPr>
      <w:r w:rsidRPr="00032476">
        <w:t>(</w:t>
      </w:r>
      <w:r w:rsidR="0057659E" w:rsidRPr="00032476">
        <w:t>2</w:t>
      </w:r>
      <w:r w:rsidR="00716EBB" w:rsidRPr="00032476">
        <w:t xml:space="preserve">) U obavljanju regulatornih poslova propisanih ovim Zakonom </w:t>
      </w:r>
      <w:r w:rsidR="006C1BB3" w:rsidRPr="00032476">
        <w:t>Regulatorno tijelo</w:t>
      </w:r>
      <w:r w:rsidR="00716EBB" w:rsidRPr="00032476">
        <w:t xml:space="preserve"> primjen</w:t>
      </w:r>
      <w:r w:rsidRPr="00032476">
        <w:t>j</w:t>
      </w:r>
      <w:r w:rsidR="00DF3AC4" w:rsidRPr="00032476">
        <w:t>uje</w:t>
      </w:r>
      <w:r w:rsidR="002A653A">
        <w:t xml:space="preserve"> </w:t>
      </w:r>
      <w:r w:rsidR="000B10B1" w:rsidRPr="00032476">
        <w:t>mjerodavn</w:t>
      </w:r>
      <w:r w:rsidRPr="00032476">
        <w:t>u</w:t>
      </w:r>
      <w:r w:rsidR="000B10B1" w:rsidRPr="00032476">
        <w:t xml:space="preserve"> pravn</w:t>
      </w:r>
      <w:r w:rsidRPr="00032476">
        <w:t>u</w:t>
      </w:r>
      <w:r w:rsidR="000B10B1" w:rsidRPr="00032476">
        <w:t xml:space="preserve"> stečevin</w:t>
      </w:r>
      <w:r w:rsidRPr="00032476">
        <w:t>u</w:t>
      </w:r>
      <w:r w:rsidR="000B10B1" w:rsidRPr="00032476">
        <w:t xml:space="preserve"> Europske unije </w:t>
      </w:r>
      <w:r w:rsidR="00716EBB" w:rsidRPr="00032476">
        <w:t>iz područja tržišta željezničkih usluga</w:t>
      </w:r>
      <w:r w:rsidRPr="00032476">
        <w:t>,</w:t>
      </w:r>
      <w:r w:rsidR="00716EBB" w:rsidRPr="00032476">
        <w:t xml:space="preserve"> </w:t>
      </w:r>
      <w:r w:rsidRPr="00032476">
        <w:t xml:space="preserve">područja </w:t>
      </w:r>
      <w:r w:rsidR="00716EBB" w:rsidRPr="00032476">
        <w:t xml:space="preserve">zaštite prava putnika </w:t>
      </w:r>
      <w:r w:rsidRPr="00032476">
        <w:t>i</w:t>
      </w:r>
      <w:r w:rsidR="00716EBB" w:rsidRPr="00032476">
        <w:t xml:space="preserve"> </w:t>
      </w:r>
      <w:r w:rsidRPr="00032476">
        <w:t xml:space="preserve">područja </w:t>
      </w:r>
      <w:r w:rsidR="00716EBB" w:rsidRPr="00032476">
        <w:t>prava tr</w:t>
      </w:r>
      <w:r w:rsidR="000B10B1" w:rsidRPr="00032476">
        <w:t>žišnog natjecanja</w:t>
      </w:r>
      <w:r w:rsidR="00716EBB" w:rsidRPr="00032476">
        <w:t>.</w:t>
      </w:r>
    </w:p>
    <w:p w:rsidR="00716EBB" w:rsidRPr="00032476" w:rsidRDefault="00FE2E6E" w:rsidP="00545581">
      <w:pPr>
        <w:pStyle w:val="t-9-8"/>
        <w:spacing w:before="0" w:beforeAutospacing="0" w:after="0" w:afterAutospacing="0"/>
        <w:jc w:val="both"/>
        <w:divId w:val="1189097591"/>
      </w:pPr>
      <w:r w:rsidRPr="00032476">
        <w:t>(</w:t>
      </w:r>
      <w:r w:rsidR="0057659E" w:rsidRPr="00032476">
        <w:t>3</w:t>
      </w:r>
      <w:r w:rsidR="00716EBB" w:rsidRPr="00032476">
        <w:t xml:space="preserve">) U obavljanju poslova propisanih ovim Zakonom </w:t>
      </w:r>
      <w:r w:rsidR="006C1BB3" w:rsidRPr="00032476">
        <w:t>Regulatorno tijelo</w:t>
      </w:r>
      <w:r w:rsidR="00716EBB" w:rsidRPr="00032476">
        <w:t xml:space="preserve"> poduzima sve p</w:t>
      </w:r>
      <w:r w:rsidR="00F54C1F" w:rsidRPr="00032476">
        <w:t>otrebne</w:t>
      </w:r>
      <w:r w:rsidR="00716EBB" w:rsidRPr="00032476">
        <w:t xml:space="preserve"> mjere primjenjujući načela objektivnosti, transparentnosti, nediskriminacije i razmjernosti kako bi </w:t>
      </w:r>
      <w:r w:rsidR="002C3FE0" w:rsidRPr="00032476">
        <w:t xml:space="preserve">se </w:t>
      </w:r>
      <w:r w:rsidR="00716EBB" w:rsidRPr="00032476">
        <w:t>ostvaril</w:t>
      </w:r>
      <w:r w:rsidR="00F54C1F" w:rsidRPr="00032476">
        <w:t>a</w:t>
      </w:r>
      <w:r w:rsidR="00716EBB" w:rsidRPr="00032476">
        <w:t xml:space="preserve"> regulatorn</w:t>
      </w:r>
      <w:r w:rsidR="00F54C1F" w:rsidRPr="00032476">
        <w:t>a</w:t>
      </w:r>
      <w:r w:rsidR="00716EBB" w:rsidRPr="00032476">
        <w:t xml:space="preserve"> načel</w:t>
      </w:r>
      <w:r w:rsidR="00F54C1F" w:rsidRPr="00032476">
        <w:t>a i ciljevi</w:t>
      </w:r>
      <w:r w:rsidR="00716EBB" w:rsidRPr="00032476">
        <w:t xml:space="preserve"> promicanja tržišnog natjecanja na tržištu željezničkih usluga</w:t>
      </w:r>
      <w:r w:rsidR="003F671F" w:rsidRPr="00032476">
        <w:t xml:space="preserve"> i zaštite prava putnika</w:t>
      </w:r>
      <w:r w:rsidR="00716EBB" w:rsidRPr="00032476">
        <w:t>.</w:t>
      </w:r>
    </w:p>
    <w:p w:rsidR="00716EBB" w:rsidRPr="00032476" w:rsidRDefault="00EB4431" w:rsidP="00545581">
      <w:pPr>
        <w:pStyle w:val="t-9-8"/>
        <w:spacing w:before="0" w:beforeAutospacing="0" w:after="0" w:afterAutospacing="0"/>
        <w:jc w:val="both"/>
        <w:divId w:val="1189097591"/>
      </w:pPr>
      <w:r w:rsidRPr="00032476">
        <w:t>(</w:t>
      </w:r>
      <w:r w:rsidR="0057659E" w:rsidRPr="00032476">
        <w:t>4</w:t>
      </w:r>
      <w:r w:rsidRPr="00032476">
        <w:t xml:space="preserve">) </w:t>
      </w:r>
      <w:r w:rsidR="00716EBB" w:rsidRPr="00032476">
        <w:t xml:space="preserve">Na upravljanje </w:t>
      </w:r>
      <w:r w:rsidR="006C1BB3" w:rsidRPr="00032476">
        <w:t>Regulatorn</w:t>
      </w:r>
      <w:r w:rsidR="00F54C1F" w:rsidRPr="00032476">
        <w:t>im</w:t>
      </w:r>
      <w:r w:rsidR="006C1BB3" w:rsidRPr="00032476">
        <w:t xml:space="preserve"> tijel</w:t>
      </w:r>
      <w:r w:rsidR="00F54C1F" w:rsidRPr="00032476">
        <w:t>om</w:t>
      </w:r>
      <w:r w:rsidR="00716EBB" w:rsidRPr="00032476">
        <w:t xml:space="preserve"> primjenjuju se odredbe zakona kojim je uređeno područje elektroničkih komunikacija i opći akti </w:t>
      </w:r>
      <w:r w:rsidR="006C1BB3" w:rsidRPr="00032476">
        <w:t>Regulatornog tijela</w:t>
      </w:r>
      <w:r w:rsidR="00716EBB" w:rsidRPr="00032476">
        <w:t>.</w:t>
      </w:r>
    </w:p>
    <w:p w:rsidR="004D2973" w:rsidRDefault="00020E2A" w:rsidP="00545581">
      <w:pPr>
        <w:pStyle w:val="Heading2"/>
        <w:spacing w:before="0"/>
        <w:divId w:val="1189097591"/>
      </w:pPr>
      <w:bookmarkStart w:id="9" w:name="_Toc472327232"/>
      <w:r w:rsidRPr="00032476">
        <w:t>Dužnosti</w:t>
      </w:r>
      <w:r w:rsidR="009B1387" w:rsidRPr="00032476">
        <w:t xml:space="preserve"> članova Vijeća </w:t>
      </w:r>
      <w:r w:rsidR="006C1BB3" w:rsidRPr="00032476">
        <w:t>Regulatornog tijela</w:t>
      </w:r>
      <w:r w:rsidR="009B1387" w:rsidRPr="00032476">
        <w:t xml:space="preserve"> </w:t>
      </w:r>
      <w:bookmarkEnd w:id="9"/>
    </w:p>
    <w:p w:rsidR="00DC385A" w:rsidRPr="00DC385A" w:rsidRDefault="00DC385A" w:rsidP="00545581">
      <w:pPr>
        <w:jc w:val="center"/>
        <w:divId w:val="1189097591"/>
      </w:pPr>
      <w:r w:rsidRPr="00DC385A">
        <w:rPr>
          <w:b/>
        </w:rPr>
        <w:t xml:space="preserve">Članak </w:t>
      </w:r>
      <w:r>
        <w:rPr>
          <w:b/>
        </w:rPr>
        <w:t>7</w:t>
      </w:r>
      <w:r w:rsidRPr="00DC385A">
        <w:rPr>
          <w:b/>
        </w:rPr>
        <w:t>.</w:t>
      </w:r>
    </w:p>
    <w:p w:rsidR="004D2973" w:rsidRPr="00032476" w:rsidRDefault="00545581" w:rsidP="00545581">
      <w:pPr>
        <w:pStyle w:val="t-9-8"/>
        <w:spacing w:before="0" w:beforeAutospacing="0" w:after="0" w:afterAutospacing="0"/>
        <w:jc w:val="both"/>
        <w:divId w:val="1189097591"/>
        <w:rPr>
          <w:color w:val="000000"/>
        </w:rPr>
      </w:pPr>
      <w:r>
        <w:rPr>
          <w:color w:val="000000"/>
        </w:rPr>
        <w:t xml:space="preserve">(1) </w:t>
      </w:r>
      <w:r w:rsidR="009B1387" w:rsidRPr="00032476">
        <w:rPr>
          <w:color w:val="000000"/>
        </w:rPr>
        <w:t xml:space="preserve">Članovi Vijeća </w:t>
      </w:r>
      <w:r w:rsidR="006C1BB3" w:rsidRPr="00032476">
        <w:rPr>
          <w:color w:val="000000"/>
        </w:rPr>
        <w:t>Regulatornog tijela</w:t>
      </w:r>
      <w:r w:rsidR="009B1387" w:rsidRPr="00032476">
        <w:rPr>
          <w:color w:val="000000"/>
        </w:rPr>
        <w:t xml:space="preserve"> </w:t>
      </w:r>
      <w:r w:rsidR="00020E2A" w:rsidRPr="00032476">
        <w:rPr>
          <w:color w:val="000000"/>
        </w:rPr>
        <w:t xml:space="preserve">dužni su </w:t>
      </w:r>
      <w:r w:rsidR="009B1387" w:rsidRPr="00032476">
        <w:rPr>
          <w:color w:val="000000"/>
        </w:rPr>
        <w:t>podn</w:t>
      </w:r>
      <w:r w:rsidR="00020E2A" w:rsidRPr="00032476">
        <w:rPr>
          <w:color w:val="000000"/>
        </w:rPr>
        <w:t>ijeti</w:t>
      </w:r>
      <w:r w:rsidR="009B1387" w:rsidRPr="00032476">
        <w:rPr>
          <w:color w:val="000000"/>
        </w:rPr>
        <w:t xml:space="preserve"> </w:t>
      </w:r>
      <w:r w:rsidR="00020E2A" w:rsidRPr="00032476">
        <w:rPr>
          <w:color w:val="000000"/>
        </w:rPr>
        <w:t>I</w:t>
      </w:r>
      <w:r w:rsidR="009B1387" w:rsidRPr="00032476">
        <w:rPr>
          <w:color w:val="000000"/>
        </w:rPr>
        <w:t>zjavu</w:t>
      </w:r>
      <w:r w:rsidR="00020E2A" w:rsidRPr="00032476">
        <w:rPr>
          <w:color w:val="000000"/>
        </w:rPr>
        <w:t xml:space="preserve"> o posvećenosti i interesu</w:t>
      </w:r>
      <w:r w:rsidR="002A653A">
        <w:rPr>
          <w:color w:val="000000"/>
        </w:rPr>
        <w:t xml:space="preserve"> </w:t>
      </w:r>
      <w:r w:rsidR="006C1BB3" w:rsidRPr="00032476">
        <w:rPr>
          <w:color w:val="000000"/>
        </w:rPr>
        <w:t>Regulatornom tijelu</w:t>
      </w:r>
      <w:r w:rsidR="009B1387" w:rsidRPr="00032476">
        <w:rPr>
          <w:color w:val="000000"/>
        </w:rPr>
        <w:t xml:space="preserve"> u kojoj </w:t>
      </w:r>
      <w:r w:rsidR="00020E2A" w:rsidRPr="00032476">
        <w:rPr>
          <w:color w:val="000000"/>
        </w:rPr>
        <w:t xml:space="preserve">će </w:t>
      </w:r>
      <w:r w:rsidR="009B1387" w:rsidRPr="00032476">
        <w:rPr>
          <w:color w:val="000000"/>
        </w:rPr>
        <w:t>nave</w:t>
      </w:r>
      <w:r w:rsidR="00020E2A" w:rsidRPr="00032476">
        <w:rPr>
          <w:color w:val="000000"/>
        </w:rPr>
        <w:t>sti</w:t>
      </w:r>
      <w:r w:rsidR="009B1387" w:rsidRPr="00032476">
        <w:rPr>
          <w:color w:val="000000"/>
        </w:rPr>
        <w:t xml:space="preserve"> da oni </w:t>
      </w:r>
      <w:r w:rsidR="00020E2A" w:rsidRPr="00032476">
        <w:rPr>
          <w:color w:val="000000"/>
        </w:rPr>
        <w:t xml:space="preserve">kao </w:t>
      </w:r>
      <w:r w:rsidR="009B1387" w:rsidRPr="00032476">
        <w:rPr>
          <w:color w:val="000000"/>
        </w:rPr>
        <w:t>i članovi njihove uže obitelji (</w:t>
      </w:r>
      <w:r w:rsidR="00821EA9" w:rsidRPr="00032476">
        <w:t>supružnik, srodnici po krvi u pravoj liniji i njihovi supružnici, braća i sestre, pastorčad i posvojenici, djeca povjerena na čuvanje i odgoj ili djeca na skrbi izvan vlastite obitelji, očuh i maćeha, posvojitelj i osoba koju je radnik dužan po zakonu uzdržavati, te osoba koja s radnikom živi u izvanbračnoj zajednici</w:t>
      </w:r>
      <w:r w:rsidR="009B1387" w:rsidRPr="00032476">
        <w:rPr>
          <w:color w:val="000000"/>
        </w:rPr>
        <w:t>) nisu vlasnici, dioničari ili imatelji udjela u reguliranim subjektima na tržištu željezničkih usluga, članovi uprave ili nadzornih odbora ili bilo kojih drugih tijela u tim subjektima, da nemaju materijalni interes i/ili poslovni odnos u području željezni</w:t>
      </w:r>
      <w:r w:rsidR="00020E2A" w:rsidRPr="00032476">
        <w:rPr>
          <w:color w:val="000000"/>
        </w:rPr>
        <w:t>ce</w:t>
      </w:r>
      <w:r w:rsidR="009B1387" w:rsidRPr="00032476">
        <w:rPr>
          <w:color w:val="000000"/>
        </w:rPr>
        <w:t xml:space="preserve"> i željezničkih usluga</w:t>
      </w:r>
      <w:r w:rsidR="00020E2A" w:rsidRPr="00032476">
        <w:rPr>
          <w:color w:val="000000"/>
        </w:rPr>
        <w:t xml:space="preserve"> i</w:t>
      </w:r>
      <w:r w:rsidR="009B1387" w:rsidRPr="00032476">
        <w:rPr>
          <w:color w:val="000000"/>
        </w:rPr>
        <w:t xml:space="preserve"> </w:t>
      </w:r>
      <w:r w:rsidR="00020E2A" w:rsidRPr="00032476">
        <w:rPr>
          <w:color w:val="000000"/>
        </w:rPr>
        <w:t xml:space="preserve">da </w:t>
      </w:r>
      <w:r w:rsidR="009B1387" w:rsidRPr="00032476">
        <w:rPr>
          <w:color w:val="000000"/>
        </w:rPr>
        <w:t>n</w:t>
      </w:r>
      <w:r w:rsidR="00020E2A" w:rsidRPr="00032476">
        <w:rPr>
          <w:color w:val="000000"/>
        </w:rPr>
        <w:t>e</w:t>
      </w:r>
      <w:r w:rsidR="009B1387" w:rsidRPr="00032476">
        <w:rPr>
          <w:color w:val="000000"/>
        </w:rPr>
        <w:t xml:space="preserve"> postoje bilo kakvi izravni ili neizravni interesi koj</w:t>
      </w:r>
      <w:r w:rsidR="00020E2A" w:rsidRPr="00032476">
        <w:rPr>
          <w:color w:val="000000"/>
        </w:rPr>
        <w:t>i</w:t>
      </w:r>
      <w:r w:rsidR="009B1387" w:rsidRPr="00032476">
        <w:rPr>
          <w:color w:val="000000"/>
        </w:rPr>
        <w:t xml:space="preserve"> bi mogl</w:t>
      </w:r>
      <w:r w:rsidR="00020E2A" w:rsidRPr="00032476">
        <w:rPr>
          <w:color w:val="000000"/>
        </w:rPr>
        <w:t>i</w:t>
      </w:r>
      <w:r w:rsidR="009B1387" w:rsidRPr="00032476">
        <w:rPr>
          <w:color w:val="000000"/>
        </w:rPr>
        <w:t xml:space="preserve"> </w:t>
      </w:r>
      <w:r w:rsidR="00020E2A" w:rsidRPr="00032476">
        <w:rPr>
          <w:color w:val="000000"/>
        </w:rPr>
        <w:t xml:space="preserve">dovesti </w:t>
      </w:r>
      <w:r w:rsidR="009B1387" w:rsidRPr="00032476">
        <w:rPr>
          <w:color w:val="000000"/>
        </w:rPr>
        <w:t xml:space="preserve">u pitanje njihovu neovisnost </w:t>
      </w:r>
      <w:r w:rsidR="00020E2A" w:rsidRPr="00032476">
        <w:rPr>
          <w:color w:val="000000"/>
        </w:rPr>
        <w:t>i nepristranost u obavljanju njihove</w:t>
      </w:r>
      <w:r w:rsidR="009B1387" w:rsidRPr="00032476">
        <w:rPr>
          <w:color w:val="000000"/>
        </w:rPr>
        <w:t xml:space="preserve"> funkcije.</w:t>
      </w:r>
    </w:p>
    <w:p w:rsidR="004D2973" w:rsidRPr="00032476" w:rsidRDefault="009B1387" w:rsidP="00545581">
      <w:pPr>
        <w:pStyle w:val="t-9-8"/>
        <w:spacing w:before="0" w:beforeAutospacing="0" w:after="0" w:afterAutospacing="0"/>
        <w:jc w:val="both"/>
        <w:divId w:val="1189097591"/>
        <w:rPr>
          <w:color w:val="000000"/>
        </w:rPr>
      </w:pPr>
      <w:r w:rsidRPr="00032476">
        <w:rPr>
          <w:color w:val="000000"/>
        </w:rPr>
        <w:t xml:space="preserve">(2) </w:t>
      </w:r>
      <w:r w:rsidR="00020E2A" w:rsidRPr="00032476">
        <w:rPr>
          <w:color w:val="000000"/>
        </w:rPr>
        <w:t>Izjavu</w:t>
      </w:r>
      <w:r w:rsidRPr="00032476">
        <w:rPr>
          <w:color w:val="000000"/>
        </w:rPr>
        <w:t xml:space="preserve"> iz stavka 1. ovoga članka </w:t>
      </w:r>
      <w:r w:rsidR="00020E2A" w:rsidRPr="00032476">
        <w:rPr>
          <w:color w:val="000000"/>
        </w:rPr>
        <w:t xml:space="preserve">članovi Vijeća Regulatornog tijela </w:t>
      </w:r>
      <w:r w:rsidRPr="00032476">
        <w:rPr>
          <w:color w:val="000000"/>
        </w:rPr>
        <w:t>dostav</w:t>
      </w:r>
      <w:r w:rsidR="00CE7534" w:rsidRPr="00032476">
        <w:rPr>
          <w:color w:val="000000"/>
        </w:rPr>
        <w:t>ljaju</w:t>
      </w:r>
      <w:r w:rsidRPr="00032476">
        <w:rPr>
          <w:color w:val="000000"/>
        </w:rPr>
        <w:t xml:space="preserve"> u roku od 30 dana od dana objave i</w:t>
      </w:r>
      <w:r w:rsidR="00020E2A" w:rsidRPr="00032476">
        <w:rPr>
          <w:color w:val="000000"/>
        </w:rPr>
        <w:t xml:space="preserve">menovanja u </w:t>
      </w:r>
      <w:r w:rsidR="00F02CF5" w:rsidRPr="00032476">
        <w:rPr>
          <w:color w:val="000000"/>
        </w:rPr>
        <w:t>„</w:t>
      </w:r>
      <w:r w:rsidR="00020E2A" w:rsidRPr="00032476">
        <w:rPr>
          <w:color w:val="000000"/>
        </w:rPr>
        <w:t>Narodnim novinama</w:t>
      </w:r>
      <w:r w:rsidR="00F02CF5" w:rsidRPr="00032476">
        <w:rPr>
          <w:color w:val="000000"/>
        </w:rPr>
        <w:t>“</w:t>
      </w:r>
      <w:r w:rsidR="00020E2A" w:rsidRPr="00032476">
        <w:rPr>
          <w:color w:val="000000"/>
        </w:rPr>
        <w:t xml:space="preserve"> te zatim svake godine najkasnije do 30. lipnja.</w:t>
      </w:r>
    </w:p>
    <w:p w:rsidR="00F02CF5" w:rsidRPr="00032476" w:rsidRDefault="009B1387" w:rsidP="00545581">
      <w:pPr>
        <w:pStyle w:val="t-9-8"/>
        <w:spacing w:before="0" w:beforeAutospacing="0" w:after="0" w:afterAutospacing="0"/>
        <w:jc w:val="both"/>
        <w:divId w:val="1189097591"/>
        <w:rPr>
          <w:color w:val="000000"/>
        </w:rPr>
      </w:pPr>
      <w:r w:rsidRPr="00032476">
        <w:rPr>
          <w:color w:val="000000"/>
        </w:rPr>
        <w:t xml:space="preserve">(3) Članovi Vijeća u roku od jedne godine od </w:t>
      </w:r>
      <w:r w:rsidR="0060328A" w:rsidRPr="00032476">
        <w:rPr>
          <w:color w:val="000000"/>
        </w:rPr>
        <w:t xml:space="preserve">dana </w:t>
      </w:r>
      <w:r w:rsidRPr="00032476">
        <w:rPr>
          <w:color w:val="000000"/>
        </w:rPr>
        <w:t>razrješenja s dužnosti ne smiju prihvatiti imenovanje ili izbor ili sklopiti ugovor kojim stupaju u radni odnos</w:t>
      </w:r>
      <w:r w:rsidR="0060328A" w:rsidRPr="00032476">
        <w:rPr>
          <w:color w:val="000000"/>
        </w:rPr>
        <w:t xml:space="preserve"> na upravljački ili izvršni položaj</w:t>
      </w:r>
      <w:r w:rsidRPr="00032476">
        <w:rPr>
          <w:color w:val="000000"/>
        </w:rPr>
        <w:t xml:space="preserve"> kod pravne osobe koja je za vrijeme trajanja mandata člana Vijeća bila </w:t>
      </w:r>
      <w:r w:rsidR="0060328A" w:rsidRPr="00032476">
        <w:rPr>
          <w:color w:val="000000"/>
        </w:rPr>
        <w:t xml:space="preserve">predmetom </w:t>
      </w:r>
      <w:r w:rsidRPr="00032476">
        <w:rPr>
          <w:color w:val="000000"/>
        </w:rPr>
        <w:t>regula</w:t>
      </w:r>
      <w:r w:rsidR="0060328A" w:rsidRPr="00032476">
        <w:rPr>
          <w:color w:val="000000"/>
        </w:rPr>
        <w:t>c</w:t>
      </w:r>
      <w:r w:rsidRPr="00032476">
        <w:rPr>
          <w:color w:val="000000"/>
        </w:rPr>
        <w:t>i</w:t>
      </w:r>
      <w:r w:rsidR="0060328A" w:rsidRPr="00032476">
        <w:rPr>
          <w:color w:val="000000"/>
        </w:rPr>
        <w:t>je</w:t>
      </w:r>
      <w:r w:rsidRPr="00032476">
        <w:rPr>
          <w:color w:val="000000"/>
        </w:rPr>
        <w:t xml:space="preserve"> u području tržišta željezničkih usluga. </w:t>
      </w:r>
    </w:p>
    <w:p w:rsidR="004D2973" w:rsidRPr="00032476" w:rsidRDefault="00F02CF5" w:rsidP="00545581">
      <w:pPr>
        <w:pStyle w:val="t-9-8"/>
        <w:spacing w:before="0" w:beforeAutospacing="0" w:after="0" w:afterAutospacing="0"/>
        <w:jc w:val="both"/>
        <w:divId w:val="1189097591"/>
        <w:rPr>
          <w:color w:val="000000"/>
        </w:rPr>
      </w:pPr>
      <w:r w:rsidRPr="00032476">
        <w:rPr>
          <w:color w:val="000000"/>
        </w:rPr>
        <w:t xml:space="preserve">(4) </w:t>
      </w:r>
      <w:r w:rsidR="009B1387" w:rsidRPr="00032476">
        <w:rPr>
          <w:color w:val="000000"/>
        </w:rPr>
        <w:t xml:space="preserve">Pravni posao sklopljen suprotno odredbi </w:t>
      </w:r>
      <w:r w:rsidRPr="00032476">
        <w:rPr>
          <w:color w:val="000000"/>
        </w:rPr>
        <w:t xml:space="preserve">stavka 3. ovoga članka </w:t>
      </w:r>
      <w:r w:rsidR="00821EA9" w:rsidRPr="00032476">
        <w:rPr>
          <w:color w:val="000000"/>
        </w:rPr>
        <w:t>i doneseni pravni akt smatraju se ništetnim</w:t>
      </w:r>
      <w:r w:rsidR="009B1387" w:rsidRPr="00032476">
        <w:rPr>
          <w:color w:val="000000"/>
        </w:rPr>
        <w:t>.</w:t>
      </w:r>
    </w:p>
    <w:p w:rsidR="004D2973" w:rsidRPr="00032476" w:rsidRDefault="009B1387" w:rsidP="00545581">
      <w:pPr>
        <w:pStyle w:val="t-9-8"/>
        <w:spacing w:before="0" w:beforeAutospacing="0" w:after="0" w:afterAutospacing="0"/>
        <w:jc w:val="both"/>
        <w:divId w:val="1189097591"/>
        <w:rPr>
          <w:color w:val="000000"/>
        </w:rPr>
      </w:pPr>
      <w:r w:rsidRPr="00032476">
        <w:rPr>
          <w:color w:val="000000"/>
        </w:rPr>
        <w:t>(</w:t>
      </w:r>
      <w:r w:rsidR="00F02CF5" w:rsidRPr="00032476">
        <w:rPr>
          <w:color w:val="000000"/>
        </w:rPr>
        <w:t>5</w:t>
      </w:r>
      <w:r w:rsidRPr="00032476">
        <w:rPr>
          <w:color w:val="000000"/>
        </w:rPr>
        <w:t xml:space="preserve">) Članovi Vijeća koji su bili izravno ili neizravno povezani s nekim od subjekata </w:t>
      </w:r>
      <w:r w:rsidR="0060328A" w:rsidRPr="00032476">
        <w:rPr>
          <w:color w:val="000000"/>
        </w:rPr>
        <w:t xml:space="preserve">koji su bili predmetom regulacije </w:t>
      </w:r>
      <w:r w:rsidRPr="00032476">
        <w:rPr>
          <w:color w:val="000000"/>
        </w:rPr>
        <w:t xml:space="preserve">u godini prije pokretanja postupka pred </w:t>
      </w:r>
      <w:r w:rsidR="006C1BB3" w:rsidRPr="00032476">
        <w:rPr>
          <w:color w:val="000000"/>
        </w:rPr>
        <w:t>Regulatorn</w:t>
      </w:r>
      <w:r w:rsidR="0060328A" w:rsidRPr="00032476">
        <w:rPr>
          <w:color w:val="000000"/>
        </w:rPr>
        <w:t>im</w:t>
      </w:r>
      <w:r w:rsidR="006C1BB3" w:rsidRPr="00032476">
        <w:rPr>
          <w:color w:val="000000"/>
        </w:rPr>
        <w:t xml:space="preserve"> tijel</w:t>
      </w:r>
      <w:r w:rsidR="0060328A" w:rsidRPr="00032476">
        <w:rPr>
          <w:color w:val="000000"/>
        </w:rPr>
        <w:t>om</w:t>
      </w:r>
      <w:r w:rsidRPr="00032476">
        <w:rPr>
          <w:color w:val="000000"/>
        </w:rPr>
        <w:t xml:space="preserve"> izuzet će se iz donošenja odluke u postupku koji se odnosi na tog reguliranog subjekta.</w:t>
      </w:r>
    </w:p>
    <w:p w:rsidR="005A7166" w:rsidRPr="00032476" w:rsidRDefault="00F02CF5" w:rsidP="00545581">
      <w:pPr>
        <w:pStyle w:val="t-9-8"/>
        <w:spacing w:before="0" w:beforeAutospacing="0" w:after="0" w:afterAutospacing="0"/>
        <w:jc w:val="both"/>
        <w:divId w:val="1189097591"/>
      </w:pPr>
      <w:r w:rsidRPr="00032476">
        <w:rPr>
          <w:color w:val="000000"/>
        </w:rPr>
        <w:t>(6</w:t>
      </w:r>
      <w:r w:rsidR="009B1387" w:rsidRPr="00032476">
        <w:rPr>
          <w:color w:val="000000"/>
        </w:rPr>
        <w:t xml:space="preserve">) Na sprječavanje sukoba interesa između privatnog i javnog interesa primjenjuju se odredbe </w:t>
      </w:r>
      <w:r w:rsidR="0060328A" w:rsidRPr="00032476">
        <w:rPr>
          <w:color w:val="000000"/>
        </w:rPr>
        <w:t>z</w:t>
      </w:r>
      <w:r w:rsidR="009B1387" w:rsidRPr="00032476">
        <w:t xml:space="preserve">akona </w:t>
      </w:r>
      <w:r w:rsidR="0060328A" w:rsidRPr="00032476">
        <w:t xml:space="preserve">kojim je uređeno </w:t>
      </w:r>
      <w:r w:rsidR="009B1387" w:rsidRPr="00032476">
        <w:t>sprječavanj</w:t>
      </w:r>
      <w:r w:rsidR="0060328A" w:rsidRPr="00032476">
        <w:t>e</w:t>
      </w:r>
      <w:r w:rsidR="009B1387" w:rsidRPr="00032476">
        <w:t xml:space="preserve"> sukoba interesa</w:t>
      </w:r>
      <w:r w:rsidR="007D2A5F" w:rsidRPr="00032476">
        <w:t>.</w:t>
      </w:r>
    </w:p>
    <w:p w:rsidR="004D2973" w:rsidRDefault="009B1387" w:rsidP="00545581">
      <w:pPr>
        <w:pStyle w:val="Heading2"/>
        <w:spacing w:before="0"/>
        <w:divId w:val="1189097591"/>
      </w:pPr>
      <w:bookmarkStart w:id="10" w:name="_Toc472327233"/>
      <w:r w:rsidRPr="00032476">
        <w:t xml:space="preserve">Odlučivanje u poslovima </w:t>
      </w:r>
      <w:r w:rsidR="006C1BB3" w:rsidRPr="00032476">
        <w:t>Regulatornog tijela</w:t>
      </w:r>
      <w:r w:rsidRPr="00032476">
        <w:t xml:space="preserve"> </w:t>
      </w:r>
      <w:bookmarkEnd w:id="10"/>
    </w:p>
    <w:p w:rsidR="00DC385A" w:rsidRPr="00DC385A" w:rsidRDefault="00DC385A" w:rsidP="00545581">
      <w:pPr>
        <w:jc w:val="center"/>
        <w:divId w:val="1189097591"/>
      </w:pPr>
      <w:r w:rsidRPr="00DC385A">
        <w:rPr>
          <w:b/>
        </w:rPr>
        <w:t xml:space="preserve">Članak </w:t>
      </w:r>
      <w:r>
        <w:rPr>
          <w:b/>
        </w:rPr>
        <w:t>8</w:t>
      </w:r>
      <w:r w:rsidRPr="00DC385A">
        <w:rPr>
          <w:b/>
        </w:rPr>
        <w:t>.</w:t>
      </w:r>
    </w:p>
    <w:p w:rsidR="004D2973" w:rsidRPr="00032476" w:rsidRDefault="009B1387" w:rsidP="00545581">
      <w:pPr>
        <w:pStyle w:val="t-9-8"/>
        <w:spacing w:before="0" w:beforeAutospacing="0" w:after="0" w:afterAutospacing="0"/>
        <w:jc w:val="both"/>
        <w:divId w:val="1189097591"/>
        <w:rPr>
          <w:color w:val="000000"/>
        </w:rPr>
      </w:pPr>
      <w:r w:rsidRPr="00032476">
        <w:rPr>
          <w:color w:val="000000"/>
        </w:rPr>
        <w:t xml:space="preserve">(1) Vijeće </w:t>
      </w:r>
      <w:r w:rsidR="006C1BB3" w:rsidRPr="00032476">
        <w:rPr>
          <w:color w:val="000000"/>
        </w:rPr>
        <w:t>Regulatornog tijela</w:t>
      </w:r>
      <w:r w:rsidRPr="00032476">
        <w:rPr>
          <w:color w:val="000000"/>
        </w:rPr>
        <w:t xml:space="preserve"> u području tržišta željezničkih usluga i zaštite prava putnika:</w:t>
      </w:r>
    </w:p>
    <w:p w:rsidR="004D2973" w:rsidRPr="00032476" w:rsidRDefault="009B1387" w:rsidP="00545581">
      <w:pPr>
        <w:pStyle w:val="t-9-8"/>
        <w:spacing w:before="0" w:beforeAutospacing="0" w:after="0" w:afterAutospacing="0"/>
        <w:jc w:val="both"/>
        <w:divId w:val="1189097591"/>
        <w:rPr>
          <w:color w:val="000000"/>
        </w:rPr>
      </w:pPr>
      <w:r w:rsidRPr="00032476">
        <w:rPr>
          <w:color w:val="000000"/>
        </w:rPr>
        <w:t>1.</w:t>
      </w:r>
      <w:r w:rsidR="00545581">
        <w:rPr>
          <w:color w:val="000000"/>
        </w:rPr>
        <w:t xml:space="preserve"> </w:t>
      </w:r>
      <w:r w:rsidRPr="00032476">
        <w:rPr>
          <w:color w:val="000000"/>
        </w:rPr>
        <w:t xml:space="preserve">odlučuje u poslovima </w:t>
      </w:r>
      <w:r w:rsidR="006C1BB3" w:rsidRPr="00032476">
        <w:rPr>
          <w:color w:val="000000"/>
        </w:rPr>
        <w:t>Regulatornog tijela</w:t>
      </w:r>
      <w:r w:rsidRPr="00032476">
        <w:rPr>
          <w:color w:val="000000"/>
        </w:rPr>
        <w:t xml:space="preserve"> iz članka 1</w:t>
      </w:r>
      <w:r w:rsidR="00261BD7" w:rsidRPr="00032476">
        <w:rPr>
          <w:color w:val="000000"/>
        </w:rPr>
        <w:t>4</w:t>
      </w:r>
      <w:r w:rsidRPr="00032476">
        <w:rPr>
          <w:color w:val="000000"/>
        </w:rPr>
        <w:t xml:space="preserve">. </w:t>
      </w:r>
      <w:r w:rsidR="00785F53" w:rsidRPr="00032476">
        <w:rPr>
          <w:color w:val="000000"/>
        </w:rPr>
        <w:t>stavka 1. podstavcima</w:t>
      </w:r>
      <w:r w:rsidR="0094075E" w:rsidRPr="00032476">
        <w:rPr>
          <w:color w:val="000000"/>
        </w:rPr>
        <w:t xml:space="preserve"> 1. do </w:t>
      </w:r>
      <w:r w:rsidR="00297FD6" w:rsidRPr="00032476">
        <w:rPr>
          <w:color w:val="000000"/>
        </w:rPr>
        <w:t>7.</w:t>
      </w:r>
      <w:r w:rsidR="0094075E" w:rsidRPr="00032476">
        <w:rPr>
          <w:color w:val="000000"/>
        </w:rPr>
        <w:t xml:space="preserve"> </w:t>
      </w:r>
      <w:r w:rsidRPr="00032476">
        <w:rPr>
          <w:color w:val="000000"/>
        </w:rPr>
        <w:t>i članka 28. točaka 1.</w:t>
      </w:r>
      <w:r w:rsidR="008E69A3" w:rsidRPr="00032476">
        <w:rPr>
          <w:color w:val="000000"/>
        </w:rPr>
        <w:t xml:space="preserve"> i</w:t>
      </w:r>
      <w:r w:rsidRPr="00032476">
        <w:rPr>
          <w:color w:val="000000"/>
        </w:rPr>
        <w:t xml:space="preserve"> 2. ovoga Zakona</w:t>
      </w:r>
    </w:p>
    <w:p w:rsidR="004D2973" w:rsidRPr="00032476" w:rsidRDefault="004773DB" w:rsidP="00545581">
      <w:pPr>
        <w:pStyle w:val="t-9-8"/>
        <w:spacing w:before="0" w:beforeAutospacing="0" w:after="0" w:afterAutospacing="0"/>
        <w:jc w:val="both"/>
        <w:divId w:val="1189097591"/>
        <w:rPr>
          <w:color w:val="000000"/>
        </w:rPr>
      </w:pPr>
      <w:r w:rsidRPr="00032476">
        <w:rPr>
          <w:color w:val="000000"/>
        </w:rPr>
        <w:t>2</w:t>
      </w:r>
      <w:r w:rsidR="00545581">
        <w:rPr>
          <w:color w:val="000000"/>
        </w:rPr>
        <w:t xml:space="preserve">. </w:t>
      </w:r>
      <w:r w:rsidR="009B1387" w:rsidRPr="00032476">
        <w:rPr>
          <w:color w:val="000000"/>
        </w:rPr>
        <w:t xml:space="preserve">daje smjernice i upute ravnatelju i stručnoj službi </w:t>
      </w:r>
      <w:r w:rsidR="006C1BB3" w:rsidRPr="00032476">
        <w:rPr>
          <w:color w:val="000000"/>
        </w:rPr>
        <w:t>Regulatornog tijela</w:t>
      </w:r>
      <w:r w:rsidR="009B1387" w:rsidRPr="00032476">
        <w:rPr>
          <w:color w:val="000000"/>
        </w:rPr>
        <w:t xml:space="preserve"> te nadzire provedbu tih smjernica i uputa</w:t>
      </w:r>
    </w:p>
    <w:p w:rsidR="004D2973" w:rsidRPr="00032476" w:rsidRDefault="00D46200" w:rsidP="00545581">
      <w:pPr>
        <w:pStyle w:val="t-9-8"/>
        <w:spacing w:before="0" w:beforeAutospacing="0" w:after="0" w:afterAutospacing="0"/>
        <w:jc w:val="both"/>
        <w:divId w:val="1189097591"/>
        <w:rPr>
          <w:color w:val="000000"/>
        </w:rPr>
      </w:pPr>
      <w:r w:rsidRPr="00032476">
        <w:rPr>
          <w:color w:val="000000"/>
        </w:rPr>
        <w:t>3</w:t>
      </w:r>
      <w:r w:rsidR="009B1387" w:rsidRPr="00032476">
        <w:rPr>
          <w:color w:val="000000"/>
        </w:rPr>
        <w:t>.</w:t>
      </w:r>
      <w:r w:rsidR="00545581">
        <w:rPr>
          <w:color w:val="000000"/>
        </w:rPr>
        <w:t xml:space="preserve"> </w:t>
      </w:r>
      <w:r w:rsidR="009B1387" w:rsidRPr="00032476">
        <w:rPr>
          <w:color w:val="000000"/>
        </w:rPr>
        <w:t>obavlja i druge poslove utvrđene ovim Zakonom</w:t>
      </w:r>
      <w:r w:rsidR="006E2A7A" w:rsidRPr="00032476">
        <w:rPr>
          <w:color w:val="000000"/>
        </w:rPr>
        <w:t>, zakonom kojim je uređeno područje elektroničkih komunikacija</w:t>
      </w:r>
      <w:r w:rsidR="009B1387" w:rsidRPr="00032476">
        <w:rPr>
          <w:color w:val="000000"/>
        </w:rPr>
        <w:t xml:space="preserve"> i statutom </w:t>
      </w:r>
      <w:r w:rsidR="006C1BB3" w:rsidRPr="00032476">
        <w:rPr>
          <w:color w:val="000000"/>
        </w:rPr>
        <w:t>Regulatornog tijela</w:t>
      </w:r>
      <w:r w:rsidR="009B1387" w:rsidRPr="00032476">
        <w:rPr>
          <w:color w:val="000000"/>
        </w:rPr>
        <w:t>.</w:t>
      </w:r>
    </w:p>
    <w:p w:rsidR="004D2973" w:rsidRPr="00032476" w:rsidRDefault="009B1387" w:rsidP="00545581">
      <w:pPr>
        <w:pStyle w:val="t-9-8"/>
        <w:spacing w:before="0" w:beforeAutospacing="0" w:after="0" w:afterAutospacing="0"/>
        <w:jc w:val="both"/>
        <w:divId w:val="1189097591"/>
        <w:rPr>
          <w:color w:val="000000"/>
        </w:rPr>
      </w:pPr>
      <w:r w:rsidRPr="00032476">
        <w:rPr>
          <w:color w:val="000000"/>
        </w:rPr>
        <w:t xml:space="preserve">(2) Ravnatelj </w:t>
      </w:r>
      <w:r w:rsidR="006C1BB3" w:rsidRPr="00032476">
        <w:rPr>
          <w:color w:val="000000"/>
        </w:rPr>
        <w:t>Regulatornog tijela</w:t>
      </w:r>
      <w:r w:rsidRPr="00032476">
        <w:rPr>
          <w:color w:val="000000"/>
        </w:rPr>
        <w:t xml:space="preserve"> rukovodi stručnom službom </w:t>
      </w:r>
      <w:r w:rsidR="006C1BB3" w:rsidRPr="00032476">
        <w:rPr>
          <w:color w:val="000000"/>
        </w:rPr>
        <w:t>Regulatornog tijela</w:t>
      </w:r>
      <w:r w:rsidRPr="00032476">
        <w:rPr>
          <w:color w:val="000000"/>
        </w:rPr>
        <w:t xml:space="preserve"> iz područja tržišta željezničkih usluga i zaštite prava putnika te obavlja sljedeće poslove:</w:t>
      </w:r>
    </w:p>
    <w:p w:rsidR="004D2973" w:rsidRPr="00032476" w:rsidRDefault="009B1387" w:rsidP="00545581">
      <w:pPr>
        <w:pStyle w:val="t-9-8"/>
        <w:spacing w:before="0" w:beforeAutospacing="0" w:after="0" w:afterAutospacing="0"/>
        <w:jc w:val="both"/>
        <w:divId w:val="1189097591"/>
        <w:rPr>
          <w:color w:val="000000"/>
        </w:rPr>
      </w:pPr>
      <w:r w:rsidRPr="00032476">
        <w:rPr>
          <w:color w:val="000000"/>
        </w:rPr>
        <w:lastRenderedPageBreak/>
        <w:t>1.</w:t>
      </w:r>
      <w:r w:rsidR="00545581">
        <w:rPr>
          <w:color w:val="000000"/>
        </w:rPr>
        <w:t xml:space="preserve"> </w:t>
      </w:r>
      <w:r w:rsidRPr="00032476">
        <w:rPr>
          <w:color w:val="000000"/>
        </w:rPr>
        <w:t xml:space="preserve">odlučuje u </w:t>
      </w:r>
      <w:r w:rsidR="00297FD6" w:rsidRPr="00032476">
        <w:rPr>
          <w:color w:val="000000"/>
        </w:rPr>
        <w:t>drugim</w:t>
      </w:r>
      <w:r w:rsidR="00825CB7" w:rsidRPr="00032476">
        <w:rPr>
          <w:color w:val="000000"/>
        </w:rPr>
        <w:t xml:space="preserve"> </w:t>
      </w:r>
      <w:r w:rsidRPr="00032476">
        <w:rPr>
          <w:color w:val="000000"/>
        </w:rPr>
        <w:t xml:space="preserve">poslovima </w:t>
      </w:r>
      <w:r w:rsidR="006C1BB3" w:rsidRPr="00032476">
        <w:rPr>
          <w:color w:val="000000"/>
        </w:rPr>
        <w:t>Regulatornog tijela</w:t>
      </w:r>
      <w:r w:rsidRPr="00032476">
        <w:rPr>
          <w:color w:val="000000"/>
        </w:rPr>
        <w:t xml:space="preserve"> iz </w:t>
      </w:r>
      <w:r w:rsidR="00297FD6" w:rsidRPr="00032476">
        <w:rPr>
          <w:color w:val="000000"/>
        </w:rPr>
        <w:t>članka 14</w:t>
      </w:r>
      <w:r w:rsidR="00757BEA" w:rsidRPr="00032476">
        <w:rPr>
          <w:color w:val="000000"/>
        </w:rPr>
        <w:t>. stavka 1.</w:t>
      </w:r>
      <w:r w:rsidR="001F483D" w:rsidRPr="00032476">
        <w:rPr>
          <w:color w:val="000000"/>
        </w:rPr>
        <w:t xml:space="preserve"> </w:t>
      </w:r>
      <w:r w:rsidR="00297FD6" w:rsidRPr="00032476">
        <w:rPr>
          <w:color w:val="000000"/>
        </w:rPr>
        <w:t>i</w:t>
      </w:r>
      <w:r w:rsidR="001F483D" w:rsidRPr="00032476">
        <w:rPr>
          <w:color w:val="000000"/>
        </w:rPr>
        <w:t xml:space="preserve"> </w:t>
      </w:r>
      <w:r w:rsidR="006E2A7A" w:rsidRPr="00032476">
        <w:rPr>
          <w:color w:val="000000"/>
        </w:rPr>
        <w:t xml:space="preserve">članka </w:t>
      </w:r>
      <w:r w:rsidRPr="00032476">
        <w:rPr>
          <w:color w:val="000000"/>
        </w:rPr>
        <w:t>28. ovoga Zakona</w:t>
      </w:r>
      <w:r w:rsidR="00757BEA" w:rsidRPr="00032476">
        <w:rPr>
          <w:color w:val="000000"/>
        </w:rPr>
        <w:t xml:space="preserve"> </w:t>
      </w:r>
      <w:r w:rsidR="00297FD6" w:rsidRPr="00032476">
        <w:rPr>
          <w:color w:val="000000"/>
        </w:rPr>
        <w:t>koji prema stavku 1. ovoga članka nisu u nadležnosti Vijeća Regulatornog tijela.</w:t>
      </w:r>
    </w:p>
    <w:p w:rsidR="004D2973" w:rsidRPr="00032476" w:rsidRDefault="009B1387" w:rsidP="00545581">
      <w:pPr>
        <w:pStyle w:val="t-9-8"/>
        <w:spacing w:before="0" w:beforeAutospacing="0" w:after="0" w:afterAutospacing="0"/>
        <w:jc w:val="both"/>
        <w:divId w:val="1189097591"/>
        <w:rPr>
          <w:color w:val="000000"/>
        </w:rPr>
      </w:pPr>
      <w:r w:rsidRPr="00032476">
        <w:rPr>
          <w:color w:val="000000"/>
        </w:rPr>
        <w:t>2.</w:t>
      </w:r>
      <w:r w:rsidR="00545581">
        <w:rPr>
          <w:color w:val="000000"/>
        </w:rPr>
        <w:t xml:space="preserve"> </w:t>
      </w:r>
      <w:r w:rsidRPr="00032476">
        <w:rPr>
          <w:color w:val="000000"/>
        </w:rPr>
        <w:t xml:space="preserve">predlaže Vijeću </w:t>
      </w:r>
      <w:r w:rsidR="006C1BB3" w:rsidRPr="00032476">
        <w:rPr>
          <w:color w:val="000000"/>
        </w:rPr>
        <w:t>Regulatornog tijela</w:t>
      </w:r>
      <w:r w:rsidRPr="00032476">
        <w:rPr>
          <w:color w:val="000000"/>
        </w:rPr>
        <w:t xml:space="preserve"> donošenje odluka i dr</w:t>
      </w:r>
      <w:r w:rsidR="00617C86" w:rsidRPr="00032476">
        <w:rPr>
          <w:color w:val="000000"/>
        </w:rPr>
        <w:t>ugih upravnih akata iz članka 1</w:t>
      </w:r>
      <w:r w:rsidR="00A91234" w:rsidRPr="00032476">
        <w:rPr>
          <w:color w:val="000000"/>
        </w:rPr>
        <w:t>4</w:t>
      </w:r>
      <w:r w:rsidRPr="00032476">
        <w:rPr>
          <w:color w:val="000000"/>
        </w:rPr>
        <w:t>. ovoga Zakona</w:t>
      </w:r>
    </w:p>
    <w:p w:rsidR="004D2973" w:rsidRPr="00032476" w:rsidRDefault="009B1387" w:rsidP="00545581">
      <w:pPr>
        <w:pStyle w:val="t-9-8"/>
        <w:spacing w:before="0" w:beforeAutospacing="0" w:after="0" w:afterAutospacing="0"/>
        <w:jc w:val="both"/>
        <w:divId w:val="1189097591"/>
        <w:rPr>
          <w:color w:val="000000"/>
        </w:rPr>
      </w:pPr>
      <w:r w:rsidRPr="00032476">
        <w:rPr>
          <w:color w:val="000000"/>
        </w:rPr>
        <w:t>3</w:t>
      </w:r>
      <w:r w:rsidR="00545581">
        <w:rPr>
          <w:color w:val="000000"/>
        </w:rPr>
        <w:t xml:space="preserve">. </w:t>
      </w:r>
      <w:r w:rsidRPr="00032476">
        <w:rPr>
          <w:color w:val="000000"/>
        </w:rPr>
        <w:t xml:space="preserve">priprema </w:t>
      </w:r>
      <w:r w:rsidR="006E2A7A" w:rsidRPr="00032476">
        <w:rPr>
          <w:color w:val="000000"/>
        </w:rPr>
        <w:t xml:space="preserve">za </w:t>
      </w:r>
      <w:r w:rsidRPr="00032476">
        <w:rPr>
          <w:color w:val="000000"/>
        </w:rPr>
        <w:t>Vijeć</w:t>
      </w:r>
      <w:r w:rsidR="006E2A7A" w:rsidRPr="00032476">
        <w:rPr>
          <w:color w:val="000000"/>
        </w:rPr>
        <w:t>e</w:t>
      </w:r>
      <w:r w:rsidRPr="00032476">
        <w:rPr>
          <w:color w:val="000000"/>
        </w:rPr>
        <w:t xml:space="preserve"> </w:t>
      </w:r>
      <w:r w:rsidR="006C1BB3" w:rsidRPr="00032476">
        <w:rPr>
          <w:color w:val="000000"/>
        </w:rPr>
        <w:t>Regulatornog tijela</w:t>
      </w:r>
      <w:r w:rsidRPr="00032476">
        <w:rPr>
          <w:color w:val="000000"/>
        </w:rPr>
        <w:t xml:space="preserve"> prijedloge općih akata </w:t>
      </w:r>
      <w:r w:rsidR="006C1BB3" w:rsidRPr="00032476">
        <w:rPr>
          <w:color w:val="000000"/>
        </w:rPr>
        <w:t>Regulatornog tijela</w:t>
      </w:r>
      <w:r w:rsidRPr="00032476">
        <w:rPr>
          <w:color w:val="000000"/>
        </w:rPr>
        <w:t xml:space="preserve"> u skladu s odredbama ovoga Zakona</w:t>
      </w:r>
    </w:p>
    <w:p w:rsidR="004D2973" w:rsidRPr="00032476" w:rsidRDefault="009B1387" w:rsidP="00545581">
      <w:pPr>
        <w:pStyle w:val="t-9-8"/>
        <w:spacing w:before="0" w:beforeAutospacing="0" w:after="0" w:afterAutospacing="0"/>
        <w:jc w:val="both"/>
        <w:divId w:val="1189097591"/>
        <w:rPr>
          <w:color w:val="000000"/>
        </w:rPr>
      </w:pPr>
      <w:r w:rsidRPr="00032476">
        <w:rPr>
          <w:color w:val="000000"/>
        </w:rPr>
        <w:t>4.</w:t>
      </w:r>
      <w:r w:rsidR="00545581">
        <w:rPr>
          <w:color w:val="000000"/>
        </w:rPr>
        <w:t xml:space="preserve"> </w:t>
      </w:r>
      <w:r w:rsidRPr="00032476">
        <w:rPr>
          <w:color w:val="000000"/>
        </w:rPr>
        <w:t>obavlja i druge poslove utvrđene ovim Zakonom</w:t>
      </w:r>
      <w:r w:rsidR="006E2A7A" w:rsidRPr="00032476">
        <w:rPr>
          <w:color w:val="000000"/>
        </w:rPr>
        <w:t>, zakonom kojim je uređeno područje elektroničkih komunikacija</w:t>
      </w:r>
      <w:r w:rsidRPr="00032476">
        <w:rPr>
          <w:color w:val="000000"/>
        </w:rPr>
        <w:t xml:space="preserve"> i statutom </w:t>
      </w:r>
      <w:r w:rsidR="006C1BB3" w:rsidRPr="00032476">
        <w:rPr>
          <w:color w:val="000000"/>
        </w:rPr>
        <w:t>Regulatornog tijela</w:t>
      </w:r>
      <w:r w:rsidRPr="00032476">
        <w:rPr>
          <w:color w:val="000000"/>
        </w:rPr>
        <w:t>.</w:t>
      </w:r>
    </w:p>
    <w:p w:rsidR="005F0FD9" w:rsidRDefault="005F0FD9" w:rsidP="00545581">
      <w:pPr>
        <w:pStyle w:val="Heading2"/>
        <w:spacing w:before="0"/>
        <w:divId w:val="1189097591"/>
      </w:pPr>
      <w:bookmarkStart w:id="11" w:name="_Toc472327250"/>
      <w:r w:rsidRPr="00032476">
        <w:t>Donošenje i izvršenje odluk</w:t>
      </w:r>
      <w:bookmarkEnd w:id="11"/>
      <w:r w:rsidRPr="00032476">
        <w:t>a</w:t>
      </w:r>
    </w:p>
    <w:p w:rsidR="00DC385A" w:rsidRPr="00DC385A" w:rsidRDefault="00DC385A" w:rsidP="00545581">
      <w:pPr>
        <w:jc w:val="center"/>
        <w:divId w:val="1189097591"/>
      </w:pPr>
      <w:r w:rsidRPr="00DC385A">
        <w:rPr>
          <w:b/>
        </w:rPr>
        <w:t xml:space="preserve">Članak </w:t>
      </w:r>
      <w:r>
        <w:rPr>
          <w:b/>
        </w:rPr>
        <w:t>9</w:t>
      </w:r>
      <w:r w:rsidRPr="00DC385A">
        <w:rPr>
          <w:b/>
        </w:rPr>
        <w:t>.</w:t>
      </w:r>
    </w:p>
    <w:p w:rsidR="005F0FD9" w:rsidRPr="00032476" w:rsidRDefault="005F0FD9" w:rsidP="00545581">
      <w:pPr>
        <w:pStyle w:val="t-9-8"/>
        <w:spacing w:before="0" w:beforeAutospacing="0" w:after="0" w:afterAutospacing="0"/>
        <w:jc w:val="both"/>
        <w:divId w:val="1189097591"/>
        <w:rPr>
          <w:color w:val="000000"/>
        </w:rPr>
      </w:pPr>
      <w:r w:rsidRPr="00032476">
        <w:rPr>
          <w:color w:val="000000"/>
        </w:rPr>
        <w:t xml:space="preserve">(1) Vijeće Regulatornog tijela u postupcima iz nadležnosti Regulatornog tijela donosi </w:t>
      </w:r>
      <w:r w:rsidR="001C531F" w:rsidRPr="00032476">
        <w:rPr>
          <w:color w:val="000000"/>
        </w:rPr>
        <w:t xml:space="preserve">odluke </w:t>
      </w:r>
      <w:r w:rsidRPr="00032476">
        <w:rPr>
          <w:color w:val="000000"/>
        </w:rPr>
        <w:t xml:space="preserve">na svojim sjednicama </w:t>
      </w:r>
      <w:r w:rsidRPr="00032476">
        <w:t>većinom glasova svih članova Vijeća</w:t>
      </w:r>
      <w:r w:rsidRPr="00032476">
        <w:rPr>
          <w:color w:val="000000"/>
        </w:rPr>
        <w:t>.</w:t>
      </w:r>
    </w:p>
    <w:p w:rsidR="005F0FD9" w:rsidRPr="00032476" w:rsidRDefault="005F0FD9" w:rsidP="00545581">
      <w:pPr>
        <w:pStyle w:val="t-9-8"/>
        <w:spacing w:before="0" w:beforeAutospacing="0" w:after="0" w:afterAutospacing="0"/>
        <w:jc w:val="both"/>
        <w:divId w:val="1189097591"/>
        <w:rPr>
          <w:color w:val="000000"/>
        </w:rPr>
      </w:pPr>
      <w:r w:rsidRPr="00032476">
        <w:rPr>
          <w:color w:val="000000"/>
        </w:rPr>
        <w:t>(2) Sjednice Vijeća Regulatornog tijela na kojima se odlučuje o pitanjima iz nadležnosti nisu javne, osim ako je ovim Zakonom drugačije propisano.</w:t>
      </w:r>
    </w:p>
    <w:p w:rsidR="005F0FD9" w:rsidRPr="00032476" w:rsidRDefault="005F0FD9" w:rsidP="00545581">
      <w:pPr>
        <w:pStyle w:val="t-9-8"/>
        <w:spacing w:before="0" w:beforeAutospacing="0" w:after="0" w:afterAutospacing="0"/>
        <w:jc w:val="both"/>
        <w:divId w:val="1189097591"/>
        <w:rPr>
          <w:color w:val="000000"/>
        </w:rPr>
      </w:pPr>
      <w:r w:rsidRPr="00032476">
        <w:rPr>
          <w:color w:val="000000"/>
        </w:rPr>
        <w:t>(3) Regulatorno tijelo će u svim postupcima voditi računa o zaštiti podataka zaštićenih određenim stupnjem tajnosti.</w:t>
      </w:r>
    </w:p>
    <w:p w:rsidR="005B1487" w:rsidRPr="00032476" w:rsidRDefault="005F0FD9" w:rsidP="00545581">
      <w:pPr>
        <w:pStyle w:val="t-9-8"/>
        <w:spacing w:before="0" w:beforeAutospacing="0" w:after="0" w:afterAutospacing="0"/>
        <w:jc w:val="both"/>
        <w:divId w:val="1189097591"/>
        <w:rPr>
          <w:color w:val="000000"/>
        </w:rPr>
      </w:pPr>
      <w:r w:rsidRPr="00032476">
        <w:rPr>
          <w:color w:val="000000"/>
        </w:rPr>
        <w:t xml:space="preserve">(4) Regulatorno tijelo će u postupcima po prigovoru i u postupcima pokrenutim po službenoj dužnosti u kojima postoje suprotstavljene strane donijeti odluku u roku od </w:t>
      </w:r>
      <w:r w:rsidR="00A91234" w:rsidRPr="00032476">
        <w:rPr>
          <w:color w:val="000000"/>
        </w:rPr>
        <w:t>42 dana</w:t>
      </w:r>
      <w:r w:rsidRPr="00032476">
        <w:rPr>
          <w:color w:val="000000"/>
        </w:rPr>
        <w:t xml:space="preserve"> od dana </w:t>
      </w:r>
      <w:r w:rsidRPr="00032476">
        <w:t>prikupljanja relevantnih</w:t>
      </w:r>
      <w:r w:rsidR="002A653A">
        <w:t xml:space="preserve"> </w:t>
      </w:r>
      <w:r w:rsidRPr="00032476">
        <w:t>podataka.</w:t>
      </w:r>
    </w:p>
    <w:p w:rsidR="005F0FD9" w:rsidRPr="00032476" w:rsidRDefault="005F0FD9" w:rsidP="00545581">
      <w:pPr>
        <w:pStyle w:val="t-9-8"/>
        <w:spacing w:before="0" w:beforeAutospacing="0" w:after="0" w:afterAutospacing="0"/>
        <w:jc w:val="both"/>
        <w:divId w:val="1189097591"/>
      </w:pPr>
      <w:r w:rsidRPr="00032476">
        <w:t>(</w:t>
      </w:r>
      <w:r w:rsidR="00C66862" w:rsidRPr="00032476">
        <w:t>5</w:t>
      </w:r>
      <w:r w:rsidRPr="00032476">
        <w:t xml:space="preserve">) U slučaju </w:t>
      </w:r>
      <w:r w:rsidR="00CD6078" w:rsidRPr="00032476">
        <w:t xml:space="preserve">izjavljivanja </w:t>
      </w:r>
      <w:r w:rsidR="00A91234" w:rsidRPr="00032476">
        <w:t>prigovora</w:t>
      </w:r>
      <w:r w:rsidRPr="00032476">
        <w:t xml:space="preserve"> protiv odluke kojom se odbija dodjela infrastrukturnog kapaciteta ili protiv uvjeta ponude infrastrukturnog kapaciteta, Regulatorno tijelo će ili potvrditi odluk</w:t>
      </w:r>
      <w:r w:rsidR="00A91234" w:rsidRPr="00032476">
        <w:t>u</w:t>
      </w:r>
      <w:r w:rsidRPr="00032476">
        <w:t xml:space="preserve"> upravitelja infrastrukture ili će </w:t>
      </w:r>
      <w:r w:rsidR="00A91234" w:rsidRPr="00032476">
        <w:t xml:space="preserve">usvojiti prigovor i </w:t>
      </w:r>
      <w:r w:rsidRPr="00032476">
        <w:t>naložiti izmjenu odluke u skladu s uputama</w:t>
      </w:r>
      <w:r w:rsidR="00A91234" w:rsidRPr="00032476">
        <w:t xml:space="preserve"> Regulatornog tijela</w:t>
      </w:r>
      <w:r w:rsidRPr="00032476">
        <w:t>.</w:t>
      </w:r>
      <w:r w:rsidR="00A91234" w:rsidRPr="00032476">
        <w:t xml:space="preserve"> </w:t>
      </w:r>
    </w:p>
    <w:p w:rsidR="005F0FD9" w:rsidRPr="00032476" w:rsidRDefault="005F0FD9" w:rsidP="00545581">
      <w:pPr>
        <w:pStyle w:val="t-9-8"/>
        <w:spacing w:before="0" w:beforeAutospacing="0" w:after="0" w:afterAutospacing="0"/>
        <w:jc w:val="both"/>
        <w:divId w:val="1189097591"/>
        <w:rPr>
          <w:color w:val="000000"/>
        </w:rPr>
      </w:pPr>
      <w:r w:rsidRPr="00032476">
        <w:rPr>
          <w:color w:val="000000"/>
        </w:rPr>
        <w:t>(</w:t>
      </w:r>
      <w:r w:rsidR="00C66862" w:rsidRPr="00032476">
        <w:rPr>
          <w:color w:val="000000"/>
        </w:rPr>
        <w:t>6</w:t>
      </w:r>
      <w:r w:rsidRPr="00032476">
        <w:rPr>
          <w:color w:val="000000"/>
        </w:rPr>
        <w:t>) Odluke Regulatornog tijela dostavljaju se strankama postupka i javno objavljuju na službenim mrežnim stranicama Regulatornog tijela, vodeći pritom računa o tajnosti poslovnih podataka.</w:t>
      </w:r>
    </w:p>
    <w:p w:rsidR="00261BD7" w:rsidRPr="00032476" w:rsidRDefault="005F0FD9" w:rsidP="00545581">
      <w:pPr>
        <w:jc w:val="both"/>
        <w:divId w:val="1189097591"/>
        <w:rPr>
          <w:rFonts w:eastAsiaTheme="minorHAnsi"/>
          <w:lang w:eastAsia="en-US"/>
        </w:rPr>
      </w:pPr>
      <w:r w:rsidRPr="00032476">
        <w:rPr>
          <w:rFonts w:eastAsiaTheme="minorHAnsi"/>
          <w:lang w:eastAsia="en-US"/>
        </w:rPr>
        <w:t>(</w:t>
      </w:r>
      <w:r w:rsidR="00C66862" w:rsidRPr="00032476">
        <w:rPr>
          <w:rFonts w:eastAsiaTheme="minorHAnsi"/>
          <w:lang w:eastAsia="en-US"/>
        </w:rPr>
        <w:t>7</w:t>
      </w:r>
      <w:r w:rsidRPr="00032476">
        <w:rPr>
          <w:rFonts w:eastAsiaTheme="minorHAnsi"/>
          <w:lang w:eastAsia="en-US"/>
        </w:rPr>
        <w:t>) Odluke i drugi upravni akti Regulatornog tijela su obvezujući</w:t>
      </w:r>
      <w:r w:rsidR="0038155F" w:rsidRPr="00032476">
        <w:rPr>
          <w:rFonts w:eastAsiaTheme="minorHAnsi"/>
          <w:lang w:eastAsia="en-US"/>
        </w:rPr>
        <w:t xml:space="preserve"> i ne podliježu kontroli drugog upravnog tijela</w:t>
      </w:r>
      <w:r w:rsidRPr="00032476">
        <w:rPr>
          <w:rFonts w:eastAsiaTheme="minorHAnsi"/>
          <w:lang w:eastAsia="en-US"/>
        </w:rPr>
        <w:t>.</w:t>
      </w:r>
    </w:p>
    <w:p w:rsidR="002C45AC" w:rsidRPr="00032476" w:rsidRDefault="005F0FD9" w:rsidP="00545581">
      <w:pPr>
        <w:jc w:val="both"/>
        <w:divId w:val="1189097591"/>
      </w:pPr>
      <w:r w:rsidRPr="00032476">
        <w:t>(</w:t>
      </w:r>
      <w:r w:rsidR="00C66862" w:rsidRPr="00032476">
        <w:t>8</w:t>
      </w:r>
      <w:r w:rsidRPr="00032476">
        <w:t xml:space="preserve">) Odluke i drugi upravni akti </w:t>
      </w:r>
      <w:r w:rsidR="00261BD7" w:rsidRPr="00032476">
        <w:rPr>
          <w:rFonts w:eastAsiaTheme="minorHAnsi"/>
          <w:lang w:eastAsia="en-US"/>
        </w:rPr>
        <w:t xml:space="preserve">Regulatornog tijela </w:t>
      </w:r>
      <w:r w:rsidRPr="00032476">
        <w:t>postaju izvršni dostavom stran</w:t>
      </w:r>
      <w:r w:rsidR="00CE7534" w:rsidRPr="00032476">
        <w:t>c</w:t>
      </w:r>
      <w:r w:rsidRPr="00032476">
        <w:t xml:space="preserve">i. </w:t>
      </w:r>
    </w:p>
    <w:p w:rsidR="00261BD7" w:rsidRPr="00032476" w:rsidRDefault="002C45AC" w:rsidP="00545581">
      <w:pPr>
        <w:jc w:val="both"/>
        <w:divId w:val="1189097591"/>
      </w:pPr>
      <w:r w:rsidRPr="00032476">
        <w:t xml:space="preserve">(9) </w:t>
      </w:r>
      <w:r w:rsidR="005F0FD9" w:rsidRPr="00032476">
        <w:t xml:space="preserve">Kada je u odluci ili drugom upravnom aktu </w:t>
      </w:r>
      <w:r w:rsidR="00261BD7" w:rsidRPr="00032476">
        <w:rPr>
          <w:rFonts w:eastAsiaTheme="minorHAnsi"/>
          <w:lang w:eastAsia="en-US"/>
        </w:rPr>
        <w:t>Regulatornog tijela</w:t>
      </w:r>
      <w:r w:rsidR="005F0FD9" w:rsidRPr="00032476">
        <w:t xml:space="preserve"> određeno da se radnja, koja je predmet izvršenja, može izvršiti u ostavljenom roku, odluka ili drugi upravni akt</w:t>
      </w:r>
      <w:r w:rsidR="00261BD7" w:rsidRPr="00032476">
        <w:rPr>
          <w:rFonts w:eastAsiaTheme="minorHAnsi"/>
          <w:lang w:eastAsia="en-US"/>
        </w:rPr>
        <w:t xml:space="preserve"> Regulatornog tijela </w:t>
      </w:r>
      <w:r w:rsidR="005F0FD9" w:rsidRPr="00032476">
        <w:t xml:space="preserve">postaju izvršni istekom tog roka. </w:t>
      </w:r>
    </w:p>
    <w:p w:rsidR="00261BD7" w:rsidRDefault="00261BD7" w:rsidP="00545581">
      <w:pPr>
        <w:pStyle w:val="Heading2"/>
        <w:spacing w:before="0"/>
        <w:divId w:val="1189097591"/>
      </w:pPr>
      <w:bookmarkStart w:id="12" w:name="_Toc472327251"/>
      <w:r w:rsidRPr="00032476">
        <w:t>Sudska zaštita</w:t>
      </w:r>
      <w:bookmarkEnd w:id="12"/>
    </w:p>
    <w:p w:rsidR="00DC385A" w:rsidRPr="00DC385A" w:rsidRDefault="00DC385A" w:rsidP="00545581">
      <w:pPr>
        <w:jc w:val="center"/>
        <w:divId w:val="1189097591"/>
      </w:pPr>
      <w:r w:rsidRPr="00DC385A">
        <w:rPr>
          <w:b/>
        </w:rPr>
        <w:t>Članak 1</w:t>
      </w:r>
      <w:r>
        <w:rPr>
          <w:b/>
        </w:rPr>
        <w:t>0</w:t>
      </w:r>
      <w:r w:rsidRPr="00DC385A">
        <w:rPr>
          <w:b/>
        </w:rPr>
        <w:t>.</w:t>
      </w:r>
    </w:p>
    <w:p w:rsidR="00261BD7" w:rsidRPr="00032476" w:rsidRDefault="00261BD7" w:rsidP="00545581">
      <w:pPr>
        <w:jc w:val="both"/>
        <w:divId w:val="1189097591"/>
        <w:rPr>
          <w:rFonts w:eastAsiaTheme="minorHAnsi"/>
          <w:lang w:eastAsia="en-US"/>
        </w:rPr>
      </w:pPr>
      <w:r w:rsidRPr="00032476">
        <w:rPr>
          <w:rFonts w:eastAsiaTheme="minorHAnsi"/>
          <w:lang w:eastAsia="en-US"/>
        </w:rPr>
        <w:t xml:space="preserve">(1) </w:t>
      </w:r>
      <w:r w:rsidR="005F0FD9" w:rsidRPr="00032476">
        <w:rPr>
          <w:rFonts w:eastAsiaTheme="minorHAnsi"/>
          <w:lang w:eastAsia="en-US"/>
        </w:rPr>
        <w:t>Protiv odluka Regulatornog tijela</w:t>
      </w:r>
      <w:r w:rsidR="00166CE1" w:rsidRPr="00032476">
        <w:rPr>
          <w:rFonts w:eastAsiaTheme="minorHAnsi"/>
          <w:lang w:eastAsia="en-US"/>
        </w:rPr>
        <w:t xml:space="preserve"> iz područja </w:t>
      </w:r>
      <w:r w:rsidR="00AC59B6" w:rsidRPr="00032476">
        <w:rPr>
          <w:rFonts w:eastAsiaTheme="minorHAnsi"/>
          <w:lang w:eastAsia="en-US"/>
        </w:rPr>
        <w:t xml:space="preserve">regulacije </w:t>
      </w:r>
      <w:r w:rsidR="00166CE1" w:rsidRPr="00032476">
        <w:rPr>
          <w:color w:val="000000"/>
        </w:rPr>
        <w:t>tržišta željezničkih usluga</w:t>
      </w:r>
      <w:r w:rsidR="002A653A">
        <w:rPr>
          <w:color w:val="000000"/>
        </w:rPr>
        <w:t xml:space="preserve"> </w:t>
      </w:r>
      <w:r w:rsidRPr="00032476">
        <w:rPr>
          <w:rFonts w:eastAsiaTheme="minorHAnsi"/>
          <w:lang w:eastAsia="en-US"/>
        </w:rPr>
        <w:t xml:space="preserve">žalba </w:t>
      </w:r>
      <w:r w:rsidR="005F0FD9" w:rsidRPr="00032476">
        <w:rPr>
          <w:rFonts w:eastAsiaTheme="minorHAnsi"/>
          <w:lang w:eastAsia="en-US"/>
        </w:rPr>
        <w:t xml:space="preserve">nije dopuštena, ali se može pokrenuti upravni spor pred Visokim upravnim sudom Republike Hrvatske. </w:t>
      </w:r>
    </w:p>
    <w:p w:rsidR="005F0FD9" w:rsidRPr="00032476" w:rsidRDefault="00261BD7" w:rsidP="00545581">
      <w:pPr>
        <w:jc w:val="both"/>
        <w:divId w:val="1189097591"/>
        <w:rPr>
          <w:rFonts w:eastAsiaTheme="minorHAnsi"/>
          <w:lang w:eastAsia="en-US"/>
        </w:rPr>
      </w:pPr>
      <w:r w:rsidRPr="00032476">
        <w:rPr>
          <w:rFonts w:eastAsiaTheme="minorHAnsi"/>
          <w:lang w:eastAsia="en-US"/>
        </w:rPr>
        <w:t xml:space="preserve">(2) </w:t>
      </w:r>
      <w:r w:rsidR="00166CE1" w:rsidRPr="00032476">
        <w:rPr>
          <w:rFonts w:eastAsiaTheme="minorHAnsi"/>
          <w:lang w:eastAsia="en-US"/>
        </w:rPr>
        <w:t xml:space="preserve">Protiv odluka Regulatornog tijela i rješenja inspektora iz područja </w:t>
      </w:r>
      <w:r w:rsidR="00166CE1" w:rsidRPr="00032476">
        <w:rPr>
          <w:color w:val="000000"/>
        </w:rPr>
        <w:t>zaštite prava putnika</w:t>
      </w:r>
      <w:r w:rsidR="00166CE1" w:rsidRPr="00032476">
        <w:rPr>
          <w:rFonts w:eastAsiaTheme="minorHAnsi"/>
          <w:lang w:eastAsia="en-US"/>
        </w:rPr>
        <w:t xml:space="preserve"> </w:t>
      </w:r>
      <w:r w:rsidR="005F0FD9" w:rsidRPr="00032476">
        <w:rPr>
          <w:rFonts w:eastAsiaTheme="minorHAnsi"/>
          <w:lang w:eastAsia="en-US"/>
        </w:rPr>
        <w:t xml:space="preserve">može se pokrenuti upravni spor pred mjesno nadležnim upravnim sudom. </w:t>
      </w:r>
    </w:p>
    <w:p w:rsidR="004D2973" w:rsidRDefault="001B7D72" w:rsidP="00545581">
      <w:pPr>
        <w:pStyle w:val="Heading2"/>
        <w:spacing w:before="0"/>
        <w:divId w:val="1189097591"/>
      </w:pPr>
      <w:bookmarkStart w:id="13" w:name="_Toc472327234"/>
      <w:r w:rsidRPr="00032476">
        <w:t>Sredstva za obavljanje poslova</w:t>
      </w:r>
      <w:r w:rsidR="007D632D" w:rsidRPr="00032476">
        <w:t xml:space="preserve"> Regulatornog tijela</w:t>
      </w:r>
      <w:bookmarkEnd w:id="13"/>
    </w:p>
    <w:p w:rsidR="00DC385A" w:rsidRPr="00DC385A" w:rsidRDefault="00DC385A" w:rsidP="00545581">
      <w:pPr>
        <w:jc w:val="center"/>
        <w:divId w:val="1189097591"/>
      </w:pPr>
      <w:r w:rsidRPr="00DC385A">
        <w:rPr>
          <w:b/>
        </w:rPr>
        <w:t>Članak 1</w:t>
      </w:r>
      <w:r>
        <w:rPr>
          <w:b/>
        </w:rPr>
        <w:t>1</w:t>
      </w:r>
      <w:r w:rsidRPr="00DC385A">
        <w:rPr>
          <w:b/>
        </w:rPr>
        <w:t>.</w:t>
      </w:r>
    </w:p>
    <w:p w:rsidR="00195683" w:rsidRPr="00032476" w:rsidRDefault="00195683" w:rsidP="00545581">
      <w:pPr>
        <w:pStyle w:val="t-9-8"/>
        <w:spacing w:before="0" w:beforeAutospacing="0" w:after="0" w:afterAutospacing="0"/>
        <w:jc w:val="both"/>
        <w:divId w:val="1189097591"/>
        <w:rPr>
          <w:color w:val="000000"/>
        </w:rPr>
      </w:pPr>
      <w:r w:rsidRPr="00032476">
        <w:rPr>
          <w:color w:val="000000"/>
        </w:rPr>
        <w:t>(1) Sredstva za obavljanje poslova Regulatornog tijela osiguravaju se na temelju godišnjeg financijskog plana Regulatornog tijela koji se donosi u skladu s odredbama zakona kojim se uređuje područje elektroničkih komunikacija, i to od godišnje naknade koju su dužni plaćati podnositelji zahtjeva za obavljanje poslova Regulatornog tijela, a koja se određuje u postotku od ukupnog godišnjeg bruto prihoda koji je upravitelj infrastrukture ostvario od željezničkih usluga u prethodnoj kalendarskoj godini.</w:t>
      </w:r>
    </w:p>
    <w:p w:rsidR="00195683" w:rsidRPr="00032476" w:rsidRDefault="00195683" w:rsidP="00545581">
      <w:pPr>
        <w:pStyle w:val="t-9-8"/>
        <w:spacing w:before="0" w:beforeAutospacing="0" w:after="0" w:afterAutospacing="0"/>
        <w:jc w:val="both"/>
        <w:divId w:val="1189097591"/>
        <w:rPr>
          <w:color w:val="000000"/>
        </w:rPr>
      </w:pPr>
      <w:r w:rsidRPr="00032476">
        <w:rPr>
          <w:color w:val="000000"/>
        </w:rPr>
        <w:t>(2) Iznos godišnje naknade za obavljanje poslova Regulatornog tijela iz stavka 1. ovog članka naplaćuje se od upravitelja infrastrukture koji ga preračunava i naplaćuje od podnositelja zahtjeva razmjerno udjelu pojedinog podnositelja zahtjeva u ukupnom godišnjem bruto prihodu koji je upravitelj infrastrukture ostvario od željezničkih usluga u prethodnoj kalendarskoj godini.</w:t>
      </w:r>
    </w:p>
    <w:p w:rsidR="00F667B7" w:rsidRPr="00032476" w:rsidRDefault="00DF3AC4" w:rsidP="00545581">
      <w:pPr>
        <w:pStyle w:val="t-9-8"/>
        <w:spacing w:before="0" w:beforeAutospacing="0" w:after="0" w:afterAutospacing="0"/>
        <w:jc w:val="both"/>
        <w:divId w:val="1189097591"/>
        <w:rPr>
          <w:color w:val="000000"/>
        </w:rPr>
      </w:pPr>
      <w:r w:rsidRPr="00032476">
        <w:rPr>
          <w:color w:val="000000"/>
        </w:rPr>
        <w:t>(3) Izračun i visina naknade</w:t>
      </w:r>
      <w:r w:rsidR="00815E00" w:rsidRPr="00032476">
        <w:rPr>
          <w:color w:val="000000"/>
        </w:rPr>
        <w:t xml:space="preserve"> i</w:t>
      </w:r>
      <w:r w:rsidRPr="00032476">
        <w:rPr>
          <w:color w:val="000000"/>
        </w:rPr>
        <w:t xml:space="preserve"> način plaćanja naknade iz stavka 1. ovoga članka propisuju se pravilnikom koji donosi Vijeće Regulatornog tijela</w:t>
      </w:r>
      <w:r w:rsidR="003A33EC">
        <w:rPr>
          <w:color w:val="000000"/>
        </w:rPr>
        <w:t xml:space="preserve"> uz prethodnu suglasnost ministarstva nadležnog za promet</w:t>
      </w:r>
      <w:r w:rsidRPr="00032476">
        <w:rPr>
          <w:color w:val="000000"/>
        </w:rPr>
        <w:t xml:space="preserve"> u skladu s odredbama zakona kojim je uređeno područje elektroničkih komunikacija</w:t>
      </w:r>
      <w:r w:rsidR="00F667B7" w:rsidRPr="00032476">
        <w:rPr>
          <w:color w:val="000000"/>
        </w:rPr>
        <w:t>.</w:t>
      </w:r>
    </w:p>
    <w:p w:rsidR="00DF3AC4" w:rsidRPr="00032476" w:rsidRDefault="00F667B7" w:rsidP="00545581">
      <w:pPr>
        <w:pStyle w:val="t-9-8"/>
        <w:spacing w:before="0" w:beforeAutospacing="0" w:after="0" w:afterAutospacing="0"/>
        <w:jc w:val="both"/>
        <w:divId w:val="1189097591"/>
        <w:rPr>
          <w:color w:val="000000"/>
        </w:rPr>
      </w:pPr>
      <w:r w:rsidRPr="00032476">
        <w:rPr>
          <w:color w:val="000000"/>
        </w:rPr>
        <w:lastRenderedPageBreak/>
        <w:t>(4) Pravilnik iz stavka 3. ovoga članka donosi se, na temelju godišnjeg financijskog plana Regulatornog tijela za sljedeću kalendarsku godinu,</w:t>
      </w:r>
      <w:r w:rsidR="00DF3AC4" w:rsidRPr="00032476">
        <w:rPr>
          <w:color w:val="000000"/>
        </w:rPr>
        <w:t xml:space="preserve"> najkasnije do kraja tekuće godine za sljedeću kalendarsku godinu.</w:t>
      </w:r>
    </w:p>
    <w:p w:rsidR="00DF3AC4" w:rsidRPr="00032476" w:rsidRDefault="00DF3AC4" w:rsidP="00545581">
      <w:pPr>
        <w:pStyle w:val="t-9-8"/>
        <w:spacing w:before="0" w:beforeAutospacing="0" w:after="0" w:afterAutospacing="0"/>
        <w:jc w:val="both"/>
        <w:divId w:val="1189097591"/>
        <w:rPr>
          <w:color w:val="000000"/>
        </w:rPr>
      </w:pPr>
      <w:r w:rsidRPr="00032476">
        <w:rPr>
          <w:color w:val="000000"/>
        </w:rPr>
        <w:t>(</w:t>
      </w:r>
      <w:r w:rsidR="00F667B7" w:rsidRPr="00032476">
        <w:rPr>
          <w:color w:val="000000"/>
        </w:rPr>
        <w:t>5</w:t>
      </w:r>
      <w:r w:rsidRPr="00032476">
        <w:rPr>
          <w:color w:val="000000"/>
        </w:rPr>
        <w:t>) Naknada iz stavka 1. ovoga članka utvrđuje se u skladu s načelima objektivnosti, transparentnosti, razmjernosti i nediskriminacije.</w:t>
      </w:r>
    </w:p>
    <w:p w:rsidR="00DF3AC4" w:rsidRPr="00032476" w:rsidRDefault="00DF3AC4" w:rsidP="00545581">
      <w:pPr>
        <w:pStyle w:val="t-9-8"/>
        <w:spacing w:before="0" w:beforeAutospacing="0" w:after="0" w:afterAutospacing="0"/>
        <w:jc w:val="both"/>
        <w:divId w:val="1189097591"/>
        <w:rPr>
          <w:color w:val="000000"/>
        </w:rPr>
      </w:pPr>
      <w:r w:rsidRPr="00032476">
        <w:rPr>
          <w:color w:val="000000"/>
        </w:rPr>
        <w:t>(</w:t>
      </w:r>
      <w:r w:rsidR="00F667B7" w:rsidRPr="00032476">
        <w:rPr>
          <w:color w:val="000000"/>
        </w:rPr>
        <w:t>6</w:t>
      </w:r>
      <w:r w:rsidRPr="00032476">
        <w:rPr>
          <w:color w:val="000000"/>
        </w:rPr>
        <w:t>) Ako Regulatorno tijelo ostvari višak prikupljenih sredstava u odnosu na ostvarenje godišnjeg financijskog plana Regulatornog tijela, na odgovarajući se način primjenjuju odredbe zakona kojim je uređeno područje elektroničkih komunikacija.</w:t>
      </w:r>
    </w:p>
    <w:p w:rsidR="004D2973" w:rsidRDefault="009B1387" w:rsidP="00545581">
      <w:pPr>
        <w:pStyle w:val="Heading2"/>
        <w:spacing w:before="0"/>
        <w:divId w:val="1189097591"/>
      </w:pPr>
      <w:bookmarkStart w:id="14" w:name="_Toc472327235"/>
      <w:r w:rsidRPr="00032476">
        <w:t>Izvješće o radu</w:t>
      </w:r>
      <w:r w:rsidR="007D632D" w:rsidRPr="00032476">
        <w:t xml:space="preserve"> Regulatornog tijela</w:t>
      </w:r>
      <w:bookmarkEnd w:id="14"/>
    </w:p>
    <w:p w:rsidR="00DC385A" w:rsidRPr="00DC385A" w:rsidRDefault="00DC385A" w:rsidP="00545581">
      <w:pPr>
        <w:jc w:val="center"/>
        <w:divId w:val="1189097591"/>
      </w:pPr>
      <w:r w:rsidRPr="00DC385A">
        <w:rPr>
          <w:b/>
        </w:rPr>
        <w:t>Članak 1</w:t>
      </w:r>
      <w:r>
        <w:rPr>
          <w:b/>
        </w:rPr>
        <w:t>2</w:t>
      </w:r>
      <w:r w:rsidRPr="00DC385A">
        <w:rPr>
          <w:b/>
        </w:rPr>
        <w:t>.</w:t>
      </w:r>
    </w:p>
    <w:p w:rsidR="004D2973" w:rsidRPr="00032476" w:rsidRDefault="006217D4" w:rsidP="00545581">
      <w:pPr>
        <w:pStyle w:val="t-9-8"/>
        <w:spacing w:before="0" w:beforeAutospacing="0" w:after="0" w:afterAutospacing="0"/>
        <w:jc w:val="both"/>
        <w:divId w:val="1189097591"/>
      </w:pPr>
      <w:r w:rsidRPr="00032476">
        <w:t xml:space="preserve">(1) </w:t>
      </w:r>
      <w:r w:rsidR="009B1387" w:rsidRPr="00032476">
        <w:t xml:space="preserve">Godišnje izvješće o radu </w:t>
      </w:r>
      <w:r w:rsidR="006C1BB3" w:rsidRPr="00032476">
        <w:t>Regulatornog tijela</w:t>
      </w:r>
      <w:r w:rsidR="009B1387" w:rsidRPr="00032476">
        <w:t xml:space="preserve"> u odnosu na </w:t>
      </w:r>
      <w:r w:rsidR="00AC59B6" w:rsidRPr="00032476">
        <w:rPr>
          <w:rFonts w:eastAsiaTheme="minorHAnsi"/>
          <w:lang w:eastAsia="en-US"/>
        </w:rPr>
        <w:t xml:space="preserve">regulaciju </w:t>
      </w:r>
      <w:r w:rsidR="009B1387" w:rsidRPr="00032476">
        <w:t>tržišt</w:t>
      </w:r>
      <w:r w:rsidR="00AC59B6" w:rsidRPr="00032476">
        <w:t>a</w:t>
      </w:r>
      <w:r w:rsidR="009B1387" w:rsidRPr="00032476">
        <w:t xml:space="preserve"> željezničkih usluga obuhvaća podatke o razvoj</w:t>
      </w:r>
      <w:r w:rsidR="007D0324" w:rsidRPr="00032476">
        <w:t>u</w:t>
      </w:r>
      <w:r w:rsidR="009B1387" w:rsidRPr="00032476">
        <w:t xml:space="preserve"> tržišta željezničkih usluga i ostvarivanju regulatornih načela i ciljeva, o postupcima pokrenutim po zahtjevu stranaka, o postupcima pokrenutim po službenoj dužnosti </w:t>
      </w:r>
      <w:r w:rsidR="002A26DF" w:rsidRPr="00032476">
        <w:t xml:space="preserve">i </w:t>
      </w:r>
      <w:r w:rsidR="007D0324" w:rsidRPr="00032476">
        <w:t xml:space="preserve">ostale relevantne </w:t>
      </w:r>
      <w:r w:rsidR="009B1387" w:rsidRPr="00032476">
        <w:t>podatke.</w:t>
      </w:r>
    </w:p>
    <w:p w:rsidR="006217D4" w:rsidRPr="00032476" w:rsidRDefault="006217D4" w:rsidP="00545581">
      <w:pPr>
        <w:pStyle w:val="t-9-8"/>
        <w:spacing w:before="0" w:beforeAutospacing="0" w:after="0" w:afterAutospacing="0"/>
        <w:jc w:val="both"/>
        <w:divId w:val="1189097591"/>
      </w:pPr>
      <w:r w:rsidRPr="00032476">
        <w:t>(2) U odnosu na poslove zaštite prava putnik</w:t>
      </w:r>
      <w:r w:rsidR="00FB51FB" w:rsidRPr="00032476">
        <w:t>a</w:t>
      </w:r>
      <w:r w:rsidR="00C853A5">
        <w:t>,</w:t>
      </w:r>
      <w:r w:rsidRPr="00032476">
        <w:t xml:space="preserve"> </w:t>
      </w:r>
      <w:r w:rsidR="006C1BB3" w:rsidRPr="00032476">
        <w:t>Regulatorno tijelo</w:t>
      </w:r>
      <w:r w:rsidRPr="00032476">
        <w:t xml:space="preserve"> objavljuje podatke o postupcima vezanim za prava i obveze putnika, broju inspekcijskih postupaka te druge podatke </w:t>
      </w:r>
      <w:r w:rsidR="007D0324" w:rsidRPr="00032476">
        <w:t xml:space="preserve">u vezi s </w:t>
      </w:r>
      <w:r w:rsidRPr="00032476">
        <w:t>provedb</w:t>
      </w:r>
      <w:r w:rsidR="007D0324" w:rsidRPr="00032476">
        <w:t>om</w:t>
      </w:r>
      <w:r w:rsidR="00765054" w:rsidRPr="00032476">
        <w:t xml:space="preserve"> Uredbe (EZ) br. 1371/2007 i ostalih</w:t>
      </w:r>
      <w:r w:rsidRPr="00032476">
        <w:t xml:space="preserve"> propisa kojima se uređuju prava putnika.</w:t>
      </w:r>
    </w:p>
    <w:p w:rsidR="004D2973" w:rsidRPr="00032476" w:rsidRDefault="009B1387" w:rsidP="00545581">
      <w:pPr>
        <w:pStyle w:val="Heading1"/>
        <w:spacing w:before="0"/>
        <w:divId w:val="1189097591"/>
      </w:pPr>
      <w:bookmarkStart w:id="15" w:name="_Toc472327236"/>
      <w:r w:rsidRPr="00032476">
        <w:t>III. REGULACIJA TRŽIŠTA ŽELJEZNIČKIH USLUGA</w:t>
      </w:r>
      <w:bookmarkEnd w:id="15"/>
    </w:p>
    <w:p w:rsidR="004D2973" w:rsidRDefault="009B1387" w:rsidP="00545581">
      <w:pPr>
        <w:pStyle w:val="Heading2"/>
        <w:spacing w:before="0"/>
        <w:divId w:val="1189097591"/>
      </w:pPr>
      <w:bookmarkStart w:id="16" w:name="_Toc472327237"/>
      <w:r w:rsidRPr="00032476">
        <w:t>Regulatorna načela i ciljevi</w:t>
      </w:r>
      <w:bookmarkEnd w:id="16"/>
    </w:p>
    <w:p w:rsidR="00DC385A" w:rsidRPr="00DC385A" w:rsidRDefault="00DC385A" w:rsidP="00545581">
      <w:pPr>
        <w:jc w:val="center"/>
        <w:divId w:val="1189097591"/>
      </w:pPr>
      <w:r w:rsidRPr="00DC385A">
        <w:rPr>
          <w:b/>
        </w:rPr>
        <w:t>Članak 1</w:t>
      </w:r>
      <w:r>
        <w:rPr>
          <w:b/>
        </w:rPr>
        <w:t>3</w:t>
      </w:r>
      <w:r w:rsidRPr="00DC385A">
        <w:rPr>
          <w:b/>
        </w:rPr>
        <w:t>.</w:t>
      </w:r>
    </w:p>
    <w:p w:rsidR="004D2973" w:rsidRPr="00032476" w:rsidRDefault="00512CB5" w:rsidP="00545581">
      <w:pPr>
        <w:pStyle w:val="t-9-8"/>
        <w:spacing w:before="0" w:beforeAutospacing="0" w:after="0" w:afterAutospacing="0"/>
        <w:jc w:val="both"/>
        <w:divId w:val="1189097591"/>
      </w:pPr>
      <w:r w:rsidRPr="00032476">
        <w:t xml:space="preserve">(1) </w:t>
      </w:r>
      <w:r w:rsidR="009B1387" w:rsidRPr="00032476">
        <w:t xml:space="preserve">U obavljanju regulatornih poslova propisanih ovim Zakonom i </w:t>
      </w:r>
      <w:r w:rsidR="00123B68" w:rsidRPr="00032476">
        <w:t>zakonom kojim je uređeno područje željeznice</w:t>
      </w:r>
      <w:r w:rsidR="00C853A5">
        <w:t>,</w:t>
      </w:r>
      <w:r w:rsidR="00FB51FB" w:rsidRPr="00032476">
        <w:t xml:space="preserve"> </w:t>
      </w:r>
      <w:r w:rsidR="009B1387" w:rsidRPr="00032476">
        <w:t>u svrhu osiguranja načela funkcioniranja tržišta željezničkih usluga</w:t>
      </w:r>
      <w:r w:rsidR="00C853A5">
        <w:t>,</w:t>
      </w:r>
      <w:r w:rsidR="009B1387" w:rsidRPr="00032476">
        <w:t xml:space="preserve"> </w:t>
      </w:r>
      <w:r w:rsidR="006C1BB3" w:rsidRPr="00032476">
        <w:t>Regulatorno tijelo</w:t>
      </w:r>
      <w:r w:rsidR="009B1387" w:rsidRPr="00032476">
        <w:t xml:space="preserve"> poduzima sve mjere kako bi ostvaril</w:t>
      </w:r>
      <w:r w:rsidRPr="00032476">
        <w:t>o</w:t>
      </w:r>
      <w:r w:rsidR="009B1387" w:rsidRPr="00032476">
        <w:t xml:space="preserve"> </w:t>
      </w:r>
      <w:r w:rsidRPr="00032476">
        <w:t>regulatorne ciljeve iz stavaka 2.</w:t>
      </w:r>
      <w:r w:rsidR="00425C08" w:rsidRPr="00032476">
        <w:t>,</w:t>
      </w:r>
      <w:r w:rsidRPr="00032476">
        <w:t xml:space="preserve"> 3.</w:t>
      </w:r>
      <w:r w:rsidR="00425C08" w:rsidRPr="00032476">
        <w:t xml:space="preserve"> i 4.</w:t>
      </w:r>
      <w:r w:rsidRPr="00032476">
        <w:t xml:space="preserve"> ovoga članka.</w:t>
      </w:r>
    </w:p>
    <w:p w:rsidR="004D2973" w:rsidRPr="00032476" w:rsidRDefault="00512CB5" w:rsidP="00545581">
      <w:pPr>
        <w:pStyle w:val="t-9-8"/>
        <w:spacing w:before="0" w:beforeAutospacing="0" w:after="0" w:afterAutospacing="0"/>
        <w:jc w:val="both"/>
        <w:divId w:val="1189097591"/>
      </w:pPr>
      <w:r w:rsidRPr="00032476">
        <w:t>(2)</w:t>
      </w:r>
      <w:r w:rsidR="009B1387" w:rsidRPr="00032476">
        <w:t xml:space="preserve"> </w:t>
      </w:r>
      <w:r w:rsidR="006C1BB3" w:rsidRPr="00032476">
        <w:t>Regulatorno tijelo</w:t>
      </w:r>
      <w:r w:rsidR="009B1387" w:rsidRPr="00032476">
        <w:t xml:space="preserve"> promiče tržišno natjecanje na tržištu željezničkih usluga:</w:t>
      </w:r>
    </w:p>
    <w:p w:rsidR="004D2973" w:rsidRPr="00032476" w:rsidRDefault="00745700" w:rsidP="00545581">
      <w:pPr>
        <w:pStyle w:val="t-9-8"/>
        <w:spacing w:before="0" w:beforeAutospacing="0" w:after="0" w:afterAutospacing="0"/>
        <w:jc w:val="both"/>
        <w:divId w:val="1189097591"/>
        <w:rPr>
          <w:color w:val="000000"/>
        </w:rPr>
      </w:pPr>
      <w:r w:rsidRPr="00032476">
        <w:rPr>
          <w:color w:val="000000"/>
        </w:rPr>
        <w:t>a)</w:t>
      </w:r>
      <w:r w:rsidR="00545581">
        <w:rPr>
          <w:color w:val="000000"/>
        </w:rPr>
        <w:t xml:space="preserve"> </w:t>
      </w:r>
      <w:r w:rsidR="009B1387" w:rsidRPr="00032476">
        <w:rPr>
          <w:color w:val="000000"/>
        </w:rPr>
        <w:t>sprječavanjem narušavanja ili ograničavanja tržišnog natjecanja, osobito u smislu prethodne (</w:t>
      </w:r>
      <w:r w:rsidR="009B1387" w:rsidRPr="00032476">
        <w:rPr>
          <w:i/>
          <w:color w:val="000000"/>
        </w:rPr>
        <w:t>ex ante</w:t>
      </w:r>
      <w:r w:rsidR="009B1387" w:rsidRPr="00032476">
        <w:rPr>
          <w:color w:val="000000"/>
        </w:rPr>
        <w:t>) regulacije tržišta željezničkih usluga</w:t>
      </w:r>
    </w:p>
    <w:p w:rsidR="004D2973" w:rsidRPr="00032476" w:rsidRDefault="00745700" w:rsidP="00545581">
      <w:pPr>
        <w:pStyle w:val="t-9-8"/>
        <w:spacing w:before="0" w:beforeAutospacing="0" w:after="0" w:afterAutospacing="0"/>
        <w:jc w:val="both"/>
        <w:divId w:val="1189097591"/>
        <w:rPr>
          <w:color w:val="000000"/>
        </w:rPr>
      </w:pPr>
      <w:r w:rsidRPr="00032476">
        <w:rPr>
          <w:color w:val="000000"/>
        </w:rPr>
        <w:t>b)</w:t>
      </w:r>
      <w:r w:rsidR="00545581">
        <w:rPr>
          <w:color w:val="000000"/>
        </w:rPr>
        <w:t xml:space="preserve"> </w:t>
      </w:r>
      <w:r w:rsidR="009B1387" w:rsidRPr="00032476">
        <w:rPr>
          <w:color w:val="000000"/>
        </w:rPr>
        <w:t>uklanjanjem prepreka pristupu i funkcioniranju tržišta</w:t>
      </w:r>
      <w:r w:rsidR="00AC59B6" w:rsidRPr="00032476">
        <w:rPr>
          <w:color w:val="000000"/>
        </w:rPr>
        <w:t xml:space="preserve"> željezničkih usluga</w:t>
      </w:r>
    </w:p>
    <w:p w:rsidR="004D2973" w:rsidRPr="00032476" w:rsidRDefault="00745700" w:rsidP="00545581">
      <w:pPr>
        <w:pStyle w:val="t-9-8"/>
        <w:spacing w:before="0" w:beforeAutospacing="0" w:after="0" w:afterAutospacing="0"/>
        <w:jc w:val="both"/>
        <w:divId w:val="1189097591"/>
        <w:rPr>
          <w:color w:val="000000"/>
        </w:rPr>
      </w:pPr>
      <w:r w:rsidRPr="00032476">
        <w:rPr>
          <w:color w:val="000000"/>
        </w:rPr>
        <w:t>c)</w:t>
      </w:r>
      <w:r w:rsidR="00545581">
        <w:rPr>
          <w:color w:val="000000"/>
        </w:rPr>
        <w:t xml:space="preserve"> </w:t>
      </w:r>
      <w:r w:rsidR="009B1387" w:rsidRPr="00032476">
        <w:rPr>
          <w:color w:val="000000"/>
        </w:rPr>
        <w:t>poticanjem učinkovite uporabe željezničke infrastrukture.</w:t>
      </w:r>
    </w:p>
    <w:p w:rsidR="004D2973" w:rsidRPr="00032476" w:rsidRDefault="00512CB5" w:rsidP="00545581">
      <w:pPr>
        <w:pStyle w:val="t-9-8"/>
        <w:spacing w:before="0" w:beforeAutospacing="0" w:after="0" w:afterAutospacing="0"/>
        <w:jc w:val="both"/>
        <w:divId w:val="1189097591"/>
      </w:pPr>
      <w:r w:rsidRPr="00032476">
        <w:t>(3)</w:t>
      </w:r>
      <w:r w:rsidR="009B1387" w:rsidRPr="00032476">
        <w:t xml:space="preserve"> </w:t>
      </w:r>
      <w:r w:rsidR="006C1BB3" w:rsidRPr="00032476">
        <w:t>Regulatorno tijelo</w:t>
      </w:r>
      <w:r w:rsidR="009B1387" w:rsidRPr="00032476">
        <w:t xml:space="preserve"> promiče interese korisnika željezničkih usluga:</w:t>
      </w:r>
    </w:p>
    <w:p w:rsidR="00FB51FB" w:rsidRPr="00032476" w:rsidRDefault="00745700" w:rsidP="00545581">
      <w:pPr>
        <w:pStyle w:val="t-9-8"/>
        <w:spacing w:before="0" w:beforeAutospacing="0" w:after="0" w:afterAutospacing="0"/>
        <w:jc w:val="both"/>
        <w:divId w:val="1189097591"/>
        <w:rPr>
          <w:color w:val="000000"/>
        </w:rPr>
      </w:pPr>
      <w:r w:rsidRPr="00032476">
        <w:rPr>
          <w:color w:val="000000"/>
        </w:rPr>
        <w:t>a)</w:t>
      </w:r>
      <w:r w:rsidR="00545581">
        <w:rPr>
          <w:color w:val="000000"/>
        </w:rPr>
        <w:t xml:space="preserve"> </w:t>
      </w:r>
      <w:r w:rsidR="009B1387" w:rsidRPr="00032476">
        <w:rPr>
          <w:color w:val="000000"/>
        </w:rPr>
        <w:t>osiguravanjem pristupa željezničkim uslugama svim podnositeljima zahtjeva u skladu s o</w:t>
      </w:r>
      <w:r w:rsidR="002C6D9F" w:rsidRPr="00032476">
        <w:rPr>
          <w:color w:val="000000"/>
        </w:rPr>
        <w:t xml:space="preserve">dredbama ovoga Zakona i </w:t>
      </w:r>
      <w:r w:rsidR="00123B68" w:rsidRPr="00032476">
        <w:rPr>
          <w:color w:val="000000"/>
        </w:rPr>
        <w:t>zakon</w:t>
      </w:r>
      <w:r w:rsidR="002C7272" w:rsidRPr="00032476">
        <w:rPr>
          <w:color w:val="000000"/>
        </w:rPr>
        <w:t>a</w:t>
      </w:r>
      <w:r w:rsidR="00123B68" w:rsidRPr="00032476">
        <w:rPr>
          <w:color w:val="000000"/>
        </w:rPr>
        <w:t xml:space="preserve"> kojim je uređeno područje željeznice</w:t>
      </w:r>
      <w:r w:rsidR="00FB51FB" w:rsidRPr="00032476">
        <w:rPr>
          <w:color w:val="000000"/>
        </w:rPr>
        <w:t xml:space="preserve"> </w:t>
      </w:r>
    </w:p>
    <w:p w:rsidR="004D2973" w:rsidRPr="00032476" w:rsidRDefault="00745700" w:rsidP="00545581">
      <w:pPr>
        <w:pStyle w:val="t-9-8"/>
        <w:spacing w:before="0" w:beforeAutospacing="0" w:after="0" w:afterAutospacing="0"/>
        <w:jc w:val="both"/>
        <w:divId w:val="1189097591"/>
        <w:rPr>
          <w:color w:val="000000"/>
        </w:rPr>
      </w:pPr>
      <w:r w:rsidRPr="00032476">
        <w:rPr>
          <w:color w:val="000000"/>
        </w:rPr>
        <w:t>b)</w:t>
      </w:r>
      <w:r w:rsidR="00545581">
        <w:rPr>
          <w:color w:val="000000"/>
        </w:rPr>
        <w:t xml:space="preserve"> </w:t>
      </w:r>
      <w:r w:rsidR="009B1387" w:rsidRPr="00032476">
        <w:rPr>
          <w:color w:val="000000"/>
        </w:rPr>
        <w:t>osiguravanjem transparentnog postupanja upravitelja infrastrukture, operatora uslužnog objekta i željezničkog prijevoznika koje će osigurati predvidivost funkcioniranja tržišta</w:t>
      </w:r>
      <w:r w:rsidR="00AC59B6" w:rsidRPr="00032476">
        <w:rPr>
          <w:color w:val="000000"/>
        </w:rPr>
        <w:t xml:space="preserve"> željezničkih usluga</w:t>
      </w:r>
    </w:p>
    <w:p w:rsidR="004D2973" w:rsidRPr="00032476" w:rsidRDefault="00745700" w:rsidP="00545581">
      <w:pPr>
        <w:pStyle w:val="t-9-8"/>
        <w:spacing w:before="0" w:beforeAutospacing="0" w:after="0" w:afterAutospacing="0"/>
        <w:jc w:val="both"/>
        <w:divId w:val="1189097591"/>
        <w:rPr>
          <w:color w:val="000000"/>
        </w:rPr>
      </w:pPr>
      <w:r w:rsidRPr="00032476">
        <w:rPr>
          <w:color w:val="000000"/>
        </w:rPr>
        <w:t>c)</w:t>
      </w:r>
      <w:r w:rsidR="00545581">
        <w:rPr>
          <w:color w:val="000000"/>
        </w:rPr>
        <w:t xml:space="preserve"> </w:t>
      </w:r>
      <w:r w:rsidR="009B1387" w:rsidRPr="00032476">
        <w:rPr>
          <w:color w:val="000000"/>
        </w:rPr>
        <w:t>osiguravanjem pravne zaštite podnositelja zahtjeva u odnosu na upravitelja infrastrukture i operatora uslužnog objekta kroz jednostavan i pristupačan postupak rješavanja sporova.</w:t>
      </w:r>
    </w:p>
    <w:p w:rsidR="004D2973" w:rsidRPr="00032476" w:rsidRDefault="00512CB5" w:rsidP="00545581">
      <w:pPr>
        <w:pStyle w:val="t-9-8"/>
        <w:spacing w:before="0" w:beforeAutospacing="0" w:after="0" w:afterAutospacing="0"/>
        <w:jc w:val="both"/>
        <w:divId w:val="1189097591"/>
      </w:pPr>
      <w:r w:rsidRPr="00032476">
        <w:t>(4)</w:t>
      </w:r>
      <w:r w:rsidR="009B1387" w:rsidRPr="00032476">
        <w:t xml:space="preserve"> </w:t>
      </w:r>
      <w:r w:rsidR="006C1BB3" w:rsidRPr="00032476">
        <w:t>Regulatorno tijelo</w:t>
      </w:r>
      <w:r w:rsidR="009B1387" w:rsidRPr="00032476">
        <w:t xml:space="preserve"> pridonosi razvoju jedinstvenog europskog tržišta željezničkih usluga:</w:t>
      </w:r>
    </w:p>
    <w:p w:rsidR="004D2973" w:rsidRPr="00032476" w:rsidRDefault="00745700" w:rsidP="00545581">
      <w:pPr>
        <w:pStyle w:val="t-9-8"/>
        <w:spacing w:before="0" w:beforeAutospacing="0" w:after="0" w:afterAutospacing="0"/>
        <w:jc w:val="both"/>
        <w:divId w:val="1189097591"/>
        <w:rPr>
          <w:color w:val="000000"/>
        </w:rPr>
      </w:pPr>
      <w:r w:rsidRPr="00032476">
        <w:rPr>
          <w:color w:val="000000"/>
        </w:rPr>
        <w:t>a)</w:t>
      </w:r>
      <w:r w:rsidR="00545581">
        <w:rPr>
          <w:color w:val="000000"/>
        </w:rPr>
        <w:t xml:space="preserve"> </w:t>
      </w:r>
      <w:r w:rsidR="009B1387" w:rsidRPr="00032476">
        <w:rPr>
          <w:color w:val="000000"/>
        </w:rPr>
        <w:t xml:space="preserve">suradnjom i razmjenom informacija s regulatornim tijelima tržišta željezničkih usluga </w:t>
      </w:r>
      <w:r w:rsidR="00512CB5" w:rsidRPr="00032476">
        <w:rPr>
          <w:color w:val="000000"/>
        </w:rPr>
        <w:t>ostalih</w:t>
      </w:r>
      <w:r w:rsidR="009B1387" w:rsidRPr="00032476">
        <w:rPr>
          <w:color w:val="000000"/>
        </w:rPr>
        <w:t xml:space="preserve"> država članica</w:t>
      </w:r>
      <w:r w:rsidR="007D632D" w:rsidRPr="00032476">
        <w:rPr>
          <w:color w:val="000000"/>
        </w:rPr>
        <w:t xml:space="preserve"> i</w:t>
      </w:r>
    </w:p>
    <w:p w:rsidR="004D2973" w:rsidRPr="00032476" w:rsidRDefault="00745700" w:rsidP="00545581">
      <w:pPr>
        <w:pStyle w:val="t-9-8"/>
        <w:spacing w:before="0" w:beforeAutospacing="0" w:after="0" w:afterAutospacing="0"/>
        <w:jc w:val="both"/>
        <w:divId w:val="1189097591"/>
        <w:rPr>
          <w:color w:val="000000"/>
        </w:rPr>
      </w:pPr>
      <w:r w:rsidRPr="00032476">
        <w:rPr>
          <w:color w:val="000000"/>
        </w:rPr>
        <w:t>b)</w:t>
      </w:r>
      <w:r w:rsidR="00545581">
        <w:rPr>
          <w:color w:val="000000"/>
        </w:rPr>
        <w:t xml:space="preserve"> </w:t>
      </w:r>
      <w:r w:rsidR="009B1387" w:rsidRPr="00032476">
        <w:rPr>
          <w:color w:val="000000"/>
        </w:rPr>
        <w:t>suradnjom s Europskom komisijom s ciljem u</w:t>
      </w:r>
      <w:r w:rsidR="004329F9" w:rsidRPr="00032476">
        <w:rPr>
          <w:color w:val="000000"/>
        </w:rPr>
        <w:t>s</w:t>
      </w:r>
      <w:r w:rsidR="009B1387" w:rsidRPr="00032476">
        <w:rPr>
          <w:color w:val="000000"/>
        </w:rPr>
        <w:t>klađenja zajedničkih načela i prakse.</w:t>
      </w:r>
    </w:p>
    <w:p w:rsidR="004D2973" w:rsidRDefault="009B1387" w:rsidP="00545581">
      <w:pPr>
        <w:pStyle w:val="Heading2"/>
        <w:spacing w:before="0"/>
        <w:divId w:val="1189097591"/>
      </w:pPr>
      <w:bookmarkStart w:id="17" w:name="_Toc472327238"/>
      <w:r w:rsidRPr="00032476">
        <w:t xml:space="preserve">Nadležnost </w:t>
      </w:r>
      <w:r w:rsidR="006C1BB3" w:rsidRPr="00032476">
        <w:t>Regulatornog tijela</w:t>
      </w:r>
      <w:bookmarkEnd w:id="17"/>
      <w:r w:rsidRPr="00032476">
        <w:t xml:space="preserve"> </w:t>
      </w:r>
      <w:r w:rsidR="006048F7" w:rsidRPr="00032476">
        <w:t>u području regulacije tržišta željezničkih usluga</w:t>
      </w:r>
    </w:p>
    <w:p w:rsidR="00DC385A" w:rsidRPr="00DC385A" w:rsidRDefault="00DC385A" w:rsidP="00545581">
      <w:pPr>
        <w:jc w:val="center"/>
        <w:divId w:val="1189097591"/>
      </w:pPr>
      <w:r w:rsidRPr="00DC385A">
        <w:rPr>
          <w:b/>
        </w:rPr>
        <w:t>Članak 1</w:t>
      </w:r>
      <w:r>
        <w:rPr>
          <w:b/>
        </w:rPr>
        <w:t>4</w:t>
      </w:r>
      <w:r w:rsidRPr="00DC385A">
        <w:rPr>
          <w:b/>
        </w:rPr>
        <w:t>.</w:t>
      </w:r>
    </w:p>
    <w:p w:rsidR="004D2973" w:rsidRPr="00032476" w:rsidRDefault="009B1387" w:rsidP="00545581">
      <w:pPr>
        <w:pStyle w:val="t-9-8"/>
        <w:spacing w:before="0" w:beforeAutospacing="0" w:after="0" w:afterAutospacing="0"/>
        <w:jc w:val="both"/>
        <w:divId w:val="1189097591"/>
      </w:pPr>
      <w:r w:rsidRPr="00032476">
        <w:t xml:space="preserve">(1) U nadležnosti </w:t>
      </w:r>
      <w:r w:rsidR="006C1BB3" w:rsidRPr="00032476">
        <w:t>Regulatornog tijela</w:t>
      </w:r>
      <w:r w:rsidRPr="00032476">
        <w:t xml:space="preserve"> </w:t>
      </w:r>
      <w:r w:rsidR="00425C08" w:rsidRPr="00032476">
        <w:t xml:space="preserve">u području regulacije tržišta željezničkih usluga </w:t>
      </w:r>
      <w:r w:rsidRPr="00032476">
        <w:t xml:space="preserve">su sljedeći regulatorni i </w:t>
      </w:r>
      <w:r w:rsidR="0034316C" w:rsidRPr="00032476">
        <w:t>ostali</w:t>
      </w:r>
      <w:r w:rsidRPr="00032476">
        <w:t xml:space="preserve"> poslovi:</w:t>
      </w:r>
    </w:p>
    <w:p w:rsidR="00DF3AC4" w:rsidRPr="00032476" w:rsidRDefault="00DF3AC4" w:rsidP="00545581">
      <w:pPr>
        <w:pStyle w:val="t-9-8"/>
        <w:spacing w:before="0" w:beforeAutospacing="0" w:after="0" w:afterAutospacing="0"/>
        <w:jc w:val="both"/>
        <w:divId w:val="1189097591"/>
        <w:rPr>
          <w:rFonts w:eastAsiaTheme="minorHAnsi"/>
          <w:lang w:eastAsia="en-US"/>
        </w:rPr>
      </w:pPr>
      <w:r w:rsidRPr="00032476">
        <w:rPr>
          <w:rFonts w:eastAsiaTheme="minorHAnsi"/>
          <w:lang w:eastAsia="en-US"/>
        </w:rPr>
        <w:t>1</w:t>
      </w:r>
      <w:r w:rsidR="00545581">
        <w:rPr>
          <w:rFonts w:eastAsiaTheme="minorHAnsi"/>
          <w:lang w:eastAsia="en-US"/>
        </w:rPr>
        <w:t xml:space="preserve">. </w:t>
      </w:r>
      <w:r w:rsidRPr="00032476">
        <w:rPr>
          <w:rFonts w:eastAsiaTheme="minorHAnsi"/>
          <w:lang w:eastAsia="en-US"/>
        </w:rPr>
        <w:t xml:space="preserve">rješavanje u postupku po prigovoru </w:t>
      </w:r>
      <w:r w:rsidR="002C7272" w:rsidRPr="00032476">
        <w:rPr>
          <w:rFonts w:eastAsiaTheme="minorHAnsi"/>
          <w:lang w:eastAsia="en-US"/>
        </w:rPr>
        <w:t xml:space="preserve">koji podnositelj zahtjeva može podnijeti ako smatra da </w:t>
      </w:r>
      <w:r w:rsidR="00297FD6" w:rsidRPr="00032476">
        <w:rPr>
          <w:rFonts w:eastAsiaTheme="minorHAnsi"/>
          <w:lang w:eastAsia="en-US"/>
        </w:rPr>
        <w:t>se</w:t>
      </w:r>
      <w:r w:rsidR="002A653A">
        <w:rPr>
          <w:rFonts w:eastAsiaTheme="minorHAnsi"/>
          <w:lang w:eastAsia="en-US"/>
        </w:rPr>
        <w:t xml:space="preserve"> </w:t>
      </w:r>
      <w:r w:rsidR="00F4612E" w:rsidRPr="00032476">
        <w:rPr>
          <w:rFonts w:eastAsiaTheme="minorHAnsi"/>
          <w:lang w:eastAsia="en-US"/>
        </w:rPr>
        <w:t xml:space="preserve">prema njemu postupalo </w:t>
      </w:r>
      <w:r w:rsidR="00297FD6" w:rsidRPr="00032476">
        <w:rPr>
          <w:rFonts w:eastAsiaTheme="minorHAnsi"/>
          <w:lang w:eastAsia="en-US"/>
        </w:rPr>
        <w:t>nepravedno</w:t>
      </w:r>
      <w:r w:rsidR="002C7272" w:rsidRPr="00032476">
        <w:rPr>
          <w:rFonts w:eastAsiaTheme="minorHAnsi"/>
          <w:lang w:eastAsia="en-US"/>
        </w:rPr>
        <w:t xml:space="preserve"> , </w:t>
      </w:r>
      <w:r w:rsidR="00F4612E" w:rsidRPr="00032476">
        <w:rPr>
          <w:rFonts w:eastAsiaTheme="minorHAnsi"/>
          <w:lang w:eastAsia="en-US"/>
        </w:rPr>
        <w:t xml:space="preserve">da ga se </w:t>
      </w:r>
      <w:r w:rsidR="002C7272" w:rsidRPr="00032476">
        <w:rPr>
          <w:rFonts w:eastAsiaTheme="minorHAnsi"/>
          <w:lang w:eastAsia="en-US"/>
        </w:rPr>
        <w:t>diskriminira</w:t>
      </w:r>
      <w:r w:rsidR="00F4612E" w:rsidRPr="00032476">
        <w:rPr>
          <w:rFonts w:eastAsiaTheme="minorHAnsi"/>
          <w:lang w:eastAsia="en-US"/>
        </w:rPr>
        <w:t>lo</w:t>
      </w:r>
      <w:r w:rsidR="002C7272" w:rsidRPr="00032476">
        <w:rPr>
          <w:rFonts w:eastAsiaTheme="minorHAnsi"/>
          <w:lang w:eastAsia="en-US"/>
        </w:rPr>
        <w:t xml:space="preserve"> ili su mu na koji drugi način uskraćena prava, a posebice protiv odluka upravitelja infrastrukture odnosno operatora uslužnog objekta odnosno željezničkog prijevoznika </w:t>
      </w:r>
      <w:r w:rsidR="00C82DCB" w:rsidRPr="00032476">
        <w:rPr>
          <w:rFonts w:eastAsiaTheme="minorHAnsi"/>
          <w:lang w:eastAsia="en-US"/>
        </w:rPr>
        <w:t>u vezi s:</w:t>
      </w:r>
    </w:p>
    <w:p w:rsidR="00C82DCB" w:rsidRPr="00032476" w:rsidRDefault="00C82DCB" w:rsidP="00545581">
      <w:pPr>
        <w:pStyle w:val="t-9-8"/>
        <w:spacing w:before="0" w:beforeAutospacing="0" w:after="0" w:afterAutospacing="0"/>
        <w:jc w:val="both"/>
        <w:divId w:val="1189097591"/>
        <w:rPr>
          <w:rFonts w:eastAsiaTheme="minorHAnsi"/>
          <w:lang w:eastAsia="en-US"/>
        </w:rPr>
      </w:pPr>
      <w:r w:rsidRPr="00032476">
        <w:rPr>
          <w:rFonts w:eastAsiaTheme="minorHAnsi"/>
          <w:lang w:eastAsia="en-US"/>
        </w:rPr>
        <w:t>a)</w:t>
      </w:r>
      <w:r w:rsidR="00545581">
        <w:rPr>
          <w:rFonts w:eastAsiaTheme="minorHAnsi"/>
          <w:lang w:eastAsia="en-US"/>
        </w:rPr>
        <w:t xml:space="preserve"> </w:t>
      </w:r>
      <w:r w:rsidRPr="00032476">
        <w:rPr>
          <w:rFonts w:eastAsiaTheme="minorHAnsi"/>
          <w:lang w:eastAsia="en-US"/>
        </w:rPr>
        <w:t xml:space="preserve">nacrtom i konačnim izvješćem o mreži, uključujući sve izmjene i dopune </w:t>
      </w:r>
    </w:p>
    <w:p w:rsidR="00C82DCB" w:rsidRPr="00032476" w:rsidRDefault="00C82DCB" w:rsidP="00545581">
      <w:pPr>
        <w:pStyle w:val="t-9-8"/>
        <w:spacing w:before="0" w:beforeAutospacing="0" w:after="0" w:afterAutospacing="0"/>
        <w:jc w:val="both"/>
        <w:divId w:val="1189097591"/>
        <w:rPr>
          <w:rFonts w:eastAsiaTheme="minorHAnsi"/>
          <w:lang w:eastAsia="en-US"/>
        </w:rPr>
      </w:pPr>
      <w:r w:rsidRPr="00032476">
        <w:rPr>
          <w:rFonts w:eastAsiaTheme="minorHAnsi"/>
          <w:lang w:eastAsia="en-US"/>
        </w:rPr>
        <w:t>b)</w:t>
      </w:r>
      <w:r w:rsidR="00545581">
        <w:rPr>
          <w:rFonts w:eastAsiaTheme="minorHAnsi"/>
          <w:lang w:eastAsia="en-US"/>
        </w:rPr>
        <w:t xml:space="preserve"> </w:t>
      </w:r>
      <w:r w:rsidRPr="00032476">
        <w:rPr>
          <w:rFonts w:eastAsiaTheme="minorHAnsi"/>
          <w:lang w:eastAsia="en-US"/>
        </w:rPr>
        <w:t>kriterijima sadržanim u izvješću o mreži</w:t>
      </w:r>
    </w:p>
    <w:p w:rsidR="00C82DCB" w:rsidRPr="00032476" w:rsidRDefault="00C82DCB" w:rsidP="00545581">
      <w:pPr>
        <w:pStyle w:val="t-9-8"/>
        <w:spacing w:before="0" w:beforeAutospacing="0" w:after="0" w:afterAutospacing="0"/>
        <w:jc w:val="both"/>
        <w:divId w:val="1189097591"/>
        <w:rPr>
          <w:rFonts w:eastAsiaTheme="minorHAnsi"/>
          <w:lang w:eastAsia="en-US"/>
        </w:rPr>
      </w:pPr>
      <w:r w:rsidRPr="00032476">
        <w:rPr>
          <w:rFonts w:eastAsiaTheme="minorHAnsi"/>
          <w:lang w:eastAsia="en-US"/>
        </w:rPr>
        <w:t>c)</w:t>
      </w:r>
      <w:r w:rsidR="00545581">
        <w:rPr>
          <w:rFonts w:eastAsiaTheme="minorHAnsi"/>
          <w:lang w:eastAsia="en-US"/>
        </w:rPr>
        <w:t xml:space="preserve"> </w:t>
      </w:r>
      <w:r w:rsidRPr="00032476">
        <w:rPr>
          <w:rFonts w:eastAsiaTheme="minorHAnsi"/>
          <w:lang w:eastAsia="en-US"/>
        </w:rPr>
        <w:t>postupkom dodjele kapaciteta i njegov</w:t>
      </w:r>
      <w:r w:rsidR="009B3E52" w:rsidRPr="00032476">
        <w:rPr>
          <w:rFonts w:eastAsiaTheme="minorHAnsi"/>
          <w:lang w:eastAsia="en-US"/>
        </w:rPr>
        <w:t>im</w:t>
      </w:r>
      <w:r w:rsidRPr="00032476">
        <w:rPr>
          <w:rFonts w:eastAsiaTheme="minorHAnsi"/>
          <w:lang w:eastAsia="en-US"/>
        </w:rPr>
        <w:t xml:space="preserve"> rezultat</w:t>
      </w:r>
      <w:r w:rsidR="009B3E52" w:rsidRPr="00032476">
        <w:rPr>
          <w:rFonts w:eastAsiaTheme="minorHAnsi"/>
          <w:lang w:eastAsia="en-US"/>
        </w:rPr>
        <w:t>ima</w:t>
      </w:r>
    </w:p>
    <w:p w:rsidR="00C82DCB" w:rsidRPr="00032476" w:rsidRDefault="00C82DCB" w:rsidP="00545581">
      <w:pPr>
        <w:pStyle w:val="t-9-8"/>
        <w:spacing w:before="0" w:beforeAutospacing="0" w:after="0" w:afterAutospacing="0"/>
        <w:jc w:val="both"/>
        <w:divId w:val="1189097591"/>
        <w:rPr>
          <w:rFonts w:eastAsiaTheme="minorHAnsi"/>
          <w:lang w:eastAsia="en-US"/>
        </w:rPr>
      </w:pPr>
      <w:r w:rsidRPr="00032476">
        <w:rPr>
          <w:rFonts w:eastAsiaTheme="minorHAnsi"/>
          <w:lang w:eastAsia="en-US"/>
        </w:rPr>
        <w:t>d)</w:t>
      </w:r>
      <w:r w:rsidR="00545581">
        <w:rPr>
          <w:rFonts w:eastAsiaTheme="minorHAnsi"/>
          <w:lang w:eastAsia="en-US"/>
        </w:rPr>
        <w:t xml:space="preserve"> </w:t>
      </w:r>
      <w:r w:rsidR="00FC54FD" w:rsidRPr="00032476">
        <w:rPr>
          <w:rFonts w:eastAsiaTheme="minorHAnsi"/>
          <w:lang w:eastAsia="en-US"/>
        </w:rPr>
        <w:t xml:space="preserve">načinom </w:t>
      </w:r>
      <w:r w:rsidRPr="00032476">
        <w:rPr>
          <w:rFonts w:eastAsiaTheme="minorHAnsi"/>
          <w:lang w:eastAsia="en-US"/>
        </w:rPr>
        <w:t>određivanj</w:t>
      </w:r>
      <w:r w:rsidR="00FC54FD" w:rsidRPr="00032476">
        <w:rPr>
          <w:rFonts w:eastAsiaTheme="minorHAnsi"/>
          <w:lang w:eastAsia="en-US"/>
        </w:rPr>
        <w:t>a</w:t>
      </w:r>
      <w:r w:rsidRPr="00032476">
        <w:rPr>
          <w:rFonts w:eastAsiaTheme="minorHAnsi"/>
          <w:lang w:eastAsia="en-US"/>
        </w:rPr>
        <w:t xml:space="preserve"> naknada za željezničke usluge</w:t>
      </w:r>
    </w:p>
    <w:p w:rsidR="00C82DCB" w:rsidRPr="00032476" w:rsidRDefault="00C82DCB" w:rsidP="00545581">
      <w:pPr>
        <w:pStyle w:val="t-9-8"/>
        <w:spacing w:before="0" w:beforeAutospacing="0" w:after="0" w:afterAutospacing="0"/>
        <w:jc w:val="both"/>
        <w:divId w:val="1189097591"/>
        <w:rPr>
          <w:rFonts w:eastAsiaTheme="minorHAnsi"/>
          <w:lang w:eastAsia="en-US"/>
        </w:rPr>
      </w:pPr>
      <w:r w:rsidRPr="00032476">
        <w:rPr>
          <w:rFonts w:eastAsiaTheme="minorHAnsi"/>
          <w:lang w:eastAsia="en-US"/>
        </w:rPr>
        <w:lastRenderedPageBreak/>
        <w:t>e)</w:t>
      </w:r>
      <w:r w:rsidR="00545581">
        <w:rPr>
          <w:rFonts w:eastAsiaTheme="minorHAnsi"/>
          <w:lang w:eastAsia="en-US"/>
        </w:rPr>
        <w:t xml:space="preserve"> </w:t>
      </w:r>
      <w:r w:rsidRPr="00032476">
        <w:rPr>
          <w:rFonts w:eastAsiaTheme="minorHAnsi"/>
          <w:lang w:eastAsia="en-US"/>
        </w:rPr>
        <w:t>visinom</w:t>
      </w:r>
      <w:r w:rsidR="002A653A">
        <w:rPr>
          <w:rFonts w:eastAsiaTheme="minorHAnsi"/>
          <w:lang w:eastAsia="en-US"/>
        </w:rPr>
        <w:t xml:space="preserve"> </w:t>
      </w:r>
      <w:r w:rsidRPr="00032476">
        <w:rPr>
          <w:rFonts w:eastAsiaTheme="minorHAnsi"/>
          <w:lang w:eastAsia="en-US"/>
        </w:rPr>
        <w:t>i</w:t>
      </w:r>
      <w:r w:rsidR="005479E9" w:rsidRPr="00032476">
        <w:rPr>
          <w:rFonts w:eastAsiaTheme="minorHAnsi"/>
          <w:lang w:eastAsia="en-US"/>
        </w:rPr>
        <w:t>li</w:t>
      </w:r>
      <w:r w:rsidRPr="00032476">
        <w:rPr>
          <w:rFonts w:eastAsiaTheme="minorHAnsi"/>
          <w:lang w:eastAsia="en-US"/>
        </w:rPr>
        <w:t xml:space="preserve"> strukturom naknad</w:t>
      </w:r>
      <w:r w:rsidR="005479E9" w:rsidRPr="00032476">
        <w:rPr>
          <w:rFonts w:eastAsiaTheme="minorHAnsi"/>
          <w:lang w:eastAsia="en-US"/>
        </w:rPr>
        <w:t>a</w:t>
      </w:r>
      <w:r w:rsidRPr="00032476">
        <w:rPr>
          <w:rFonts w:eastAsiaTheme="minorHAnsi"/>
          <w:lang w:eastAsia="en-US"/>
        </w:rPr>
        <w:t xml:space="preserve"> za željezničke usluge</w:t>
      </w:r>
      <w:r w:rsidR="004503FC" w:rsidRPr="00032476">
        <w:rPr>
          <w:rFonts w:eastAsiaTheme="minorHAnsi"/>
          <w:lang w:eastAsia="en-US"/>
        </w:rPr>
        <w:t xml:space="preserve"> koju je dužan ili </w:t>
      </w:r>
      <w:r w:rsidR="0023116B" w:rsidRPr="00032476">
        <w:rPr>
          <w:rFonts w:eastAsiaTheme="minorHAnsi"/>
          <w:lang w:eastAsia="en-US"/>
        </w:rPr>
        <w:t>bi bio</w:t>
      </w:r>
      <w:r w:rsidR="004503FC" w:rsidRPr="00032476">
        <w:rPr>
          <w:rFonts w:eastAsiaTheme="minorHAnsi"/>
          <w:lang w:eastAsia="en-US"/>
        </w:rPr>
        <w:t xml:space="preserve"> dužan platiti</w:t>
      </w:r>
    </w:p>
    <w:p w:rsidR="00C82DCB" w:rsidRPr="00032476" w:rsidRDefault="00C82DCB" w:rsidP="00545581">
      <w:pPr>
        <w:pStyle w:val="t-9-8"/>
        <w:spacing w:before="0" w:beforeAutospacing="0" w:after="0" w:afterAutospacing="0"/>
        <w:jc w:val="both"/>
        <w:divId w:val="1189097591"/>
        <w:rPr>
          <w:rFonts w:eastAsiaTheme="minorHAnsi"/>
          <w:lang w:eastAsia="en-US"/>
        </w:rPr>
      </w:pPr>
      <w:r w:rsidRPr="00032476">
        <w:rPr>
          <w:rFonts w:eastAsiaTheme="minorHAnsi"/>
          <w:lang w:eastAsia="en-US"/>
        </w:rPr>
        <w:t>f)</w:t>
      </w:r>
      <w:r w:rsidR="00545581">
        <w:rPr>
          <w:rFonts w:eastAsiaTheme="minorHAnsi"/>
          <w:lang w:eastAsia="en-US"/>
        </w:rPr>
        <w:t xml:space="preserve"> </w:t>
      </w:r>
      <w:r w:rsidRPr="00032476">
        <w:rPr>
          <w:rFonts w:eastAsiaTheme="minorHAnsi"/>
          <w:lang w:eastAsia="en-US"/>
        </w:rPr>
        <w:t>uvjetima za pristup željezničkoj infrastrukturi i željezničkim uslugama</w:t>
      </w:r>
    </w:p>
    <w:p w:rsidR="00C82DCB" w:rsidRPr="00032476" w:rsidRDefault="00C82DCB" w:rsidP="00545581">
      <w:pPr>
        <w:pStyle w:val="t-9-8"/>
        <w:spacing w:before="0" w:beforeAutospacing="0" w:after="0" w:afterAutospacing="0"/>
        <w:jc w:val="both"/>
        <w:divId w:val="1189097591"/>
        <w:rPr>
          <w:rFonts w:eastAsiaTheme="minorHAnsi"/>
          <w:lang w:eastAsia="en-US"/>
        </w:rPr>
      </w:pPr>
      <w:r w:rsidRPr="00032476">
        <w:rPr>
          <w:rFonts w:eastAsiaTheme="minorHAnsi"/>
          <w:lang w:eastAsia="en-US"/>
        </w:rPr>
        <w:t>g)</w:t>
      </w:r>
      <w:r w:rsidR="00545581">
        <w:rPr>
          <w:rFonts w:eastAsiaTheme="minorHAnsi"/>
          <w:lang w:eastAsia="en-US"/>
        </w:rPr>
        <w:t xml:space="preserve"> p</w:t>
      </w:r>
      <w:r w:rsidRPr="00032476">
        <w:rPr>
          <w:rFonts w:eastAsiaTheme="minorHAnsi"/>
          <w:lang w:eastAsia="en-US"/>
        </w:rPr>
        <w:t>ristupom željezničkim uslugama i plaćanju naknada za željezničke usluge (posebno u slučaju kada operator uslužnog objekta ne udovolji zahtjevu za kapacitetom kako je to propisano zakonom kojim je uređeno područje željeznice, a ne postoji izvediva alternativa)</w:t>
      </w:r>
    </w:p>
    <w:p w:rsidR="00C82DCB" w:rsidRPr="00032476" w:rsidRDefault="00C82DCB" w:rsidP="00545581">
      <w:pPr>
        <w:pStyle w:val="t-9-8"/>
        <w:spacing w:before="0" w:beforeAutospacing="0" w:after="0" w:afterAutospacing="0"/>
        <w:jc w:val="both"/>
        <w:divId w:val="1189097591"/>
      </w:pPr>
      <w:r w:rsidRPr="00032476">
        <w:t>(h)</w:t>
      </w:r>
      <w:r w:rsidR="00545581">
        <w:t xml:space="preserve"> </w:t>
      </w:r>
      <w:r w:rsidRPr="00032476">
        <w:t>upravljanjem prometom</w:t>
      </w:r>
    </w:p>
    <w:p w:rsidR="00C82DCB" w:rsidRPr="00032476" w:rsidRDefault="00C82DCB" w:rsidP="00545581">
      <w:pPr>
        <w:pStyle w:val="t-9-8"/>
        <w:spacing w:before="0" w:beforeAutospacing="0" w:after="0" w:afterAutospacing="0"/>
        <w:jc w:val="both"/>
        <w:divId w:val="1189097591"/>
      </w:pPr>
      <w:r w:rsidRPr="00032476">
        <w:t>(i)</w:t>
      </w:r>
      <w:r w:rsidR="00545581">
        <w:t xml:space="preserve"> </w:t>
      </w:r>
      <w:r w:rsidRPr="00032476">
        <w:t>planiranjem obnove te planiranim i</w:t>
      </w:r>
      <w:r w:rsidR="006168CC" w:rsidRPr="00032476">
        <w:t>li</w:t>
      </w:r>
      <w:r w:rsidRPr="00032476">
        <w:t xml:space="preserve"> neplaniranim održavanjem željezničke infrastrukture</w:t>
      </w:r>
    </w:p>
    <w:p w:rsidR="00C82DCB" w:rsidRPr="00032476" w:rsidRDefault="00C82DCB" w:rsidP="00545581">
      <w:pPr>
        <w:pStyle w:val="t-9-8"/>
        <w:spacing w:before="0" w:beforeAutospacing="0" w:after="0" w:afterAutospacing="0"/>
        <w:jc w:val="both"/>
        <w:divId w:val="1189097591"/>
      </w:pPr>
      <w:r w:rsidRPr="00032476">
        <w:t>(j)</w:t>
      </w:r>
      <w:r w:rsidR="00545581">
        <w:t xml:space="preserve"> </w:t>
      </w:r>
      <w:r w:rsidRPr="00032476">
        <w:t xml:space="preserve">ispunjavanjem zahtjeva, među ostalim o sukobu interesa, utvrđenima u odredbama zakona kojim se uređuje područje željeznice, a vezano uz </w:t>
      </w:r>
      <w:r w:rsidR="006168CC" w:rsidRPr="00032476">
        <w:t xml:space="preserve">neovisnost upravitelja infrastrukture, </w:t>
      </w:r>
      <w:r w:rsidRPr="00032476">
        <w:t>neovisnost osnovnih funkcija upravitelja infrastrukture, nepristranost upravitelja infrastrukture u pogledu upravljanja prometom i planiranja održavanja, eksternalizaciju i raspodjelu funkcija upravitelja infrastrukture te financijsku transparentnost</w:t>
      </w:r>
    </w:p>
    <w:p w:rsidR="00DF3AC4" w:rsidRPr="00032476" w:rsidRDefault="00DF3AC4" w:rsidP="00545581">
      <w:pPr>
        <w:pStyle w:val="t-9-8"/>
        <w:spacing w:before="0" w:beforeAutospacing="0" w:after="0" w:afterAutospacing="0"/>
        <w:jc w:val="both"/>
        <w:divId w:val="1189097591"/>
        <w:rPr>
          <w:rFonts w:eastAsiaTheme="minorHAnsi"/>
          <w:lang w:eastAsia="en-US"/>
        </w:rPr>
      </w:pPr>
      <w:r w:rsidRPr="00032476">
        <w:rPr>
          <w:rFonts w:eastAsiaTheme="minorHAnsi"/>
          <w:lang w:eastAsia="en-US"/>
        </w:rPr>
        <w:t>2</w:t>
      </w:r>
      <w:r w:rsidR="00545581">
        <w:rPr>
          <w:rFonts w:eastAsiaTheme="minorHAnsi"/>
          <w:lang w:eastAsia="en-US"/>
        </w:rPr>
        <w:t xml:space="preserve">. </w:t>
      </w:r>
      <w:r w:rsidRPr="00032476">
        <w:rPr>
          <w:rFonts w:eastAsiaTheme="minorHAnsi"/>
          <w:lang w:eastAsia="en-US"/>
        </w:rPr>
        <w:t>rješavanje povodom zahtjeva za ocjenom osnovne svrhe usluge međunarodnog</w:t>
      </w:r>
      <w:r w:rsidR="00E82188" w:rsidRPr="00032476">
        <w:rPr>
          <w:rFonts w:eastAsiaTheme="minorHAnsi"/>
          <w:lang w:eastAsia="en-US"/>
        </w:rPr>
        <w:t xml:space="preserve"> željezničkog</w:t>
      </w:r>
      <w:r w:rsidR="002A653A">
        <w:rPr>
          <w:rFonts w:eastAsiaTheme="minorHAnsi"/>
          <w:lang w:eastAsia="en-US"/>
        </w:rPr>
        <w:t xml:space="preserve"> </w:t>
      </w:r>
      <w:r w:rsidRPr="00032476">
        <w:rPr>
          <w:rFonts w:eastAsiaTheme="minorHAnsi"/>
          <w:lang w:eastAsia="en-US"/>
        </w:rPr>
        <w:t>prijevoza putnika koja uključuje kabotažu</w:t>
      </w:r>
    </w:p>
    <w:p w:rsidR="00DF3AC4" w:rsidRPr="00032476" w:rsidRDefault="00DF3AC4" w:rsidP="00545581">
      <w:pPr>
        <w:pStyle w:val="t-9-8"/>
        <w:spacing w:before="0" w:beforeAutospacing="0" w:after="0" w:afterAutospacing="0"/>
        <w:jc w:val="both"/>
        <w:divId w:val="1189097591"/>
        <w:rPr>
          <w:rFonts w:eastAsiaTheme="minorHAnsi"/>
          <w:lang w:eastAsia="en-US"/>
        </w:rPr>
      </w:pPr>
      <w:r w:rsidRPr="00032476">
        <w:rPr>
          <w:rFonts w:eastAsiaTheme="minorHAnsi"/>
          <w:lang w:eastAsia="en-US"/>
        </w:rPr>
        <w:t>3</w:t>
      </w:r>
      <w:r w:rsidR="00545581">
        <w:rPr>
          <w:rFonts w:eastAsiaTheme="minorHAnsi"/>
          <w:lang w:eastAsia="en-US"/>
        </w:rPr>
        <w:t xml:space="preserve">. </w:t>
      </w:r>
      <w:r w:rsidRPr="00032476">
        <w:rPr>
          <w:rFonts w:eastAsiaTheme="minorHAnsi"/>
          <w:lang w:eastAsia="en-US"/>
        </w:rPr>
        <w:t xml:space="preserve">rješavanje povodom zahtjeva za ocjenom </w:t>
      </w:r>
      <w:r w:rsidR="00995EA6" w:rsidRPr="00032476">
        <w:rPr>
          <w:rFonts w:eastAsiaTheme="minorHAnsi"/>
          <w:lang w:eastAsia="en-US"/>
        </w:rPr>
        <w:t xml:space="preserve">mogućeg </w:t>
      </w:r>
      <w:r w:rsidRPr="00032476">
        <w:rPr>
          <w:rFonts w:eastAsiaTheme="minorHAnsi"/>
          <w:lang w:eastAsia="en-US"/>
        </w:rPr>
        <w:t xml:space="preserve">ugrožavanja </w:t>
      </w:r>
      <w:r w:rsidR="008B2773" w:rsidRPr="00032476">
        <w:rPr>
          <w:rFonts w:eastAsiaTheme="minorHAnsi"/>
          <w:lang w:eastAsia="en-US"/>
        </w:rPr>
        <w:t>ekonomsk</w:t>
      </w:r>
      <w:r w:rsidR="003A5459" w:rsidRPr="00032476">
        <w:rPr>
          <w:rFonts w:eastAsiaTheme="minorHAnsi"/>
          <w:lang w:eastAsia="en-US"/>
        </w:rPr>
        <w:t>e</w:t>
      </w:r>
      <w:r w:rsidRPr="00032476">
        <w:rPr>
          <w:rFonts w:eastAsiaTheme="minorHAnsi"/>
          <w:lang w:eastAsia="en-US"/>
        </w:rPr>
        <w:t xml:space="preserve"> ravnoteže ugovora o </w:t>
      </w:r>
      <w:r w:rsidR="00995EA6" w:rsidRPr="00032476">
        <w:rPr>
          <w:rFonts w:eastAsiaTheme="minorHAnsi"/>
          <w:lang w:eastAsia="en-US"/>
        </w:rPr>
        <w:t xml:space="preserve">obavljanju </w:t>
      </w:r>
      <w:r w:rsidRPr="00032476">
        <w:rPr>
          <w:rFonts w:eastAsiaTheme="minorHAnsi"/>
          <w:lang w:eastAsia="en-US"/>
        </w:rPr>
        <w:t>usluga javnog prijevoza putnika</w:t>
      </w:r>
    </w:p>
    <w:p w:rsidR="00DF3AC4" w:rsidRPr="00032476" w:rsidRDefault="00DF3AC4" w:rsidP="00545581">
      <w:pPr>
        <w:pStyle w:val="t-9-8"/>
        <w:spacing w:before="0" w:beforeAutospacing="0" w:after="0" w:afterAutospacing="0"/>
        <w:jc w:val="both"/>
        <w:divId w:val="1189097591"/>
        <w:rPr>
          <w:rFonts w:eastAsiaTheme="minorHAnsi"/>
          <w:lang w:eastAsia="en-US"/>
        </w:rPr>
      </w:pPr>
      <w:r w:rsidRPr="00032476">
        <w:rPr>
          <w:rFonts w:eastAsiaTheme="minorHAnsi"/>
          <w:lang w:eastAsia="en-US"/>
        </w:rPr>
        <w:t>4</w:t>
      </w:r>
      <w:r w:rsidR="00545581">
        <w:rPr>
          <w:rFonts w:eastAsiaTheme="minorHAnsi"/>
          <w:lang w:eastAsia="en-US"/>
        </w:rPr>
        <w:t xml:space="preserve">. </w:t>
      </w:r>
      <w:r w:rsidRPr="00032476">
        <w:rPr>
          <w:rFonts w:eastAsiaTheme="minorHAnsi"/>
          <w:lang w:eastAsia="en-US"/>
        </w:rPr>
        <w:t xml:space="preserve">davanje odobrenja za </w:t>
      </w:r>
      <w:r w:rsidR="00DB4861" w:rsidRPr="00032476">
        <w:rPr>
          <w:rFonts w:eastAsiaTheme="minorHAnsi"/>
          <w:lang w:eastAsia="en-US"/>
        </w:rPr>
        <w:t xml:space="preserve">daljnju </w:t>
      </w:r>
      <w:r w:rsidRPr="00032476">
        <w:rPr>
          <w:rFonts w:eastAsiaTheme="minorHAnsi"/>
          <w:lang w:eastAsia="en-US"/>
        </w:rPr>
        <w:t>naplatu naknade u slučaju nedostatnosti kapaciteta na određenim dijelovima infrastrukture tijekom razdoblja zakrčenosti</w:t>
      </w:r>
    </w:p>
    <w:p w:rsidR="00DF3AC4" w:rsidRPr="00032476" w:rsidRDefault="00617C86" w:rsidP="00545581">
      <w:pPr>
        <w:pStyle w:val="t-9-8"/>
        <w:spacing w:before="0" w:beforeAutospacing="0" w:after="0" w:afterAutospacing="0"/>
        <w:jc w:val="both"/>
        <w:divId w:val="1189097591"/>
        <w:rPr>
          <w:rFonts w:eastAsiaTheme="minorHAnsi"/>
          <w:lang w:eastAsia="en-US"/>
        </w:rPr>
      </w:pPr>
      <w:r w:rsidRPr="00032476">
        <w:rPr>
          <w:rFonts w:eastAsiaTheme="minorHAnsi"/>
          <w:lang w:eastAsia="en-US"/>
        </w:rPr>
        <w:t>5</w:t>
      </w:r>
      <w:r w:rsidR="00545581">
        <w:rPr>
          <w:rFonts w:eastAsiaTheme="minorHAnsi"/>
          <w:lang w:eastAsia="en-US"/>
        </w:rPr>
        <w:t xml:space="preserve">. </w:t>
      </w:r>
      <w:r w:rsidR="00DF3AC4" w:rsidRPr="00032476">
        <w:rPr>
          <w:rFonts w:eastAsiaTheme="minorHAnsi"/>
          <w:lang w:eastAsia="en-US"/>
        </w:rPr>
        <w:t>davanje prethodne suglasnosti na imenovanje i razrješenje članova upravljačkog tijela upravitelja infrastrukture i vladajućeg društva u slučaju da su upravitelj infrastrukture i željeznički prijevoznik povezana društva</w:t>
      </w:r>
    </w:p>
    <w:p w:rsidR="00DF3AC4" w:rsidRPr="00032476" w:rsidRDefault="00A33FF9" w:rsidP="00545581">
      <w:pPr>
        <w:pStyle w:val="t-9-8"/>
        <w:spacing w:before="0" w:beforeAutospacing="0" w:after="0" w:afterAutospacing="0"/>
        <w:jc w:val="both"/>
        <w:divId w:val="1189097591"/>
        <w:rPr>
          <w:rFonts w:eastAsiaTheme="minorHAnsi"/>
          <w:lang w:eastAsia="en-US"/>
        </w:rPr>
      </w:pPr>
      <w:r w:rsidRPr="00032476">
        <w:rPr>
          <w:rFonts w:eastAsiaTheme="minorHAnsi"/>
          <w:lang w:eastAsia="en-US"/>
        </w:rPr>
        <w:t>6</w:t>
      </w:r>
      <w:r w:rsidR="00545581">
        <w:rPr>
          <w:rFonts w:eastAsiaTheme="minorHAnsi"/>
          <w:lang w:eastAsia="en-US"/>
        </w:rPr>
        <w:t xml:space="preserve">. </w:t>
      </w:r>
      <w:r w:rsidR="00DF3AC4" w:rsidRPr="00032476">
        <w:rPr>
          <w:rFonts w:eastAsiaTheme="minorHAnsi"/>
          <w:lang w:eastAsia="en-US"/>
        </w:rPr>
        <w:t>određivanje razumnog roka za odgovor na zahtjev željezničkog prijevoznika za pristup uslužnom objektu i za pružanje usluga u uslužnom objektu</w:t>
      </w:r>
    </w:p>
    <w:p w:rsidR="001E3933" w:rsidRPr="00032476" w:rsidRDefault="00A33FF9" w:rsidP="00545581">
      <w:pPr>
        <w:pStyle w:val="t-9-8"/>
        <w:spacing w:before="0" w:beforeAutospacing="0" w:after="0" w:afterAutospacing="0"/>
        <w:jc w:val="both"/>
        <w:divId w:val="1189097591"/>
        <w:rPr>
          <w:rFonts w:eastAsiaTheme="minorHAnsi"/>
          <w:lang w:eastAsia="en-US"/>
        </w:rPr>
      </w:pPr>
      <w:r w:rsidRPr="00032476">
        <w:rPr>
          <w:rFonts w:eastAsiaTheme="minorHAnsi"/>
          <w:lang w:eastAsia="en-US"/>
        </w:rPr>
        <w:t>7</w:t>
      </w:r>
      <w:r w:rsidR="00545581">
        <w:rPr>
          <w:rFonts w:eastAsiaTheme="minorHAnsi"/>
          <w:lang w:eastAsia="en-US"/>
        </w:rPr>
        <w:t xml:space="preserve">. </w:t>
      </w:r>
      <w:r w:rsidR="001E3933" w:rsidRPr="00032476">
        <w:rPr>
          <w:rFonts w:eastAsiaTheme="minorHAnsi"/>
          <w:lang w:eastAsia="en-US"/>
        </w:rPr>
        <w:t>inspekcijski nadzor nad primjenom odredbi ovoga Zakona</w:t>
      </w:r>
    </w:p>
    <w:p w:rsidR="00DF3AC4" w:rsidRPr="00032476" w:rsidRDefault="00A33FF9" w:rsidP="00545581">
      <w:pPr>
        <w:pStyle w:val="t-9-8"/>
        <w:spacing w:before="0" w:beforeAutospacing="0" w:after="0" w:afterAutospacing="0"/>
        <w:jc w:val="both"/>
        <w:divId w:val="1189097591"/>
        <w:rPr>
          <w:rFonts w:eastAsiaTheme="minorHAnsi"/>
          <w:lang w:eastAsia="en-US"/>
        </w:rPr>
      </w:pPr>
      <w:r w:rsidRPr="00032476">
        <w:rPr>
          <w:rFonts w:eastAsiaTheme="minorHAnsi"/>
          <w:lang w:eastAsia="en-US"/>
        </w:rPr>
        <w:t>8</w:t>
      </w:r>
      <w:r w:rsidR="00545581">
        <w:rPr>
          <w:rFonts w:eastAsiaTheme="minorHAnsi"/>
          <w:lang w:eastAsia="en-US"/>
        </w:rPr>
        <w:t xml:space="preserve">. </w:t>
      </w:r>
      <w:r w:rsidR="00DF3AC4" w:rsidRPr="00032476">
        <w:rPr>
          <w:rFonts w:eastAsiaTheme="minorHAnsi"/>
          <w:lang w:eastAsia="en-US"/>
        </w:rPr>
        <w:t xml:space="preserve">nadzor stanja i uvjeta tržišnog natjecanja na tržištu željezničkih usluga, posebno nadzor na vlastitu inicijativu u vezi sa područjima iz stavka 1. točke 1. ovoga članka </w:t>
      </w:r>
    </w:p>
    <w:p w:rsidR="00014D68" w:rsidRPr="00032476" w:rsidRDefault="00A33FF9" w:rsidP="00545581">
      <w:pPr>
        <w:pStyle w:val="t-9-8"/>
        <w:spacing w:before="0" w:beforeAutospacing="0" w:after="0" w:afterAutospacing="0"/>
        <w:jc w:val="both"/>
        <w:divId w:val="1189097591"/>
        <w:rPr>
          <w:rFonts w:eastAsiaTheme="minorHAnsi"/>
          <w:lang w:eastAsia="en-US"/>
        </w:rPr>
      </w:pPr>
      <w:r w:rsidRPr="00032476">
        <w:rPr>
          <w:color w:val="000000"/>
        </w:rPr>
        <w:t>9</w:t>
      </w:r>
      <w:r w:rsidR="00545581">
        <w:rPr>
          <w:color w:val="000000"/>
        </w:rPr>
        <w:t xml:space="preserve">. </w:t>
      </w:r>
      <w:r w:rsidR="00014D68" w:rsidRPr="00032476">
        <w:rPr>
          <w:color w:val="000000"/>
        </w:rPr>
        <w:t>provedba revizije upravitelja infrastrukture, operatora uslužnih objekata i željezničkih prijevoznika ili traž</w:t>
      </w:r>
      <w:r w:rsidR="00E700DC" w:rsidRPr="00032476">
        <w:rPr>
          <w:color w:val="000000"/>
        </w:rPr>
        <w:t>enje</w:t>
      </w:r>
      <w:r w:rsidR="00014D68" w:rsidRPr="00032476">
        <w:rPr>
          <w:color w:val="000000"/>
        </w:rPr>
        <w:t xml:space="preserve"> provedb</w:t>
      </w:r>
      <w:r w:rsidR="00E700DC" w:rsidRPr="00032476">
        <w:rPr>
          <w:color w:val="000000"/>
        </w:rPr>
        <w:t>e</w:t>
      </w:r>
      <w:r w:rsidR="00014D68" w:rsidRPr="00032476">
        <w:rPr>
          <w:color w:val="000000"/>
        </w:rPr>
        <w:t xml:space="preserve"> revizije od ovlaštenog revizora u svrhu provjere sukladnosti s odredbama o računovodstvenom razdvajanju</w:t>
      </w:r>
    </w:p>
    <w:p w:rsidR="00DF3AC4" w:rsidRPr="00032476" w:rsidRDefault="000A4F06" w:rsidP="00545581">
      <w:pPr>
        <w:pStyle w:val="t-9-8"/>
        <w:spacing w:before="0" w:beforeAutospacing="0" w:after="0" w:afterAutospacing="0"/>
        <w:jc w:val="both"/>
        <w:divId w:val="1189097591"/>
        <w:rPr>
          <w:rFonts w:eastAsiaTheme="minorHAnsi"/>
          <w:lang w:eastAsia="en-US"/>
        </w:rPr>
      </w:pPr>
      <w:r w:rsidRPr="00032476">
        <w:rPr>
          <w:rFonts w:eastAsiaTheme="minorHAnsi"/>
          <w:lang w:eastAsia="en-US"/>
        </w:rPr>
        <w:t>1</w:t>
      </w:r>
      <w:r w:rsidR="00A33FF9" w:rsidRPr="00032476">
        <w:rPr>
          <w:rFonts w:eastAsiaTheme="minorHAnsi"/>
          <w:lang w:eastAsia="en-US"/>
        </w:rPr>
        <w:t>0</w:t>
      </w:r>
      <w:r w:rsidR="00545581">
        <w:rPr>
          <w:rFonts w:eastAsiaTheme="minorHAnsi"/>
          <w:lang w:eastAsia="en-US"/>
        </w:rPr>
        <w:t xml:space="preserve">. </w:t>
      </w:r>
      <w:r w:rsidR="00DF3AC4" w:rsidRPr="00032476">
        <w:rPr>
          <w:rFonts w:eastAsiaTheme="minorHAnsi"/>
          <w:lang w:eastAsia="en-US"/>
        </w:rPr>
        <w:t>provjera da li izvješće o mreži sadrži diskriminatorne odredbe ili ono daje upravitelju infrastrukture diskrecijsko pravo koje ovaj može koristiti na način koji diskriminira podnositelja zahtjeva</w:t>
      </w:r>
    </w:p>
    <w:p w:rsidR="00DF3AC4" w:rsidRPr="00032476" w:rsidRDefault="000A4F06" w:rsidP="00545581">
      <w:pPr>
        <w:pStyle w:val="t-9-8"/>
        <w:spacing w:before="0" w:beforeAutospacing="0" w:after="0" w:afterAutospacing="0"/>
        <w:jc w:val="both"/>
        <w:divId w:val="1189097591"/>
        <w:rPr>
          <w:rFonts w:eastAsiaTheme="minorHAnsi"/>
          <w:lang w:eastAsia="en-US"/>
        </w:rPr>
      </w:pPr>
      <w:r w:rsidRPr="00032476">
        <w:rPr>
          <w:rFonts w:eastAsiaTheme="minorHAnsi"/>
          <w:lang w:eastAsia="en-US"/>
        </w:rPr>
        <w:t>1</w:t>
      </w:r>
      <w:r w:rsidR="0043635D" w:rsidRPr="00032476">
        <w:rPr>
          <w:rFonts w:eastAsiaTheme="minorHAnsi"/>
          <w:lang w:eastAsia="en-US"/>
        </w:rPr>
        <w:t>1</w:t>
      </w:r>
      <w:r w:rsidR="00545581">
        <w:rPr>
          <w:rFonts w:eastAsiaTheme="minorHAnsi"/>
          <w:lang w:eastAsia="en-US"/>
        </w:rPr>
        <w:t xml:space="preserve">. </w:t>
      </w:r>
      <w:r w:rsidR="00DF3AC4" w:rsidRPr="00032476">
        <w:rPr>
          <w:rFonts w:eastAsiaTheme="minorHAnsi"/>
          <w:lang w:eastAsia="en-US"/>
        </w:rPr>
        <w:t>nadzor nad pregovorima između podnositelja zahtjeva za dodjelu infrastrukturnog kapaciteta i upravitelja infrastrukture o visini infrastrukturnih naknada</w:t>
      </w:r>
    </w:p>
    <w:p w:rsidR="00641CB5" w:rsidRPr="00032476" w:rsidRDefault="00641CB5" w:rsidP="00545581">
      <w:pPr>
        <w:pStyle w:val="t-9-8"/>
        <w:spacing w:before="0" w:beforeAutospacing="0" w:after="0" w:afterAutospacing="0"/>
        <w:jc w:val="both"/>
        <w:divId w:val="1189097591"/>
        <w:rPr>
          <w:rFonts w:eastAsiaTheme="minorHAnsi"/>
          <w:lang w:eastAsia="en-US"/>
        </w:rPr>
      </w:pPr>
      <w:r w:rsidRPr="00032476">
        <w:t>1</w:t>
      </w:r>
      <w:r w:rsidR="0043635D" w:rsidRPr="00032476">
        <w:t>2</w:t>
      </w:r>
      <w:r w:rsidR="00545581">
        <w:t xml:space="preserve">. </w:t>
      </w:r>
      <w:r w:rsidRPr="00032476">
        <w:t>nadzor sklapanja i provedbe sporazuma o suradnji između upravitelja infrastrukture s jednim ili više željezničkih prijevoznika</w:t>
      </w:r>
      <w:r w:rsidRPr="00032476">
        <w:rPr>
          <w:rFonts w:eastAsia="Palatino Linotype"/>
          <w:iCs/>
        </w:rPr>
        <w:t xml:space="preserve"> u svrhu osiguravanja pogodnosti za korisnike</w:t>
      </w:r>
    </w:p>
    <w:p w:rsidR="00DF3AC4" w:rsidRPr="00032476" w:rsidRDefault="00641CB5" w:rsidP="00545581">
      <w:pPr>
        <w:pStyle w:val="t-9-8"/>
        <w:spacing w:before="0" w:beforeAutospacing="0" w:after="0" w:afterAutospacing="0"/>
        <w:jc w:val="both"/>
        <w:divId w:val="1189097591"/>
        <w:rPr>
          <w:rFonts w:eastAsiaTheme="minorHAnsi"/>
          <w:lang w:eastAsia="en-US"/>
        </w:rPr>
      </w:pPr>
      <w:r w:rsidRPr="00032476">
        <w:rPr>
          <w:rFonts w:eastAsiaTheme="minorHAnsi"/>
          <w:lang w:eastAsia="en-US"/>
        </w:rPr>
        <w:t>1</w:t>
      </w:r>
      <w:r w:rsidR="0043635D" w:rsidRPr="00032476">
        <w:rPr>
          <w:rFonts w:eastAsiaTheme="minorHAnsi"/>
          <w:lang w:eastAsia="en-US"/>
        </w:rPr>
        <w:t>3</w:t>
      </w:r>
      <w:r w:rsidR="00545581">
        <w:rPr>
          <w:rFonts w:eastAsiaTheme="minorHAnsi"/>
          <w:lang w:eastAsia="en-US"/>
        </w:rPr>
        <w:t xml:space="preserve">. </w:t>
      </w:r>
      <w:r w:rsidR="00DF3AC4" w:rsidRPr="00032476">
        <w:rPr>
          <w:rFonts w:eastAsiaTheme="minorHAnsi"/>
          <w:lang w:eastAsia="en-US"/>
        </w:rPr>
        <w:t>redovito objavljivanje podataka, obavijesti i dokumenata iz područja regulacije tržišta željezničkih usluga, posebno pokazatelja razvoja tržišta, u skladu s odredbama ovoga Zakona i propisa donesenih na temelju ovoga Zakona</w:t>
      </w:r>
    </w:p>
    <w:p w:rsidR="0043635D" w:rsidRPr="00032476" w:rsidRDefault="0043635D" w:rsidP="00545581">
      <w:pPr>
        <w:pStyle w:val="t-9-8"/>
        <w:spacing w:before="0" w:beforeAutospacing="0" w:after="0" w:afterAutospacing="0"/>
        <w:jc w:val="both"/>
        <w:divId w:val="1189097591"/>
        <w:rPr>
          <w:rFonts w:eastAsiaTheme="minorHAnsi"/>
          <w:lang w:eastAsia="en-US"/>
        </w:rPr>
      </w:pPr>
      <w:r w:rsidRPr="00032476">
        <w:rPr>
          <w:rFonts w:eastAsiaTheme="minorHAnsi"/>
          <w:lang w:eastAsia="en-US"/>
        </w:rPr>
        <w:t>14</w:t>
      </w:r>
      <w:r w:rsidR="00545581">
        <w:rPr>
          <w:rFonts w:eastAsiaTheme="minorHAnsi"/>
          <w:lang w:eastAsia="en-US"/>
        </w:rPr>
        <w:t xml:space="preserve">. </w:t>
      </w:r>
      <w:r w:rsidRPr="00032476">
        <w:rPr>
          <w:rFonts w:eastAsiaTheme="minorHAnsi"/>
          <w:lang w:eastAsia="en-US"/>
        </w:rPr>
        <w:t>davanje neobvezujućeg mišljenja na nacrt ugovora o upravljanju željezničkom infrastrukturom</w:t>
      </w:r>
    </w:p>
    <w:p w:rsidR="0043635D" w:rsidRPr="00032476" w:rsidRDefault="0043635D" w:rsidP="00545581">
      <w:pPr>
        <w:pStyle w:val="t-9-8"/>
        <w:spacing w:before="0" w:beforeAutospacing="0" w:after="0" w:afterAutospacing="0"/>
        <w:jc w:val="both"/>
        <w:divId w:val="1189097591"/>
        <w:rPr>
          <w:rFonts w:eastAsiaTheme="minorHAnsi"/>
          <w:lang w:eastAsia="en-US"/>
        </w:rPr>
      </w:pPr>
      <w:r w:rsidRPr="00032476">
        <w:rPr>
          <w:rFonts w:eastAsiaTheme="minorHAnsi"/>
          <w:lang w:eastAsia="en-US"/>
        </w:rPr>
        <w:t>15</w:t>
      </w:r>
      <w:r w:rsidR="00545581">
        <w:rPr>
          <w:rFonts w:eastAsiaTheme="minorHAnsi"/>
          <w:lang w:eastAsia="en-US"/>
        </w:rPr>
        <w:t xml:space="preserve">. </w:t>
      </w:r>
      <w:r w:rsidRPr="00032476">
        <w:rPr>
          <w:rFonts w:eastAsiaTheme="minorHAnsi"/>
          <w:lang w:eastAsia="en-US"/>
        </w:rPr>
        <w:t>davanje neobvezujućeg mišljenja na nacrt poslovnog plana upravitelja infrastrukture i plana za povećanje kapaciteta</w:t>
      </w:r>
    </w:p>
    <w:p w:rsidR="00DF3AC4" w:rsidRPr="00032476" w:rsidRDefault="00641CB5" w:rsidP="00545581">
      <w:pPr>
        <w:pStyle w:val="t-9-8"/>
        <w:spacing w:before="0" w:beforeAutospacing="0" w:after="0" w:afterAutospacing="0"/>
        <w:jc w:val="both"/>
        <w:divId w:val="1189097591"/>
        <w:rPr>
          <w:rFonts w:eastAsiaTheme="minorHAnsi"/>
          <w:lang w:eastAsia="en-US"/>
        </w:rPr>
      </w:pPr>
      <w:r w:rsidRPr="00032476">
        <w:rPr>
          <w:rFonts w:eastAsiaTheme="minorHAnsi"/>
          <w:lang w:eastAsia="en-US"/>
        </w:rPr>
        <w:t>1</w:t>
      </w:r>
      <w:r w:rsidR="00A33FF9" w:rsidRPr="00032476">
        <w:rPr>
          <w:rFonts w:eastAsiaTheme="minorHAnsi"/>
          <w:lang w:eastAsia="en-US"/>
        </w:rPr>
        <w:t>6</w:t>
      </w:r>
      <w:r w:rsidR="00545581">
        <w:rPr>
          <w:rFonts w:eastAsiaTheme="minorHAnsi"/>
          <w:lang w:eastAsia="en-US"/>
        </w:rPr>
        <w:t xml:space="preserve">. </w:t>
      </w:r>
      <w:r w:rsidR="00DF3AC4" w:rsidRPr="00032476">
        <w:rPr>
          <w:rFonts w:eastAsiaTheme="minorHAnsi"/>
          <w:lang w:eastAsia="en-US"/>
        </w:rPr>
        <w:t xml:space="preserve">davanje stručnih mišljenja i objašnjenja u provedbi ovoga Zakona i propisa donesenih na temelju ovoga Zakona </w:t>
      </w:r>
    </w:p>
    <w:p w:rsidR="00617C86" w:rsidRPr="00032476" w:rsidRDefault="00641CB5" w:rsidP="00545581">
      <w:pPr>
        <w:pStyle w:val="t-9-8"/>
        <w:spacing w:before="0" w:beforeAutospacing="0" w:after="0" w:afterAutospacing="0"/>
        <w:jc w:val="both"/>
        <w:divId w:val="1189097591"/>
        <w:rPr>
          <w:rFonts w:eastAsiaTheme="minorHAnsi"/>
          <w:lang w:eastAsia="en-US"/>
        </w:rPr>
      </w:pPr>
      <w:r w:rsidRPr="00032476">
        <w:rPr>
          <w:rFonts w:eastAsiaTheme="minorHAnsi"/>
          <w:lang w:eastAsia="en-US"/>
        </w:rPr>
        <w:t>1</w:t>
      </w:r>
      <w:r w:rsidR="00A33FF9" w:rsidRPr="00032476">
        <w:rPr>
          <w:rFonts w:eastAsiaTheme="minorHAnsi"/>
          <w:lang w:eastAsia="en-US"/>
        </w:rPr>
        <w:t>7</w:t>
      </w:r>
      <w:r w:rsidR="00545581">
        <w:rPr>
          <w:rFonts w:eastAsiaTheme="minorHAnsi"/>
          <w:lang w:eastAsia="en-US"/>
        </w:rPr>
        <w:t xml:space="preserve">. </w:t>
      </w:r>
      <w:r w:rsidR="00617C86" w:rsidRPr="00032476">
        <w:rPr>
          <w:rFonts w:eastAsiaTheme="minorHAnsi"/>
          <w:lang w:eastAsia="en-US"/>
        </w:rPr>
        <w:t xml:space="preserve">suradnja s </w:t>
      </w:r>
      <w:r w:rsidR="00617C86" w:rsidRPr="00032476">
        <w:rPr>
          <w:color w:val="000000"/>
        </w:rPr>
        <w:t>tijelom nadležnim za sigurnost i interoperabilnost željezničkog sustava i tijelom nadležnim za izdavanje dozvola za obavljanje usluga željezničkog prijevoza uključujući davanje preporuka o pitanjima u vezi s tržištem željezničkih usluga</w:t>
      </w:r>
    </w:p>
    <w:p w:rsidR="00DF3AC4" w:rsidRPr="00032476" w:rsidRDefault="00641CB5" w:rsidP="00545581">
      <w:pPr>
        <w:pStyle w:val="t-9-8"/>
        <w:spacing w:before="0" w:beforeAutospacing="0" w:after="0" w:afterAutospacing="0"/>
        <w:jc w:val="both"/>
        <w:divId w:val="1189097591"/>
        <w:rPr>
          <w:rFonts w:eastAsiaTheme="minorHAnsi"/>
          <w:lang w:eastAsia="en-US"/>
        </w:rPr>
      </w:pPr>
      <w:r w:rsidRPr="00032476">
        <w:rPr>
          <w:rFonts w:eastAsiaTheme="minorHAnsi"/>
          <w:lang w:eastAsia="en-US"/>
        </w:rPr>
        <w:t>1</w:t>
      </w:r>
      <w:r w:rsidR="00A33FF9" w:rsidRPr="00032476">
        <w:rPr>
          <w:rFonts w:eastAsiaTheme="minorHAnsi"/>
          <w:lang w:eastAsia="en-US"/>
        </w:rPr>
        <w:t>8</w:t>
      </w:r>
      <w:r w:rsidR="00545581">
        <w:rPr>
          <w:rFonts w:eastAsiaTheme="minorHAnsi"/>
          <w:lang w:eastAsia="en-US"/>
        </w:rPr>
        <w:t xml:space="preserve">. </w:t>
      </w:r>
      <w:r w:rsidR="00DF3AC4" w:rsidRPr="00032476">
        <w:rPr>
          <w:rFonts w:eastAsiaTheme="minorHAnsi"/>
          <w:lang w:eastAsia="en-US"/>
        </w:rPr>
        <w:t>suradnja s nadležnim nacionalnim regulatornim tijelima država članica Europske unije, udrugama nadležnih regulatornih tijela i nacionalnim regulatornim tijelima drugih država u području regulacije tržišta željezničkih usluga</w:t>
      </w:r>
    </w:p>
    <w:p w:rsidR="00617C86" w:rsidRPr="00032476" w:rsidRDefault="00A33FF9" w:rsidP="00545581">
      <w:pPr>
        <w:pStyle w:val="t-9-8"/>
        <w:spacing w:before="0" w:beforeAutospacing="0" w:after="0" w:afterAutospacing="0"/>
        <w:jc w:val="both"/>
        <w:divId w:val="1189097591"/>
        <w:rPr>
          <w:rFonts w:eastAsiaTheme="minorHAnsi"/>
          <w:lang w:eastAsia="en-US"/>
        </w:rPr>
      </w:pPr>
      <w:r w:rsidRPr="00032476">
        <w:rPr>
          <w:rFonts w:eastAsiaTheme="minorHAnsi"/>
          <w:lang w:eastAsia="en-US"/>
        </w:rPr>
        <w:lastRenderedPageBreak/>
        <w:t>19</w:t>
      </w:r>
      <w:r w:rsidR="00545581">
        <w:rPr>
          <w:rFonts w:eastAsiaTheme="minorHAnsi"/>
          <w:lang w:eastAsia="en-US"/>
        </w:rPr>
        <w:t xml:space="preserve">. </w:t>
      </w:r>
      <w:r w:rsidR="00617C86" w:rsidRPr="00032476">
        <w:rPr>
          <w:rFonts w:eastAsiaTheme="minorHAnsi"/>
          <w:lang w:eastAsia="en-US"/>
        </w:rPr>
        <w:t xml:space="preserve">međunarodna suradnja u području regulacije tržišta željezničkih usluga i sudjelovanje u radu upravnih i radnih tijela nadležnih europskih i međunarodnih organizacija i institucija u području regulacije tržišta željezničkih usluga </w:t>
      </w:r>
    </w:p>
    <w:p w:rsidR="00DF3AC4" w:rsidRPr="00032476" w:rsidRDefault="00641CB5" w:rsidP="00545581">
      <w:pPr>
        <w:pStyle w:val="t-9-8"/>
        <w:spacing w:before="0" w:beforeAutospacing="0" w:after="0" w:afterAutospacing="0"/>
        <w:jc w:val="both"/>
        <w:divId w:val="1189097591"/>
        <w:rPr>
          <w:rFonts w:eastAsiaTheme="minorHAnsi"/>
          <w:lang w:eastAsia="en-US"/>
        </w:rPr>
      </w:pPr>
      <w:r w:rsidRPr="00032476">
        <w:rPr>
          <w:rFonts w:eastAsiaTheme="minorHAnsi"/>
          <w:lang w:eastAsia="en-US"/>
        </w:rPr>
        <w:t>2</w:t>
      </w:r>
      <w:r w:rsidR="00A33FF9" w:rsidRPr="00032476">
        <w:rPr>
          <w:rFonts w:eastAsiaTheme="minorHAnsi"/>
          <w:lang w:eastAsia="en-US"/>
        </w:rPr>
        <w:t>0</w:t>
      </w:r>
      <w:r w:rsidR="00545581">
        <w:rPr>
          <w:rFonts w:eastAsiaTheme="minorHAnsi"/>
          <w:lang w:eastAsia="en-US"/>
        </w:rPr>
        <w:t xml:space="preserve">. </w:t>
      </w:r>
      <w:r w:rsidR="00DF3AC4" w:rsidRPr="00032476">
        <w:rPr>
          <w:rFonts w:eastAsiaTheme="minorHAnsi"/>
          <w:lang w:eastAsia="en-US"/>
        </w:rPr>
        <w:t xml:space="preserve">obavljanje </w:t>
      </w:r>
      <w:r w:rsidR="001A4BFF" w:rsidRPr="00032476">
        <w:rPr>
          <w:rFonts w:eastAsiaTheme="minorHAnsi"/>
          <w:lang w:eastAsia="en-US"/>
        </w:rPr>
        <w:t>ostalih</w:t>
      </w:r>
      <w:r w:rsidR="00DF3AC4" w:rsidRPr="00032476">
        <w:rPr>
          <w:rFonts w:eastAsiaTheme="minorHAnsi"/>
          <w:lang w:eastAsia="en-US"/>
        </w:rPr>
        <w:t xml:space="preserve"> poslova utvrđenih ovim Zakonom, propisima donesenim na temelju ovoga Zakona, Statutom Regulatornog tijela i mjerodavnom pravnom stečevinom Europske unije.</w:t>
      </w:r>
    </w:p>
    <w:p w:rsidR="008D54A1" w:rsidRPr="00032476" w:rsidRDefault="00297FD6" w:rsidP="00545581">
      <w:pPr>
        <w:pStyle w:val="t-9-8"/>
        <w:spacing w:before="0" w:beforeAutospacing="0" w:after="0" w:afterAutospacing="0"/>
        <w:jc w:val="both"/>
        <w:divId w:val="1189097591"/>
        <w:rPr>
          <w:rFonts w:eastAsiaTheme="minorHAnsi"/>
          <w:lang w:eastAsia="en-US"/>
        </w:rPr>
      </w:pPr>
      <w:r w:rsidRPr="00032476">
        <w:rPr>
          <w:rFonts w:eastAsiaTheme="minorHAnsi"/>
          <w:lang w:eastAsia="en-US"/>
        </w:rPr>
        <w:t>(2) Regulatorne i ostale poslove iz stavka 1. točaka 1. do 13. ovoga članka Regulatorno tijelo obavlja kao javne ovlasti.</w:t>
      </w:r>
    </w:p>
    <w:p w:rsidR="004277EA" w:rsidRPr="00032476" w:rsidRDefault="00297FD6" w:rsidP="00545581">
      <w:pPr>
        <w:pStyle w:val="t-9-8"/>
        <w:spacing w:before="0" w:beforeAutospacing="0" w:after="0" w:afterAutospacing="0"/>
        <w:jc w:val="both"/>
        <w:divId w:val="1189097591"/>
      </w:pPr>
      <w:r w:rsidRPr="00032476">
        <w:rPr>
          <w:color w:val="000000"/>
        </w:rPr>
        <w:t xml:space="preserve">(3) </w:t>
      </w:r>
      <w:r w:rsidRPr="00032476">
        <w:t xml:space="preserve">U poslovima iz stavka 1. </w:t>
      </w:r>
      <w:r w:rsidRPr="00032476">
        <w:rPr>
          <w:color w:val="000000"/>
        </w:rPr>
        <w:t xml:space="preserve">točaka 1. do 13. </w:t>
      </w:r>
      <w:r w:rsidRPr="00032476">
        <w:t>ovoga članka postupak odlučivanja pokreće se po službenoj dužnosti ili na zahtjev stranke (postupak po prigovoru) s ciljem sprečavanja diskriminacije u odnosu na podnositelje zahtjeva.</w:t>
      </w:r>
    </w:p>
    <w:p w:rsidR="005B040D" w:rsidRPr="00032476" w:rsidRDefault="005B040D" w:rsidP="00545581">
      <w:pPr>
        <w:pStyle w:val="t-9-8"/>
        <w:spacing w:before="0" w:beforeAutospacing="0" w:after="0" w:afterAutospacing="0"/>
        <w:jc w:val="both"/>
        <w:divId w:val="1189097591"/>
        <w:rPr>
          <w:rFonts w:eastAsia="Palatino Linotype"/>
          <w:bCs/>
        </w:rPr>
      </w:pPr>
      <w:r w:rsidRPr="00032476">
        <w:t>(</w:t>
      </w:r>
      <w:r w:rsidR="00925839" w:rsidRPr="00032476">
        <w:t>4</w:t>
      </w:r>
      <w:r w:rsidRPr="00032476">
        <w:t xml:space="preserve">) Ne dovodeći u pitanje ovlasti nacionalnog tijela za </w:t>
      </w:r>
      <w:r w:rsidR="00A246DB" w:rsidRPr="00032476">
        <w:t xml:space="preserve">zaštitu </w:t>
      </w:r>
      <w:r w:rsidRPr="00032476">
        <w:t>tržišno</w:t>
      </w:r>
      <w:r w:rsidR="00A246DB" w:rsidRPr="00032476">
        <w:t>g</w:t>
      </w:r>
      <w:r w:rsidRPr="00032476">
        <w:t xml:space="preserve"> natjecanj</w:t>
      </w:r>
      <w:r w:rsidR="00A246DB" w:rsidRPr="00032476">
        <w:t>a</w:t>
      </w:r>
      <w:r w:rsidRPr="00032476">
        <w:t xml:space="preserve">, </w:t>
      </w:r>
      <w:r w:rsidR="00297FD6" w:rsidRPr="00032476">
        <w:rPr>
          <w:color w:val="000000"/>
        </w:rPr>
        <w:t>vezano uz tržište željezničkih usluga,</w:t>
      </w:r>
      <w:r w:rsidR="0030725D" w:rsidRPr="00032476">
        <w:rPr>
          <w:color w:val="000000"/>
        </w:rPr>
        <w:t xml:space="preserve"> </w:t>
      </w:r>
      <w:r w:rsidRPr="00032476">
        <w:t xml:space="preserve">Regulatorno tijelo je ovlašteno </w:t>
      </w:r>
      <w:r w:rsidR="00297FD6" w:rsidRPr="00032476">
        <w:rPr>
          <w:color w:val="000000"/>
        </w:rPr>
        <w:t>i po službenoj dužnosti</w:t>
      </w:r>
      <w:r w:rsidR="0030725D" w:rsidRPr="00032476">
        <w:rPr>
          <w:rFonts w:eastAsia="Palatino Linotype"/>
          <w:bCs/>
        </w:rPr>
        <w:t xml:space="preserve"> </w:t>
      </w:r>
      <w:r w:rsidRPr="00032476">
        <w:rPr>
          <w:rFonts w:eastAsia="Palatino Linotype"/>
          <w:bCs/>
        </w:rPr>
        <w:t xml:space="preserve">pratiti stanje tržišnog natjecanja na tržištu željezničkih usluga te aktivnosti upravitelja infrastrukture </w:t>
      </w:r>
      <w:r w:rsidR="00297FD6" w:rsidRPr="00032476">
        <w:rPr>
          <w:rFonts w:eastAsia="Palatino Linotype"/>
          <w:bCs/>
        </w:rPr>
        <w:t xml:space="preserve">i </w:t>
      </w:r>
      <w:r w:rsidR="00297FD6" w:rsidRPr="00032476">
        <w:rPr>
          <w:color w:val="000000"/>
        </w:rPr>
        <w:t>odlučivati o odgovarajućim mjerama za otklanjanje diskriminacije protiv podnositelja zahtjeva, narušavanja tržišta i svih drugih nepoželjnih događaja na tržištu željezničkih usluga</w:t>
      </w:r>
      <w:r w:rsidR="00297FD6" w:rsidRPr="00032476">
        <w:rPr>
          <w:rFonts w:eastAsia="Palatino Linotype"/>
          <w:bCs/>
        </w:rPr>
        <w:t xml:space="preserve"> </w:t>
      </w:r>
      <w:r w:rsidR="00297FD6" w:rsidRPr="00032476">
        <w:rPr>
          <w:color w:val="000000"/>
        </w:rPr>
        <w:t>posebno</w:t>
      </w:r>
      <w:r w:rsidR="00C66862" w:rsidRPr="00032476">
        <w:rPr>
          <w:rFonts w:eastAsia="Palatino Linotype"/>
          <w:bCs/>
        </w:rPr>
        <w:t xml:space="preserve"> </w:t>
      </w:r>
      <w:r w:rsidRPr="00032476">
        <w:rPr>
          <w:rFonts w:eastAsia="Palatino Linotype"/>
          <w:bCs/>
        </w:rPr>
        <w:t xml:space="preserve">u odnosu </w:t>
      </w:r>
      <w:r w:rsidR="00A246DB" w:rsidRPr="00032476">
        <w:rPr>
          <w:rFonts w:eastAsia="Palatino Linotype"/>
          <w:bCs/>
        </w:rPr>
        <w:t xml:space="preserve">na </w:t>
      </w:r>
      <w:r w:rsidRPr="00032476">
        <w:rPr>
          <w:rFonts w:eastAsia="Palatino Linotype"/>
          <w:bCs/>
        </w:rPr>
        <w:t xml:space="preserve">poslove iz stavka 1. </w:t>
      </w:r>
      <w:r w:rsidR="00F75A92" w:rsidRPr="00032476">
        <w:rPr>
          <w:rFonts w:eastAsia="Palatino Linotype"/>
          <w:bCs/>
        </w:rPr>
        <w:t xml:space="preserve">podstavka 1. </w:t>
      </w:r>
      <w:r w:rsidRPr="00032476">
        <w:rPr>
          <w:rFonts w:eastAsia="Palatino Linotype"/>
          <w:bCs/>
        </w:rPr>
        <w:t>toč</w:t>
      </w:r>
      <w:r w:rsidR="00C4338D" w:rsidRPr="00032476">
        <w:rPr>
          <w:rFonts w:eastAsia="Palatino Linotype"/>
          <w:bCs/>
        </w:rPr>
        <w:t>a</w:t>
      </w:r>
      <w:r w:rsidRPr="00032476">
        <w:rPr>
          <w:rFonts w:eastAsia="Palatino Linotype"/>
          <w:bCs/>
        </w:rPr>
        <w:t>k</w:t>
      </w:r>
      <w:r w:rsidR="00C4338D" w:rsidRPr="00032476">
        <w:rPr>
          <w:rFonts w:eastAsia="Palatino Linotype"/>
          <w:bCs/>
        </w:rPr>
        <w:t>a</w:t>
      </w:r>
      <w:r w:rsidRPr="00032476">
        <w:rPr>
          <w:rFonts w:eastAsia="Palatino Linotype"/>
          <w:bCs/>
        </w:rPr>
        <w:t xml:space="preserve"> od (a) do (j) ovoga članka.</w:t>
      </w:r>
    </w:p>
    <w:p w:rsidR="0089784D" w:rsidRDefault="0089784D" w:rsidP="00545581">
      <w:pPr>
        <w:pStyle w:val="Heading2"/>
        <w:spacing w:before="0"/>
        <w:divId w:val="1189097591"/>
      </w:pPr>
      <w:r w:rsidRPr="00032476">
        <w:t>Postupak po prigovoru</w:t>
      </w:r>
    </w:p>
    <w:p w:rsidR="00DC385A" w:rsidRPr="00DC385A" w:rsidRDefault="00DC385A" w:rsidP="00545581">
      <w:pPr>
        <w:jc w:val="center"/>
        <w:divId w:val="1189097591"/>
      </w:pPr>
      <w:r w:rsidRPr="00DC385A">
        <w:rPr>
          <w:b/>
        </w:rPr>
        <w:t>Članak 1</w:t>
      </w:r>
      <w:r>
        <w:rPr>
          <w:b/>
        </w:rPr>
        <w:t>5</w:t>
      </w:r>
      <w:r w:rsidRPr="00DC385A">
        <w:rPr>
          <w:b/>
        </w:rPr>
        <w:t>.</w:t>
      </w:r>
    </w:p>
    <w:p w:rsidR="0089784D" w:rsidRPr="00032476" w:rsidRDefault="0089784D" w:rsidP="00545581">
      <w:pPr>
        <w:pStyle w:val="t-9-8"/>
        <w:spacing w:before="0" w:beforeAutospacing="0" w:after="0" w:afterAutospacing="0"/>
        <w:jc w:val="both"/>
        <w:divId w:val="1189097591"/>
        <w:rPr>
          <w:rFonts w:eastAsiaTheme="minorHAnsi"/>
          <w:lang w:eastAsia="en-US"/>
        </w:rPr>
      </w:pPr>
      <w:r w:rsidRPr="00032476">
        <w:rPr>
          <w:color w:val="000000"/>
        </w:rPr>
        <w:t xml:space="preserve">(1) Podnositelj zahtjeva za dodjelu infrastrukturnog kapaciteta protiv odluke, postupka, radnje ili propuštanja obavezne radnje koji su doveli ili su mogli dovesti do diskriminacije, ograničavanja ili sprječavanja pristupa tržištu ili nezakonitog postupanja upravitelja infrastrukture, željezničkog prijevoznika ili operatora uslužnog objekta može podnijeti prigovor Regulatornom tijelu, posebno u vezi s </w:t>
      </w:r>
      <w:r w:rsidRPr="00032476">
        <w:rPr>
          <w:rFonts w:eastAsiaTheme="minorHAnsi"/>
          <w:lang w:eastAsia="en-US"/>
        </w:rPr>
        <w:t>člankom 1</w:t>
      </w:r>
      <w:r w:rsidR="00261BD7" w:rsidRPr="00032476">
        <w:rPr>
          <w:rFonts w:eastAsiaTheme="minorHAnsi"/>
          <w:lang w:eastAsia="en-US"/>
        </w:rPr>
        <w:t>4</w:t>
      </w:r>
      <w:r w:rsidRPr="00032476">
        <w:rPr>
          <w:rFonts w:eastAsiaTheme="minorHAnsi"/>
          <w:lang w:eastAsia="en-US"/>
        </w:rPr>
        <w:t>. stavkom 1.</w:t>
      </w:r>
      <w:r w:rsidR="00785F53" w:rsidRPr="00032476">
        <w:rPr>
          <w:rFonts w:eastAsia="Palatino Linotype"/>
          <w:bCs/>
        </w:rPr>
        <w:t xml:space="preserve"> podstavkom 1. točkama</w:t>
      </w:r>
      <w:r w:rsidRPr="00032476">
        <w:rPr>
          <w:rFonts w:eastAsiaTheme="minorHAnsi"/>
          <w:lang w:eastAsia="en-US"/>
        </w:rPr>
        <w:t xml:space="preserve"> (a) do (j).</w:t>
      </w:r>
    </w:p>
    <w:p w:rsidR="0089784D" w:rsidRPr="00032476" w:rsidRDefault="0089784D" w:rsidP="00545581">
      <w:pPr>
        <w:pStyle w:val="t-9-8"/>
        <w:spacing w:before="0" w:beforeAutospacing="0" w:after="0" w:afterAutospacing="0"/>
        <w:jc w:val="both"/>
        <w:divId w:val="1189097591"/>
        <w:rPr>
          <w:color w:val="000000"/>
        </w:rPr>
      </w:pPr>
      <w:r w:rsidRPr="00032476">
        <w:rPr>
          <w:color w:val="000000"/>
        </w:rPr>
        <w:t xml:space="preserve">(2) Regulatorno tijelo će u roku od </w:t>
      </w:r>
      <w:r w:rsidR="00FE3721" w:rsidRPr="00032476">
        <w:rPr>
          <w:color w:val="000000"/>
        </w:rPr>
        <w:t>30</w:t>
      </w:r>
      <w:r w:rsidRPr="00032476">
        <w:rPr>
          <w:color w:val="000000"/>
        </w:rPr>
        <w:t xml:space="preserve"> dana </w:t>
      </w:r>
      <w:r w:rsidR="007E1702" w:rsidRPr="00032476">
        <w:rPr>
          <w:color w:val="000000"/>
        </w:rPr>
        <w:t xml:space="preserve">od dana </w:t>
      </w:r>
      <w:r w:rsidR="00C853A5">
        <w:rPr>
          <w:color w:val="000000"/>
        </w:rPr>
        <w:t>dostave</w:t>
      </w:r>
      <w:r w:rsidR="007E1702" w:rsidRPr="00032476">
        <w:rPr>
          <w:color w:val="000000"/>
        </w:rPr>
        <w:t xml:space="preserve"> prigovora </w:t>
      </w:r>
      <w:r w:rsidRPr="00032476">
        <w:rPr>
          <w:color w:val="000000"/>
        </w:rPr>
        <w:t>zatražiti sve potrebne podatke i započeti savjetovanje sa svim uključenim stranama.</w:t>
      </w:r>
    </w:p>
    <w:p w:rsidR="004D2973" w:rsidRDefault="009B1387" w:rsidP="00545581">
      <w:pPr>
        <w:pStyle w:val="Heading2"/>
        <w:spacing w:before="0"/>
        <w:divId w:val="1189097591"/>
      </w:pPr>
      <w:bookmarkStart w:id="18" w:name="_Toc472327239"/>
      <w:r w:rsidRPr="00032476">
        <w:t>Prikupljanje podataka</w:t>
      </w:r>
      <w:bookmarkEnd w:id="18"/>
    </w:p>
    <w:p w:rsidR="00DC385A" w:rsidRPr="00DC385A" w:rsidRDefault="00DC385A" w:rsidP="00545581">
      <w:pPr>
        <w:jc w:val="center"/>
        <w:divId w:val="1189097591"/>
      </w:pPr>
      <w:r w:rsidRPr="00DC385A">
        <w:rPr>
          <w:b/>
        </w:rPr>
        <w:t>Članak 1</w:t>
      </w:r>
      <w:r>
        <w:rPr>
          <w:b/>
        </w:rPr>
        <w:t>6</w:t>
      </w:r>
      <w:r w:rsidRPr="00DC385A">
        <w:rPr>
          <w:b/>
        </w:rPr>
        <w:t>.</w:t>
      </w:r>
    </w:p>
    <w:p w:rsidR="004D2973" w:rsidRPr="00032476" w:rsidRDefault="009B1387" w:rsidP="00545581">
      <w:pPr>
        <w:pStyle w:val="t-9-8"/>
        <w:spacing w:before="0" w:beforeAutospacing="0" w:after="0" w:afterAutospacing="0"/>
        <w:jc w:val="both"/>
        <w:divId w:val="1189097591"/>
        <w:rPr>
          <w:color w:val="000000"/>
        </w:rPr>
      </w:pPr>
      <w:r w:rsidRPr="00032476">
        <w:rPr>
          <w:color w:val="000000"/>
        </w:rPr>
        <w:t xml:space="preserve">(1) </w:t>
      </w:r>
      <w:r w:rsidR="007D632D" w:rsidRPr="00032476">
        <w:rPr>
          <w:color w:val="000000"/>
        </w:rPr>
        <w:t>U</w:t>
      </w:r>
      <w:r w:rsidR="00EA350A" w:rsidRPr="00032476">
        <w:rPr>
          <w:color w:val="000000"/>
        </w:rPr>
        <w:t xml:space="preserve">pravitelj infrastrukture, </w:t>
      </w:r>
      <w:r w:rsidR="00196348" w:rsidRPr="00032476">
        <w:rPr>
          <w:color w:val="000000"/>
        </w:rPr>
        <w:t xml:space="preserve">operator uslužnog objekta, </w:t>
      </w:r>
      <w:r w:rsidR="00EA350A" w:rsidRPr="00032476">
        <w:rPr>
          <w:color w:val="000000"/>
        </w:rPr>
        <w:t>podnositelj zahtjeva i ostali subjekt</w:t>
      </w:r>
      <w:r w:rsidR="007D632D" w:rsidRPr="00032476">
        <w:rPr>
          <w:color w:val="000000"/>
        </w:rPr>
        <w:t>i</w:t>
      </w:r>
      <w:r w:rsidR="00EA350A" w:rsidRPr="00032476">
        <w:rPr>
          <w:color w:val="000000"/>
        </w:rPr>
        <w:t xml:space="preserve"> na tržištu željezničkih usluga </w:t>
      </w:r>
      <w:r w:rsidR="007D632D" w:rsidRPr="00032476">
        <w:rPr>
          <w:color w:val="000000"/>
        </w:rPr>
        <w:t xml:space="preserve">dužni su na zahtjev Regulatornog tijela </w:t>
      </w:r>
      <w:r w:rsidR="00EA350A" w:rsidRPr="00032476">
        <w:rPr>
          <w:color w:val="000000"/>
        </w:rPr>
        <w:t>dostav</w:t>
      </w:r>
      <w:r w:rsidR="007D632D" w:rsidRPr="00032476">
        <w:rPr>
          <w:color w:val="000000"/>
        </w:rPr>
        <w:t>iti</w:t>
      </w:r>
      <w:r w:rsidR="00EA350A" w:rsidRPr="00032476">
        <w:rPr>
          <w:color w:val="000000"/>
        </w:rPr>
        <w:t xml:space="preserve"> potrebn</w:t>
      </w:r>
      <w:r w:rsidR="007D632D" w:rsidRPr="00032476">
        <w:rPr>
          <w:color w:val="000000"/>
        </w:rPr>
        <w:t>e</w:t>
      </w:r>
      <w:r w:rsidR="00EA350A" w:rsidRPr="00032476">
        <w:rPr>
          <w:color w:val="000000"/>
        </w:rPr>
        <w:t xml:space="preserve"> podatk</w:t>
      </w:r>
      <w:r w:rsidR="007D632D" w:rsidRPr="00032476">
        <w:rPr>
          <w:color w:val="000000"/>
        </w:rPr>
        <w:t>e</w:t>
      </w:r>
      <w:r w:rsidR="00EA350A" w:rsidRPr="00032476">
        <w:rPr>
          <w:color w:val="000000"/>
        </w:rPr>
        <w:t xml:space="preserve"> u svrhu </w:t>
      </w:r>
      <w:r w:rsidRPr="00032476">
        <w:rPr>
          <w:color w:val="000000"/>
        </w:rPr>
        <w:t>prove</w:t>
      </w:r>
      <w:r w:rsidR="00EA350A" w:rsidRPr="00032476">
        <w:rPr>
          <w:color w:val="000000"/>
        </w:rPr>
        <w:t>dbe</w:t>
      </w:r>
      <w:r w:rsidRPr="00032476">
        <w:rPr>
          <w:color w:val="000000"/>
        </w:rPr>
        <w:t xml:space="preserve"> postupaka iz </w:t>
      </w:r>
      <w:r w:rsidR="00EA350A" w:rsidRPr="00032476">
        <w:rPr>
          <w:color w:val="000000"/>
        </w:rPr>
        <w:t>područja</w:t>
      </w:r>
      <w:r w:rsidRPr="00032476">
        <w:rPr>
          <w:color w:val="000000"/>
        </w:rPr>
        <w:t xml:space="preserve"> regulac</w:t>
      </w:r>
      <w:r w:rsidR="00EA350A" w:rsidRPr="00032476">
        <w:rPr>
          <w:color w:val="000000"/>
        </w:rPr>
        <w:t>ije tržišta željezničkih usluga</w:t>
      </w:r>
      <w:r w:rsidRPr="00032476">
        <w:rPr>
          <w:color w:val="000000"/>
        </w:rPr>
        <w:t>.</w:t>
      </w:r>
    </w:p>
    <w:p w:rsidR="004D2973" w:rsidRPr="00032476" w:rsidRDefault="009B1387" w:rsidP="00545581">
      <w:pPr>
        <w:pStyle w:val="t-9-8"/>
        <w:spacing w:before="0" w:beforeAutospacing="0" w:after="0" w:afterAutospacing="0"/>
        <w:jc w:val="both"/>
        <w:divId w:val="1189097591"/>
        <w:rPr>
          <w:color w:val="000000"/>
        </w:rPr>
      </w:pPr>
      <w:r w:rsidRPr="00032476">
        <w:rPr>
          <w:color w:val="000000"/>
        </w:rPr>
        <w:t xml:space="preserve">(2) </w:t>
      </w:r>
      <w:r w:rsidR="00EA350A" w:rsidRPr="00032476">
        <w:rPr>
          <w:color w:val="000000"/>
        </w:rPr>
        <w:t xml:space="preserve">Regulatorno tijelo za dostavu podataka iz stavka 1. ovoga članka određuje razuman rok do najviše </w:t>
      </w:r>
      <w:r w:rsidR="00FE3721" w:rsidRPr="00032476">
        <w:rPr>
          <w:color w:val="000000"/>
        </w:rPr>
        <w:t>30</w:t>
      </w:r>
      <w:r w:rsidR="00EA350A" w:rsidRPr="00032476">
        <w:rPr>
          <w:color w:val="000000"/>
        </w:rPr>
        <w:t xml:space="preserve"> dana uz mogućnost produljenja za najviše 15 dana</w:t>
      </w:r>
      <w:r w:rsidRPr="00032476">
        <w:rPr>
          <w:color w:val="000000"/>
        </w:rPr>
        <w:t>.</w:t>
      </w:r>
    </w:p>
    <w:p w:rsidR="004D2973" w:rsidRPr="00032476" w:rsidRDefault="009B1387" w:rsidP="00545581">
      <w:pPr>
        <w:pStyle w:val="t-9-8"/>
        <w:spacing w:before="0" w:beforeAutospacing="0" w:after="0" w:afterAutospacing="0"/>
        <w:jc w:val="both"/>
        <w:divId w:val="1189097591"/>
        <w:rPr>
          <w:color w:val="000000"/>
        </w:rPr>
      </w:pPr>
      <w:r w:rsidRPr="00032476">
        <w:rPr>
          <w:color w:val="000000"/>
        </w:rPr>
        <w:t xml:space="preserve">(3) </w:t>
      </w:r>
      <w:r w:rsidR="00EA350A" w:rsidRPr="00032476">
        <w:rPr>
          <w:color w:val="000000"/>
        </w:rPr>
        <w:t xml:space="preserve">Podaci iz stavka 1. ovoga članka </w:t>
      </w:r>
      <w:r w:rsidRPr="00032476">
        <w:rPr>
          <w:color w:val="000000"/>
        </w:rPr>
        <w:t xml:space="preserve">uključuju podatke koje </w:t>
      </w:r>
      <w:r w:rsidR="006C1BB3" w:rsidRPr="00032476">
        <w:rPr>
          <w:color w:val="000000"/>
        </w:rPr>
        <w:t>Regulatorno tijelo</w:t>
      </w:r>
      <w:r w:rsidRPr="00032476">
        <w:rPr>
          <w:color w:val="000000"/>
        </w:rPr>
        <w:t xml:space="preserve"> zatraži </w:t>
      </w:r>
      <w:r w:rsidR="00CE1515" w:rsidRPr="00032476">
        <w:rPr>
          <w:color w:val="000000"/>
        </w:rPr>
        <w:t>kao</w:t>
      </w:r>
      <w:r w:rsidRPr="00032476">
        <w:rPr>
          <w:color w:val="000000"/>
        </w:rPr>
        <w:t xml:space="preserve"> žalben</w:t>
      </w:r>
      <w:r w:rsidR="00CE1515" w:rsidRPr="00032476">
        <w:rPr>
          <w:color w:val="000000"/>
        </w:rPr>
        <w:t>o</w:t>
      </w:r>
      <w:r w:rsidRPr="00032476">
        <w:rPr>
          <w:color w:val="000000"/>
        </w:rPr>
        <w:t xml:space="preserve"> tijel</w:t>
      </w:r>
      <w:r w:rsidR="00CE1515" w:rsidRPr="00032476">
        <w:rPr>
          <w:color w:val="000000"/>
        </w:rPr>
        <w:t>o</w:t>
      </w:r>
      <w:r w:rsidRPr="00032476">
        <w:rPr>
          <w:color w:val="000000"/>
        </w:rPr>
        <w:t xml:space="preserve"> i </w:t>
      </w:r>
      <w:r w:rsidR="00CE1515" w:rsidRPr="00032476">
        <w:rPr>
          <w:color w:val="000000"/>
        </w:rPr>
        <w:t xml:space="preserve">u svrhu </w:t>
      </w:r>
      <w:r w:rsidRPr="00032476">
        <w:rPr>
          <w:color w:val="000000"/>
        </w:rPr>
        <w:t>nadz</w:t>
      </w:r>
      <w:r w:rsidR="00CE1515" w:rsidRPr="00032476">
        <w:rPr>
          <w:color w:val="000000"/>
        </w:rPr>
        <w:t>o</w:t>
      </w:r>
      <w:r w:rsidRPr="00032476">
        <w:rPr>
          <w:color w:val="000000"/>
        </w:rPr>
        <w:t xml:space="preserve">ra tržišnog natjecanja </w:t>
      </w:r>
      <w:r w:rsidR="00CE1515" w:rsidRPr="00032476">
        <w:rPr>
          <w:color w:val="000000"/>
        </w:rPr>
        <w:t xml:space="preserve">na </w:t>
      </w:r>
      <w:r w:rsidRPr="00032476">
        <w:rPr>
          <w:color w:val="000000"/>
        </w:rPr>
        <w:t>tržišt</w:t>
      </w:r>
      <w:r w:rsidR="00CE1515" w:rsidRPr="00032476">
        <w:rPr>
          <w:color w:val="000000"/>
        </w:rPr>
        <w:t>u</w:t>
      </w:r>
      <w:r w:rsidRPr="00032476">
        <w:rPr>
          <w:color w:val="000000"/>
        </w:rPr>
        <w:t xml:space="preserve"> željezničkih usluga</w:t>
      </w:r>
      <w:r w:rsidR="00CE1515" w:rsidRPr="00032476">
        <w:rPr>
          <w:color w:val="000000"/>
        </w:rPr>
        <w:t xml:space="preserve">, </w:t>
      </w:r>
      <w:r w:rsidRPr="00032476">
        <w:rPr>
          <w:color w:val="000000"/>
        </w:rPr>
        <w:t>uključuj</w:t>
      </w:r>
      <w:r w:rsidR="00CE1515" w:rsidRPr="00032476">
        <w:rPr>
          <w:color w:val="000000"/>
        </w:rPr>
        <w:t>ući</w:t>
      </w:r>
      <w:r w:rsidRPr="00032476">
        <w:rPr>
          <w:color w:val="000000"/>
        </w:rPr>
        <w:t xml:space="preserve"> podatke koji su </w:t>
      </w:r>
      <w:r w:rsidR="00CE1515" w:rsidRPr="00032476">
        <w:rPr>
          <w:color w:val="000000"/>
        </w:rPr>
        <w:t>neophodni</w:t>
      </w:r>
      <w:r w:rsidRPr="00032476">
        <w:rPr>
          <w:color w:val="000000"/>
        </w:rPr>
        <w:t xml:space="preserve"> za </w:t>
      </w:r>
      <w:r w:rsidR="00CE1515" w:rsidRPr="00032476">
        <w:rPr>
          <w:color w:val="000000"/>
        </w:rPr>
        <w:t xml:space="preserve">potrebe </w:t>
      </w:r>
      <w:r w:rsidRPr="00032476">
        <w:rPr>
          <w:color w:val="000000"/>
        </w:rPr>
        <w:t>statistike i praćenja tržišta.</w:t>
      </w:r>
    </w:p>
    <w:p w:rsidR="004D2973" w:rsidRPr="00032476" w:rsidRDefault="009B1387" w:rsidP="00545581">
      <w:pPr>
        <w:pStyle w:val="t-9-8"/>
        <w:spacing w:before="0" w:beforeAutospacing="0" w:after="0" w:afterAutospacing="0"/>
        <w:jc w:val="both"/>
        <w:divId w:val="1189097591"/>
        <w:rPr>
          <w:color w:val="000000"/>
        </w:rPr>
      </w:pPr>
      <w:r w:rsidRPr="00032476">
        <w:rPr>
          <w:color w:val="000000"/>
        </w:rPr>
        <w:t xml:space="preserve">(4) Upravitelj infrastrukture i operator uslužnog objekta dužni su </w:t>
      </w:r>
      <w:r w:rsidR="006C1BB3" w:rsidRPr="00032476">
        <w:rPr>
          <w:color w:val="000000"/>
        </w:rPr>
        <w:t>Regulatornom tijelu</w:t>
      </w:r>
      <w:r w:rsidRPr="00032476">
        <w:rPr>
          <w:color w:val="000000"/>
        </w:rPr>
        <w:t xml:space="preserve"> dostaviti sve potrebne informacije o naknadama za željezničke usluge te dokaz da su naknade za željezničke usluge obračunate sukladno metodologiji i strukturi za izračun naknade utvrđenim u izvješću o mreži.</w:t>
      </w:r>
    </w:p>
    <w:p w:rsidR="001C73E6" w:rsidRPr="00032476" w:rsidRDefault="001C73E6" w:rsidP="00545581">
      <w:pPr>
        <w:pStyle w:val="t-9-8"/>
        <w:spacing w:before="0" w:beforeAutospacing="0" w:after="0" w:afterAutospacing="0"/>
        <w:jc w:val="both"/>
        <w:divId w:val="1189097591"/>
      </w:pPr>
      <w:r w:rsidRPr="00032476">
        <w:t>(</w:t>
      </w:r>
      <w:r w:rsidR="000A435F" w:rsidRPr="00032476">
        <w:t>5</w:t>
      </w:r>
      <w:r w:rsidRPr="00032476">
        <w:t xml:space="preserve">) Željeznički prijevoznik dužan je u roku od 8 dana od dana </w:t>
      </w:r>
      <w:r w:rsidR="00297FD6" w:rsidRPr="00032476">
        <w:t>ishođenja</w:t>
      </w:r>
      <w:r w:rsidR="00765D4D" w:rsidRPr="00032476">
        <w:t xml:space="preserve"> potvrde o sigurnosti i/ili </w:t>
      </w:r>
      <w:r w:rsidR="00297FD6" w:rsidRPr="00032476">
        <w:t xml:space="preserve">dozvole za obavljanje usluga željezničkog prijevoza </w:t>
      </w:r>
      <w:r w:rsidRPr="00032476">
        <w:t xml:space="preserve">Regulatornom tijelu </w:t>
      </w:r>
      <w:r w:rsidR="000A435F" w:rsidRPr="00032476">
        <w:t>d</w:t>
      </w:r>
      <w:r w:rsidRPr="00032476">
        <w:t xml:space="preserve">ostaviti podatke o punom i skraćenom nazivu prijevoznika, sjedištu i </w:t>
      </w:r>
      <w:r w:rsidR="00196348" w:rsidRPr="00032476">
        <w:t>poreznom broju</w:t>
      </w:r>
      <w:r w:rsidRPr="00032476">
        <w:t>, kontakt osobi za odnose s Regulatornim tijelom te presliku dozvole za obavljanje usluga željezničkog prijevoza i presliku potvrde</w:t>
      </w:r>
      <w:r w:rsidR="00F75A92" w:rsidRPr="00032476">
        <w:t xml:space="preserve"> o sigurnosti (D</w:t>
      </w:r>
      <w:r w:rsidRPr="00032476">
        <w:t xml:space="preserve">io A i </w:t>
      </w:r>
      <w:r w:rsidR="00F75A92" w:rsidRPr="00032476">
        <w:t xml:space="preserve">Dio </w:t>
      </w:r>
      <w:r w:rsidRPr="00032476">
        <w:t>B).</w:t>
      </w:r>
    </w:p>
    <w:p w:rsidR="001C73E6" w:rsidRDefault="00DA4915" w:rsidP="00545581">
      <w:pPr>
        <w:pStyle w:val="Heading2"/>
        <w:spacing w:before="0"/>
        <w:divId w:val="1189097591"/>
      </w:pPr>
      <w:bookmarkStart w:id="19" w:name="_Toc472327240"/>
      <w:r w:rsidRPr="00032476">
        <w:t>P</w:t>
      </w:r>
      <w:r w:rsidR="000A435F" w:rsidRPr="00032476">
        <w:t>rovjer</w:t>
      </w:r>
      <w:r w:rsidRPr="00032476">
        <w:t>a</w:t>
      </w:r>
      <w:r w:rsidR="000A435F" w:rsidRPr="00032476">
        <w:t xml:space="preserve"> </w:t>
      </w:r>
      <w:r w:rsidR="001C73E6" w:rsidRPr="00032476">
        <w:t>računovodstve</w:t>
      </w:r>
      <w:r w:rsidR="000A435F" w:rsidRPr="00032476">
        <w:t>nog razdvajanja</w:t>
      </w:r>
      <w:bookmarkEnd w:id="19"/>
    </w:p>
    <w:p w:rsidR="00DC385A" w:rsidRPr="00DC385A" w:rsidRDefault="00DC385A" w:rsidP="00545581">
      <w:pPr>
        <w:jc w:val="center"/>
        <w:divId w:val="1189097591"/>
      </w:pPr>
      <w:r w:rsidRPr="00DC385A">
        <w:rPr>
          <w:b/>
        </w:rPr>
        <w:t>Članak 1</w:t>
      </w:r>
      <w:r>
        <w:rPr>
          <w:b/>
        </w:rPr>
        <w:t>7</w:t>
      </w:r>
      <w:r w:rsidRPr="00DC385A">
        <w:rPr>
          <w:b/>
        </w:rPr>
        <w:t>.</w:t>
      </w:r>
    </w:p>
    <w:p w:rsidR="000A435F" w:rsidRPr="00032476" w:rsidRDefault="000A435F" w:rsidP="00545581">
      <w:pPr>
        <w:pStyle w:val="t-9-8"/>
        <w:spacing w:before="0" w:beforeAutospacing="0" w:after="0" w:afterAutospacing="0"/>
        <w:jc w:val="both"/>
        <w:divId w:val="1189097591"/>
        <w:rPr>
          <w:color w:val="000000"/>
        </w:rPr>
      </w:pPr>
      <w:r w:rsidRPr="00032476">
        <w:rPr>
          <w:color w:val="000000"/>
        </w:rPr>
        <w:t xml:space="preserve">(1) Regulatorno tijelo ovlašteno </w:t>
      </w:r>
      <w:r w:rsidR="00C4338D" w:rsidRPr="00032476">
        <w:rPr>
          <w:color w:val="000000"/>
        </w:rPr>
        <w:t xml:space="preserve">je </w:t>
      </w:r>
      <w:r w:rsidRPr="00032476">
        <w:rPr>
          <w:color w:val="000000"/>
        </w:rPr>
        <w:t>provesti reviziju upravitelja infrastrukture, operatora uslužnih objekata i željezničkih prijevoznika ili zatražiti provedbu revizije od ovlaštenog revizora u svrhu provjere sukladnosti s odredbama o računovodstvenom razdvajanju u skladu sa zakonom kojim je uređeno područje željeznice.</w:t>
      </w:r>
    </w:p>
    <w:p w:rsidR="000A435F" w:rsidRPr="00032476" w:rsidRDefault="000A435F" w:rsidP="00545581">
      <w:pPr>
        <w:pStyle w:val="t-9-8"/>
        <w:spacing w:before="0" w:beforeAutospacing="0" w:after="0" w:afterAutospacing="0"/>
        <w:jc w:val="both"/>
        <w:divId w:val="1189097591"/>
        <w:rPr>
          <w:color w:val="000000"/>
        </w:rPr>
      </w:pPr>
      <w:r w:rsidRPr="00032476">
        <w:rPr>
          <w:color w:val="000000"/>
        </w:rPr>
        <w:lastRenderedPageBreak/>
        <w:t xml:space="preserve">(2) Redovne troškove postupka iz stavka </w:t>
      </w:r>
      <w:r w:rsidR="007C043F" w:rsidRPr="00032476">
        <w:rPr>
          <w:color w:val="000000"/>
        </w:rPr>
        <w:t>1</w:t>
      </w:r>
      <w:r w:rsidRPr="00032476">
        <w:rPr>
          <w:color w:val="000000"/>
        </w:rPr>
        <w:t>. ovoga članka, osim upravnih pristojbi, snosi Regulatorno tijelo. U slučaju kad su revizijom utvrđene nepravilnosti, troškove snosi subjekt nad kojim je proveden postupak revizije.</w:t>
      </w:r>
    </w:p>
    <w:p w:rsidR="004D2973" w:rsidRPr="00032476" w:rsidRDefault="000A435F" w:rsidP="00545581">
      <w:pPr>
        <w:pStyle w:val="t-9-8"/>
        <w:spacing w:before="0" w:beforeAutospacing="0" w:after="0" w:afterAutospacing="0"/>
        <w:jc w:val="both"/>
        <w:divId w:val="1189097591"/>
        <w:rPr>
          <w:color w:val="000000"/>
        </w:rPr>
      </w:pPr>
      <w:r w:rsidRPr="00032476">
        <w:rPr>
          <w:color w:val="000000"/>
        </w:rPr>
        <w:t xml:space="preserve">(3) </w:t>
      </w:r>
      <w:r w:rsidR="006C1BB3" w:rsidRPr="00032476">
        <w:rPr>
          <w:color w:val="000000"/>
        </w:rPr>
        <w:t>Regulatorno tijelo</w:t>
      </w:r>
      <w:r w:rsidR="009B1387" w:rsidRPr="00032476">
        <w:rPr>
          <w:color w:val="000000"/>
        </w:rPr>
        <w:t xml:space="preserve"> je </w:t>
      </w:r>
      <w:r w:rsidRPr="00032476">
        <w:rPr>
          <w:color w:val="000000"/>
        </w:rPr>
        <w:t xml:space="preserve">u svrhu provedbe revizije iz stavka 1. ovoga članka </w:t>
      </w:r>
      <w:r w:rsidR="009B1387" w:rsidRPr="00032476">
        <w:rPr>
          <w:color w:val="000000"/>
        </w:rPr>
        <w:t>ovlašten</w:t>
      </w:r>
      <w:r w:rsidR="00A91797" w:rsidRPr="00032476">
        <w:rPr>
          <w:color w:val="000000"/>
        </w:rPr>
        <w:t>o</w:t>
      </w:r>
      <w:r w:rsidR="009B1387" w:rsidRPr="00032476">
        <w:rPr>
          <w:color w:val="000000"/>
        </w:rPr>
        <w:t xml:space="preserve"> od upravitelja infrastrukture, </w:t>
      </w:r>
      <w:r w:rsidR="00AF7C6B" w:rsidRPr="00032476">
        <w:rPr>
          <w:color w:val="000000"/>
        </w:rPr>
        <w:t xml:space="preserve">operatora uslužnih objekata i od ostalih subjekata, koja u cijelosti ili dijelom pružaju različite vrste usluga u području željezničkog prijevoza ili upravljanja </w:t>
      </w:r>
      <w:r w:rsidR="007C043F" w:rsidRPr="00032476">
        <w:rPr>
          <w:color w:val="000000"/>
        </w:rPr>
        <w:t xml:space="preserve">željezničkom </w:t>
      </w:r>
      <w:r w:rsidR="00AF7C6B" w:rsidRPr="00032476">
        <w:rPr>
          <w:color w:val="000000"/>
        </w:rPr>
        <w:t xml:space="preserve">infrastrukturom, </w:t>
      </w:r>
      <w:r w:rsidRPr="00032476">
        <w:rPr>
          <w:color w:val="000000"/>
        </w:rPr>
        <w:t xml:space="preserve">zatražiti </w:t>
      </w:r>
      <w:r w:rsidR="009B1387" w:rsidRPr="00032476">
        <w:rPr>
          <w:color w:val="000000"/>
        </w:rPr>
        <w:t>dostav</w:t>
      </w:r>
      <w:r w:rsidR="00A91797" w:rsidRPr="00032476">
        <w:rPr>
          <w:color w:val="000000"/>
        </w:rPr>
        <w:t>u</w:t>
      </w:r>
      <w:r w:rsidR="009B1387" w:rsidRPr="00032476">
        <w:rPr>
          <w:color w:val="000000"/>
        </w:rPr>
        <w:t xml:space="preserve"> </w:t>
      </w:r>
      <w:r w:rsidR="001C73E6" w:rsidRPr="00032476">
        <w:rPr>
          <w:color w:val="000000"/>
        </w:rPr>
        <w:t>potpunih</w:t>
      </w:r>
      <w:r w:rsidR="009B1387" w:rsidRPr="00032476">
        <w:rPr>
          <w:color w:val="000000"/>
        </w:rPr>
        <w:t xml:space="preserve"> ili d</w:t>
      </w:r>
      <w:r w:rsidR="00A91797" w:rsidRPr="00032476">
        <w:rPr>
          <w:color w:val="000000"/>
        </w:rPr>
        <w:t>jelomičnih</w:t>
      </w:r>
      <w:r w:rsidR="009B1387" w:rsidRPr="00032476">
        <w:rPr>
          <w:color w:val="000000"/>
        </w:rPr>
        <w:t xml:space="preserve"> računovodstvenih informacija </w:t>
      </w:r>
      <w:r w:rsidR="001C73E6" w:rsidRPr="00032476">
        <w:rPr>
          <w:color w:val="000000"/>
        </w:rPr>
        <w:t xml:space="preserve">u opsegu koji je </w:t>
      </w:r>
      <w:r w:rsidR="009B1387" w:rsidRPr="00032476">
        <w:rPr>
          <w:color w:val="000000"/>
        </w:rPr>
        <w:t>potreb</w:t>
      </w:r>
      <w:r w:rsidR="001C73E6" w:rsidRPr="00032476">
        <w:rPr>
          <w:color w:val="000000"/>
        </w:rPr>
        <w:t>a</w:t>
      </w:r>
      <w:r w:rsidR="009B1387" w:rsidRPr="00032476">
        <w:rPr>
          <w:color w:val="000000"/>
        </w:rPr>
        <w:t>n i razmjer</w:t>
      </w:r>
      <w:r w:rsidR="001C73E6" w:rsidRPr="00032476">
        <w:rPr>
          <w:color w:val="000000"/>
        </w:rPr>
        <w:t>a</w:t>
      </w:r>
      <w:r w:rsidR="009B1387" w:rsidRPr="00032476">
        <w:rPr>
          <w:color w:val="000000"/>
        </w:rPr>
        <w:t>n</w:t>
      </w:r>
      <w:r w:rsidR="001C73E6" w:rsidRPr="00032476">
        <w:rPr>
          <w:color w:val="000000"/>
        </w:rPr>
        <w:t>:</w:t>
      </w:r>
    </w:p>
    <w:p w:rsidR="001C73E6" w:rsidRPr="00032476" w:rsidRDefault="001C73E6" w:rsidP="00545581">
      <w:pPr>
        <w:pStyle w:val="t-9-8"/>
        <w:spacing w:before="0" w:beforeAutospacing="0" w:after="0" w:afterAutospacing="0"/>
        <w:jc w:val="both"/>
        <w:divId w:val="1189097591"/>
        <w:rPr>
          <w:rFonts w:eastAsiaTheme="minorHAnsi"/>
          <w:lang w:eastAsia="en-US"/>
        </w:rPr>
      </w:pPr>
      <w:r w:rsidRPr="00032476">
        <w:rPr>
          <w:rFonts w:eastAsiaTheme="minorHAnsi"/>
          <w:lang w:eastAsia="en-US"/>
        </w:rPr>
        <w:t>1</w:t>
      </w:r>
      <w:r w:rsidR="00545581">
        <w:rPr>
          <w:rFonts w:eastAsiaTheme="minorHAnsi"/>
          <w:lang w:eastAsia="en-US"/>
        </w:rPr>
        <w:t xml:space="preserve">. </w:t>
      </w:r>
      <w:r w:rsidR="0030571E" w:rsidRPr="00032476">
        <w:rPr>
          <w:rFonts w:eastAsiaTheme="minorHAnsi"/>
          <w:lang w:eastAsia="en-US"/>
        </w:rPr>
        <w:t xml:space="preserve">iz područja koje obuhvaća </w:t>
      </w:r>
      <w:r w:rsidR="00AF7C6B" w:rsidRPr="00032476">
        <w:rPr>
          <w:color w:val="000000"/>
        </w:rPr>
        <w:t>računovodstveno razdvajanje</w:t>
      </w:r>
      <w:r w:rsidRPr="00032476">
        <w:rPr>
          <w:rFonts w:eastAsiaTheme="minorHAnsi"/>
          <w:lang w:eastAsia="en-US"/>
        </w:rPr>
        <w:t>:</w:t>
      </w:r>
    </w:p>
    <w:p w:rsidR="001C73E6" w:rsidRPr="00032476" w:rsidRDefault="001C73E6" w:rsidP="00545581">
      <w:pPr>
        <w:pStyle w:val="t-9-8"/>
        <w:spacing w:before="0" w:beforeAutospacing="0" w:after="0" w:afterAutospacing="0"/>
        <w:jc w:val="both"/>
        <w:divId w:val="1189097591"/>
      </w:pPr>
      <w:r w:rsidRPr="00032476">
        <w:t>a)</w:t>
      </w:r>
      <w:r w:rsidR="00615F1D">
        <w:t xml:space="preserve"> </w:t>
      </w:r>
      <w:r w:rsidRPr="00032476">
        <w:t>odvojen</w:t>
      </w:r>
      <w:r w:rsidR="00681B8C" w:rsidRPr="00032476">
        <w:t>i</w:t>
      </w:r>
      <w:r w:rsidRPr="00032476">
        <w:t xml:space="preserve"> račun</w:t>
      </w:r>
      <w:r w:rsidR="00AF7C6B" w:rsidRPr="00032476">
        <w:t>i</w:t>
      </w:r>
      <w:r w:rsidRPr="00032476">
        <w:t xml:space="preserve"> dobiti i gubitka i bilanc</w:t>
      </w:r>
      <w:r w:rsidR="00AF7C6B" w:rsidRPr="00032476">
        <w:t>e</w:t>
      </w:r>
      <w:r w:rsidRPr="00032476">
        <w:t xml:space="preserve"> stanja za </w:t>
      </w:r>
      <w:r w:rsidR="00AF7C6B" w:rsidRPr="00032476">
        <w:t xml:space="preserve">poslovne </w:t>
      </w:r>
      <w:r w:rsidRPr="00032476">
        <w:t xml:space="preserve">djelatnosti prijevoza </w:t>
      </w:r>
      <w:r w:rsidR="00681B8C" w:rsidRPr="00032476">
        <w:t>tereta</w:t>
      </w:r>
      <w:r w:rsidR="00AF7C6B" w:rsidRPr="00032476">
        <w:t>, prijevoza</w:t>
      </w:r>
      <w:r w:rsidRPr="00032476">
        <w:t xml:space="preserve"> putnika i upravljanja infrastrukturom</w:t>
      </w:r>
    </w:p>
    <w:p w:rsidR="001C73E6" w:rsidRPr="00032476" w:rsidRDefault="001C73E6" w:rsidP="00545581">
      <w:pPr>
        <w:pStyle w:val="t-9-8"/>
        <w:spacing w:before="0" w:beforeAutospacing="0" w:after="0" w:afterAutospacing="0"/>
        <w:jc w:val="both"/>
        <w:divId w:val="1189097591"/>
      </w:pPr>
      <w:r w:rsidRPr="00032476">
        <w:t>b)</w:t>
      </w:r>
      <w:r w:rsidR="00615F1D">
        <w:t xml:space="preserve"> </w:t>
      </w:r>
      <w:r w:rsidRPr="00032476">
        <w:t xml:space="preserve">detaljne i transparentne informacije o pojedinim izvorima i korištenju državnih </w:t>
      </w:r>
      <w:r w:rsidR="00AF7C6B" w:rsidRPr="00032476">
        <w:t>potpora</w:t>
      </w:r>
      <w:r w:rsidRPr="00032476">
        <w:t xml:space="preserve"> i drugih oblika </w:t>
      </w:r>
      <w:r w:rsidR="00EF1DAB" w:rsidRPr="00032476">
        <w:t>poticaja</w:t>
      </w:r>
      <w:r w:rsidRPr="00032476">
        <w:t xml:space="preserve">, uključujući detaljan pregled novčanih tokova za poslovne djelatnosti kako bi se utvrdili načini korištenja tih državnih </w:t>
      </w:r>
      <w:r w:rsidR="00AF7C6B" w:rsidRPr="00032476">
        <w:t>potpora i ostalih oblika poticaja</w:t>
      </w:r>
    </w:p>
    <w:p w:rsidR="001C73E6" w:rsidRPr="00032476" w:rsidRDefault="001C73E6" w:rsidP="00545581">
      <w:pPr>
        <w:pStyle w:val="t-9-8"/>
        <w:spacing w:before="0" w:beforeAutospacing="0" w:after="0" w:afterAutospacing="0"/>
        <w:jc w:val="both"/>
        <w:divId w:val="1189097591"/>
      </w:pPr>
      <w:r w:rsidRPr="00032476">
        <w:t>c)</w:t>
      </w:r>
      <w:r w:rsidR="00615F1D">
        <w:t xml:space="preserve"> </w:t>
      </w:r>
      <w:r w:rsidRPr="00032476">
        <w:t>kategorije troškova i dobiti koje omogućavaju utvr</w:t>
      </w:r>
      <w:r w:rsidR="00AF7C6B" w:rsidRPr="00032476">
        <w:t>đivanje mogućeg</w:t>
      </w:r>
      <w:r w:rsidRPr="00032476">
        <w:t xml:space="preserve"> postojanj</w:t>
      </w:r>
      <w:r w:rsidR="00AF7C6B" w:rsidRPr="00032476">
        <w:t>a</w:t>
      </w:r>
      <w:r w:rsidRPr="00032476">
        <w:t xml:space="preserve"> međusobnog subvencioniranja između </w:t>
      </w:r>
      <w:r w:rsidR="00AF7C6B" w:rsidRPr="00032476">
        <w:t xml:space="preserve">poslovnih </w:t>
      </w:r>
      <w:r w:rsidRPr="00032476">
        <w:t>djelatnosti</w:t>
      </w:r>
    </w:p>
    <w:p w:rsidR="001C73E6" w:rsidRPr="00032476" w:rsidRDefault="001C73E6" w:rsidP="00545581">
      <w:pPr>
        <w:pStyle w:val="t-9-8"/>
        <w:spacing w:before="0" w:beforeAutospacing="0" w:after="0" w:afterAutospacing="0"/>
        <w:jc w:val="both"/>
        <w:divId w:val="1189097591"/>
      </w:pPr>
      <w:r w:rsidRPr="00032476">
        <w:t>d)</w:t>
      </w:r>
      <w:r w:rsidR="00615F1D">
        <w:t xml:space="preserve"> </w:t>
      </w:r>
      <w:r w:rsidRPr="00032476">
        <w:t xml:space="preserve">metodologija koja se koristila za raspodjelu troškova </w:t>
      </w:r>
      <w:r w:rsidR="00AF7C6B" w:rsidRPr="00032476">
        <w:t xml:space="preserve">za </w:t>
      </w:r>
      <w:r w:rsidRPr="00032476">
        <w:t>različit</w:t>
      </w:r>
      <w:r w:rsidR="00AF7C6B" w:rsidRPr="00032476">
        <w:t>e</w:t>
      </w:r>
      <w:r w:rsidRPr="00032476">
        <w:t xml:space="preserve"> </w:t>
      </w:r>
      <w:r w:rsidR="00AF7C6B" w:rsidRPr="00032476">
        <w:t xml:space="preserve">poslovne </w:t>
      </w:r>
      <w:r w:rsidRPr="00032476">
        <w:t>djelatnosti</w:t>
      </w:r>
    </w:p>
    <w:p w:rsidR="001C73E6" w:rsidRPr="00032476" w:rsidRDefault="001C73E6" w:rsidP="00545581">
      <w:pPr>
        <w:pStyle w:val="t-9-8"/>
        <w:spacing w:before="0" w:beforeAutospacing="0" w:after="0" w:afterAutospacing="0"/>
        <w:jc w:val="both"/>
        <w:divId w:val="1189097591"/>
      </w:pPr>
      <w:r w:rsidRPr="00032476">
        <w:t>e)</w:t>
      </w:r>
      <w:r w:rsidR="00615F1D">
        <w:t xml:space="preserve"> </w:t>
      </w:r>
      <w:r w:rsidRPr="00032476">
        <w:t xml:space="preserve">u slučaju </w:t>
      </w:r>
      <w:r w:rsidR="00AF7C6B" w:rsidRPr="00032476">
        <w:t>udruživanj</w:t>
      </w:r>
      <w:r w:rsidR="003F2917" w:rsidRPr="00032476">
        <w:t>a</w:t>
      </w:r>
      <w:r w:rsidR="00AF7C6B" w:rsidRPr="00032476">
        <w:t xml:space="preserve"> u grupaciju</w:t>
      </w:r>
      <w:r w:rsidRPr="00032476">
        <w:t xml:space="preserve">, sve pojedinosti o plaćanjima </w:t>
      </w:r>
      <w:r w:rsidR="003F2917" w:rsidRPr="00032476">
        <w:t>iz</w:t>
      </w:r>
      <w:r w:rsidRPr="00032476">
        <w:t xml:space="preserve">među </w:t>
      </w:r>
      <w:r w:rsidR="003F2917" w:rsidRPr="00032476">
        <w:t>pojedinih trgovačkih društava</w:t>
      </w:r>
    </w:p>
    <w:p w:rsidR="001C73E6" w:rsidRPr="00032476" w:rsidRDefault="00681B8C" w:rsidP="00545581">
      <w:pPr>
        <w:pStyle w:val="t-9-8"/>
        <w:spacing w:before="0" w:beforeAutospacing="0" w:after="0" w:afterAutospacing="0"/>
        <w:jc w:val="both"/>
        <w:divId w:val="1189097591"/>
        <w:rPr>
          <w:rFonts w:eastAsiaTheme="minorHAnsi"/>
          <w:lang w:eastAsia="en-US"/>
        </w:rPr>
      </w:pPr>
      <w:r w:rsidRPr="00032476">
        <w:rPr>
          <w:rFonts w:eastAsiaTheme="minorHAnsi"/>
          <w:lang w:eastAsia="en-US"/>
        </w:rPr>
        <w:t>2</w:t>
      </w:r>
      <w:r w:rsidR="00545581">
        <w:rPr>
          <w:rFonts w:eastAsiaTheme="minorHAnsi"/>
          <w:lang w:eastAsia="en-US"/>
        </w:rPr>
        <w:t xml:space="preserve">. </w:t>
      </w:r>
      <w:r w:rsidR="0030571E" w:rsidRPr="00032476">
        <w:rPr>
          <w:rFonts w:eastAsiaTheme="minorHAnsi"/>
          <w:lang w:eastAsia="en-US"/>
        </w:rPr>
        <w:t xml:space="preserve">iz područja koje obuhvaća </w:t>
      </w:r>
      <w:r w:rsidRPr="00032476">
        <w:rPr>
          <w:rFonts w:eastAsiaTheme="minorHAnsi"/>
          <w:lang w:eastAsia="en-US"/>
        </w:rPr>
        <w:t>n</w:t>
      </w:r>
      <w:r w:rsidR="001C73E6" w:rsidRPr="00032476">
        <w:rPr>
          <w:rFonts w:eastAsiaTheme="minorHAnsi"/>
          <w:lang w:eastAsia="en-US"/>
        </w:rPr>
        <w:t>adzor</w:t>
      </w:r>
      <w:r w:rsidRPr="00032476">
        <w:rPr>
          <w:rFonts w:eastAsiaTheme="minorHAnsi"/>
          <w:lang w:eastAsia="en-US"/>
        </w:rPr>
        <w:t xml:space="preserve"> naknada za željezničke usluge:</w:t>
      </w:r>
    </w:p>
    <w:p w:rsidR="001C73E6" w:rsidRPr="00032476" w:rsidRDefault="001C73E6" w:rsidP="00545581">
      <w:pPr>
        <w:pStyle w:val="t-9-8"/>
        <w:spacing w:before="0" w:beforeAutospacing="0" w:after="0" w:afterAutospacing="0"/>
        <w:jc w:val="both"/>
        <w:divId w:val="1189097591"/>
      </w:pPr>
      <w:r w:rsidRPr="00032476">
        <w:t>a)</w:t>
      </w:r>
      <w:r w:rsidR="00615F1D">
        <w:t xml:space="preserve"> </w:t>
      </w:r>
      <w:r w:rsidRPr="00032476">
        <w:t>različite troškovne kategorije, posebice pružanje dovoljno informacija o graničnim/izravnim troškovima različitih usluga ili skupina usluga kako bi se mogle nadzirati naknade</w:t>
      </w:r>
      <w:r w:rsidR="003F2917" w:rsidRPr="00032476">
        <w:rPr>
          <w:rFonts w:eastAsiaTheme="minorHAnsi"/>
          <w:lang w:eastAsia="en-US"/>
        </w:rPr>
        <w:t xml:space="preserve"> za željezničke usluge</w:t>
      </w:r>
    </w:p>
    <w:p w:rsidR="001C73E6" w:rsidRPr="00032476" w:rsidRDefault="001C73E6" w:rsidP="00545581">
      <w:pPr>
        <w:pStyle w:val="t-9-8"/>
        <w:spacing w:before="0" w:beforeAutospacing="0" w:after="0" w:afterAutospacing="0"/>
        <w:jc w:val="both"/>
        <w:divId w:val="1189097591"/>
      </w:pPr>
      <w:r w:rsidRPr="00032476">
        <w:t>b)</w:t>
      </w:r>
      <w:r w:rsidR="00615F1D">
        <w:t xml:space="preserve"> </w:t>
      </w:r>
      <w:r w:rsidRPr="00032476">
        <w:t xml:space="preserve">dovoljno informacija kako bi se omogućilo nadziranje naknada </w:t>
      </w:r>
      <w:r w:rsidR="003F2917" w:rsidRPr="00032476">
        <w:rPr>
          <w:rFonts w:eastAsiaTheme="minorHAnsi"/>
          <w:lang w:eastAsia="en-US"/>
        </w:rPr>
        <w:t>za željezničke usluge</w:t>
      </w:r>
      <w:r w:rsidR="003F2917" w:rsidRPr="00032476">
        <w:t xml:space="preserve"> </w:t>
      </w:r>
      <w:r w:rsidRPr="00032476">
        <w:t xml:space="preserve">koje se plaćaju za </w:t>
      </w:r>
      <w:r w:rsidR="003F2917" w:rsidRPr="00032476">
        <w:t xml:space="preserve">pojedine </w:t>
      </w:r>
      <w:r w:rsidRPr="00032476">
        <w:t>usluge (ili skupine usluga)</w:t>
      </w:r>
      <w:r w:rsidR="003F2917" w:rsidRPr="00032476">
        <w:t>,</w:t>
      </w:r>
      <w:r w:rsidRPr="00032476">
        <w:t xml:space="preserve"> </w:t>
      </w:r>
      <w:r w:rsidR="003F2917" w:rsidRPr="00032476">
        <w:t xml:space="preserve">te informacije moraju, </w:t>
      </w:r>
      <w:r w:rsidRPr="00032476">
        <w:t xml:space="preserve">ako to zatraži Regulatorno tijelo, sadržavati i podatke o opsegu pojedinih usluga, cijenama pojedinih usluga i ukupnim prihodima </w:t>
      </w:r>
      <w:r w:rsidR="003F2917" w:rsidRPr="00032476">
        <w:t xml:space="preserve">za </w:t>
      </w:r>
      <w:r w:rsidRPr="00032476">
        <w:t>pojedin</w:t>
      </w:r>
      <w:r w:rsidR="003F2917" w:rsidRPr="00032476">
        <w:t>e</w:t>
      </w:r>
      <w:r w:rsidRPr="00032476">
        <w:t xml:space="preserve"> uslug</w:t>
      </w:r>
      <w:r w:rsidR="003F2917" w:rsidRPr="00032476">
        <w:t>e</w:t>
      </w:r>
      <w:r w:rsidRPr="00032476">
        <w:t xml:space="preserve"> koje plaća</w:t>
      </w:r>
      <w:r w:rsidR="003F2917" w:rsidRPr="00032476">
        <w:t>ju</w:t>
      </w:r>
      <w:r w:rsidRPr="00032476">
        <w:t xml:space="preserve"> unutarnji ili vanjski klijenti</w:t>
      </w:r>
    </w:p>
    <w:p w:rsidR="001C73E6" w:rsidRPr="00032476" w:rsidRDefault="001C73E6" w:rsidP="00545581">
      <w:pPr>
        <w:pStyle w:val="t-9-8"/>
        <w:spacing w:before="0" w:beforeAutospacing="0" w:after="0" w:afterAutospacing="0"/>
        <w:jc w:val="both"/>
        <w:divId w:val="1189097591"/>
      </w:pPr>
      <w:r w:rsidRPr="00032476">
        <w:t>c)</w:t>
      </w:r>
      <w:r w:rsidR="00615F1D">
        <w:t xml:space="preserve"> </w:t>
      </w:r>
      <w:r w:rsidRPr="00032476">
        <w:t xml:space="preserve">troškovi i prihodi pojedinih usluga (ili skupina usluga) </w:t>
      </w:r>
      <w:r w:rsidR="003F2917" w:rsidRPr="00032476">
        <w:t xml:space="preserve">sukladno </w:t>
      </w:r>
      <w:r w:rsidRPr="00032476">
        <w:t>relevantn</w:t>
      </w:r>
      <w:r w:rsidR="003F2917" w:rsidRPr="00032476">
        <w:t>oj</w:t>
      </w:r>
      <w:r w:rsidRPr="00032476">
        <w:t xml:space="preserve"> metodologij</w:t>
      </w:r>
      <w:r w:rsidR="003F2917" w:rsidRPr="00032476">
        <w:t>i</w:t>
      </w:r>
      <w:r w:rsidRPr="00032476">
        <w:t xml:space="preserve"> izračuna troškova</w:t>
      </w:r>
      <w:r w:rsidR="003F2917" w:rsidRPr="00032476">
        <w:t xml:space="preserve"> </w:t>
      </w:r>
      <w:r w:rsidRPr="00032476">
        <w:t>Regulatorno</w:t>
      </w:r>
      <w:r w:rsidR="003F2917" w:rsidRPr="00032476">
        <w:t>g</w:t>
      </w:r>
      <w:r w:rsidRPr="00032476">
        <w:t xml:space="preserve"> tijel</w:t>
      </w:r>
      <w:r w:rsidR="003F2917" w:rsidRPr="00032476">
        <w:t>a</w:t>
      </w:r>
      <w:r w:rsidRPr="00032476">
        <w:t>, kako bi se utvrdil</w:t>
      </w:r>
      <w:r w:rsidR="003F2917" w:rsidRPr="00032476">
        <w:t>o</w:t>
      </w:r>
      <w:r w:rsidRPr="00032476">
        <w:t xml:space="preserve"> određivanj</w:t>
      </w:r>
      <w:r w:rsidR="003F2917" w:rsidRPr="00032476">
        <w:t>e</w:t>
      </w:r>
      <w:r w:rsidRPr="00032476">
        <w:t xml:space="preserve"> cijena koj</w:t>
      </w:r>
      <w:r w:rsidR="003F2917" w:rsidRPr="00032476">
        <w:t>e</w:t>
      </w:r>
      <w:r w:rsidRPr="00032476">
        <w:t xml:space="preserve"> bi mogl</w:t>
      </w:r>
      <w:r w:rsidR="003F2917" w:rsidRPr="00032476">
        <w:t>o</w:t>
      </w:r>
      <w:r w:rsidRPr="00032476">
        <w:t xml:space="preserve"> imati negativan učinak na tržišno natjecanje (međusobne subvencije, određivanje </w:t>
      </w:r>
      <w:r w:rsidR="003F2917" w:rsidRPr="00032476">
        <w:t>neopravdanih i previsokih cijena)</w:t>
      </w:r>
    </w:p>
    <w:p w:rsidR="001C73E6" w:rsidRPr="00032476" w:rsidRDefault="00681B8C" w:rsidP="00545581">
      <w:pPr>
        <w:pStyle w:val="t-9-8"/>
        <w:spacing w:before="0" w:beforeAutospacing="0" w:after="0" w:afterAutospacing="0"/>
        <w:jc w:val="both"/>
        <w:divId w:val="1189097591"/>
        <w:rPr>
          <w:rFonts w:eastAsiaTheme="minorHAnsi"/>
          <w:lang w:eastAsia="en-US"/>
        </w:rPr>
      </w:pPr>
      <w:r w:rsidRPr="00032476">
        <w:rPr>
          <w:rFonts w:eastAsiaTheme="minorHAnsi"/>
          <w:lang w:eastAsia="en-US"/>
        </w:rPr>
        <w:t>3</w:t>
      </w:r>
      <w:r w:rsidR="00545581">
        <w:rPr>
          <w:rFonts w:eastAsiaTheme="minorHAnsi"/>
          <w:lang w:eastAsia="en-US"/>
        </w:rPr>
        <w:t xml:space="preserve">. </w:t>
      </w:r>
      <w:r w:rsidR="0030571E" w:rsidRPr="00032476">
        <w:rPr>
          <w:rFonts w:eastAsiaTheme="minorHAnsi"/>
          <w:lang w:eastAsia="en-US"/>
        </w:rPr>
        <w:t xml:space="preserve">iz područja koje obuhvaća </w:t>
      </w:r>
      <w:r w:rsidRPr="00032476">
        <w:rPr>
          <w:rFonts w:eastAsiaTheme="minorHAnsi"/>
          <w:lang w:eastAsia="en-US"/>
        </w:rPr>
        <w:t>p</w:t>
      </w:r>
      <w:r w:rsidR="001C73E6" w:rsidRPr="00032476">
        <w:rPr>
          <w:rFonts w:eastAsiaTheme="minorHAnsi"/>
          <w:lang w:eastAsia="en-US"/>
        </w:rPr>
        <w:t>okazatelj</w:t>
      </w:r>
      <w:r w:rsidR="0030571E" w:rsidRPr="00032476">
        <w:rPr>
          <w:rFonts w:eastAsiaTheme="minorHAnsi"/>
          <w:lang w:eastAsia="en-US"/>
        </w:rPr>
        <w:t>e</w:t>
      </w:r>
      <w:r w:rsidR="001C73E6" w:rsidRPr="00032476">
        <w:rPr>
          <w:rFonts w:eastAsiaTheme="minorHAnsi"/>
          <w:lang w:eastAsia="en-US"/>
        </w:rPr>
        <w:t xml:space="preserve"> financijskog poslovanja</w:t>
      </w:r>
      <w:r w:rsidR="00881A5E" w:rsidRPr="00032476">
        <w:rPr>
          <w:rFonts w:eastAsiaTheme="minorHAnsi"/>
          <w:lang w:eastAsia="en-US"/>
        </w:rPr>
        <w:t>:</w:t>
      </w:r>
    </w:p>
    <w:p w:rsidR="001C73E6" w:rsidRPr="00032476" w:rsidRDefault="001C73E6" w:rsidP="00545581">
      <w:pPr>
        <w:pStyle w:val="t-9-8"/>
        <w:spacing w:before="0" w:beforeAutospacing="0" w:after="0" w:afterAutospacing="0"/>
        <w:jc w:val="both"/>
        <w:divId w:val="1189097591"/>
      </w:pPr>
      <w:r w:rsidRPr="00032476">
        <w:t>a)</w:t>
      </w:r>
      <w:r w:rsidR="00615F1D">
        <w:t xml:space="preserve"> </w:t>
      </w:r>
      <w:r w:rsidRPr="00032476">
        <w:t>bilanca</w:t>
      </w:r>
    </w:p>
    <w:p w:rsidR="001C73E6" w:rsidRPr="00032476" w:rsidRDefault="001C73E6" w:rsidP="00545581">
      <w:pPr>
        <w:pStyle w:val="t-9-8"/>
        <w:spacing w:before="0" w:beforeAutospacing="0" w:after="0" w:afterAutospacing="0"/>
        <w:jc w:val="both"/>
        <w:divId w:val="1189097591"/>
      </w:pPr>
      <w:r w:rsidRPr="00032476">
        <w:t>b)</w:t>
      </w:r>
      <w:r w:rsidR="00615F1D">
        <w:t xml:space="preserve"> </w:t>
      </w:r>
      <w:r w:rsidRPr="00032476">
        <w:t>izvještaj</w:t>
      </w:r>
      <w:r w:rsidR="00881A5E" w:rsidRPr="00032476">
        <w:t xml:space="preserve"> </w:t>
      </w:r>
      <w:r w:rsidRPr="00032476">
        <w:t>o ukupnim troškovima</w:t>
      </w:r>
      <w:r w:rsidR="00881A5E" w:rsidRPr="00032476">
        <w:t xml:space="preserve"> s pregledom</w:t>
      </w:r>
    </w:p>
    <w:p w:rsidR="001C73E6" w:rsidRPr="00032476" w:rsidRDefault="001C73E6" w:rsidP="00545581">
      <w:pPr>
        <w:pStyle w:val="t-9-8"/>
        <w:spacing w:before="0" w:beforeAutospacing="0" w:after="0" w:afterAutospacing="0"/>
        <w:jc w:val="both"/>
        <w:divId w:val="1189097591"/>
      </w:pPr>
      <w:r w:rsidRPr="00032476">
        <w:t>c)</w:t>
      </w:r>
      <w:r w:rsidR="00615F1D">
        <w:t xml:space="preserve"> </w:t>
      </w:r>
      <w:r w:rsidRPr="00032476">
        <w:t>izvještaj o troškovima održa</w:t>
      </w:r>
      <w:r w:rsidR="00881A5E" w:rsidRPr="00032476">
        <w:t>vanja</w:t>
      </w:r>
    </w:p>
    <w:p w:rsidR="001C73E6" w:rsidRPr="00032476" w:rsidRDefault="001C73E6" w:rsidP="00545581">
      <w:pPr>
        <w:pStyle w:val="t-9-8"/>
        <w:spacing w:before="0" w:beforeAutospacing="0" w:after="0" w:afterAutospacing="0"/>
        <w:jc w:val="both"/>
        <w:divId w:val="1189097591"/>
      </w:pPr>
      <w:r w:rsidRPr="00032476">
        <w:t>d)</w:t>
      </w:r>
      <w:r w:rsidR="00615F1D">
        <w:t xml:space="preserve"> </w:t>
      </w:r>
      <w:r w:rsidRPr="00032476">
        <w:t>izvještaj o</w:t>
      </w:r>
      <w:r w:rsidR="00881A5E" w:rsidRPr="00032476">
        <w:t xml:space="preserve"> troškovima tekućeg poslovanja</w:t>
      </w:r>
    </w:p>
    <w:p w:rsidR="001C73E6" w:rsidRPr="00032476" w:rsidRDefault="001C73E6" w:rsidP="00545581">
      <w:pPr>
        <w:pStyle w:val="t-9-8"/>
        <w:spacing w:before="0" w:beforeAutospacing="0" w:after="0" w:afterAutospacing="0"/>
        <w:jc w:val="both"/>
        <w:divId w:val="1189097591"/>
      </w:pPr>
      <w:r w:rsidRPr="00032476">
        <w:t>e)</w:t>
      </w:r>
      <w:r w:rsidR="00615F1D">
        <w:t xml:space="preserve"> </w:t>
      </w:r>
      <w:r w:rsidRPr="00032476">
        <w:t>račun dobiti i gubitka</w:t>
      </w:r>
    </w:p>
    <w:p w:rsidR="001C73E6" w:rsidRPr="00032476" w:rsidRDefault="001C73E6" w:rsidP="00545581">
      <w:pPr>
        <w:pStyle w:val="t-9-8"/>
        <w:spacing w:before="0" w:beforeAutospacing="0" w:after="0" w:afterAutospacing="0"/>
        <w:jc w:val="both"/>
        <w:divId w:val="1189097591"/>
      </w:pPr>
      <w:r w:rsidRPr="00032476">
        <w:t>f)</w:t>
      </w:r>
      <w:r w:rsidR="00615F1D">
        <w:t xml:space="preserve"> </w:t>
      </w:r>
      <w:r w:rsidRPr="00032476">
        <w:t>bilješke uz financijske izvještaje.</w:t>
      </w:r>
    </w:p>
    <w:p w:rsidR="007C043F" w:rsidRPr="00032476" w:rsidRDefault="007C043F" w:rsidP="00545581">
      <w:pPr>
        <w:pStyle w:val="t-9-8"/>
        <w:spacing w:before="0" w:beforeAutospacing="0" w:after="0" w:afterAutospacing="0"/>
        <w:jc w:val="both"/>
        <w:divId w:val="1189097591"/>
      </w:pPr>
      <w:r w:rsidRPr="00032476">
        <w:t xml:space="preserve">(4) Regulatorno tijelo ovlašteno je za nadzor financijskih tokova upravitelja infrastrukture u vezi </w:t>
      </w:r>
      <w:r w:rsidR="002F11C4" w:rsidRPr="00032476">
        <w:t xml:space="preserve">s </w:t>
      </w:r>
      <w:r w:rsidRPr="00032476">
        <w:t>uporab</w:t>
      </w:r>
      <w:r w:rsidR="00326B40" w:rsidRPr="00032476">
        <w:t>om</w:t>
      </w:r>
      <w:r w:rsidRPr="00032476">
        <w:t xml:space="preserve"> prihoda od upravljanja željezničkom infrastrukturom uključujući javna sredstva </w:t>
      </w:r>
      <w:r w:rsidR="002F11C4" w:rsidRPr="00032476">
        <w:t xml:space="preserve">koji se mogu koristiti </w:t>
      </w:r>
      <w:r w:rsidRPr="00032476">
        <w:t xml:space="preserve">isključivo za financiranje vlastitog poslovanja </w:t>
      </w:r>
      <w:r w:rsidR="00326B40" w:rsidRPr="00032476">
        <w:t>i</w:t>
      </w:r>
      <w:r w:rsidRPr="00032476">
        <w:t xml:space="preserve"> servisiranje zajmova</w:t>
      </w:r>
      <w:r w:rsidR="002F11C4" w:rsidRPr="00032476">
        <w:t>.</w:t>
      </w:r>
    </w:p>
    <w:p w:rsidR="004D2973" w:rsidRDefault="009B1387" w:rsidP="00545581">
      <w:pPr>
        <w:pStyle w:val="Heading2"/>
        <w:spacing w:before="0"/>
        <w:divId w:val="1189097591"/>
        <w:rPr>
          <w:color w:val="000000"/>
        </w:rPr>
      </w:pPr>
      <w:bookmarkStart w:id="20" w:name="_Toc472327242"/>
      <w:r w:rsidRPr="00032476">
        <w:t xml:space="preserve">Osnovna svrha usluge međunarodnog </w:t>
      </w:r>
      <w:r w:rsidR="00C870DC" w:rsidRPr="00032476">
        <w:t xml:space="preserve">željezničkog </w:t>
      </w:r>
      <w:r w:rsidRPr="00032476">
        <w:t xml:space="preserve">prijevoza putnika </w:t>
      </w:r>
      <w:bookmarkEnd w:id="20"/>
      <w:r w:rsidR="00413312" w:rsidRPr="00032476">
        <w:rPr>
          <w:color w:val="000000"/>
        </w:rPr>
        <w:t>koji uključuje kabotažu</w:t>
      </w:r>
    </w:p>
    <w:p w:rsidR="00DC385A" w:rsidRPr="00DC385A" w:rsidRDefault="00DC385A" w:rsidP="00545581">
      <w:pPr>
        <w:jc w:val="center"/>
        <w:divId w:val="1189097591"/>
      </w:pPr>
      <w:r w:rsidRPr="00DC385A">
        <w:rPr>
          <w:b/>
        </w:rPr>
        <w:t>Članak 1</w:t>
      </w:r>
      <w:r>
        <w:rPr>
          <w:b/>
        </w:rPr>
        <w:t>8</w:t>
      </w:r>
      <w:r w:rsidRPr="00DC385A">
        <w:rPr>
          <w:b/>
        </w:rPr>
        <w:t>.</w:t>
      </w:r>
    </w:p>
    <w:p w:rsidR="00A12AB2" w:rsidRPr="00032476" w:rsidRDefault="009B1387" w:rsidP="00545581">
      <w:pPr>
        <w:pStyle w:val="t-9-8"/>
        <w:spacing w:before="0" w:beforeAutospacing="0" w:after="0" w:afterAutospacing="0"/>
        <w:jc w:val="both"/>
        <w:divId w:val="1189097591"/>
        <w:rPr>
          <w:color w:val="000000"/>
        </w:rPr>
      </w:pPr>
      <w:r w:rsidRPr="00032476">
        <w:rPr>
          <w:color w:val="000000"/>
        </w:rPr>
        <w:t>(</w:t>
      </w:r>
      <w:r w:rsidR="00BB07A5" w:rsidRPr="00032476">
        <w:rPr>
          <w:color w:val="000000"/>
        </w:rPr>
        <w:t>1</w:t>
      </w:r>
      <w:r w:rsidRPr="00032476">
        <w:rPr>
          <w:color w:val="000000"/>
        </w:rPr>
        <w:t xml:space="preserve">) </w:t>
      </w:r>
      <w:r w:rsidR="002D000B" w:rsidRPr="00032476">
        <w:rPr>
          <w:color w:val="000000"/>
        </w:rPr>
        <w:t xml:space="preserve">Podnositelj zahtjeva </w:t>
      </w:r>
      <w:r w:rsidRPr="00032476">
        <w:rPr>
          <w:color w:val="000000"/>
        </w:rPr>
        <w:t xml:space="preserve">koji namjerava obavljati međunarodni </w:t>
      </w:r>
      <w:r w:rsidR="00C870DC" w:rsidRPr="00032476">
        <w:rPr>
          <w:color w:val="000000"/>
        </w:rPr>
        <w:t xml:space="preserve">željeznički </w:t>
      </w:r>
      <w:r w:rsidRPr="00032476">
        <w:rPr>
          <w:color w:val="000000"/>
        </w:rPr>
        <w:t xml:space="preserve">prijevoz putnika koji uključuje kabotažu dužan je </w:t>
      </w:r>
      <w:r w:rsidR="002D000B" w:rsidRPr="00032476">
        <w:rPr>
          <w:color w:val="000000"/>
        </w:rPr>
        <w:t xml:space="preserve">prije </w:t>
      </w:r>
      <w:r w:rsidRPr="00032476">
        <w:rPr>
          <w:color w:val="000000"/>
        </w:rPr>
        <w:t xml:space="preserve">podnošenja zahtjeva za dodjelu </w:t>
      </w:r>
      <w:r w:rsidR="00915C73" w:rsidRPr="00032476">
        <w:rPr>
          <w:color w:val="000000"/>
        </w:rPr>
        <w:t xml:space="preserve">infrastrukturnog </w:t>
      </w:r>
      <w:r w:rsidRPr="00032476">
        <w:rPr>
          <w:color w:val="000000"/>
        </w:rPr>
        <w:t>kapaciteta</w:t>
      </w:r>
      <w:r w:rsidR="002D000B" w:rsidRPr="00032476">
        <w:rPr>
          <w:color w:val="000000"/>
        </w:rPr>
        <w:t xml:space="preserve"> obavijestiti </w:t>
      </w:r>
      <w:r w:rsidR="00C870DC" w:rsidRPr="00032476">
        <w:rPr>
          <w:color w:val="000000"/>
        </w:rPr>
        <w:t xml:space="preserve">Regulatorno tijelo na standardnom obrascu objavljenom na </w:t>
      </w:r>
      <w:r w:rsidR="00AC1721" w:rsidRPr="00032476">
        <w:rPr>
          <w:color w:val="000000"/>
        </w:rPr>
        <w:t xml:space="preserve">službenim </w:t>
      </w:r>
      <w:r w:rsidR="00C870DC" w:rsidRPr="00032476">
        <w:rPr>
          <w:color w:val="000000"/>
        </w:rPr>
        <w:t>mrežni</w:t>
      </w:r>
      <w:r w:rsidR="00AC1721" w:rsidRPr="00032476">
        <w:rPr>
          <w:color w:val="000000"/>
        </w:rPr>
        <w:t>m stranicama</w:t>
      </w:r>
      <w:r w:rsidR="00745700" w:rsidRPr="00032476">
        <w:rPr>
          <w:color w:val="000000"/>
        </w:rPr>
        <w:t xml:space="preserve"> Regulatornog tijela</w:t>
      </w:r>
      <w:r w:rsidR="00C870DC" w:rsidRPr="00032476">
        <w:rPr>
          <w:color w:val="000000"/>
        </w:rPr>
        <w:t>.</w:t>
      </w:r>
    </w:p>
    <w:p w:rsidR="00A12AB2" w:rsidRPr="00032476" w:rsidRDefault="00A12AB2" w:rsidP="00545581">
      <w:pPr>
        <w:pStyle w:val="t-9-8"/>
        <w:spacing w:before="0" w:beforeAutospacing="0" w:after="0" w:afterAutospacing="0"/>
        <w:jc w:val="both"/>
        <w:divId w:val="1189097591"/>
        <w:rPr>
          <w:color w:val="000000"/>
        </w:rPr>
      </w:pPr>
      <w:r w:rsidRPr="00032476">
        <w:rPr>
          <w:color w:val="000000"/>
        </w:rPr>
        <w:t>(2) Regulatorno tijelo je dužno o namjeri podnošenja zahtjeva za dodjelu kapaciteta međunarodnog prijevoza putnika koji uključuje kabotažu, informirati sva nadležna tijela koja su uključena u obavljanje prijevoza putnika ili bi mogla imati kakav interes povezan s ovim zahtjevom isticanjem informacije na službenim mrežnim stranicama Regulatornog tijela ili na drugi prikladan način.</w:t>
      </w:r>
    </w:p>
    <w:p w:rsidR="00BB07A5" w:rsidRDefault="008B2773" w:rsidP="00545581">
      <w:pPr>
        <w:pStyle w:val="Heading2"/>
        <w:spacing w:before="0"/>
        <w:divId w:val="1189097591"/>
      </w:pPr>
      <w:r w:rsidRPr="00032476">
        <w:lastRenderedPageBreak/>
        <w:t>Ekonomsk</w:t>
      </w:r>
      <w:r w:rsidR="003A5459" w:rsidRPr="00032476">
        <w:t>a</w:t>
      </w:r>
      <w:r w:rsidR="00BB07A5" w:rsidRPr="00032476">
        <w:t xml:space="preserve"> ravnoteža ugovora o obavljanju usluge javnog prijevoza putnika</w:t>
      </w:r>
    </w:p>
    <w:p w:rsidR="00DC385A" w:rsidRPr="00DC385A" w:rsidRDefault="00DC385A" w:rsidP="00545581">
      <w:pPr>
        <w:jc w:val="center"/>
        <w:divId w:val="1189097591"/>
      </w:pPr>
      <w:r w:rsidRPr="00DC385A">
        <w:rPr>
          <w:b/>
        </w:rPr>
        <w:t>Članak 1</w:t>
      </w:r>
      <w:r>
        <w:rPr>
          <w:b/>
        </w:rPr>
        <w:t>9</w:t>
      </w:r>
      <w:r w:rsidRPr="00DC385A">
        <w:rPr>
          <w:b/>
        </w:rPr>
        <w:t>.</w:t>
      </w:r>
    </w:p>
    <w:p w:rsidR="00343080" w:rsidRPr="00032476" w:rsidRDefault="00343080" w:rsidP="00545581">
      <w:pPr>
        <w:pStyle w:val="t-9-8"/>
        <w:spacing w:before="0" w:beforeAutospacing="0" w:after="0" w:afterAutospacing="0"/>
        <w:jc w:val="both"/>
        <w:divId w:val="1189097591"/>
        <w:rPr>
          <w:color w:val="000000"/>
        </w:rPr>
      </w:pPr>
      <w:r w:rsidRPr="00032476">
        <w:rPr>
          <w:color w:val="000000"/>
        </w:rPr>
        <w:t>(1) Podnositelj zahtjeva koji planira zatražiti infrastrukturni kapacitet radi obavljanja usluge željezničkog prijevoza putnika na trasama na kojima između određenog polazišta i određenog odredišta jedan ili više ugovora o obavljanju usluge javnog prijevoza putnika pokrivaju istu trasu ili alternativnu trasu te ako bi se s time ugrozila ekonomska ravnoteža tih ugovora obavijestiti će o tome upravitelja infrastrukture i Regulatorno tijelo najmanje 18 mjeseci prije stupanja na snagu voznog reda na koji s</w:t>
      </w:r>
      <w:r w:rsidR="008117D4">
        <w:rPr>
          <w:color w:val="000000"/>
        </w:rPr>
        <w:t>e odnosi zahtjev za kapacitetom</w:t>
      </w:r>
      <w:r w:rsidRPr="00032476">
        <w:rPr>
          <w:color w:val="000000"/>
        </w:rPr>
        <w:t xml:space="preserve">. </w:t>
      </w:r>
    </w:p>
    <w:p w:rsidR="00343080" w:rsidRPr="00032476" w:rsidRDefault="00343080" w:rsidP="00545581">
      <w:pPr>
        <w:pStyle w:val="t-9-8"/>
        <w:spacing w:before="0" w:beforeAutospacing="0" w:after="0" w:afterAutospacing="0"/>
        <w:jc w:val="both"/>
        <w:divId w:val="1189097591"/>
        <w:rPr>
          <w:color w:val="000000"/>
        </w:rPr>
      </w:pPr>
      <w:r w:rsidRPr="00032476">
        <w:rPr>
          <w:color w:val="000000"/>
        </w:rPr>
        <w:t>(2) Kako bi Regulatorno tijelo ocijenilo mogući ekonomski učinak na postojeće ugovore o obavljanju javnih usluga, Regulatorno tijelo</w:t>
      </w:r>
      <w:r w:rsidR="00E848F9">
        <w:rPr>
          <w:color w:val="000000"/>
        </w:rPr>
        <w:t>,</w:t>
      </w:r>
      <w:r w:rsidRPr="00032476">
        <w:rPr>
          <w:color w:val="000000"/>
        </w:rPr>
        <w:t xml:space="preserve"> bez neopravdanog odlaganja u roku od najviše </w:t>
      </w:r>
      <w:r w:rsidR="007E1702" w:rsidRPr="00032476">
        <w:rPr>
          <w:color w:val="000000"/>
        </w:rPr>
        <w:t>10</w:t>
      </w:r>
      <w:r w:rsidRPr="00032476">
        <w:rPr>
          <w:color w:val="000000"/>
        </w:rPr>
        <w:t xml:space="preserve"> dana </w:t>
      </w:r>
      <w:r w:rsidR="00E848F9">
        <w:rPr>
          <w:color w:val="000000"/>
        </w:rPr>
        <w:t xml:space="preserve">od dana obavijesti iz stavka 1. ovoga članka, </w:t>
      </w:r>
      <w:r w:rsidRPr="00032476">
        <w:rPr>
          <w:color w:val="000000"/>
        </w:rPr>
        <w:t>obavještava nadležno tijelo koje je na temelju ugovora o javnim uslugama dodijelilo uslugu putničkog prijevoza na toj trasi, sva druga zainteresirana nadležna tijela s pravom ograničenja pristupa i svakog željezničkog prijevoznika koji izvršava ugovor o obavljanju javnih usluga na toj trasi.</w:t>
      </w:r>
    </w:p>
    <w:p w:rsidR="00343080" w:rsidRPr="00032476" w:rsidRDefault="00343080" w:rsidP="00545581">
      <w:pPr>
        <w:pStyle w:val="t-9-8"/>
        <w:spacing w:before="0" w:beforeAutospacing="0" w:after="0" w:afterAutospacing="0"/>
        <w:jc w:val="both"/>
        <w:divId w:val="1189097591"/>
        <w:rPr>
          <w:color w:val="000000"/>
        </w:rPr>
      </w:pPr>
      <w:r w:rsidRPr="00032476">
        <w:rPr>
          <w:color w:val="000000"/>
        </w:rPr>
        <w:t>(3) Kako bi se utvrdilo moguće ugrožavanje ravnoteže ugovora o obavljanju javnih usluga, Regulatorno tijelo obavlja objektivnu ekonomsku analizu i temelje svoju odluku na unaprijed utvrđenim kriterijima.</w:t>
      </w:r>
    </w:p>
    <w:p w:rsidR="00343080" w:rsidRPr="00032476" w:rsidRDefault="00343080" w:rsidP="00545581">
      <w:pPr>
        <w:pStyle w:val="t-9-8"/>
        <w:spacing w:before="0" w:beforeAutospacing="0" w:after="0" w:afterAutospacing="0"/>
        <w:jc w:val="both"/>
        <w:divId w:val="1189097591"/>
        <w:rPr>
          <w:color w:val="000000"/>
        </w:rPr>
      </w:pPr>
      <w:r w:rsidRPr="00032476">
        <w:rPr>
          <w:color w:val="000000"/>
        </w:rPr>
        <w:t>(4) Postupak iz stavka 3. ovoga člank</w:t>
      </w:r>
      <w:r w:rsidR="00201435">
        <w:rPr>
          <w:color w:val="000000"/>
        </w:rPr>
        <w:t>a</w:t>
      </w:r>
      <w:r w:rsidRPr="00032476">
        <w:rPr>
          <w:color w:val="000000"/>
        </w:rPr>
        <w:t xml:space="preserve"> pokreće se na zahtjev nadležnog tijela koje je sklopilo ugovor o obavljanju usluge javnog prijevoza putnika, bilo kojeg drugog zainteresiranog nadležnog tijela koje ima pravo ograničiti pristup u skladu sa zakonom kojim je uređeno područje željeznice, upravitelja infrastrukture ili željezničkog prijevoznika koji izvršava ugovor o obavljanju usluge javnog prijevoza putnika.</w:t>
      </w:r>
    </w:p>
    <w:p w:rsidR="00343080" w:rsidRPr="00032476" w:rsidRDefault="00343080" w:rsidP="00545581">
      <w:pPr>
        <w:pStyle w:val="t-9-8"/>
        <w:spacing w:before="0" w:beforeAutospacing="0" w:after="0" w:afterAutospacing="0"/>
        <w:jc w:val="both"/>
        <w:divId w:val="1189097591"/>
        <w:rPr>
          <w:color w:val="000000"/>
        </w:rPr>
      </w:pPr>
      <w:r w:rsidRPr="00032476">
        <w:rPr>
          <w:color w:val="000000"/>
        </w:rPr>
        <w:t>(5) Zahtjev iz stavka 4. ovoga člank</w:t>
      </w:r>
      <w:r w:rsidR="00201435">
        <w:rPr>
          <w:color w:val="000000"/>
        </w:rPr>
        <w:t>a</w:t>
      </w:r>
      <w:r w:rsidRPr="00032476">
        <w:rPr>
          <w:color w:val="000000"/>
        </w:rPr>
        <w:t xml:space="preserve"> podnosi se u roku od </w:t>
      </w:r>
      <w:r w:rsidR="007E1702" w:rsidRPr="00032476">
        <w:rPr>
          <w:color w:val="000000"/>
        </w:rPr>
        <w:t>30</w:t>
      </w:r>
      <w:r w:rsidRPr="00032476">
        <w:rPr>
          <w:color w:val="000000"/>
        </w:rPr>
        <w:t xml:space="preserve"> dana od </w:t>
      </w:r>
      <w:r w:rsidR="007E1702" w:rsidRPr="00032476">
        <w:rPr>
          <w:color w:val="000000"/>
        </w:rPr>
        <w:t xml:space="preserve">dana </w:t>
      </w:r>
      <w:r w:rsidRPr="00032476">
        <w:rPr>
          <w:color w:val="000000"/>
        </w:rPr>
        <w:t>zaprimanja informacije o planiranoj usluzi prijevoza putnika iz stavka 1. ovoga članka.</w:t>
      </w:r>
    </w:p>
    <w:p w:rsidR="00343080" w:rsidRPr="00032476" w:rsidRDefault="00343080" w:rsidP="00545581">
      <w:pPr>
        <w:pStyle w:val="t-9-8"/>
        <w:spacing w:before="0" w:beforeAutospacing="0" w:after="0" w:afterAutospacing="0"/>
        <w:jc w:val="both"/>
        <w:divId w:val="1189097591"/>
        <w:rPr>
          <w:color w:val="000000"/>
        </w:rPr>
      </w:pPr>
      <w:r w:rsidRPr="00032476">
        <w:rPr>
          <w:color w:val="000000"/>
        </w:rPr>
        <w:t>(6) Tijela iz stavka 4. ovoga članka dužna su uz zahtjev dostaviti Regulatornom tijelu sve relevantne podatke potrebne za donošenje odluke.</w:t>
      </w:r>
    </w:p>
    <w:p w:rsidR="00343080" w:rsidRPr="00032476" w:rsidRDefault="00343080" w:rsidP="00545581">
      <w:pPr>
        <w:pStyle w:val="t-9-8"/>
        <w:spacing w:before="0" w:beforeAutospacing="0" w:after="0" w:afterAutospacing="0"/>
        <w:jc w:val="both"/>
        <w:divId w:val="1189097591"/>
        <w:rPr>
          <w:color w:val="000000"/>
        </w:rPr>
      </w:pPr>
      <w:r w:rsidRPr="00032476">
        <w:rPr>
          <w:color w:val="000000"/>
        </w:rPr>
        <w:t>(7) Regulatorno tijelo će najkasnije u roku od 30 dana od dana primitka zahtjeva iz stavka 4. ovoga članka zatražiti dopunu podataka ukoliko to ocijeni potrebnim i započeti savjetovanje sa svim zainteresiranim stranama iz stavka 1. ovoga članka.</w:t>
      </w:r>
    </w:p>
    <w:p w:rsidR="00343080" w:rsidRPr="00032476" w:rsidRDefault="00343080" w:rsidP="00545581">
      <w:pPr>
        <w:pStyle w:val="t-9-8"/>
        <w:spacing w:before="0" w:beforeAutospacing="0" w:after="0" w:afterAutospacing="0"/>
        <w:jc w:val="both"/>
        <w:divId w:val="1189097591"/>
        <w:rPr>
          <w:color w:val="000000"/>
        </w:rPr>
      </w:pPr>
      <w:r w:rsidRPr="00032476">
        <w:rPr>
          <w:color w:val="000000"/>
        </w:rPr>
        <w:t>(8) Regulatorno tijelo će o zahtjevu donijeti obrazloženu odluku u roku od 30 dana</w:t>
      </w:r>
      <w:r w:rsidR="003A320B">
        <w:rPr>
          <w:color w:val="000000"/>
        </w:rPr>
        <w:t xml:space="preserve"> od dana podnošenja zahtjeva</w:t>
      </w:r>
      <w:r w:rsidRPr="00032476">
        <w:rPr>
          <w:color w:val="000000"/>
        </w:rPr>
        <w:t>, a najkasnije u roku od 42 dana od dana kada je prikupilo sve relevantne podatke, te će istu dostaviti strankama u postupku.</w:t>
      </w:r>
    </w:p>
    <w:p w:rsidR="00343080" w:rsidRPr="00032476" w:rsidRDefault="00343080" w:rsidP="00545581">
      <w:pPr>
        <w:pStyle w:val="t-9-8"/>
        <w:spacing w:before="0" w:beforeAutospacing="0" w:after="0" w:afterAutospacing="0"/>
        <w:jc w:val="both"/>
        <w:divId w:val="1189097591"/>
        <w:rPr>
          <w:color w:val="000000"/>
        </w:rPr>
      </w:pPr>
      <w:r w:rsidRPr="00032476">
        <w:rPr>
          <w:color w:val="000000"/>
        </w:rPr>
        <w:t>(9) Regulatorno tijelo će u svojoj obrazloženoj odluci odrediti</w:t>
      </w:r>
      <w:r w:rsidR="002A653A">
        <w:rPr>
          <w:color w:val="000000"/>
        </w:rPr>
        <w:t xml:space="preserve"> </w:t>
      </w:r>
      <w:r w:rsidRPr="00032476">
        <w:rPr>
          <w:color w:val="000000"/>
        </w:rPr>
        <w:t>i uvjete pod kojima u roku od 30 dana od dana dostave odluke nadležno tijelo koje je sklopilo ugovor o obavljanju usluge javnog prijevoza putnika, upravitelj infrastrukture, željeznički prijevoznik koji izvršava ugovor o obavljanju usluge javnog prijevoza putnika i željeznički prijevoznik koji traži pristup željezničkoj infrastrukturi mogu tražiti preispitivanje predmetne odluke.</w:t>
      </w:r>
    </w:p>
    <w:p w:rsidR="002C45AC" w:rsidRPr="00032476" w:rsidRDefault="00343080" w:rsidP="00545581">
      <w:pPr>
        <w:pStyle w:val="t-9-8"/>
        <w:spacing w:before="0" w:beforeAutospacing="0" w:after="0" w:afterAutospacing="0"/>
        <w:jc w:val="both"/>
        <w:divId w:val="1189097591"/>
        <w:rPr>
          <w:color w:val="000000"/>
        </w:rPr>
      </w:pPr>
      <w:r w:rsidRPr="00032476">
        <w:rPr>
          <w:color w:val="000000"/>
        </w:rPr>
        <w:t>(10) Kada Regulatorno tijelo utvrdi da bi planirana usluga željezničkog prijevoza putnika iz stavka 1. ovoga članka ugrozila ekonomsku ravnotežu ugovora o obavljanju usluge javnog prijevoza putnika, navest će moguće izmjene te planirane usluge kako bi se osiguralo pravo pristupa željezničkoj infrastrukturi u svrhu pružanja usluga željezničkog prijevoza putnika</w:t>
      </w:r>
      <w:r w:rsidR="003A5459" w:rsidRPr="00032476">
        <w:rPr>
          <w:color w:val="000000"/>
        </w:rPr>
        <w:t>.</w:t>
      </w:r>
    </w:p>
    <w:p w:rsidR="004D2973" w:rsidRDefault="009B1387" w:rsidP="00545581">
      <w:pPr>
        <w:pStyle w:val="Heading2"/>
        <w:spacing w:before="0"/>
        <w:divId w:val="1189097591"/>
      </w:pPr>
      <w:bookmarkStart w:id="21" w:name="_Toc472327244"/>
      <w:r w:rsidRPr="00032476">
        <w:t>Zakrčena željeznička infrastruktura</w:t>
      </w:r>
      <w:bookmarkEnd w:id="21"/>
    </w:p>
    <w:p w:rsidR="00DC385A" w:rsidRPr="00DC385A" w:rsidRDefault="00DC385A" w:rsidP="00545581">
      <w:pPr>
        <w:jc w:val="center"/>
        <w:divId w:val="1189097591"/>
      </w:pPr>
      <w:r w:rsidRPr="00DC385A">
        <w:rPr>
          <w:b/>
        </w:rPr>
        <w:t xml:space="preserve">Članak </w:t>
      </w:r>
      <w:r>
        <w:rPr>
          <w:b/>
        </w:rPr>
        <w:t>20</w:t>
      </w:r>
      <w:r w:rsidRPr="00DC385A">
        <w:rPr>
          <w:b/>
        </w:rPr>
        <w:t>.</w:t>
      </w:r>
    </w:p>
    <w:p w:rsidR="009D22EB" w:rsidRPr="00032476" w:rsidRDefault="009D22EB" w:rsidP="00545581">
      <w:pPr>
        <w:pStyle w:val="t-9-8"/>
        <w:spacing w:before="0" w:beforeAutospacing="0" w:after="0" w:afterAutospacing="0"/>
        <w:jc w:val="both"/>
        <w:divId w:val="1189097591"/>
        <w:rPr>
          <w:rFonts w:eastAsiaTheme="minorHAnsi"/>
          <w:lang w:eastAsia="en-US"/>
        </w:rPr>
      </w:pPr>
      <w:r w:rsidRPr="00032476">
        <w:t xml:space="preserve">(1) </w:t>
      </w:r>
      <w:r w:rsidR="009B1387" w:rsidRPr="00032476">
        <w:t xml:space="preserve">Na temelju zahtjeva upravitelja infrastrukture </w:t>
      </w:r>
      <w:r w:rsidR="005A47B4" w:rsidRPr="00032476">
        <w:t>Regulatorno tijelo odobrava naplatu nak</w:t>
      </w:r>
      <w:r w:rsidR="005A47B4" w:rsidRPr="00032476">
        <w:rPr>
          <w:rFonts w:eastAsiaTheme="minorHAnsi"/>
          <w:lang w:eastAsia="en-US"/>
        </w:rPr>
        <w:t>nade u slučaju nedostatnosti kapaciteta na određenim dijelovima infrastrukture tijekom razdoblja zakrčenosti.</w:t>
      </w:r>
      <w:r w:rsidR="001F483D" w:rsidRPr="00032476">
        <w:rPr>
          <w:rFonts w:eastAsiaTheme="minorHAnsi"/>
          <w:lang w:eastAsia="en-US"/>
        </w:rPr>
        <w:t xml:space="preserve"> </w:t>
      </w:r>
    </w:p>
    <w:p w:rsidR="00DB4861" w:rsidRPr="00032476" w:rsidRDefault="009D22EB" w:rsidP="00545581">
      <w:pPr>
        <w:pStyle w:val="t-9-8"/>
        <w:spacing w:before="0" w:beforeAutospacing="0" w:after="0" w:afterAutospacing="0"/>
        <w:jc w:val="both"/>
        <w:divId w:val="1189097591"/>
        <w:rPr>
          <w:rFonts w:eastAsiaTheme="minorHAnsi"/>
          <w:lang w:eastAsia="en-US"/>
        </w:rPr>
      </w:pPr>
      <w:r w:rsidRPr="00032476">
        <w:rPr>
          <w:rFonts w:eastAsiaTheme="minorHAnsi"/>
          <w:lang w:eastAsia="en-US"/>
        </w:rPr>
        <w:t xml:space="preserve">(2) </w:t>
      </w:r>
      <w:r w:rsidR="00DB4861" w:rsidRPr="00032476">
        <w:rPr>
          <w:rFonts w:eastAsiaTheme="minorHAnsi"/>
          <w:lang w:eastAsia="en-US"/>
        </w:rPr>
        <w:t>Regulatorno tijelo odobrava daljnju naplatu naknade u slučaju nedostatnosti kapaciteta na određenim dijelovima infrastrukture tijekom razdoblja zakrčenosti u skladu s odredbama zakona kojim se uređuje područje željeznice.</w:t>
      </w:r>
    </w:p>
    <w:p w:rsidR="00105A77" w:rsidRDefault="00105A77" w:rsidP="00545581">
      <w:pPr>
        <w:pStyle w:val="Heading2"/>
        <w:spacing w:before="0"/>
        <w:divId w:val="1189097591"/>
      </w:pPr>
      <w:bookmarkStart w:id="22" w:name="_Toc472327246"/>
      <w:r w:rsidRPr="00032476">
        <w:t>Prethodn</w:t>
      </w:r>
      <w:r w:rsidR="004A5961" w:rsidRPr="00032476">
        <w:t>a</w:t>
      </w:r>
      <w:r w:rsidRPr="00032476">
        <w:t xml:space="preserve"> suglasnost</w:t>
      </w:r>
      <w:bookmarkEnd w:id="22"/>
    </w:p>
    <w:p w:rsidR="00DC385A" w:rsidRPr="00DC385A" w:rsidRDefault="00DC385A" w:rsidP="00545581">
      <w:pPr>
        <w:jc w:val="center"/>
        <w:divId w:val="1189097591"/>
      </w:pPr>
      <w:r w:rsidRPr="00DC385A">
        <w:rPr>
          <w:b/>
        </w:rPr>
        <w:t xml:space="preserve">Članak </w:t>
      </w:r>
      <w:r>
        <w:rPr>
          <w:b/>
        </w:rPr>
        <w:t>2</w:t>
      </w:r>
      <w:r w:rsidRPr="00DC385A">
        <w:rPr>
          <w:b/>
        </w:rPr>
        <w:t>1.</w:t>
      </w:r>
    </w:p>
    <w:p w:rsidR="00105A77" w:rsidRPr="00032476" w:rsidRDefault="006F39DF" w:rsidP="00545581">
      <w:pPr>
        <w:pStyle w:val="t-9-8"/>
        <w:spacing w:before="0" w:beforeAutospacing="0" w:after="0" w:afterAutospacing="0"/>
        <w:jc w:val="both"/>
        <w:divId w:val="1189097591"/>
        <w:rPr>
          <w:color w:val="000000"/>
        </w:rPr>
      </w:pPr>
      <w:r w:rsidRPr="00032476">
        <w:rPr>
          <w:color w:val="000000"/>
        </w:rPr>
        <w:lastRenderedPageBreak/>
        <w:t xml:space="preserve">(1) </w:t>
      </w:r>
      <w:r w:rsidR="00105A77" w:rsidRPr="00032476">
        <w:rPr>
          <w:color w:val="000000"/>
        </w:rPr>
        <w:t xml:space="preserve">Regulatorno tijelo </w:t>
      </w:r>
      <w:r w:rsidR="006624AE" w:rsidRPr="00032476">
        <w:rPr>
          <w:color w:val="000000"/>
        </w:rPr>
        <w:t>d</w:t>
      </w:r>
      <w:r w:rsidR="00105A77" w:rsidRPr="00032476">
        <w:rPr>
          <w:color w:val="000000"/>
        </w:rPr>
        <w:t>a</w:t>
      </w:r>
      <w:r w:rsidR="00745700" w:rsidRPr="00032476">
        <w:rPr>
          <w:color w:val="000000"/>
        </w:rPr>
        <w:t>je</w:t>
      </w:r>
      <w:r w:rsidR="00105A77" w:rsidRPr="00032476">
        <w:rPr>
          <w:color w:val="000000"/>
        </w:rPr>
        <w:t xml:space="preserve"> prethodnu suglasnost na imenovanje i razrješenje članova upravljačkog tijela upravitelja infrastrukture i vladajućeg društva ako su upravitelj infrastrukture i željeznički prijevoznik povezana društva.</w:t>
      </w:r>
    </w:p>
    <w:p w:rsidR="006624AE" w:rsidRPr="00032476" w:rsidRDefault="006624AE" w:rsidP="00545581">
      <w:pPr>
        <w:pStyle w:val="t-9-8"/>
        <w:spacing w:before="0" w:beforeAutospacing="0" w:after="0" w:afterAutospacing="0"/>
        <w:jc w:val="both"/>
        <w:divId w:val="1189097591"/>
        <w:rPr>
          <w:color w:val="000000"/>
        </w:rPr>
      </w:pPr>
      <w:r w:rsidRPr="00032476">
        <w:rPr>
          <w:rFonts w:eastAsiaTheme="minorHAnsi"/>
          <w:lang w:eastAsia="en-US"/>
        </w:rPr>
        <w:t>(</w:t>
      </w:r>
      <w:r w:rsidR="003A320B">
        <w:rPr>
          <w:rFonts w:eastAsiaTheme="minorHAnsi"/>
          <w:lang w:eastAsia="en-US"/>
        </w:rPr>
        <w:t>2</w:t>
      </w:r>
      <w:r w:rsidRPr="00032476">
        <w:rPr>
          <w:rFonts w:eastAsiaTheme="minorHAnsi"/>
          <w:lang w:eastAsia="en-US"/>
        </w:rPr>
        <w:t xml:space="preserve">) </w:t>
      </w:r>
      <w:r w:rsidRPr="00032476">
        <w:rPr>
          <w:color w:val="000000"/>
        </w:rPr>
        <w:t>Regulatorno tijelo</w:t>
      </w:r>
      <w:r w:rsidRPr="00032476">
        <w:rPr>
          <w:rFonts w:eastAsiaTheme="minorHAnsi"/>
          <w:lang w:eastAsia="en-US"/>
        </w:rPr>
        <w:t xml:space="preserve"> </w:t>
      </w:r>
      <w:r w:rsidR="003A320B">
        <w:rPr>
          <w:rFonts w:eastAsiaTheme="minorHAnsi"/>
          <w:lang w:eastAsia="en-US"/>
        </w:rPr>
        <w:t xml:space="preserve">daje </w:t>
      </w:r>
      <w:r w:rsidRPr="00032476">
        <w:rPr>
          <w:rFonts w:eastAsiaTheme="minorHAnsi"/>
          <w:lang w:eastAsia="en-US"/>
        </w:rPr>
        <w:t xml:space="preserve">prethodnu suglasnost iz stavka 1. ovoga članka </w:t>
      </w:r>
      <w:r w:rsidRPr="00032476">
        <w:rPr>
          <w:color w:val="000000"/>
        </w:rPr>
        <w:t>u roku od 15 dana od dana primitka zahtjeva.</w:t>
      </w:r>
    </w:p>
    <w:p w:rsidR="004D2973" w:rsidRDefault="00105A77" w:rsidP="00545581">
      <w:pPr>
        <w:pStyle w:val="Heading2"/>
        <w:spacing w:before="0"/>
        <w:divId w:val="1189097591"/>
      </w:pPr>
      <w:bookmarkStart w:id="23" w:name="_Toc472327245"/>
      <w:r w:rsidRPr="00032476">
        <w:t>Neobvezujuća m</w:t>
      </w:r>
      <w:r w:rsidR="009B1387" w:rsidRPr="00032476">
        <w:t>išljenja</w:t>
      </w:r>
      <w:bookmarkEnd w:id="23"/>
      <w:r w:rsidR="004277EA" w:rsidRPr="00032476">
        <w:t xml:space="preserve"> i </w:t>
      </w:r>
      <w:r w:rsidR="00297FD6" w:rsidRPr="00032476">
        <w:t>zaključci</w:t>
      </w:r>
    </w:p>
    <w:p w:rsidR="00DC385A" w:rsidRPr="00DC385A" w:rsidRDefault="00DC385A" w:rsidP="00545581">
      <w:pPr>
        <w:jc w:val="center"/>
        <w:divId w:val="1189097591"/>
      </w:pPr>
      <w:r w:rsidRPr="00DC385A">
        <w:rPr>
          <w:b/>
        </w:rPr>
        <w:t xml:space="preserve">Članak </w:t>
      </w:r>
      <w:r>
        <w:rPr>
          <w:b/>
        </w:rPr>
        <w:t>22</w:t>
      </w:r>
      <w:r w:rsidRPr="00DC385A">
        <w:rPr>
          <w:b/>
        </w:rPr>
        <w:t>.</w:t>
      </w:r>
    </w:p>
    <w:p w:rsidR="004A5961" w:rsidRPr="00032476" w:rsidRDefault="009D22EB" w:rsidP="00545581">
      <w:pPr>
        <w:pStyle w:val="t-9-8"/>
        <w:spacing w:before="0" w:beforeAutospacing="0" w:after="0" w:afterAutospacing="0"/>
        <w:jc w:val="both"/>
        <w:divId w:val="1189097591"/>
        <w:rPr>
          <w:color w:val="000000"/>
        </w:rPr>
      </w:pPr>
      <w:r w:rsidRPr="00032476">
        <w:rPr>
          <w:color w:val="000000"/>
        </w:rPr>
        <w:t xml:space="preserve">(1) </w:t>
      </w:r>
      <w:r w:rsidR="006624AE" w:rsidRPr="00032476">
        <w:rPr>
          <w:color w:val="000000"/>
        </w:rPr>
        <w:t xml:space="preserve">Regulatorno tijelo </w:t>
      </w:r>
      <w:r w:rsidR="009B1387" w:rsidRPr="00032476">
        <w:rPr>
          <w:color w:val="000000"/>
        </w:rPr>
        <w:t>da</w:t>
      </w:r>
      <w:r w:rsidR="006624AE" w:rsidRPr="00032476">
        <w:rPr>
          <w:color w:val="000000"/>
        </w:rPr>
        <w:t>je</w:t>
      </w:r>
      <w:r w:rsidR="00105A77" w:rsidRPr="00032476">
        <w:rPr>
          <w:color w:val="000000"/>
        </w:rPr>
        <w:t xml:space="preserve"> neobvezujuće</w:t>
      </w:r>
      <w:r w:rsidR="009B1387" w:rsidRPr="00032476">
        <w:rPr>
          <w:color w:val="000000"/>
        </w:rPr>
        <w:t xml:space="preserve"> mišljenje na </w:t>
      </w:r>
      <w:r w:rsidR="00105A77" w:rsidRPr="00032476">
        <w:rPr>
          <w:color w:val="000000"/>
        </w:rPr>
        <w:t xml:space="preserve">nacrt </w:t>
      </w:r>
      <w:r w:rsidR="009B1387" w:rsidRPr="00032476">
        <w:rPr>
          <w:color w:val="000000"/>
        </w:rPr>
        <w:t>ugovor</w:t>
      </w:r>
      <w:r w:rsidR="00105A77" w:rsidRPr="00032476">
        <w:rPr>
          <w:color w:val="000000"/>
        </w:rPr>
        <w:t>a</w:t>
      </w:r>
      <w:r w:rsidR="009B1387" w:rsidRPr="00032476">
        <w:rPr>
          <w:color w:val="000000"/>
        </w:rPr>
        <w:t xml:space="preserve"> o upravljanju željezničkom infrastrukturom</w:t>
      </w:r>
      <w:r w:rsidR="0060420B" w:rsidRPr="00032476">
        <w:rPr>
          <w:color w:val="000000"/>
        </w:rPr>
        <w:t xml:space="preserve"> u kojem će se očitovati da li je </w:t>
      </w:r>
      <w:r w:rsidR="004A5961" w:rsidRPr="00032476">
        <w:rPr>
          <w:color w:val="000000"/>
        </w:rPr>
        <w:t>ugovor u skladu s pravilima tržišnog natjecanja na tržištima željezničkih usluga.</w:t>
      </w:r>
    </w:p>
    <w:p w:rsidR="006624AE" w:rsidRPr="00032476" w:rsidRDefault="006624AE" w:rsidP="00545581">
      <w:pPr>
        <w:pStyle w:val="t-9-8"/>
        <w:spacing w:before="0" w:beforeAutospacing="0" w:after="0" w:afterAutospacing="0"/>
        <w:jc w:val="both"/>
        <w:divId w:val="1189097591"/>
        <w:rPr>
          <w:color w:val="000000"/>
        </w:rPr>
      </w:pPr>
      <w:r w:rsidRPr="00032476">
        <w:rPr>
          <w:color w:val="000000"/>
        </w:rPr>
        <w:t xml:space="preserve">(2) Regulatorno tijelo </w:t>
      </w:r>
      <w:r w:rsidR="009D4B4B">
        <w:rPr>
          <w:color w:val="000000"/>
        </w:rPr>
        <w:t xml:space="preserve">daje </w:t>
      </w:r>
      <w:r w:rsidRPr="00032476">
        <w:rPr>
          <w:color w:val="000000"/>
        </w:rPr>
        <w:t>neobvezujuće mišljenje iz stavka 1. ovoga članka u roku u roku od 15 dana od dana primitka zahtjeva.</w:t>
      </w:r>
    </w:p>
    <w:p w:rsidR="004D2973" w:rsidRPr="00032476" w:rsidRDefault="009B1387" w:rsidP="00545581">
      <w:pPr>
        <w:pStyle w:val="t-9-8"/>
        <w:spacing w:before="0" w:beforeAutospacing="0" w:after="0" w:afterAutospacing="0"/>
        <w:jc w:val="both"/>
        <w:divId w:val="1189097591"/>
        <w:rPr>
          <w:color w:val="000000"/>
        </w:rPr>
      </w:pPr>
      <w:r w:rsidRPr="00032476">
        <w:rPr>
          <w:color w:val="000000"/>
        </w:rPr>
        <w:t>(</w:t>
      </w:r>
      <w:r w:rsidR="006624AE" w:rsidRPr="00032476">
        <w:rPr>
          <w:color w:val="000000"/>
        </w:rPr>
        <w:t>3</w:t>
      </w:r>
      <w:r w:rsidRPr="00032476">
        <w:rPr>
          <w:color w:val="000000"/>
        </w:rPr>
        <w:t xml:space="preserve">) Ne dovodeći u pitanje ovlasti tijela odgovornih za pitanja državnih potpora, </w:t>
      </w:r>
      <w:r w:rsidR="006C1BB3" w:rsidRPr="00032476">
        <w:rPr>
          <w:color w:val="000000"/>
        </w:rPr>
        <w:t>Regulatorno tijelo</w:t>
      </w:r>
      <w:r w:rsidRPr="00032476">
        <w:rPr>
          <w:color w:val="000000"/>
        </w:rPr>
        <w:t xml:space="preserve"> može na temelju poslovnih knjiga </w:t>
      </w:r>
      <w:r w:rsidR="00297FD6" w:rsidRPr="00032476">
        <w:rPr>
          <w:color w:val="000000"/>
        </w:rPr>
        <w:t>donositi zaključke</w:t>
      </w:r>
      <w:r w:rsidRPr="00032476">
        <w:rPr>
          <w:color w:val="000000"/>
        </w:rPr>
        <w:t xml:space="preserve"> o pitanjima državnih potpora o kojima tim tijelima podnosi izvještaj.</w:t>
      </w:r>
    </w:p>
    <w:p w:rsidR="00641CB5" w:rsidRPr="00032476" w:rsidRDefault="00641CB5" w:rsidP="00545581">
      <w:pPr>
        <w:pStyle w:val="t-9-8"/>
        <w:spacing w:before="0" w:beforeAutospacing="0" w:after="0" w:afterAutospacing="0"/>
        <w:jc w:val="both"/>
        <w:divId w:val="1189097591"/>
        <w:rPr>
          <w:rFonts w:eastAsia="Palatino Linotype"/>
          <w:iCs/>
        </w:rPr>
      </w:pPr>
      <w:r w:rsidRPr="00032476">
        <w:t>(</w:t>
      </w:r>
      <w:r w:rsidR="004A5961" w:rsidRPr="00032476">
        <w:t>4</w:t>
      </w:r>
      <w:r w:rsidRPr="00032476">
        <w:t>) Regulatorno tijelo ovlašteno je za nadzor sklapanja i provedbe sporazuma o suradnji između upravitelja infrastrukture s jednim ili više željezničkih prijevoznika</w:t>
      </w:r>
      <w:r w:rsidRPr="00032476">
        <w:rPr>
          <w:rFonts w:eastAsia="Palatino Linotype"/>
          <w:iCs/>
        </w:rPr>
        <w:t xml:space="preserve"> u svrhu osiguravanja pogodnosti za korisnike kao što su smanjeni troškovi ili poboljšanje izvedbe na dijelu mreže koji je obuhvaćen sporazumom</w:t>
      </w:r>
      <w:r w:rsidR="00C4338D" w:rsidRPr="00032476">
        <w:rPr>
          <w:rFonts w:eastAsia="Palatino Linotype"/>
          <w:iCs/>
        </w:rPr>
        <w:t xml:space="preserve"> te može</w:t>
      </w:r>
      <w:r w:rsidRPr="00032476">
        <w:rPr>
          <w:rFonts w:eastAsia="Palatino Linotype"/>
          <w:iCs/>
        </w:rPr>
        <w:t>, kada je to opravdano, savjetovati otkazivanje tog sporazuma.</w:t>
      </w:r>
    </w:p>
    <w:p w:rsidR="004D2973" w:rsidRDefault="009B1387" w:rsidP="00545581">
      <w:pPr>
        <w:pStyle w:val="Heading2"/>
        <w:spacing w:before="0"/>
        <w:divId w:val="1189097591"/>
      </w:pPr>
      <w:bookmarkStart w:id="24" w:name="_Toc472327248"/>
      <w:r w:rsidRPr="00032476">
        <w:t>Razuman rok</w:t>
      </w:r>
      <w:bookmarkEnd w:id="24"/>
      <w:r w:rsidR="006548FA" w:rsidRPr="00032476">
        <w:t xml:space="preserve"> za odgovor na zahtjev za pristup uslužnom objektu</w:t>
      </w:r>
    </w:p>
    <w:p w:rsidR="00DC385A" w:rsidRPr="00DC385A" w:rsidRDefault="00DC385A" w:rsidP="00545581">
      <w:pPr>
        <w:jc w:val="center"/>
        <w:divId w:val="1189097591"/>
      </w:pPr>
      <w:r w:rsidRPr="00DC385A">
        <w:rPr>
          <w:b/>
        </w:rPr>
        <w:t xml:space="preserve">Članak </w:t>
      </w:r>
      <w:r>
        <w:rPr>
          <w:b/>
        </w:rPr>
        <w:t>23</w:t>
      </w:r>
      <w:r w:rsidRPr="00DC385A">
        <w:rPr>
          <w:b/>
        </w:rPr>
        <w:t>.</w:t>
      </w:r>
    </w:p>
    <w:p w:rsidR="004D2973" w:rsidRPr="00032476" w:rsidRDefault="009B1387" w:rsidP="00545581">
      <w:pPr>
        <w:pStyle w:val="t-9-8"/>
        <w:spacing w:before="0" w:beforeAutospacing="0" w:after="0" w:afterAutospacing="0"/>
        <w:jc w:val="both"/>
        <w:divId w:val="1189097591"/>
      </w:pPr>
      <w:r w:rsidRPr="00032476">
        <w:t xml:space="preserve">(1) </w:t>
      </w:r>
      <w:r w:rsidR="006C1BB3" w:rsidRPr="00032476">
        <w:t>Regulatorno tijelo</w:t>
      </w:r>
      <w:r w:rsidRPr="00032476">
        <w:t xml:space="preserve"> će po službenoj dužnosti </w:t>
      </w:r>
      <w:r w:rsidR="00BC0B8F" w:rsidRPr="00032476">
        <w:rPr>
          <w:rFonts w:eastAsiaTheme="minorHAnsi"/>
          <w:lang w:eastAsia="en-US"/>
        </w:rPr>
        <w:t>za operatore uslužnih objekata odrediti razumni vremenski rok za odgovor na zahtjev željezničkog prijevoznika za pristup uslužnom objektu i za pružanje usluga u uslužnom objektu</w:t>
      </w:r>
      <w:r w:rsidRPr="00032476">
        <w:t>.</w:t>
      </w:r>
    </w:p>
    <w:p w:rsidR="004D2973" w:rsidRPr="00032476" w:rsidRDefault="009B1387" w:rsidP="00545581">
      <w:pPr>
        <w:pStyle w:val="t-9-8"/>
        <w:spacing w:before="0" w:beforeAutospacing="0" w:after="0" w:afterAutospacing="0"/>
        <w:jc w:val="both"/>
        <w:divId w:val="1189097591"/>
      </w:pPr>
      <w:r w:rsidRPr="00032476">
        <w:t xml:space="preserve">(2) </w:t>
      </w:r>
      <w:r w:rsidR="001C5B67" w:rsidRPr="00032476">
        <w:t xml:space="preserve">Odluka o razumnom vremenskom roku se dostavlja javnom objavom na službenim mrežnim stranicama </w:t>
      </w:r>
      <w:r w:rsidR="006C1BB3" w:rsidRPr="00032476">
        <w:t>Regulatornog tijela</w:t>
      </w:r>
      <w:r w:rsidR="001C5B67" w:rsidRPr="00032476">
        <w:t>. Dostava se smatra obavljenom istekom osmog dana od dana javne objave.</w:t>
      </w:r>
    </w:p>
    <w:p w:rsidR="004D2973" w:rsidRDefault="0048390A" w:rsidP="00545581">
      <w:pPr>
        <w:pStyle w:val="Heading2"/>
        <w:spacing w:before="0"/>
        <w:divId w:val="1189097591"/>
      </w:pPr>
      <w:bookmarkStart w:id="25" w:name="_Toc472327249"/>
      <w:r w:rsidRPr="00032476">
        <w:t>N</w:t>
      </w:r>
      <w:r w:rsidR="009B1387" w:rsidRPr="00032476">
        <w:t>aknad</w:t>
      </w:r>
      <w:r w:rsidRPr="00032476">
        <w:t>e</w:t>
      </w:r>
      <w:r w:rsidR="009B1387" w:rsidRPr="00032476">
        <w:t xml:space="preserve"> za željezničke usluge</w:t>
      </w:r>
      <w:bookmarkEnd w:id="25"/>
    </w:p>
    <w:p w:rsidR="00DC385A" w:rsidRPr="00DC385A" w:rsidRDefault="00DC385A" w:rsidP="00545581">
      <w:pPr>
        <w:jc w:val="center"/>
        <w:divId w:val="1189097591"/>
      </w:pPr>
      <w:r w:rsidRPr="00DC385A">
        <w:rPr>
          <w:b/>
        </w:rPr>
        <w:t xml:space="preserve">Članak </w:t>
      </w:r>
      <w:r>
        <w:rPr>
          <w:b/>
        </w:rPr>
        <w:t>24</w:t>
      </w:r>
      <w:r w:rsidRPr="00DC385A">
        <w:rPr>
          <w:b/>
        </w:rPr>
        <w:t>.</w:t>
      </w:r>
    </w:p>
    <w:p w:rsidR="009D22EB" w:rsidRPr="00032476" w:rsidRDefault="009D22EB" w:rsidP="00545581">
      <w:pPr>
        <w:pStyle w:val="t-9-8"/>
        <w:spacing w:before="0" w:beforeAutospacing="0" w:after="0" w:afterAutospacing="0"/>
        <w:jc w:val="both"/>
        <w:divId w:val="1189097591"/>
        <w:rPr>
          <w:color w:val="000000"/>
        </w:rPr>
      </w:pPr>
      <w:r w:rsidRPr="00032476">
        <w:rPr>
          <w:color w:val="000000"/>
        </w:rPr>
        <w:t xml:space="preserve">(1) </w:t>
      </w:r>
      <w:r w:rsidR="00297FD6" w:rsidRPr="00032476">
        <w:rPr>
          <w:color w:val="000000"/>
        </w:rPr>
        <w:t xml:space="preserve">Regulatorno tijelo osigurava da su naknade </w:t>
      </w:r>
      <w:r w:rsidR="00EA48E7" w:rsidRPr="00032476">
        <w:rPr>
          <w:color w:val="000000"/>
        </w:rPr>
        <w:t xml:space="preserve">za željezničke usluge </w:t>
      </w:r>
      <w:r w:rsidR="00297FD6" w:rsidRPr="00032476">
        <w:rPr>
          <w:color w:val="000000"/>
        </w:rPr>
        <w:t>u skladu s odredbama zakona kojim je uređeno područje željeznice i da nisu diskriminirajuće</w:t>
      </w:r>
      <w:r w:rsidRPr="00032476">
        <w:rPr>
          <w:color w:val="000000"/>
        </w:rPr>
        <w:t>.</w:t>
      </w:r>
    </w:p>
    <w:p w:rsidR="00F17F99" w:rsidRPr="00032476" w:rsidRDefault="009D22EB" w:rsidP="00545581">
      <w:pPr>
        <w:pStyle w:val="t-9-8"/>
        <w:spacing w:before="0" w:beforeAutospacing="0" w:after="0" w:afterAutospacing="0"/>
        <w:jc w:val="both"/>
        <w:divId w:val="1189097591"/>
      </w:pPr>
      <w:r w:rsidRPr="00032476">
        <w:rPr>
          <w:color w:val="000000"/>
        </w:rPr>
        <w:t xml:space="preserve">(2) </w:t>
      </w:r>
      <w:r w:rsidR="009B1387" w:rsidRPr="00032476">
        <w:rPr>
          <w:color w:val="000000"/>
        </w:rPr>
        <w:t xml:space="preserve">Pregovori između podnositelja zahtjeva i upravitelja infrastrukture o visini infrastrukturnih naknada provode </w:t>
      </w:r>
      <w:r w:rsidR="00C6650B" w:rsidRPr="00032476">
        <w:rPr>
          <w:color w:val="000000"/>
        </w:rPr>
        <w:t xml:space="preserve">se </w:t>
      </w:r>
      <w:r w:rsidR="009B1387" w:rsidRPr="00032476">
        <w:rPr>
          <w:color w:val="000000"/>
        </w:rPr>
        <w:t xml:space="preserve">pod nadzorom </w:t>
      </w:r>
      <w:r w:rsidR="006C1BB3" w:rsidRPr="00032476">
        <w:rPr>
          <w:color w:val="000000"/>
        </w:rPr>
        <w:t>Regulatornog tijela</w:t>
      </w:r>
      <w:r w:rsidR="00C6650B" w:rsidRPr="00032476">
        <w:rPr>
          <w:color w:val="000000"/>
        </w:rPr>
        <w:t xml:space="preserve"> koje će nadzirati sukladnost s </w:t>
      </w:r>
      <w:r w:rsidR="009B1387" w:rsidRPr="00032476">
        <w:t xml:space="preserve">odredbama </w:t>
      </w:r>
      <w:r w:rsidR="007D2A5F" w:rsidRPr="00032476">
        <w:t>zakona kojim je uređeno područje željeznice</w:t>
      </w:r>
      <w:r w:rsidR="009B1387" w:rsidRPr="00032476">
        <w:t>.</w:t>
      </w:r>
    </w:p>
    <w:p w:rsidR="004D2973" w:rsidRPr="00032476" w:rsidRDefault="009B1387" w:rsidP="00545581">
      <w:pPr>
        <w:pStyle w:val="t-9-8"/>
        <w:spacing w:before="0" w:beforeAutospacing="0" w:after="0" w:afterAutospacing="0"/>
        <w:jc w:val="both"/>
        <w:divId w:val="1189097591"/>
        <w:rPr>
          <w:color w:val="000000"/>
        </w:rPr>
      </w:pPr>
      <w:r w:rsidRPr="00032476">
        <w:rPr>
          <w:color w:val="000000"/>
        </w:rPr>
        <w:t xml:space="preserve">(3) </w:t>
      </w:r>
      <w:r w:rsidR="006C1BB3" w:rsidRPr="00032476">
        <w:rPr>
          <w:color w:val="000000"/>
        </w:rPr>
        <w:t>Regulatorno tijelo</w:t>
      </w:r>
      <w:r w:rsidRPr="00032476">
        <w:rPr>
          <w:color w:val="000000"/>
        </w:rPr>
        <w:t xml:space="preserve"> po službenoj dužnosti osobito nadzire kriterije iz Izvješća o mreži za naknadu za rezervaciju kapaciteta.</w:t>
      </w:r>
    </w:p>
    <w:p w:rsidR="004D2973" w:rsidRDefault="009B1387" w:rsidP="00545581">
      <w:pPr>
        <w:pStyle w:val="Heading2"/>
        <w:spacing w:before="0"/>
        <w:divId w:val="1189097591"/>
      </w:pPr>
      <w:bookmarkStart w:id="26" w:name="_Toc472327252"/>
      <w:r w:rsidRPr="00032476">
        <w:t>Suradnja</w:t>
      </w:r>
      <w:r w:rsidR="004056BC" w:rsidRPr="00032476">
        <w:t xml:space="preserve"> s nacionalnim tijelima</w:t>
      </w:r>
      <w:bookmarkEnd w:id="26"/>
    </w:p>
    <w:p w:rsidR="00DC385A" w:rsidRPr="00DC385A" w:rsidRDefault="00DC385A" w:rsidP="00545581">
      <w:pPr>
        <w:jc w:val="center"/>
        <w:divId w:val="1189097591"/>
      </w:pPr>
      <w:r w:rsidRPr="00DC385A">
        <w:rPr>
          <w:b/>
        </w:rPr>
        <w:t xml:space="preserve">Članak </w:t>
      </w:r>
      <w:r>
        <w:rPr>
          <w:b/>
        </w:rPr>
        <w:t>25</w:t>
      </w:r>
      <w:r w:rsidRPr="00DC385A">
        <w:rPr>
          <w:b/>
        </w:rPr>
        <w:t>.</w:t>
      </w:r>
    </w:p>
    <w:p w:rsidR="004D2973" w:rsidRPr="00032476" w:rsidRDefault="009B1387" w:rsidP="00545581">
      <w:pPr>
        <w:pStyle w:val="t-9-8"/>
        <w:spacing w:before="0" w:beforeAutospacing="0" w:after="0" w:afterAutospacing="0"/>
        <w:jc w:val="both"/>
        <w:divId w:val="1189097591"/>
        <w:rPr>
          <w:color w:val="000000"/>
        </w:rPr>
      </w:pPr>
      <w:r w:rsidRPr="00032476">
        <w:rPr>
          <w:color w:val="000000"/>
        </w:rPr>
        <w:t xml:space="preserve">(1) </w:t>
      </w:r>
      <w:r w:rsidR="006C1BB3" w:rsidRPr="00032476">
        <w:rPr>
          <w:color w:val="000000"/>
        </w:rPr>
        <w:t>Regulatorno tijelo</w:t>
      </w:r>
      <w:r w:rsidRPr="00032476">
        <w:rPr>
          <w:color w:val="000000"/>
        </w:rPr>
        <w:t xml:space="preserve"> je dužn</w:t>
      </w:r>
      <w:r w:rsidR="000A0538" w:rsidRPr="00032476">
        <w:rPr>
          <w:color w:val="000000"/>
        </w:rPr>
        <w:t>o</w:t>
      </w:r>
      <w:r w:rsidRPr="00032476">
        <w:rPr>
          <w:color w:val="000000"/>
        </w:rPr>
        <w:t xml:space="preserve"> surađivati s tijelom nadležnim za sigurnost i interoperabilnost željezničkog sustava i s tijelom nadležnim za izdavanje dozvola za obavljanje usluga željezničkog prijevoza i izraditi okvir za razmjenu informacija s ciljem sprječavanja negativnih učinaka na tržišno natjecanje </w:t>
      </w:r>
      <w:r w:rsidR="00A02A1F" w:rsidRPr="00032476">
        <w:rPr>
          <w:color w:val="000000"/>
        </w:rPr>
        <w:t xml:space="preserve">na tržištu </w:t>
      </w:r>
      <w:r w:rsidR="00AC59B6" w:rsidRPr="00032476">
        <w:rPr>
          <w:color w:val="000000"/>
        </w:rPr>
        <w:t xml:space="preserve">željezničkih usluga </w:t>
      </w:r>
      <w:r w:rsidRPr="00032476">
        <w:rPr>
          <w:color w:val="000000"/>
        </w:rPr>
        <w:t xml:space="preserve">ili </w:t>
      </w:r>
      <w:r w:rsidR="00AC59B6" w:rsidRPr="00032476">
        <w:rPr>
          <w:color w:val="000000"/>
        </w:rPr>
        <w:t xml:space="preserve">na </w:t>
      </w:r>
      <w:r w:rsidRPr="00032476">
        <w:rPr>
          <w:color w:val="000000"/>
        </w:rPr>
        <w:t xml:space="preserve">sigurnost </w:t>
      </w:r>
      <w:r w:rsidR="00A02A1F" w:rsidRPr="00032476">
        <w:rPr>
          <w:color w:val="000000"/>
        </w:rPr>
        <w:t xml:space="preserve">željezničkog </w:t>
      </w:r>
      <w:r w:rsidRPr="00032476">
        <w:rPr>
          <w:color w:val="000000"/>
        </w:rPr>
        <w:t>prometa.</w:t>
      </w:r>
    </w:p>
    <w:p w:rsidR="004D2973" w:rsidRPr="00032476" w:rsidRDefault="009B1387" w:rsidP="00545581">
      <w:pPr>
        <w:pStyle w:val="t-9-8"/>
        <w:spacing w:before="0" w:beforeAutospacing="0" w:after="0" w:afterAutospacing="0"/>
        <w:jc w:val="both"/>
        <w:divId w:val="1189097591"/>
        <w:rPr>
          <w:color w:val="000000"/>
        </w:rPr>
      </w:pPr>
      <w:r w:rsidRPr="00032476">
        <w:rPr>
          <w:color w:val="000000"/>
        </w:rPr>
        <w:t xml:space="preserve">(2) </w:t>
      </w:r>
      <w:r w:rsidR="006C1BB3" w:rsidRPr="00032476">
        <w:rPr>
          <w:color w:val="000000"/>
        </w:rPr>
        <w:t>Regulatorno tijelo</w:t>
      </w:r>
      <w:r w:rsidRPr="00032476">
        <w:rPr>
          <w:color w:val="000000"/>
        </w:rPr>
        <w:t xml:space="preserve"> daje preporuke tijelu nadležnom za sigurnost i interoperabilnost željezničkog sustava i tijelu nadležnom za izdavanje dozvola za obavljanje usluga željezničkog prijevoza o pitanjima koja mogu utjecati na tržišno natjecanje</w:t>
      </w:r>
      <w:r w:rsidR="00AC741E" w:rsidRPr="00032476">
        <w:rPr>
          <w:color w:val="000000"/>
        </w:rPr>
        <w:t xml:space="preserve"> na tržištu željezničkih usluga, pri čemu se odstupanje mora obvezno obrazložiti.</w:t>
      </w:r>
    </w:p>
    <w:p w:rsidR="004D2973" w:rsidRPr="00032476" w:rsidRDefault="00AC741E" w:rsidP="00545581">
      <w:pPr>
        <w:pStyle w:val="t-9-8"/>
        <w:spacing w:before="0" w:beforeAutospacing="0" w:after="0" w:afterAutospacing="0"/>
        <w:jc w:val="both"/>
        <w:divId w:val="1189097591"/>
        <w:rPr>
          <w:color w:val="000000"/>
        </w:rPr>
      </w:pPr>
      <w:r w:rsidRPr="00032476">
        <w:rPr>
          <w:color w:val="000000"/>
        </w:rPr>
        <w:t xml:space="preserve">(3) Regulatorno tijelo dužno je obrazložiti odbijanje preporuke </w:t>
      </w:r>
      <w:r w:rsidR="009B1387" w:rsidRPr="00032476">
        <w:rPr>
          <w:color w:val="000000"/>
        </w:rPr>
        <w:t>tijel</w:t>
      </w:r>
      <w:r w:rsidRPr="00032476">
        <w:rPr>
          <w:color w:val="000000"/>
        </w:rPr>
        <w:t>a</w:t>
      </w:r>
      <w:r w:rsidR="009B1387" w:rsidRPr="00032476">
        <w:rPr>
          <w:color w:val="000000"/>
        </w:rPr>
        <w:t xml:space="preserve"> nadležno</w:t>
      </w:r>
      <w:r w:rsidRPr="00032476">
        <w:rPr>
          <w:color w:val="000000"/>
        </w:rPr>
        <w:t>g</w:t>
      </w:r>
      <w:r w:rsidR="009B1387" w:rsidRPr="00032476">
        <w:rPr>
          <w:color w:val="000000"/>
        </w:rPr>
        <w:t xml:space="preserve"> za sigurnost i interoperabilnost željezničkog sustava i tijel</w:t>
      </w:r>
      <w:r w:rsidRPr="00032476">
        <w:rPr>
          <w:color w:val="000000"/>
        </w:rPr>
        <w:t>a</w:t>
      </w:r>
      <w:r w:rsidR="009B1387" w:rsidRPr="00032476">
        <w:rPr>
          <w:color w:val="000000"/>
        </w:rPr>
        <w:t xml:space="preserve"> nadležno</w:t>
      </w:r>
      <w:r w:rsidRPr="00032476">
        <w:rPr>
          <w:color w:val="000000"/>
        </w:rPr>
        <w:t>g</w:t>
      </w:r>
      <w:r w:rsidR="009B1387" w:rsidRPr="00032476">
        <w:rPr>
          <w:color w:val="000000"/>
        </w:rPr>
        <w:t xml:space="preserve"> za izdavanje dozvola za obavljanje usluga željezničkog prijevoza o pitanjima koja mogu utjecati na sigurnost željezničkog prometa.</w:t>
      </w:r>
    </w:p>
    <w:p w:rsidR="00F72BDC" w:rsidRPr="00032476" w:rsidRDefault="00F72BDC" w:rsidP="00545581">
      <w:pPr>
        <w:pStyle w:val="t-9-8"/>
        <w:spacing w:before="0" w:beforeAutospacing="0" w:after="0" w:afterAutospacing="0"/>
        <w:jc w:val="both"/>
        <w:divId w:val="1189097591"/>
        <w:rPr>
          <w:color w:val="000000"/>
        </w:rPr>
      </w:pPr>
      <w:r w:rsidRPr="00032476">
        <w:rPr>
          <w:color w:val="000000"/>
        </w:rPr>
        <w:t>(4) Regulatorno tijelo surađ</w:t>
      </w:r>
      <w:r w:rsidR="00AC741E" w:rsidRPr="00032476">
        <w:rPr>
          <w:color w:val="000000"/>
        </w:rPr>
        <w:t>uje</w:t>
      </w:r>
      <w:r w:rsidRPr="00032476">
        <w:rPr>
          <w:color w:val="000000"/>
        </w:rPr>
        <w:t xml:space="preserve"> s tijelom nadležnim za zaštitu tržišnog natjecanja, i to na način da zahtijeva mišljenje tog tijela ili predlaže pokretanje postupka pred tim tijelom u svim slučajevima </w:t>
      </w:r>
      <w:r w:rsidRPr="00032476">
        <w:rPr>
          <w:color w:val="000000"/>
        </w:rPr>
        <w:lastRenderedPageBreak/>
        <w:t>sprječavanja, ograničavanja ili narušavanja tržišnog natjecanja, u skladu s posebnim zakonom kojim je uređena zaštita tržišnog natjecanja.</w:t>
      </w:r>
    </w:p>
    <w:p w:rsidR="004D2973" w:rsidRDefault="009B1387" w:rsidP="00545581">
      <w:pPr>
        <w:pStyle w:val="Heading2"/>
        <w:spacing w:before="0"/>
        <w:divId w:val="1189097591"/>
      </w:pPr>
      <w:bookmarkStart w:id="27" w:name="_Toc472327253"/>
      <w:r w:rsidRPr="00032476">
        <w:t xml:space="preserve">Suradnja </w:t>
      </w:r>
      <w:r w:rsidR="004056BC" w:rsidRPr="00032476">
        <w:t xml:space="preserve">s </w:t>
      </w:r>
      <w:r w:rsidRPr="00032476">
        <w:t>regulatorni</w:t>
      </w:r>
      <w:r w:rsidR="004056BC" w:rsidRPr="00032476">
        <w:t>m</w:t>
      </w:r>
      <w:r w:rsidRPr="00032476">
        <w:t xml:space="preserve"> tijel</w:t>
      </w:r>
      <w:r w:rsidR="004056BC" w:rsidRPr="00032476">
        <w:t>im</w:t>
      </w:r>
      <w:r w:rsidRPr="00032476">
        <w:t>a država članica Europske unije</w:t>
      </w:r>
      <w:bookmarkEnd w:id="27"/>
    </w:p>
    <w:p w:rsidR="00DC385A" w:rsidRPr="00DC385A" w:rsidRDefault="00DC385A" w:rsidP="00545581">
      <w:pPr>
        <w:jc w:val="center"/>
        <w:divId w:val="1189097591"/>
      </w:pPr>
      <w:r w:rsidRPr="00DC385A">
        <w:rPr>
          <w:b/>
        </w:rPr>
        <w:t xml:space="preserve">Članak </w:t>
      </w:r>
      <w:r>
        <w:rPr>
          <w:b/>
        </w:rPr>
        <w:t>26</w:t>
      </w:r>
      <w:r w:rsidRPr="00DC385A">
        <w:rPr>
          <w:b/>
        </w:rPr>
        <w:t>.</w:t>
      </w:r>
    </w:p>
    <w:p w:rsidR="004D2973" w:rsidRPr="00032476" w:rsidRDefault="009B1387" w:rsidP="00545581">
      <w:pPr>
        <w:pStyle w:val="t-9-8"/>
        <w:spacing w:before="0" w:beforeAutospacing="0" w:after="0" w:afterAutospacing="0"/>
        <w:jc w:val="both"/>
        <w:divId w:val="1189097591"/>
        <w:rPr>
          <w:color w:val="000000"/>
        </w:rPr>
      </w:pPr>
      <w:r w:rsidRPr="00032476">
        <w:rPr>
          <w:color w:val="000000"/>
        </w:rPr>
        <w:t xml:space="preserve">(1) </w:t>
      </w:r>
      <w:r w:rsidR="006C1BB3" w:rsidRPr="00032476">
        <w:rPr>
          <w:color w:val="000000"/>
        </w:rPr>
        <w:t>Regulatorno tijelo</w:t>
      </w:r>
      <w:r w:rsidRPr="00032476">
        <w:rPr>
          <w:color w:val="000000"/>
        </w:rPr>
        <w:t xml:space="preserve"> razmjenjuje informacije o svom radu, načelima i praksi donošenja odluka s drugim regulatornim tijelima država članica Europske unije</w:t>
      </w:r>
      <w:r w:rsidR="00491535" w:rsidRPr="00032476">
        <w:rPr>
          <w:color w:val="000000"/>
        </w:rPr>
        <w:t xml:space="preserve"> te </w:t>
      </w:r>
      <w:r w:rsidRPr="00032476">
        <w:rPr>
          <w:color w:val="000000"/>
        </w:rPr>
        <w:t>surađuje i na druge načine s ciljem usklađivanja svog odlučivanja.</w:t>
      </w:r>
    </w:p>
    <w:p w:rsidR="004D2973" w:rsidRPr="00032476" w:rsidRDefault="009B1387" w:rsidP="00545581">
      <w:pPr>
        <w:pStyle w:val="t-9-8"/>
        <w:spacing w:before="0" w:beforeAutospacing="0" w:after="0" w:afterAutospacing="0"/>
        <w:jc w:val="both"/>
        <w:divId w:val="1189097591"/>
        <w:rPr>
          <w:color w:val="000000"/>
        </w:rPr>
      </w:pPr>
      <w:r w:rsidRPr="00032476">
        <w:rPr>
          <w:color w:val="000000"/>
        </w:rPr>
        <w:t xml:space="preserve">(2) Radi ostvarenja suradnje iz stavka 1. ovoga članka </w:t>
      </w:r>
      <w:r w:rsidR="006C1BB3" w:rsidRPr="00032476">
        <w:rPr>
          <w:color w:val="000000"/>
        </w:rPr>
        <w:t>Regulatorno tijelo</w:t>
      </w:r>
      <w:r w:rsidRPr="00032476">
        <w:rPr>
          <w:color w:val="000000"/>
        </w:rPr>
        <w:t xml:space="preserve"> djeluje u mreži regulatornih tijela država članica.</w:t>
      </w:r>
    </w:p>
    <w:p w:rsidR="004D2973" w:rsidRPr="00032476" w:rsidRDefault="009B1387" w:rsidP="00545581">
      <w:pPr>
        <w:pStyle w:val="t-9-8"/>
        <w:spacing w:before="0" w:beforeAutospacing="0" w:after="0" w:afterAutospacing="0"/>
        <w:jc w:val="both"/>
        <w:divId w:val="1189097591"/>
        <w:rPr>
          <w:color w:val="000000"/>
        </w:rPr>
      </w:pPr>
      <w:r w:rsidRPr="00032476">
        <w:rPr>
          <w:color w:val="000000"/>
        </w:rPr>
        <w:t xml:space="preserve">(3) Razmjena informacija među članovima mreže odvija se </w:t>
      </w:r>
      <w:r w:rsidR="007F5866" w:rsidRPr="00032476">
        <w:rPr>
          <w:color w:val="000000"/>
        </w:rPr>
        <w:t xml:space="preserve">po mogućnosti </w:t>
      </w:r>
      <w:r w:rsidRPr="00032476">
        <w:rPr>
          <w:color w:val="000000"/>
        </w:rPr>
        <w:t xml:space="preserve">elektroničkim </w:t>
      </w:r>
      <w:r w:rsidR="007F5866" w:rsidRPr="00032476">
        <w:rPr>
          <w:color w:val="000000"/>
        </w:rPr>
        <w:t xml:space="preserve">putem </w:t>
      </w:r>
      <w:r w:rsidRPr="00032476">
        <w:rPr>
          <w:color w:val="000000"/>
        </w:rPr>
        <w:t>uz poštivanje povjerljivosti poslovnih tajni koje dostave željeznički prijevoznici</w:t>
      </w:r>
      <w:r w:rsidR="00F17F99" w:rsidRPr="00032476">
        <w:rPr>
          <w:color w:val="000000"/>
        </w:rPr>
        <w:t>, upravitelj infrastrukture i upravitelji uslužnog objekta</w:t>
      </w:r>
      <w:r w:rsidRPr="00032476">
        <w:rPr>
          <w:color w:val="000000"/>
        </w:rPr>
        <w:t>.</w:t>
      </w:r>
    </w:p>
    <w:p w:rsidR="00EA09F3" w:rsidRPr="00032476" w:rsidRDefault="00EA09F3" w:rsidP="00545581">
      <w:pPr>
        <w:pStyle w:val="t-9-8"/>
        <w:spacing w:before="0" w:beforeAutospacing="0" w:after="0" w:afterAutospacing="0"/>
        <w:jc w:val="both"/>
        <w:divId w:val="1189097591"/>
        <w:rPr>
          <w:color w:val="000000"/>
        </w:rPr>
      </w:pPr>
      <w:r w:rsidRPr="00032476">
        <w:rPr>
          <w:color w:val="000000"/>
        </w:rPr>
        <w:t>(4) Regulatorno tijelo surađuje s drugim regulatornim tijelima država članica Europske unije, uključujući putem sporazuma</w:t>
      </w:r>
      <w:r w:rsidR="00F17F99" w:rsidRPr="00032476">
        <w:rPr>
          <w:color w:val="000000"/>
        </w:rPr>
        <w:t xml:space="preserve"> o suradnji</w:t>
      </w:r>
      <w:r w:rsidRPr="00032476">
        <w:rPr>
          <w:color w:val="000000"/>
        </w:rPr>
        <w:t>, s ciljem pružanja potpore kod izvršavanja zadaća nadzora tržišta i rješavanja prigovora ili postupka po službenoj dužnosti.</w:t>
      </w:r>
    </w:p>
    <w:p w:rsidR="004D2973" w:rsidRPr="00032476" w:rsidRDefault="009B1387" w:rsidP="00545581">
      <w:pPr>
        <w:pStyle w:val="t-9-8"/>
        <w:spacing w:before="0" w:beforeAutospacing="0" w:after="0" w:afterAutospacing="0"/>
        <w:jc w:val="both"/>
        <w:divId w:val="1189097591"/>
        <w:rPr>
          <w:color w:val="000000"/>
        </w:rPr>
      </w:pPr>
      <w:r w:rsidRPr="00032476">
        <w:rPr>
          <w:color w:val="000000"/>
        </w:rPr>
        <w:t>(</w:t>
      </w:r>
      <w:r w:rsidR="00EA09F3" w:rsidRPr="00032476">
        <w:rPr>
          <w:color w:val="000000"/>
        </w:rPr>
        <w:t>5</w:t>
      </w:r>
      <w:r w:rsidRPr="00032476">
        <w:rPr>
          <w:color w:val="000000"/>
        </w:rPr>
        <w:t xml:space="preserve">) U slučaju postupka po zahtjevu ili postupka po službenoj dužnosti u vezi s pitanjima pristupa ili određivanja naknada koji se odnose na međunarodnu trasu vlaka, kao i u okviru nadziranja tržišnog natjecanja na tržištu vezanom za usluge međunarodnog željezničkog prijevoza, </w:t>
      </w:r>
      <w:r w:rsidR="006C1BB3" w:rsidRPr="00032476">
        <w:rPr>
          <w:color w:val="000000"/>
        </w:rPr>
        <w:t>Regulatorno tijelo</w:t>
      </w:r>
      <w:r w:rsidRPr="00032476">
        <w:rPr>
          <w:color w:val="000000"/>
        </w:rPr>
        <w:t xml:space="preserve"> se savjetuje s regulatornim tijelima svih drugih država članica Europske unije kroz koje prolazi dotična međunarodna trasa vlaka te kada je to primjereno, s Europskom komisijom.</w:t>
      </w:r>
    </w:p>
    <w:p w:rsidR="00261169" w:rsidRPr="00032476" w:rsidRDefault="00261169" w:rsidP="00545581">
      <w:pPr>
        <w:pStyle w:val="t-9-8"/>
        <w:spacing w:before="0" w:beforeAutospacing="0" w:after="0" w:afterAutospacing="0"/>
        <w:jc w:val="both"/>
        <w:divId w:val="1189097591"/>
        <w:rPr>
          <w:color w:val="000000"/>
        </w:rPr>
      </w:pPr>
      <w:r w:rsidRPr="00032476">
        <w:rPr>
          <w:color w:val="000000"/>
        </w:rPr>
        <w:t>(</w:t>
      </w:r>
      <w:r w:rsidR="00EA09F3" w:rsidRPr="00032476">
        <w:rPr>
          <w:color w:val="000000"/>
        </w:rPr>
        <w:t>6</w:t>
      </w:r>
      <w:r w:rsidRPr="00032476">
        <w:rPr>
          <w:color w:val="000000"/>
        </w:rPr>
        <w:t xml:space="preserve">) Regulatorno tijelo pruža sve informacije regulatornim tijelima s kojima obavlja savjetovanje, a koje informacije i sama ima pravo tražiti za potrebe postupanja u vezi sa zahtjevom ili postupkom po službenoj dužnosti navedenim u stavku </w:t>
      </w:r>
      <w:r w:rsidR="00EA09F3" w:rsidRPr="00032476">
        <w:rPr>
          <w:color w:val="000000"/>
        </w:rPr>
        <w:t>5</w:t>
      </w:r>
      <w:r w:rsidRPr="00032476">
        <w:rPr>
          <w:color w:val="000000"/>
        </w:rPr>
        <w:t>. ovoga članka.</w:t>
      </w:r>
    </w:p>
    <w:p w:rsidR="00EA09F3" w:rsidRPr="00032476" w:rsidRDefault="00EA09F3" w:rsidP="00545581">
      <w:pPr>
        <w:pStyle w:val="t-9-8"/>
        <w:spacing w:before="0" w:beforeAutospacing="0" w:after="0" w:afterAutospacing="0"/>
        <w:jc w:val="both"/>
        <w:divId w:val="1189097591"/>
        <w:rPr>
          <w:color w:val="000000"/>
        </w:rPr>
      </w:pPr>
      <w:r w:rsidRPr="00032476">
        <w:rPr>
          <w:color w:val="000000"/>
        </w:rPr>
        <w:t xml:space="preserve">(7) </w:t>
      </w:r>
      <w:r w:rsidR="00EA48E7" w:rsidRPr="00032476">
        <w:rPr>
          <w:color w:val="000000"/>
        </w:rPr>
        <w:t xml:space="preserve">Ako </w:t>
      </w:r>
      <w:r w:rsidRPr="00032476">
        <w:rPr>
          <w:color w:val="000000"/>
        </w:rPr>
        <w:t>Regulatorno tijelo zaprimi prigovor ili provodi postupak po službenoj dužnosti</w:t>
      </w:r>
      <w:r w:rsidR="00297FD6" w:rsidRPr="00032476">
        <w:rPr>
          <w:color w:val="000000"/>
        </w:rPr>
        <w:t xml:space="preserve"> za koji utvrdi da nije nadležno</w:t>
      </w:r>
      <w:r w:rsidR="00AC742E" w:rsidRPr="00032476">
        <w:rPr>
          <w:color w:val="000000"/>
        </w:rPr>
        <w:t>,</w:t>
      </w:r>
      <w:r w:rsidRPr="00032476">
        <w:rPr>
          <w:color w:val="000000"/>
        </w:rPr>
        <w:t xml:space="preserve"> prosljeđuje sve mjerodavne podatke nadležnom regulatornom tijelu kako bi ono moglo poduzeti mjere u odnosu na stranke.</w:t>
      </w:r>
    </w:p>
    <w:p w:rsidR="001014D3" w:rsidRPr="00032476" w:rsidRDefault="001014D3" w:rsidP="00545581">
      <w:pPr>
        <w:pStyle w:val="t-9-8"/>
        <w:spacing w:before="0" w:beforeAutospacing="0" w:after="0" w:afterAutospacing="0"/>
        <w:jc w:val="both"/>
        <w:divId w:val="1189097591"/>
        <w:rPr>
          <w:color w:val="000000"/>
        </w:rPr>
      </w:pPr>
      <w:r w:rsidRPr="00032476">
        <w:rPr>
          <w:color w:val="000000"/>
        </w:rPr>
        <w:t>(8) Regulatorno tijelo ima pravo zatražiti potrebne podatke od upravitelja infrastrukture u svrhu rješavanja prigovora ili postupka po službenoj dužnosti kod dodjele infrastrukturnog kapaciteta za međunarodnu trasu vlaka i prenijeti ih mjerodavnim regulatornim tijelima država članica Europske unije.</w:t>
      </w:r>
    </w:p>
    <w:p w:rsidR="007F5866" w:rsidRPr="00032476" w:rsidRDefault="007F5866" w:rsidP="00545581">
      <w:pPr>
        <w:pStyle w:val="t-9-8"/>
        <w:spacing w:before="0" w:beforeAutospacing="0" w:after="0" w:afterAutospacing="0"/>
        <w:jc w:val="both"/>
        <w:divId w:val="1189097591"/>
        <w:rPr>
          <w:color w:val="000000"/>
        </w:rPr>
      </w:pPr>
      <w:r w:rsidRPr="00032476">
        <w:rPr>
          <w:color w:val="000000"/>
        </w:rPr>
        <w:t>(</w:t>
      </w:r>
      <w:r w:rsidR="001014D3" w:rsidRPr="00032476">
        <w:rPr>
          <w:color w:val="000000"/>
        </w:rPr>
        <w:t>9</w:t>
      </w:r>
      <w:r w:rsidRPr="00032476">
        <w:rPr>
          <w:color w:val="000000"/>
        </w:rPr>
        <w:t>) Ako su za pitanja o međunarodnoj usluzi potrebne odluke dvaju ili više regulatornih tijela, dotična regulatorna tijela surađuju u pripremi svojih odluka kako bi pronašla rješenje tih pitanja</w:t>
      </w:r>
      <w:r w:rsidR="00491535" w:rsidRPr="00032476">
        <w:rPr>
          <w:color w:val="000000"/>
        </w:rPr>
        <w:t>, u</w:t>
      </w:r>
      <w:r w:rsidRPr="00032476">
        <w:rPr>
          <w:color w:val="000000"/>
        </w:rPr>
        <w:t xml:space="preserve"> tu svrhu dotična regulatorna tijela obavljaju svoje funkcije u skladu s</w:t>
      </w:r>
      <w:r w:rsidR="00261169" w:rsidRPr="00032476">
        <w:rPr>
          <w:color w:val="000000"/>
        </w:rPr>
        <w:t>a svojim</w:t>
      </w:r>
      <w:r w:rsidRPr="00032476">
        <w:rPr>
          <w:color w:val="000000"/>
        </w:rPr>
        <w:t xml:space="preserve"> n</w:t>
      </w:r>
      <w:r w:rsidR="00261169" w:rsidRPr="00032476">
        <w:rPr>
          <w:color w:val="000000"/>
        </w:rPr>
        <w:t>ačelima rada</w:t>
      </w:r>
      <w:r w:rsidRPr="00032476">
        <w:rPr>
          <w:color w:val="000000"/>
        </w:rPr>
        <w:t>.</w:t>
      </w:r>
    </w:p>
    <w:p w:rsidR="00261169" w:rsidRPr="00032476" w:rsidRDefault="00261169" w:rsidP="00545581">
      <w:pPr>
        <w:pStyle w:val="t-9-8"/>
        <w:spacing w:before="0" w:beforeAutospacing="0" w:after="0" w:afterAutospacing="0"/>
        <w:jc w:val="both"/>
        <w:divId w:val="1189097591"/>
      </w:pPr>
      <w:r w:rsidRPr="00032476">
        <w:rPr>
          <w:rFonts w:eastAsia="Palatino Linotype"/>
        </w:rPr>
        <w:t>(</w:t>
      </w:r>
      <w:r w:rsidR="001014D3" w:rsidRPr="00032476">
        <w:rPr>
          <w:rFonts w:eastAsia="Palatino Linotype"/>
        </w:rPr>
        <w:t>10</w:t>
      </w:r>
      <w:r w:rsidRPr="00032476">
        <w:rPr>
          <w:rFonts w:eastAsia="Palatino Linotype"/>
        </w:rPr>
        <w:t xml:space="preserve">) Regulatorna tijela Europske unije razvijaju zajednička načela i prakse za donošenje odluka za koje imaju ovlasti u koje su obuhvaćeni i dogovori za rješavanje sporova u vezi s odlukama </w:t>
      </w:r>
      <w:r w:rsidRPr="00032476">
        <w:t>dvaju ili više regulatornih tijela.</w:t>
      </w:r>
    </w:p>
    <w:p w:rsidR="00DC4F5D" w:rsidRPr="00032476" w:rsidRDefault="00261169" w:rsidP="00545581">
      <w:pPr>
        <w:jc w:val="both"/>
        <w:divId w:val="1189097591"/>
        <w:rPr>
          <w:rFonts w:eastAsia="Palatino Linotype"/>
        </w:rPr>
      </w:pPr>
      <w:r w:rsidRPr="00032476">
        <w:rPr>
          <w:color w:val="000000"/>
        </w:rPr>
        <w:t>(</w:t>
      </w:r>
      <w:r w:rsidR="00EA09F3" w:rsidRPr="00032476">
        <w:rPr>
          <w:color w:val="000000"/>
        </w:rPr>
        <w:t>1</w:t>
      </w:r>
      <w:r w:rsidR="001014D3" w:rsidRPr="00032476">
        <w:rPr>
          <w:color w:val="000000"/>
        </w:rPr>
        <w:t>1</w:t>
      </w:r>
      <w:r w:rsidR="009B1387" w:rsidRPr="00032476">
        <w:rPr>
          <w:color w:val="000000"/>
        </w:rPr>
        <w:t xml:space="preserve">) </w:t>
      </w:r>
      <w:r w:rsidR="006C1BB3" w:rsidRPr="00032476">
        <w:rPr>
          <w:color w:val="000000"/>
        </w:rPr>
        <w:t>Regulatorno tijelo</w:t>
      </w:r>
      <w:r w:rsidR="009B1387" w:rsidRPr="00032476">
        <w:rPr>
          <w:color w:val="000000"/>
        </w:rPr>
        <w:t xml:space="preserve"> </w:t>
      </w:r>
      <w:r w:rsidR="00DC4F5D" w:rsidRPr="00032476">
        <w:rPr>
          <w:rFonts w:eastAsia="Palatino Linotype"/>
        </w:rPr>
        <w:t xml:space="preserve">preispituje odluke i prakse povezanih upravitelja infrastrukture kako bi se omogućila primjena učinkovitih programa ubiranja naknada te njihove dogovore s ciljem koordinacije u slučaju željezničkih usluga koje koriste više od jedne infrastrukturne mreže i po </w:t>
      </w:r>
      <w:r w:rsidR="009B1387" w:rsidRPr="00032476">
        <w:rPr>
          <w:color w:val="000000"/>
        </w:rPr>
        <w:t xml:space="preserve">pitanju suradnje u </w:t>
      </w:r>
      <w:r w:rsidR="00DC4F5D" w:rsidRPr="00032476">
        <w:rPr>
          <w:color w:val="000000"/>
        </w:rPr>
        <w:t>dodjeli</w:t>
      </w:r>
      <w:r w:rsidR="009B1387" w:rsidRPr="00032476">
        <w:rPr>
          <w:color w:val="000000"/>
        </w:rPr>
        <w:t xml:space="preserve"> infrastrukturnog kapaciteta na više od jedne mreže </w:t>
      </w:r>
      <w:r w:rsidR="00DC4F5D" w:rsidRPr="00032476">
        <w:rPr>
          <w:rFonts w:eastAsia="Palatino Linotype"/>
        </w:rPr>
        <w:t>ili na neki drugi način potiče međunarodni željeznički promet.</w:t>
      </w:r>
    </w:p>
    <w:p w:rsidR="001F483D" w:rsidRPr="00032476" w:rsidRDefault="00D71C3A" w:rsidP="00545581">
      <w:pPr>
        <w:pStyle w:val="t-9-8"/>
        <w:spacing w:before="0" w:beforeAutospacing="0" w:after="0" w:afterAutospacing="0"/>
        <w:jc w:val="both"/>
        <w:divId w:val="1189097591"/>
        <w:rPr>
          <w:rFonts w:eastAsia="Palatino Linotype"/>
        </w:rPr>
      </w:pPr>
      <w:r w:rsidRPr="00032476">
        <w:rPr>
          <w:rFonts w:eastAsia="Palatino Linotype"/>
        </w:rPr>
        <w:t>(12) Za odluke u vezi s željezničkom infrastrukturom u dvjema državama članicama obje države članice mogu se složiti da zatraže koordinaciju između dotičnih regulatornih tijela kako bi se uskladio učinak njihovih odluka.</w:t>
      </w:r>
    </w:p>
    <w:p w:rsidR="004D2973" w:rsidRPr="00032476" w:rsidRDefault="00261169" w:rsidP="00545581">
      <w:pPr>
        <w:pStyle w:val="t-9-8"/>
        <w:spacing w:before="0" w:beforeAutospacing="0" w:after="0" w:afterAutospacing="0"/>
        <w:jc w:val="both"/>
        <w:divId w:val="1189097591"/>
        <w:rPr>
          <w:color w:val="000000"/>
        </w:rPr>
      </w:pPr>
      <w:r w:rsidRPr="00032476">
        <w:rPr>
          <w:color w:val="000000"/>
        </w:rPr>
        <w:t>(</w:t>
      </w:r>
      <w:r w:rsidR="00EA09F3" w:rsidRPr="00032476">
        <w:rPr>
          <w:color w:val="000000"/>
        </w:rPr>
        <w:t>1</w:t>
      </w:r>
      <w:r w:rsidR="00AF7BA8" w:rsidRPr="00032476">
        <w:rPr>
          <w:color w:val="000000"/>
        </w:rPr>
        <w:t>3</w:t>
      </w:r>
      <w:r w:rsidR="009B1387" w:rsidRPr="00032476">
        <w:rPr>
          <w:color w:val="000000"/>
        </w:rPr>
        <w:t xml:space="preserve">) </w:t>
      </w:r>
      <w:r w:rsidR="006C1BB3" w:rsidRPr="00032476">
        <w:rPr>
          <w:color w:val="000000"/>
        </w:rPr>
        <w:t>Regulatorno tijelo</w:t>
      </w:r>
      <w:r w:rsidR="009B1387" w:rsidRPr="00032476">
        <w:rPr>
          <w:color w:val="000000"/>
        </w:rPr>
        <w:t xml:space="preserve"> samostalno sudjeluje u radu svih asocijacija regulatornih tijela koje djeluju na tržištu željezničkih usluga, a koje svojim radom promiču regulatorna načela i ciljeve.</w:t>
      </w:r>
    </w:p>
    <w:p w:rsidR="004D2973" w:rsidRDefault="009B1387" w:rsidP="00545581">
      <w:pPr>
        <w:pStyle w:val="Heading2"/>
        <w:spacing w:before="0"/>
        <w:divId w:val="1189097591"/>
      </w:pPr>
      <w:bookmarkStart w:id="28" w:name="_Toc472327254"/>
      <w:r w:rsidRPr="00032476">
        <w:t xml:space="preserve">Savjetovanje s predstavnicima korisnika </w:t>
      </w:r>
      <w:r w:rsidR="00BC76F2" w:rsidRPr="00032476">
        <w:t xml:space="preserve">željezničkih </w:t>
      </w:r>
      <w:r w:rsidRPr="00032476">
        <w:t xml:space="preserve">usluga </w:t>
      </w:r>
      <w:bookmarkEnd w:id="28"/>
    </w:p>
    <w:p w:rsidR="00DC385A" w:rsidRPr="00DC385A" w:rsidRDefault="00DC385A" w:rsidP="00545581">
      <w:pPr>
        <w:jc w:val="center"/>
        <w:divId w:val="1189097591"/>
      </w:pPr>
      <w:r w:rsidRPr="00DC385A">
        <w:rPr>
          <w:b/>
        </w:rPr>
        <w:t xml:space="preserve">Članak </w:t>
      </w:r>
      <w:r>
        <w:rPr>
          <w:b/>
        </w:rPr>
        <w:t>27</w:t>
      </w:r>
      <w:r w:rsidRPr="00DC385A">
        <w:rPr>
          <w:b/>
        </w:rPr>
        <w:t>.</w:t>
      </w:r>
    </w:p>
    <w:p w:rsidR="004D2973" w:rsidRPr="00032476" w:rsidRDefault="006C1BB3" w:rsidP="00545581">
      <w:pPr>
        <w:pStyle w:val="t-9-8"/>
        <w:spacing w:before="0" w:beforeAutospacing="0" w:after="0" w:afterAutospacing="0"/>
        <w:jc w:val="both"/>
        <w:divId w:val="1189097591"/>
        <w:rPr>
          <w:color w:val="000000"/>
        </w:rPr>
      </w:pPr>
      <w:r w:rsidRPr="00032476">
        <w:rPr>
          <w:color w:val="000000"/>
        </w:rPr>
        <w:t>Regulatorno tijelo</w:t>
      </w:r>
      <w:r w:rsidR="009B1387" w:rsidRPr="00032476">
        <w:rPr>
          <w:color w:val="000000"/>
        </w:rPr>
        <w:t xml:space="preserve"> se redovito, </w:t>
      </w:r>
      <w:r w:rsidR="00AC741E" w:rsidRPr="00032476">
        <w:rPr>
          <w:color w:val="000000"/>
        </w:rPr>
        <w:t>najmanje</w:t>
      </w:r>
      <w:r w:rsidR="009B1387" w:rsidRPr="00032476">
        <w:rPr>
          <w:color w:val="000000"/>
        </w:rPr>
        <w:t xml:space="preserve"> jednom u dvije godine, savjetuje s predstavnicima korisnika </w:t>
      </w:r>
      <w:r w:rsidR="00BC76F2" w:rsidRPr="00032476">
        <w:rPr>
          <w:color w:val="000000"/>
        </w:rPr>
        <w:t xml:space="preserve">željezničkih </w:t>
      </w:r>
      <w:r w:rsidR="009B1387" w:rsidRPr="00032476">
        <w:rPr>
          <w:color w:val="000000"/>
        </w:rPr>
        <w:t>usluga, kako bi uzel</w:t>
      </w:r>
      <w:r w:rsidR="00AC741E" w:rsidRPr="00032476">
        <w:rPr>
          <w:color w:val="000000"/>
        </w:rPr>
        <w:t>o</w:t>
      </w:r>
      <w:r w:rsidR="009B1387" w:rsidRPr="00032476">
        <w:rPr>
          <w:color w:val="000000"/>
        </w:rPr>
        <w:t xml:space="preserve"> u obzir njihova stajališta o </w:t>
      </w:r>
      <w:r w:rsidR="007C6DC0" w:rsidRPr="00032476">
        <w:rPr>
          <w:color w:val="000000"/>
        </w:rPr>
        <w:t>trži</w:t>
      </w:r>
      <w:r w:rsidR="009B1387" w:rsidRPr="00032476">
        <w:rPr>
          <w:color w:val="000000"/>
        </w:rPr>
        <w:t>štu</w:t>
      </w:r>
      <w:r w:rsidR="007C6DC0" w:rsidRPr="00032476">
        <w:rPr>
          <w:color w:val="000000"/>
        </w:rPr>
        <w:t xml:space="preserve"> željezničkih usluga</w:t>
      </w:r>
      <w:r w:rsidR="009B1387" w:rsidRPr="00032476">
        <w:rPr>
          <w:color w:val="000000"/>
        </w:rPr>
        <w:t>.</w:t>
      </w:r>
    </w:p>
    <w:p w:rsidR="004D2973" w:rsidRPr="00032476" w:rsidRDefault="009B1387" w:rsidP="00545581">
      <w:pPr>
        <w:pStyle w:val="Heading1"/>
        <w:spacing w:before="0"/>
        <w:divId w:val="1189097591"/>
      </w:pPr>
      <w:bookmarkStart w:id="29" w:name="_Toc472327255"/>
      <w:r w:rsidRPr="00032476">
        <w:lastRenderedPageBreak/>
        <w:t>IV. ZAŠTITA PRAVA PUTNIK</w:t>
      </w:r>
      <w:bookmarkEnd w:id="29"/>
      <w:r w:rsidR="00C67418" w:rsidRPr="00032476">
        <w:t>A</w:t>
      </w:r>
    </w:p>
    <w:p w:rsidR="004D2973" w:rsidRDefault="009B1387" w:rsidP="00545581">
      <w:pPr>
        <w:pStyle w:val="Heading2"/>
        <w:spacing w:before="0"/>
        <w:divId w:val="1189097591"/>
      </w:pPr>
      <w:bookmarkStart w:id="30" w:name="_Toc472327256"/>
      <w:r w:rsidRPr="00032476">
        <w:t xml:space="preserve">Nadležnost </w:t>
      </w:r>
      <w:r w:rsidR="006C1BB3" w:rsidRPr="00032476">
        <w:t>Regulatornog tijela</w:t>
      </w:r>
      <w:r w:rsidRPr="00032476">
        <w:t xml:space="preserve"> u području zaštite prava putnika</w:t>
      </w:r>
      <w:bookmarkEnd w:id="30"/>
      <w:r w:rsidR="0099625F" w:rsidRPr="00032476">
        <w:rPr>
          <w:highlight w:val="cyan"/>
        </w:rPr>
        <w:t xml:space="preserve"> </w:t>
      </w:r>
    </w:p>
    <w:p w:rsidR="00DC385A" w:rsidRPr="00DC385A" w:rsidRDefault="00DC385A" w:rsidP="00545581">
      <w:pPr>
        <w:jc w:val="center"/>
        <w:divId w:val="1189097591"/>
      </w:pPr>
      <w:r w:rsidRPr="00DC385A">
        <w:rPr>
          <w:b/>
        </w:rPr>
        <w:t xml:space="preserve">Članak </w:t>
      </w:r>
      <w:r>
        <w:rPr>
          <w:b/>
        </w:rPr>
        <w:t>28</w:t>
      </w:r>
      <w:r w:rsidRPr="00DC385A">
        <w:rPr>
          <w:b/>
        </w:rPr>
        <w:t>.</w:t>
      </w:r>
    </w:p>
    <w:p w:rsidR="00092905" w:rsidRPr="00032476" w:rsidRDefault="0043635D" w:rsidP="00545581">
      <w:pPr>
        <w:pStyle w:val="t-9-8"/>
        <w:spacing w:before="0" w:beforeAutospacing="0" w:after="0" w:afterAutospacing="0"/>
        <w:jc w:val="both"/>
        <w:divId w:val="1189097591"/>
      </w:pPr>
      <w:r w:rsidRPr="00032476">
        <w:t xml:space="preserve">(1) </w:t>
      </w:r>
      <w:r w:rsidR="00092905" w:rsidRPr="00032476">
        <w:t xml:space="preserve">U nadležnosti </w:t>
      </w:r>
      <w:r w:rsidR="006C1BB3" w:rsidRPr="00032476">
        <w:t>Regulatornog tijela</w:t>
      </w:r>
      <w:r w:rsidR="00092905" w:rsidRPr="00032476">
        <w:t xml:space="preserve"> u području zaštite prava putnika su sljedeći poslovi:</w:t>
      </w:r>
    </w:p>
    <w:p w:rsidR="00092905" w:rsidRPr="00032476" w:rsidRDefault="008E69A3" w:rsidP="00545581">
      <w:pPr>
        <w:pStyle w:val="t-9-8"/>
        <w:spacing w:before="0" w:beforeAutospacing="0" w:after="0" w:afterAutospacing="0"/>
        <w:jc w:val="both"/>
        <w:divId w:val="1189097591"/>
      </w:pPr>
      <w:r w:rsidRPr="00032476">
        <w:t>1.</w:t>
      </w:r>
      <w:r w:rsidR="00615F1D">
        <w:t xml:space="preserve"> </w:t>
      </w:r>
      <w:r w:rsidR="00092905" w:rsidRPr="00032476">
        <w:t>provedba Uredbe</w:t>
      </w:r>
      <w:r w:rsidR="006F6BD6" w:rsidRPr="00032476">
        <w:t xml:space="preserve"> (EZ) br. 1371/2007</w:t>
      </w:r>
    </w:p>
    <w:p w:rsidR="00092905" w:rsidRPr="00032476" w:rsidRDefault="008E69A3" w:rsidP="00545581">
      <w:pPr>
        <w:pStyle w:val="t-9-8"/>
        <w:spacing w:before="0" w:beforeAutospacing="0" w:after="0" w:afterAutospacing="0"/>
        <w:jc w:val="both"/>
        <w:divId w:val="1189097591"/>
      </w:pPr>
      <w:r w:rsidRPr="00032476">
        <w:t>2.</w:t>
      </w:r>
      <w:r w:rsidR="00092905" w:rsidRPr="00032476">
        <w:t xml:space="preserve"> postupanje po službenoj dužnosti u zaštiti prava putnika</w:t>
      </w:r>
    </w:p>
    <w:p w:rsidR="00092905" w:rsidRPr="00032476" w:rsidRDefault="008E69A3" w:rsidP="00545581">
      <w:pPr>
        <w:pStyle w:val="t-9-8"/>
        <w:spacing w:before="0" w:beforeAutospacing="0" w:after="0" w:afterAutospacing="0"/>
        <w:jc w:val="both"/>
        <w:divId w:val="1189097591"/>
      </w:pPr>
      <w:r w:rsidRPr="00032476">
        <w:t>3</w:t>
      </w:r>
      <w:r w:rsidR="00545581">
        <w:t>.</w:t>
      </w:r>
      <w:r w:rsidR="00615F1D">
        <w:t xml:space="preserve"> </w:t>
      </w:r>
      <w:r w:rsidR="00092905" w:rsidRPr="00032476">
        <w:t>rješavanje po prigovoru putnika protiv odluke povjerenstva za reklamacije potrošača pri željezničkom prijevozniku</w:t>
      </w:r>
    </w:p>
    <w:p w:rsidR="0043635D" w:rsidRPr="00032476" w:rsidRDefault="008E69A3" w:rsidP="00545581">
      <w:pPr>
        <w:pStyle w:val="t-9-8"/>
        <w:spacing w:before="0" w:beforeAutospacing="0" w:after="0" w:afterAutospacing="0"/>
        <w:jc w:val="both"/>
        <w:divId w:val="1189097591"/>
      </w:pPr>
      <w:r w:rsidRPr="00032476">
        <w:t>4.</w:t>
      </w:r>
      <w:r w:rsidR="00092905" w:rsidRPr="00032476">
        <w:t xml:space="preserve"> obavljanje inspekcijskog nadzora u području zaštite prava putnika</w:t>
      </w:r>
      <w:r w:rsidR="00060301" w:rsidRPr="00032476">
        <w:t xml:space="preserve"> </w:t>
      </w:r>
    </w:p>
    <w:p w:rsidR="00092905" w:rsidRPr="00032476" w:rsidRDefault="00297FD6" w:rsidP="00545581">
      <w:pPr>
        <w:pStyle w:val="t-9-8"/>
        <w:spacing w:before="0" w:beforeAutospacing="0" w:after="0" w:afterAutospacing="0"/>
        <w:jc w:val="both"/>
        <w:divId w:val="1189097591"/>
      </w:pPr>
      <w:r w:rsidRPr="00032476">
        <w:rPr>
          <w:rFonts w:eastAsiaTheme="minorHAnsi"/>
          <w:lang w:eastAsia="en-US"/>
        </w:rPr>
        <w:t>(2) Poslove iz stavka 1. ovoga članka Regulatorno tijelo obavlja kao javne ovlasti.</w:t>
      </w:r>
    </w:p>
    <w:p w:rsidR="006F6BD6" w:rsidRDefault="006F6BD6" w:rsidP="00545581">
      <w:pPr>
        <w:pStyle w:val="Heading2"/>
        <w:spacing w:before="0"/>
        <w:divId w:val="1189097591"/>
      </w:pPr>
      <w:bookmarkStart w:id="31" w:name="_Toc472327259"/>
      <w:bookmarkStart w:id="32" w:name="_Toc472327257"/>
      <w:r w:rsidRPr="00032476">
        <w:t>Postupak po službenoj dužnosti</w:t>
      </w:r>
      <w:bookmarkEnd w:id="31"/>
    </w:p>
    <w:p w:rsidR="00DC385A" w:rsidRPr="00DC385A" w:rsidRDefault="00DC385A" w:rsidP="00545581">
      <w:pPr>
        <w:jc w:val="center"/>
        <w:divId w:val="1189097591"/>
      </w:pPr>
      <w:r w:rsidRPr="00DC385A">
        <w:rPr>
          <w:b/>
        </w:rPr>
        <w:t xml:space="preserve">Članak </w:t>
      </w:r>
      <w:r>
        <w:rPr>
          <w:b/>
        </w:rPr>
        <w:t>29</w:t>
      </w:r>
      <w:r w:rsidRPr="00DC385A">
        <w:rPr>
          <w:b/>
        </w:rPr>
        <w:t>.</w:t>
      </w:r>
    </w:p>
    <w:p w:rsidR="006F6BD6" w:rsidRPr="00032476" w:rsidRDefault="006F6BD6" w:rsidP="00545581">
      <w:pPr>
        <w:pStyle w:val="t-9-8"/>
        <w:spacing w:before="0" w:beforeAutospacing="0" w:after="0" w:afterAutospacing="0"/>
        <w:jc w:val="both"/>
        <w:divId w:val="1189097591"/>
        <w:rPr>
          <w:color w:val="000000"/>
        </w:rPr>
      </w:pPr>
      <w:r w:rsidRPr="00032476">
        <w:rPr>
          <w:color w:val="000000"/>
        </w:rPr>
        <w:t>(1) Regulatorno tijelo je ovlašteno po službenoj dužnosti pokrenuti postupak te naložiti željezničkom prijevozniku, upravitelju kolodvora, prodavatelju karata i organizatoru putovanja mjere u svrhu ispunjenja obveza predviđenih Uredbom (EZ) br. 1371/2007</w:t>
      </w:r>
      <w:r w:rsidR="001C3541" w:rsidRPr="00032476">
        <w:rPr>
          <w:color w:val="000000"/>
        </w:rPr>
        <w:t xml:space="preserve"> </w:t>
      </w:r>
      <w:r w:rsidRPr="00032476">
        <w:rPr>
          <w:color w:val="000000"/>
        </w:rPr>
        <w:t>i drugim propisima kojima se uređuju prava putnika.</w:t>
      </w:r>
    </w:p>
    <w:p w:rsidR="006F6BD6" w:rsidRPr="00032476" w:rsidRDefault="006F6BD6" w:rsidP="00545581">
      <w:pPr>
        <w:pStyle w:val="t-9-8"/>
        <w:spacing w:before="0" w:beforeAutospacing="0" w:after="0" w:afterAutospacing="0"/>
        <w:jc w:val="both"/>
        <w:divId w:val="1189097591"/>
        <w:rPr>
          <w:color w:val="000000"/>
        </w:rPr>
      </w:pPr>
      <w:r w:rsidRPr="00032476">
        <w:rPr>
          <w:color w:val="000000"/>
        </w:rPr>
        <w:t>(2) Željeznički prijevoznik, upravitelj kolodvora, prodavatelj karata i organizator putovanja obvezni su sudjelovati u postupcima iz stavka 1. ovoga članka i u potpunosti surađivati s Regulatornim tijelom te dostavljati sve potrebne podatke, dokumentaciju i očitovanja.</w:t>
      </w:r>
    </w:p>
    <w:p w:rsidR="006F6BD6" w:rsidRPr="00032476" w:rsidRDefault="006F6BD6" w:rsidP="00545581">
      <w:pPr>
        <w:pStyle w:val="t-9-8"/>
        <w:spacing w:before="0" w:beforeAutospacing="0" w:after="0" w:afterAutospacing="0"/>
        <w:jc w:val="both"/>
        <w:divId w:val="1189097591"/>
        <w:rPr>
          <w:color w:val="000000"/>
        </w:rPr>
      </w:pPr>
      <w:r w:rsidRPr="00032476">
        <w:rPr>
          <w:color w:val="000000"/>
        </w:rPr>
        <w:t>(3) Regulatorno tijelo će prilikom pokretanja postupka po službenoj dužnosti uzeti u obzir predstavke, odnosno druge obavijesti koje upućuju na potrebu zaštite javnog interesa.</w:t>
      </w:r>
    </w:p>
    <w:p w:rsidR="006F6BD6" w:rsidRPr="00032476" w:rsidRDefault="006F6BD6" w:rsidP="00545581">
      <w:pPr>
        <w:pStyle w:val="t-9-8"/>
        <w:spacing w:before="0" w:beforeAutospacing="0" w:after="0" w:afterAutospacing="0"/>
        <w:jc w:val="both"/>
        <w:divId w:val="1189097591"/>
        <w:rPr>
          <w:color w:val="000000"/>
        </w:rPr>
      </w:pPr>
      <w:r w:rsidRPr="00032476">
        <w:rPr>
          <w:color w:val="000000"/>
        </w:rPr>
        <w:t>(</w:t>
      </w:r>
      <w:r w:rsidR="004850AB" w:rsidRPr="00032476">
        <w:rPr>
          <w:color w:val="000000"/>
        </w:rPr>
        <w:t>4</w:t>
      </w:r>
      <w:r w:rsidRPr="00032476">
        <w:rPr>
          <w:color w:val="000000"/>
        </w:rPr>
        <w:t>) Regulatorno tijelo donosi odluk</w:t>
      </w:r>
      <w:r w:rsidR="004850AB" w:rsidRPr="00032476">
        <w:rPr>
          <w:color w:val="000000"/>
        </w:rPr>
        <w:t>e</w:t>
      </w:r>
      <w:r w:rsidRPr="00032476">
        <w:rPr>
          <w:color w:val="000000"/>
        </w:rPr>
        <w:t xml:space="preserve"> o mj</w:t>
      </w:r>
      <w:r w:rsidR="004850AB" w:rsidRPr="00032476">
        <w:rPr>
          <w:color w:val="000000"/>
        </w:rPr>
        <w:t>erama iz stavka 1. ovoga članka sukladno kojima su s</w:t>
      </w:r>
      <w:r w:rsidRPr="00032476">
        <w:rPr>
          <w:color w:val="000000"/>
        </w:rPr>
        <w:t>ubjekti iz stavka 1. ovoga članka obvezni postupiti.</w:t>
      </w:r>
    </w:p>
    <w:p w:rsidR="004D2973" w:rsidRDefault="009B1387" w:rsidP="00545581">
      <w:pPr>
        <w:pStyle w:val="Heading2"/>
        <w:spacing w:before="0"/>
        <w:divId w:val="1189097591"/>
      </w:pPr>
      <w:r w:rsidRPr="00032476">
        <w:t>Prigovor</w:t>
      </w:r>
      <w:r w:rsidR="00443DEF" w:rsidRPr="00032476">
        <w:t xml:space="preserve"> putnika</w:t>
      </w:r>
      <w:r w:rsidRPr="00032476">
        <w:t xml:space="preserve"> željezničko</w:t>
      </w:r>
      <w:r w:rsidR="00443DEF" w:rsidRPr="00032476">
        <w:t>m</w:t>
      </w:r>
      <w:r w:rsidRPr="00032476">
        <w:t xml:space="preserve"> prijevoznik</w:t>
      </w:r>
      <w:r w:rsidR="00443DEF" w:rsidRPr="00032476">
        <w:t>u</w:t>
      </w:r>
      <w:bookmarkEnd w:id="32"/>
    </w:p>
    <w:p w:rsidR="00DC385A" w:rsidRPr="00DC385A" w:rsidRDefault="00DC385A" w:rsidP="00545581">
      <w:pPr>
        <w:jc w:val="center"/>
        <w:divId w:val="1189097591"/>
      </w:pPr>
      <w:r w:rsidRPr="00DC385A">
        <w:rPr>
          <w:b/>
        </w:rPr>
        <w:t xml:space="preserve">Članak </w:t>
      </w:r>
      <w:r>
        <w:rPr>
          <w:b/>
        </w:rPr>
        <w:t>30</w:t>
      </w:r>
      <w:r w:rsidRPr="00DC385A">
        <w:rPr>
          <w:b/>
        </w:rPr>
        <w:t>.</w:t>
      </w:r>
    </w:p>
    <w:p w:rsidR="004D2973" w:rsidRPr="00032476" w:rsidRDefault="009B1387" w:rsidP="00545581">
      <w:pPr>
        <w:pStyle w:val="t-9-8"/>
        <w:spacing w:before="0" w:beforeAutospacing="0" w:after="0" w:afterAutospacing="0"/>
        <w:jc w:val="both"/>
        <w:divId w:val="1189097591"/>
      </w:pPr>
      <w:r w:rsidRPr="00032476">
        <w:t xml:space="preserve">(1) </w:t>
      </w:r>
      <w:r w:rsidR="005714CE" w:rsidRPr="00032476">
        <w:t>P</w:t>
      </w:r>
      <w:r w:rsidRPr="00032476">
        <w:t>utnik ima pravo podnijeti prigovor željezničkom prijevozniku radi zaštite svojih prava koja su propisana Uredbom</w:t>
      </w:r>
      <w:r w:rsidR="00443DEF" w:rsidRPr="00032476">
        <w:t xml:space="preserve"> (EZ) br. 1371/2007</w:t>
      </w:r>
      <w:r w:rsidR="000A72E7" w:rsidRPr="00032476">
        <w:t>,</w:t>
      </w:r>
      <w:r w:rsidR="005714CE" w:rsidRPr="00032476">
        <w:t xml:space="preserve"> ovim Zakonom</w:t>
      </w:r>
      <w:r w:rsidRPr="00032476">
        <w:t xml:space="preserve"> i drugim propisima kojima se uređuju prava putnika.</w:t>
      </w:r>
    </w:p>
    <w:p w:rsidR="007039F6" w:rsidRPr="00032476" w:rsidRDefault="009B1387" w:rsidP="00545581">
      <w:pPr>
        <w:pStyle w:val="t-9-8"/>
        <w:spacing w:before="0" w:beforeAutospacing="0" w:after="0" w:afterAutospacing="0"/>
        <w:jc w:val="both"/>
        <w:divId w:val="1189097591"/>
      </w:pPr>
      <w:r w:rsidRPr="00032476">
        <w:t>(</w:t>
      </w:r>
      <w:r w:rsidR="00297FD6" w:rsidRPr="00032476">
        <w:t>2) Željeznički prijevoznik dužan je na svojim službenim mrežnim stranicama i na svim službenim mjestima za prijem i otpremu putnika objaviti postupak koji se primjenjuje po prigovoru putnika.</w:t>
      </w:r>
    </w:p>
    <w:p w:rsidR="00172D1D" w:rsidRPr="00032476" w:rsidRDefault="007039F6" w:rsidP="00545581">
      <w:pPr>
        <w:pStyle w:val="t-9-8"/>
        <w:spacing w:before="0" w:beforeAutospacing="0" w:after="0" w:afterAutospacing="0"/>
        <w:jc w:val="both"/>
        <w:divId w:val="1189097591"/>
      </w:pPr>
      <w:r w:rsidRPr="00032476">
        <w:t xml:space="preserve">(3) </w:t>
      </w:r>
      <w:r w:rsidR="00297FD6" w:rsidRPr="00032476">
        <w:t xml:space="preserve">Putnik </w:t>
      </w:r>
      <w:r w:rsidR="004071D2" w:rsidRPr="00032476">
        <w:t xml:space="preserve">može podnijeti prigovor željezničkom prijevozniku </w:t>
      </w:r>
      <w:r w:rsidR="009B1387" w:rsidRPr="00032476">
        <w:t>u roku od 30 dana od dana saznanja za radnju, postupak ili propuštanje kojima putnik drži da su povrijeđena njegova prava</w:t>
      </w:r>
      <w:r w:rsidRPr="00032476">
        <w:t xml:space="preserve"> </w:t>
      </w:r>
    </w:p>
    <w:p w:rsidR="008258DC" w:rsidRPr="00032476" w:rsidRDefault="009B1387" w:rsidP="00545581">
      <w:pPr>
        <w:pStyle w:val="t-9-8"/>
        <w:spacing w:before="0" w:beforeAutospacing="0" w:after="0" w:afterAutospacing="0"/>
        <w:jc w:val="both"/>
        <w:divId w:val="1189097591"/>
      </w:pPr>
      <w:r w:rsidRPr="00032476">
        <w:t>(</w:t>
      </w:r>
      <w:r w:rsidR="007039F6" w:rsidRPr="00032476">
        <w:t>4</w:t>
      </w:r>
      <w:r w:rsidRPr="00032476">
        <w:t xml:space="preserve">) Željeznički prijevoznik dužan je </w:t>
      </w:r>
      <w:r w:rsidR="00172D1D" w:rsidRPr="00032476">
        <w:t xml:space="preserve">putniku </w:t>
      </w:r>
      <w:r w:rsidRPr="00032476">
        <w:t xml:space="preserve">dostaviti </w:t>
      </w:r>
      <w:r w:rsidR="00D04069" w:rsidRPr="00032476">
        <w:t xml:space="preserve">pisanu </w:t>
      </w:r>
      <w:r w:rsidRPr="00032476">
        <w:t xml:space="preserve">obrazloženu odluku po prigovoru u roku od </w:t>
      </w:r>
      <w:r w:rsidR="00FE3721" w:rsidRPr="00032476">
        <w:t>30</w:t>
      </w:r>
      <w:r w:rsidRPr="00032476">
        <w:t xml:space="preserve"> dana od dana zaprimanja prigovora. </w:t>
      </w:r>
    </w:p>
    <w:p w:rsidR="004D2973" w:rsidRPr="00032476" w:rsidRDefault="008258DC" w:rsidP="00545581">
      <w:pPr>
        <w:pStyle w:val="t-9-8"/>
        <w:spacing w:before="0" w:beforeAutospacing="0" w:after="0" w:afterAutospacing="0"/>
        <w:jc w:val="both"/>
        <w:divId w:val="1189097591"/>
      </w:pPr>
      <w:r w:rsidRPr="00032476">
        <w:t xml:space="preserve">(5) </w:t>
      </w:r>
      <w:r w:rsidR="009B1387" w:rsidRPr="00032476">
        <w:t xml:space="preserve">U opravdanim slučajevima željeznički prijevoznik može dostaviti obrazloženu odluku unutar roka od </w:t>
      </w:r>
      <w:r w:rsidR="00EA153A" w:rsidRPr="00032476">
        <w:t>tri mjeseca</w:t>
      </w:r>
      <w:r w:rsidR="009B1387" w:rsidRPr="00032476">
        <w:t xml:space="preserve"> od dana zaprimanja prigovora, uz obvezu prethodnog obavještavanja putnika u roku od </w:t>
      </w:r>
      <w:r w:rsidR="00FE3721" w:rsidRPr="00032476">
        <w:t>30</w:t>
      </w:r>
      <w:r w:rsidR="00EA153A" w:rsidRPr="00032476">
        <w:t xml:space="preserve"> dana</w:t>
      </w:r>
      <w:r w:rsidR="009B1387" w:rsidRPr="00032476">
        <w:t xml:space="preserve"> od dana zaprimanja prigovora.</w:t>
      </w:r>
    </w:p>
    <w:p w:rsidR="00491535" w:rsidRPr="00032476" w:rsidRDefault="00DF7F2D" w:rsidP="00545581">
      <w:pPr>
        <w:pStyle w:val="t-9-8"/>
        <w:spacing w:before="0" w:beforeAutospacing="0" w:after="0" w:afterAutospacing="0"/>
        <w:jc w:val="both"/>
        <w:divId w:val="1189097591"/>
        <w:rPr>
          <w:rFonts w:eastAsiaTheme="minorHAnsi"/>
          <w:lang w:eastAsia="en-US"/>
        </w:rPr>
      </w:pPr>
      <w:r w:rsidRPr="00032476">
        <w:t>(</w:t>
      </w:r>
      <w:r w:rsidR="008258DC" w:rsidRPr="00032476">
        <w:t>6</w:t>
      </w:r>
      <w:r w:rsidRPr="00032476">
        <w:t xml:space="preserve">) </w:t>
      </w:r>
      <w:r w:rsidR="00EA153A" w:rsidRPr="00032476">
        <w:rPr>
          <w:rFonts w:eastAsiaTheme="minorHAnsi"/>
          <w:lang w:eastAsia="en-US"/>
        </w:rPr>
        <w:t xml:space="preserve">Na </w:t>
      </w:r>
      <w:r w:rsidR="00297FD6" w:rsidRPr="00032476">
        <w:rPr>
          <w:rFonts w:eastAsiaTheme="minorHAnsi"/>
          <w:lang w:eastAsia="en-US"/>
        </w:rPr>
        <w:t>pisanu odluku</w:t>
      </w:r>
      <w:r w:rsidR="00AF7129" w:rsidRPr="00032476">
        <w:rPr>
          <w:rFonts w:eastAsiaTheme="minorHAnsi"/>
          <w:lang w:eastAsia="en-US"/>
        </w:rPr>
        <w:t xml:space="preserve"> </w:t>
      </w:r>
      <w:r w:rsidR="00EA153A" w:rsidRPr="00032476">
        <w:rPr>
          <w:rFonts w:eastAsiaTheme="minorHAnsi"/>
          <w:lang w:eastAsia="en-US"/>
        </w:rPr>
        <w:t>željezničkog prijevoznika putnik ima pravo podnijeti prigovor povjerenstvu za reklamacije potrošača pri željezničkom prijevozniku</w:t>
      </w:r>
      <w:r w:rsidR="003A33EC">
        <w:rPr>
          <w:rFonts w:eastAsiaTheme="minorHAnsi"/>
          <w:lang w:eastAsia="en-US"/>
        </w:rPr>
        <w:t xml:space="preserve"> (u daljnjem tekstu: povjerenstvo)</w:t>
      </w:r>
      <w:r w:rsidR="00EA153A" w:rsidRPr="00032476">
        <w:rPr>
          <w:rFonts w:eastAsiaTheme="minorHAnsi"/>
          <w:lang w:eastAsia="en-US"/>
        </w:rPr>
        <w:t xml:space="preserve"> u </w:t>
      </w:r>
      <w:r w:rsidR="008258DC" w:rsidRPr="00032476">
        <w:rPr>
          <w:rFonts w:eastAsiaTheme="minorHAnsi"/>
          <w:lang w:eastAsia="en-US"/>
        </w:rPr>
        <w:t>roku od 30 dana od dana dostave.</w:t>
      </w:r>
    </w:p>
    <w:p w:rsidR="004D2973" w:rsidRPr="00032476" w:rsidRDefault="00491535" w:rsidP="00545581">
      <w:pPr>
        <w:pStyle w:val="t-9-8"/>
        <w:spacing w:before="0" w:beforeAutospacing="0" w:after="0" w:afterAutospacing="0"/>
        <w:jc w:val="both"/>
        <w:divId w:val="1189097591"/>
      </w:pPr>
      <w:r w:rsidRPr="00032476">
        <w:rPr>
          <w:rFonts w:eastAsiaTheme="minorHAnsi"/>
          <w:lang w:eastAsia="en-US"/>
        </w:rPr>
        <w:t>(</w:t>
      </w:r>
      <w:r w:rsidR="008258DC" w:rsidRPr="00032476">
        <w:rPr>
          <w:rFonts w:eastAsiaTheme="minorHAnsi"/>
          <w:lang w:eastAsia="en-US"/>
        </w:rPr>
        <w:t>7</w:t>
      </w:r>
      <w:r w:rsidRPr="00032476">
        <w:rPr>
          <w:rFonts w:eastAsiaTheme="minorHAnsi"/>
          <w:lang w:eastAsia="en-US"/>
        </w:rPr>
        <w:t xml:space="preserve">) </w:t>
      </w:r>
      <w:r w:rsidR="00DF7F2D" w:rsidRPr="00032476">
        <w:rPr>
          <w:rFonts w:eastAsiaTheme="minorHAnsi"/>
          <w:lang w:eastAsia="en-US"/>
        </w:rPr>
        <w:t xml:space="preserve">Povjerenstvo </w:t>
      </w:r>
      <w:r w:rsidR="003A33EC">
        <w:rPr>
          <w:rFonts w:eastAsiaTheme="minorHAnsi"/>
          <w:lang w:eastAsia="en-US"/>
        </w:rPr>
        <w:t xml:space="preserve">je </w:t>
      </w:r>
      <w:r w:rsidR="00F54C1F" w:rsidRPr="00032476">
        <w:rPr>
          <w:rFonts w:eastAsiaTheme="minorHAnsi"/>
          <w:lang w:eastAsia="en-US"/>
        </w:rPr>
        <w:t>dužno</w:t>
      </w:r>
      <w:r w:rsidR="00DF7F2D" w:rsidRPr="00032476">
        <w:rPr>
          <w:rFonts w:eastAsiaTheme="minorHAnsi"/>
          <w:lang w:eastAsia="en-US"/>
        </w:rPr>
        <w:t xml:space="preserve"> dostaviti pisan</w:t>
      </w:r>
      <w:r w:rsidR="00297FD6" w:rsidRPr="00032476">
        <w:rPr>
          <w:rFonts w:eastAsiaTheme="minorHAnsi"/>
          <w:lang w:eastAsia="en-US"/>
        </w:rPr>
        <w:t>i odgovor</w:t>
      </w:r>
      <w:r w:rsidR="00DF7F2D" w:rsidRPr="00032476">
        <w:rPr>
          <w:rFonts w:eastAsiaTheme="minorHAnsi"/>
          <w:lang w:eastAsia="en-US"/>
        </w:rPr>
        <w:t xml:space="preserve"> putniku u roku od 30 dana od dana zaprimanja njegov</w:t>
      </w:r>
      <w:r w:rsidR="00172D1D" w:rsidRPr="00032476">
        <w:rPr>
          <w:rFonts w:eastAsiaTheme="minorHAnsi"/>
          <w:lang w:eastAsia="en-US"/>
        </w:rPr>
        <w:t>og prigovora</w:t>
      </w:r>
      <w:r w:rsidR="000A72E7" w:rsidRPr="00032476">
        <w:rPr>
          <w:rFonts w:eastAsiaTheme="minorHAnsi"/>
          <w:lang w:eastAsia="en-US"/>
        </w:rPr>
        <w:t xml:space="preserve"> koji </w:t>
      </w:r>
      <w:r w:rsidR="009B1387" w:rsidRPr="00032476">
        <w:t xml:space="preserve">mora sadržavati uputu o daljnjem postupanju pred </w:t>
      </w:r>
      <w:r w:rsidR="00172D1D" w:rsidRPr="00032476">
        <w:t>Regulatornim tijelom</w:t>
      </w:r>
      <w:r w:rsidR="009B1387" w:rsidRPr="00032476">
        <w:t>.</w:t>
      </w:r>
    </w:p>
    <w:p w:rsidR="004D2973" w:rsidRDefault="009B1387" w:rsidP="00545581">
      <w:pPr>
        <w:pStyle w:val="Heading2"/>
        <w:spacing w:before="0"/>
        <w:divId w:val="1189097591"/>
      </w:pPr>
      <w:bookmarkStart w:id="33" w:name="_Toc472327258"/>
      <w:r w:rsidRPr="00032476">
        <w:t xml:space="preserve">Prigovor putnika </w:t>
      </w:r>
      <w:r w:rsidR="006C1BB3" w:rsidRPr="00032476">
        <w:t>Regulatorno</w:t>
      </w:r>
      <w:r w:rsidR="00443DEF" w:rsidRPr="00032476">
        <w:t>m</w:t>
      </w:r>
      <w:r w:rsidR="006C1BB3" w:rsidRPr="00032476">
        <w:t xml:space="preserve"> tijel</w:t>
      </w:r>
      <w:r w:rsidR="00443DEF" w:rsidRPr="00032476">
        <w:t>u</w:t>
      </w:r>
      <w:bookmarkEnd w:id="33"/>
    </w:p>
    <w:p w:rsidR="00DC385A" w:rsidRPr="00DC385A" w:rsidRDefault="00DC385A" w:rsidP="00545581">
      <w:pPr>
        <w:jc w:val="center"/>
        <w:divId w:val="1189097591"/>
      </w:pPr>
      <w:r w:rsidRPr="00DC385A">
        <w:rPr>
          <w:b/>
        </w:rPr>
        <w:t xml:space="preserve">Članak </w:t>
      </w:r>
      <w:r>
        <w:rPr>
          <w:b/>
        </w:rPr>
        <w:t>3</w:t>
      </w:r>
      <w:r w:rsidRPr="00DC385A">
        <w:rPr>
          <w:b/>
        </w:rPr>
        <w:t>1.</w:t>
      </w:r>
    </w:p>
    <w:p w:rsidR="004D2973" w:rsidRPr="00032476" w:rsidRDefault="009B1387" w:rsidP="00545581">
      <w:pPr>
        <w:pStyle w:val="t-9-8"/>
        <w:spacing w:before="0" w:beforeAutospacing="0" w:after="0" w:afterAutospacing="0"/>
        <w:jc w:val="both"/>
        <w:divId w:val="1189097591"/>
      </w:pPr>
      <w:r w:rsidRPr="00032476">
        <w:t xml:space="preserve">(1) Protiv odluke </w:t>
      </w:r>
      <w:r w:rsidR="00DF7F2D" w:rsidRPr="00032476">
        <w:rPr>
          <w:rFonts w:eastAsiaTheme="minorHAnsi"/>
          <w:lang w:eastAsia="en-US"/>
        </w:rPr>
        <w:t xml:space="preserve">povjerenstva </w:t>
      </w:r>
      <w:r w:rsidRPr="00032476">
        <w:t xml:space="preserve">putnik može podnijeti prigovor </w:t>
      </w:r>
      <w:r w:rsidR="006C1BB3" w:rsidRPr="00032476">
        <w:t>Regulatornom tijelu</w:t>
      </w:r>
      <w:r w:rsidR="003A33EC">
        <w:t xml:space="preserve"> </w:t>
      </w:r>
      <w:r w:rsidR="003A33EC" w:rsidRPr="00032476">
        <w:t>u roku od 30 dana od dana kada je putnik zaprimio pisani odgovor povjerenstva</w:t>
      </w:r>
      <w:r w:rsidRPr="00032476">
        <w:t>.</w:t>
      </w:r>
    </w:p>
    <w:p w:rsidR="00B25ABD" w:rsidRPr="00032476" w:rsidRDefault="00B25ABD" w:rsidP="00545581">
      <w:pPr>
        <w:pStyle w:val="t-9-8"/>
        <w:spacing w:before="0" w:beforeAutospacing="0" w:after="0" w:afterAutospacing="0"/>
        <w:jc w:val="both"/>
        <w:divId w:val="1189097591"/>
      </w:pPr>
      <w:r w:rsidRPr="00032476">
        <w:t xml:space="preserve">(3) Putnik koji nije zaprimio pisani odgovor povjerenstva temeljem svog uredno predanog prigovora, ima pravo podnijeti prigovor </w:t>
      </w:r>
      <w:r w:rsidR="006C1BB3" w:rsidRPr="00032476">
        <w:t>Regulatornom tijelu</w:t>
      </w:r>
      <w:r w:rsidRPr="00032476">
        <w:t xml:space="preserve"> u roku od 45 dana od dana podnošenja prigovora</w:t>
      </w:r>
      <w:r w:rsidR="003A33EC">
        <w:t xml:space="preserve"> povjerenstvu</w:t>
      </w:r>
      <w:r w:rsidRPr="00032476">
        <w:t>.</w:t>
      </w:r>
    </w:p>
    <w:p w:rsidR="004D2973" w:rsidRPr="00032476" w:rsidRDefault="009B1387" w:rsidP="00545581">
      <w:pPr>
        <w:pStyle w:val="t-9-8"/>
        <w:spacing w:before="0" w:beforeAutospacing="0" w:after="0" w:afterAutospacing="0"/>
        <w:jc w:val="both"/>
        <w:divId w:val="1189097591"/>
      </w:pPr>
      <w:r w:rsidRPr="00032476">
        <w:rPr>
          <w:color w:val="000000"/>
        </w:rPr>
        <w:t>(</w:t>
      </w:r>
      <w:r w:rsidR="008573E2" w:rsidRPr="00032476">
        <w:rPr>
          <w:color w:val="000000"/>
        </w:rPr>
        <w:t>4</w:t>
      </w:r>
      <w:r w:rsidRPr="00032476">
        <w:rPr>
          <w:color w:val="000000"/>
        </w:rPr>
        <w:t xml:space="preserve">) </w:t>
      </w:r>
      <w:r w:rsidR="006C1BB3" w:rsidRPr="00032476">
        <w:rPr>
          <w:color w:val="000000"/>
        </w:rPr>
        <w:t>Regulatorno tijelo</w:t>
      </w:r>
      <w:r w:rsidRPr="00032476">
        <w:rPr>
          <w:color w:val="000000"/>
        </w:rPr>
        <w:t xml:space="preserve"> donosi odluku o prigovoru </w:t>
      </w:r>
      <w:r w:rsidR="008573E2" w:rsidRPr="00032476">
        <w:rPr>
          <w:color w:val="000000"/>
        </w:rPr>
        <w:t xml:space="preserve">putnika u pravilu bez provođenja usmene rasprave </w:t>
      </w:r>
      <w:r w:rsidRPr="00032476">
        <w:t xml:space="preserve">u najkraćem mogućem roku, a najkasnije u roku od 60 dana od dana </w:t>
      </w:r>
      <w:r w:rsidR="00891143" w:rsidRPr="00032476">
        <w:rPr>
          <w:rFonts w:eastAsiaTheme="minorHAnsi"/>
          <w:lang w:eastAsia="en-US"/>
        </w:rPr>
        <w:t xml:space="preserve">prikupljanja </w:t>
      </w:r>
      <w:r w:rsidR="00D04069" w:rsidRPr="00032476">
        <w:rPr>
          <w:rFonts w:eastAsiaTheme="minorHAnsi"/>
          <w:lang w:eastAsia="en-US"/>
        </w:rPr>
        <w:t>relevantnih</w:t>
      </w:r>
      <w:r w:rsidR="00891143" w:rsidRPr="00032476">
        <w:rPr>
          <w:rFonts w:eastAsiaTheme="minorHAnsi"/>
          <w:lang w:eastAsia="en-US"/>
        </w:rPr>
        <w:t xml:space="preserve"> podataka</w:t>
      </w:r>
      <w:r w:rsidRPr="00032476">
        <w:t>.</w:t>
      </w:r>
    </w:p>
    <w:p w:rsidR="008573E2" w:rsidRPr="00032476" w:rsidRDefault="008573E2" w:rsidP="00545581">
      <w:pPr>
        <w:pStyle w:val="t-9-8"/>
        <w:spacing w:before="0" w:beforeAutospacing="0" w:after="0" w:afterAutospacing="0"/>
        <w:jc w:val="both"/>
        <w:divId w:val="1189097591"/>
        <w:rPr>
          <w:color w:val="000000"/>
        </w:rPr>
      </w:pPr>
      <w:r w:rsidRPr="00032476">
        <w:rPr>
          <w:color w:val="000000"/>
        </w:rPr>
        <w:lastRenderedPageBreak/>
        <w:t>(5) Željeznički prijevoznik dužan je sudjelovati u postupcima rješavanja prigovora i u potpunosti surađivati s Regulatornim tijelom te dostavljati sve potrebne podatke, dokumentaciju i očitovanja.</w:t>
      </w:r>
    </w:p>
    <w:p w:rsidR="004D2973" w:rsidRPr="00032476" w:rsidRDefault="009B1387" w:rsidP="00545581">
      <w:pPr>
        <w:pStyle w:val="t-9-8"/>
        <w:spacing w:before="0" w:beforeAutospacing="0" w:after="0" w:afterAutospacing="0"/>
        <w:jc w:val="both"/>
        <w:divId w:val="1189097591"/>
        <w:rPr>
          <w:color w:val="000000"/>
        </w:rPr>
      </w:pPr>
      <w:r w:rsidRPr="00032476">
        <w:rPr>
          <w:color w:val="000000"/>
        </w:rPr>
        <w:t>(</w:t>
      </w:r>
      <w:r w:rsidR="008573E2" w:rsidRPr="00032476">
        <w:rPr>
          <w:color w:val="000000"/>
        </w:rPr>
        <w:t>6</w:t>
      </w:r>
      <w:r w:rsidRPr="00032476">
        <w:rPr>
          <w:color w:val="000000"/>
        </w:rPr>
        <w:t xml:space="preserve">) Željeznički prijevoznik </w:t>
      </w:r>
      <w:r w:rsidR="008573E2" w:rsidRPr="00032476">
        <w:rPr>
          <w:color w:val="000000"/>
        </w:rPr>
        <w:t>dužan</w:t>
      </w:r>
      <w:r w:rsidRPr="00032476">
        <w:rPr>
          <w:color w:val="000000"/>
        </w:rPr>
        <w:t xml:space="preserve"> je postupiti u skladu s odlukom </w:t>
      </w:r>
      <w:r w:rsidR="006C1BB3" w:rsidRPr="00032476">
        <w:rPr>
          <w:color w:val="000000"/>
        </w:rPr>
        <w:t>Regulatornog tijela</w:t>
      </w:r>
      <w:r w:rsidR="008573E2" w:rsidRPr="00032476">
        <w:rPr>
          <w:color w:val="000000"/>
        </w:rPr>
        <w:t xml:space="preserve"> iz stavka 4</w:t>
      </w:r>
      <w:r w:rsidRPr="00032476">
        <w:rPr>
          <w:color w:val="000000"/>
        </w:rPr>
        <w:t>. ovoga članka.</w:t>
      </w:r>
    </w:p>
    <w:p w:rsidR="00E83768" w:rsidRPr="00032476" w:rsidRDefault="00E83768" w:rsidP="00545581">
      <w:pPr>
        <w:pStyle w:val="Heading1"/>
        <w:spacing w:before="0"/>
        <w:divId w:val="1189097591"/>
      </w:pPr>
      <w:bookmarkStart w:id="34" w:name="_Toc472327260"/>
      <w:r w:rsidRPr="00032476">
        <w:t>V. INSPEKCIJSKI NADZOR</w:t>
      </w:r>
      <w:bookmarkEnd w:id="34"/>
      <w:r w:rsidR="003F671F" w:rsidRPr="00032476">
        <w:t xml:space="preserve"> </w:t>
      </w:r>
    </w:p>
    <w:p w:rsidR="00E83768" w:rsidRDefault="00E83768" w:rsidP="00545581">
      <w:pPr>
        <w:pStyle w:val="Heading2"/>
        <w:spacing w:before="0"/>
        <w:divId w:val="1189097591"/>
      </w:pPr>
      <w:bookmarkStart w:id="35" w:name="_Toc472327261"/>
      <w:r w:rsidRPr="00032476">
        <w:t>Obavljanje poslova inspekcijskog nadzora</w:t>
      </w:r>
      <w:bookmarkEnd w:id="35"/>
    </w:p>
    <w:p w:rsidR="00DC385A" w:rsidRPr="00DC385A" w:rsidRDefault="00DC385A" w:rsidP="00545581">
      <w:pPr>
        <w:jc w:val="center"/>
        <w:divId w:val="1189097591"/>
      </w:pPr>
      <w:r w:rsidRPr="00DC385A">
        <w:rPr>
          <w:b/>
        </w:rPr>
        <w:t xml:space="preserve">Članak </w:t>
      </w:r>
      <w:r>
        <w:rPr>
          <w:b/>
        </w:rPr>
        <w:t>32</w:t>
      </w:r>
      <w:r w:rsidRPr="00DC385A">
        <w:rPr>
          <w:b/>
        </w:rPr>
        <w:t>.</w:t>
      </w:r>
    </w:p>
    <w:p w:rsidR="00E83768" w:rsidRPr="00032476" w:rsidRDefault="00E83768" w:rsidP="00545581">
      <w:pPr>
        <w:pStyle w:val="t-9-8"/>
        <w:spacing w:before="0" w:beforeAutospacing="0" w:after="0" w:afterAutospacing="0"/>
        <w:jc w:val="both"/>
        <w:divId w:val="1189097591"/>
      </w:pPr>
      <w:r w:rsidRPr="00032476">
        <w:t xml:space="preserve">(1) </w:t>
      </w:r>
      <w:r w:rsidR="00C42FCD" w:rsidRPr="00032476">
        <w:t>Regulatorno tijelo obavlja i</w:t>
      </w:r>
      <w:r w:rsidRPr="00032476">
        <w:t>nspekcijski nadzor nad pr</w:t>
      </w:r>
      <w:r w:rsidR="006A0E38" w:rsidRPr="00032476">
        <w:t>ovedbom</w:t>
      </w:r>
      <w:r w:rsidRPr="00032476">
        <w:t xml:space="preserve"> </w:t>
      </w:r>
      <w:r w:rsidR="006D0BE5" w:rsidRPr="00032476">
        <w:t xml:space="preserve">ovog Zakona, </w:t>
      </w:r>
      <w:r w:rsidR="00B80772" w:rsidRPr="00032476">
        <w:t xml:space="preserve">Uredbe (EZ) br. 1371/2007 i </w:t>
      </w:r>
      <w:r w:rsidR="00C42FCD" w:rsidRPr="00032476">
        <w:t>ostalih</w:t>
      </w:r>
      <w:r w:rsidR="00B80772" w:rsidRPr="00032476">
        <w:t xml:space="preserve"> propisa kojima se uređuju prava putnika</w:t>
      </w:r>
      <w:r w:rsidR="00F17F99" w:rsidRPr="00032476">
        <w:t xml:space="preserve"> u željezničkom prijevozu</w:t>
      </w:r>
      <w:r w:rsidR="00D83AB0" w:rsidRPr="00032476">
        <w:t>.</w:t>
      </w:r>
    </w:p>
    <w:p w:rsidR="00E83768" w:rsidRPr="00032476" w:rsidRDefault="00E83768" w:rsidP="00545581">
      <w:pPr>
        <w:pStyle w:val="t-9-8"/>
        <w:spacing w:before="0" w:beforeAutospacing="0" w:after="0" w:afterAutospacing="0"/>
        <w:jc w:val="both"/>
        <w:divId w:val="1189097591"/>
      </w:pPr>
      <w:r w:rsidRPr="00032476">
        <w:t>(2) Poslove inspekcijskog nadzora iz stavka 1. ovoga članka obavlja</w:t>
      </w:r>
      <w:r w:rsidR="00EA153A" w:rsidRPr="00032476">
        <w:t>ju</w:t>
      </w:r>
      <w:r w:rsidRPr="00032476">
        <w:t xml:space="preserve"> inspektor</w:t>
      </w:r>
      <w:r w:rsidR="00EA153A" w:rsidRPr="00032476">
        <w:t>i</w:t>
      </w:r>
      <w:r w:rsidR="002A653A">
        <w:t xml:space="preserve"> </w:t>
      </w:r>
      <w:r w:rsidRPr="00032476">
        <w:t xml:space="preserve">koji </w:t>
      </w:r>
      <w:r w:rsidR="00EA153A" w:rsidRPr="00032476">
        <w:t>su</w:t>
      </w:r>
      <w:r w:rsidRPr="00032476">
        <w:t xml:space="preserve"> ovlašten</w:t>
      </w:r>
      <w:r w:rsidR="00EA153A" w:rsidRPr="00032476">
        <w:t>i</w:t>
      </w:r>
      <w:r w:rsidRPr="00032476">
        <w:t xml:space="preserve"> radni</w:t>
      </w:r>
      <w:r w:rsidR="00297FD6" w:rsidRPr="00032476">
        <w:t>ci</w:t>
      </w:r>
      <w:r w:rsidRPr="00032476">
        <w:t xml:space="preserve"> </w:t>
      </w:r>
      <w:r w:rsidR="006C1BB3" w:rsidRPr="00032476">
        <w:t>Regulatornog tijela</w:t>
      </w:r>
      <w:r w:rsidRPr="00032476">
        <w:t>.</w:t>
      </w:r>
    </w:p>
    <w:p w:rsidR="00E83768" w:rsidRPr="00032476" w:rsidRDefault="00E83768" w:rsidP="00545581">
      <w:pPr>
        <w:pStyle w:val="t-9-8"/>
        <w:spacing w:before="0" w:beforeAutospacing="0" w:after="0" w:afterAutospacing="0"/>
        <w:jc w:val="both"/>
        <w:divId w:val="1189097591"/>
      </w:pPr>
      <w:r w:rsidRPr="00032476">
        <w:t>(3) Poslovi inspekcijskog nadzora iz stavka 1. ovoga članka smatraju se poslovima kod kojih postoje posebni uvjeti rada.</w:t>
      </w:r>
    </w:p>
    <w:p w:rsidR="00E83768" w:rsidRPr="00032476" w:rsidRDefault="00E83768" w:rsidP="00545581">
      <w:pPr>
        <w:pStyle w:val="t-9-8"/>
        <w:spacing w:before="0" w:beforeAutospacing="0" w:after="0" w:afterAutospacing="0"/>
        <w:jc w:val="both"/>
        <w:divId w:val="1189097591"/>
      </w:pPr>
      <w:r w:rsidRPr="00032476">
        <w:t xml:space="preserve">(4) </w:t>
      </w:r>
      <w:r w:rsidR="00D83AB0" w:rsidRPr="00032476">
        <w:t>R</w:t>
      </w:r>
      <w:r w:rsidRPr="00032476">
        <w:t>adn</w:t>
      </w:r>
      <w:r w:rsidR="00D83AB0" w:rsidRPr="00032476">
        <w:t>a</w:t>
      </w:r>
      <w:r w:rsidRPr="00032476">
        <w:t xml:space="preserve"> mjesta s ovlastima inspekcijskog nadzora i podrobnijim uvjetima koje moraju ispunjavati osobe na tim radnim mjestima utvrđuju se općim aktom </w:t>
      </w:r>
      <w:r w:rsidR="006C1BB3" w:rsidRPr="00032476">
        <w:t>Regulatornog tijela</w:t>
      </w:r>
      <w:r w:rsidRPr="00032476">
        <w:t>.</w:t>
      </w:r>
    </w:p>
    <w:p w:rsidR="00E83768" w:rsidRPr="00032476" w:rsidRDefault="00E83768" w:rsidP="00545581">
      <w:pPr>
        <w:pStyle w:val="t-9-8"/>
        <w:spacing w:before="0" w:beforeAutospacing="0" w:after="0" w:afterAutospacing="0"/>
        <w:jc w:val="both"/>
        <w:divId w:val="1189097591"/>
      </w:pPr>
      <w:r w:rsidRPr="00032476">
        <w:t>(</w:t>
      </w:r>
      <w:r w:rsidR="00D83AB0" w:rsidRPr="00032476">
        <w:t>5</w:t>
      </w:r>
      <w:r w:rsidRPr="00032476">
        <w:t>) Inspektor mora imati službenu iskaznicu i značku kojima dokazuje svoje službeno svojstvo, identitet i ovlasti.</w:t>
      </w:r>
    </w:p>
    <w:p w:rsidR="00E83768" w:rsidRPr="00032476" w:rsidRDefault="00E83768" w:rsidP="00545581">
      <w:pPr>
        <w:pStyle w:val="t-9-8"/>
        <w:spacing w:before="0" w:beforeAutospacing="0" w:after="0" w:afterAutospacing="0"/>
        <w:jc w:val="both"/>
        <w:divId w:val="1189097591"/>
      </w:pPr>
      <w:r w:rsidRPr="00032476">
        <w:t>(</w:t>
      </w:r>
      <w:r w:rsidR="00D83AB0" w:rsidRPr="00032476">
        <w:t>6</w:t>
      </w:r>
      <w:r w:rsidRPr="00032476">
        <w:t xml:space="preserve">) Oblik i sadržaj obrasca službene iskaznice i značke </w:t>
      </w:r>
      <w:r w:rsidR="007D4839" w:rsidRPr="00032476">
        <w:t xml:space="preserve">iz stavka </w:t>
      </w:r>
      <w:r w:rsidR="00D83AB0" w:rsidRPr="00032476">
        <w:t>5</w:t>
      </w:r>
      <w:r w:rsidR="007D4839" w:rsidRPr="00032476">
        <w:t xml:space="preserve">. ovoga članka </w:t>
      </w:r>
      <w:r w:rsidRPr="00032476">
        <w:t>te postupanje sa službenom iskaznicom i značkom propisuju se pravilnikom koji donosi ministar nadležan za željeznički promet.</w:t>
      </w:r>
    </w:p>
    <w:p w:rsidR="002C48AB" w:rsidRPr="00032476" w:rsidRDefault="00D83AB0" w:rsidP="00545581">
      <w:pPr>
        <w:pStyle w:val="t-9-8"/>
        <w:spacing w:before="0" w:beforeAutospacing="0" w:after="0" w:afterAutospacing="0"/>
        <w:jc w:val="both"/>
        <w:divId w:val="1189097591"/>
      </w:pPr>
      <w:r w:rsidRPr="00032476">
        <w:t xml:space="preserve">(7) Inspektor sastavlja zapisnik o izvršenom inspekcijskom pregledu, utvrđenom činjeničnom stanju i poduzetim ili naređenim mjerama i radnjama. </w:t>
      </w:r>
    </w:p>
    <w:p w:rsidR="00D83AB0" w:rsidRPr="00032476" w:rsidRDefault="002C48AB" w:rsidP="00545581">
      <w:pPr>
        <w:pStyle w:val="t-9-8"/>
        <w:spacing w:before="0" w:beforeAutospacing="0" w:after="0" w:afterAutospacing="0"/>
        <w:jc w:val="both"/>
        <w:divId w:val="1189097591"/>
      </w:pPr>
      <w:r w:rsidRPr="00032476">
        <w:t xml:space="preserve">(8) </w:t>
      </w:r>
      <w:r w:rsidR="00D83AB0" w:rsidRPr="00032476">
        <w:t>Primjerak zapisnika o inspekcijskom pregledu inspektor uručuje nadziranoj osobi.</w:t>
      </w:r>
    </w:p>
    <w:p w:rsidR="00D83AB0" w:rsidRPr="00032476" w:rsidRDefault="00D83AB0" w:rsidP="00545581">
      <w:pPr>
        <w:pStyle w:val="t-9-8"/>
        <w:spacing w:before="0" w:beforeAutospacing="0" w:after="0" w:afterAutospacing="0"/>
        <w:jc w:val="both"/>
        <w:divId w:val="1189097591"/>
      </w:pPr>
      <w:r w:rsidRPr="00032476">
        <w:t>(</w:t>
      </w:r>
      <w:r w:rsidR="002C48AB" w:rsidRPr="00032476">
        <w:t>9</w:t>
      </w:r>
      <w:r w:rsidRPr="00032476">
        <w:t>) Inspektor vodi očevidnik o izvršenim inspekcijskim pregledima. Sadržaj i način vođenja očevidnika propisuju se pravilnikom iz stavka 6. ovoga članka.</w:t>
      </w:r>
    </w:p>
    <w:p w:rsidR="00261BD7" w:rsidRPr="00032476" w:rsidRDefault="00261BD7" w:rsidP="00545581">
      <w:pPr>
        <w:pStyle w:val="t-9-8"/>
        <w:spacing w:before="0" w:beforeAutospacing="0" w:after="0" w:afterAutospacing="0"/>
        <w:jc w:val="both"/>
        <w:divId w:val="1189097591"/>
      </w:pPr>
      <w:r w:rsidRPr="00032476">
        <w:t>(1</w:t>
      </w:r>
      <w:r w:rsidR="008258DC" w:rsidRPr="00032476">
        <w:t>0</w:t>
      </w:r>
      <w:r w:rsidRPr="00032476">
        <w:t xml:space="preserve">) Inspektor </w:t>
      </w:r>
      <w:r w:rsidR="0033731C" w:rsidRPr="00032476">
        <w:t>predlaže</w:t>
      </w:r>
      <w:r w:rsidRPr="00032476">
        <w:t xml:space="preserve"> Regulatornom tijelu podnošenje optužnog prijedloga radi pokretanja prekršajnog postupka </w:t>
      </w:r>
      <w:r w:rsidR="00297FD6" w:rsidRPr="00032476">
        <w:t>ili</w:t>
      </w:r>
      <w:r w:rsidR="00D46200" w:rsidRPr="00032476">
        <w:t xml:space="preserve"> </w:t>
      </w:r>
      <w:r w:rsidRPr="00032476">
        <w:t>izda</w:t>
      </w:r>
      <w:r w:rsidR="008258DC" w:rsidRPr="00032476">
        <w:t>je</w:t>
      </w:r>
      <w:r w:rsidRPr="00032476">
        <w:t xml:space="preserve"> prekršajni nalog u skladu s odredbama zakona kojim su uređeni prekršaji.</w:t>
      </w:r>
      <w:r w:rsidR="002A653A">
        <w:t xml:space="preserve"> </w:t>
      </w:r>
    </w:p>
    <w:p w:rsidR="008258DC" w:rsidRPr="00032476" w:rsidRDefault="008258DC" w:rsidP="00545581">
      <w:pPr>
        <w:pStyle w:val="t-9-8"/>
        <w:spacing w:before="0" w:beforeAutospacing="0" w:after="0" w:afterAutospacing="0"/>
        <w:jc w:val="both"/>
        <w:divId w:val="1189097591"/>
      </w:pPr>
      <w:r w:rsidRPr="00032476">
        <w:t>(11) Inspektor je u obavljanju inspekcijskog nadzora odgovoran ako propusti poduzeti, odnosno odrediti mjere ili radnje koje je prema ovom Zakonom, Uredbi (EZ) br. 1371/2007 i drugim propisima kojima se uređuju prava putnika bio obvezan poduzeti ili odrediti, ako prekorači svoje propisane ovlasti, ako ne donese rješenje u skladu s odredbama ovoga Zakona, ako ne predloži Regulatornom tijelu podnošenje optužnog prijedloga radi pokretanja prekršajnog postupka pred nadležnim sudom ili ne izda prekršajni nalog u skladu s odredbama ovoga Zakona i zakona kojim su uređeni prekršaji, odnosno ne obavijesti nadležna državna tijela o utvrđenim nedostacima.</w:t>
      </w:r>
    </w:p>
    <w:p w:rsidR="00E83768" w:rsidRDefault="00E83768" w:rsidP="00545581">
      <w:pPr>
        <w:pStyle w:val="Heading2"/>
        <w:spacing w:before="0"/>
        <w:divId w:val="1189097591"/>
      </w:pPr>
      <w:bookmarkStart w:id="36" w:name="_Toc472327262"/>
      <w:r w:rsidRPr="00032476">
        <w:t>Ovlasti inspektora</w:t>
      </w:r>
      <w:bookmarkEnd w:id="36"/>
    </w:p>
    <w:p w:rsidR="00DC385A" w:rsidRPr="00DC385A" w:rsidRDefault="00DC385A" w:rsidP="00545581">
      <w:pPr>
        <w:jc w:val="center"/>
        <w:divId w:val="1189097591"/>
      </w:pPr>
      <w:r w:rsidRPr="00DC385A">
        <w:rPr>
          <w:b/>
        </w:rPr>
        <w:t xml:space="preserve">Članak </w:t>
      </w:r>
      <w:r>
        <w:rPr>
          <w:b/>
        </w:rPr>
        <w:t>33</w:t>
      </w:r>
      <w:r w:rsidRPr="00DC385A">
        <w:rPr>
          <w:b/>
        </w:rPr>
        <w:t>.</w:t>
      </w:r>
    </w:p>
    <w:p w:rsidR="00E83768" w:rsidRPr="00032476" w:rsidRDefault="00E83768" w:rsidP="00545581">
      <w:pPr>
        <w:pStyle w:val="t-9-8"/>
        <w:spacing w:before="0" w:beforeAutospacing="0" w:after="0" w:afterAutospacing="0"/>
        <w:jc w:val="both"/>
        <w:divId w:val="1189097591"/>
      </w:pPr>
      <w:r w:rsidRPr="00032476">
        <w:t>(1) U obavljanju inspekcijskog nadzora inspektor je ovlašten:</w:t>
      </w:r>
    </w:p>
    <w:p w:rsidR="00E83768" w:rsidRPr="00032476" w:rsidRDefault="00E83768" w:rsidP="00545581">
      <w:pPr>
        <w:pStyle w:val="t-9-8"/>
        <w:spacing w:before="0" w:beforeAutospacing="0" w:after="0" w:afterAutospacing="0"/>
        <w:jc w:val="both"/>
        <w:divId w:val="1189097591"/>
      </w:pPr>
      <w:r w:rsidRPr="00032476">
        <w:t>1. zatražiti i pregledati isprave (osobna iskaznica, putovnica i sl.) na temelju kojih može utvrditi identitet nadzirane osobe, kao i drugih osoba</w:t>
      </w:r>
      <w:r w:rsidR="00E52E96" w:rsidRPr="00032476">
        <w:t xml:space="preserve"> nazočnih inspekcijskom nadzoru</w:t>
      </w:r>
    </w:p>
    <w:p w:rsidR="00E83768" w:rsidRPr="00032476" w:rsidRDefault="00E83768" w:rsidP="00545581">
      <w:pPr>
        <w:pStyle w:val="t-9-8"/>
        <w:spacing w:before="0" w:beforeAutospacing="0" w:after="0" w:afterAutospacing="0"/>
        <w:jc w:val="both"/>
        <w:divId w:val="1189097591"/>
      </w:pPr>
      <w:r w:rsidRPr="00032476">
        <w:t>2.</w:t>
      </w:r>
      <w:r w:rsidR="00615F1D">
        <w:t xml:space="preserve"> </w:t>
      </w:r>
      <w:r w:rsidRPr="00032476">
        <w:t>ući i pregledati poslovne prostorije, zgrade, građevine, gradilišta, zemljišta i prijevozna sredstva, te se koristiti tehničkim sredstvima i opremom nadzirane osobe u svrhu o</w:t>
      </w:r>
      <w:r w:rsidR="00E52E96" w:rsidRPr="00032476">
        <w:t>bavljanja inspekcijskog nadzora</w:t>
      </w:r>
    </w:p>
    <w:p w:rsidR="00E83768" w:rsidRPr="00032476" w:rsidRDefault="00E83768" w:rsidP="00545581">
      <w:pPr>
        <w:pStyle w:val="t-9-8"/>
        <w:spacing w:before="0" w:beforeAutospacing="0" w:after="0" w:afterAutospacing="0"/>
        <w:jc w:val="both"/>
        <w:divId w:val="1189097591"/>
      </w:pPr>
      <w:r w:rsidRPr="00032476">
        <w:t>3. pregledati poslovnu dokumentaciju, opremu i druge stvari koje omogućuju uvid u poslovanje nadzirane osobe u vezi s pr</w:t>
      </w:r>
      <w:r w:rsidR="006A0E38" w:rsidRPr="00032476">
        <w:t>ovedbom</w:t>
      </w:r>
      <w:r w:rsidR="00E52E96" w:rsidRPr="00032476">
        <w:t xml:space="preserve"> Uredbe (EZ) br. 1371/2007, ovim Zakonom i drugim propisima kojima se uređuju prava putnika</w:t>
      </w:r>
    </w:p>
    <w:p w:rsidR="00E83768" w:rsidRPr="00032476" w:rsidRDefault="00E83768" w:rsidP="00545581">
      <w:pPr>
        <w:pStyle w:val="t-9-8"/>
        <w:spacing w:before="0" w:beforeAutospacing="0" w:after="0" w:afterAutospacing="0"/>
        <w:jc w:val="both"/>
        <w:divId w:val="1189097591"/>
      </w:pPr>
      <w:r w:rsidRPr="00032476">
        <w:t>4. uzimati izjave od odgovornih osoba, radi pribavljanja dokaza o činjenicama koje se ne mogu izravno utvrditi, kao i od drugih osoba nazočnih inspekcijskom nadzoru, te saslušati poj</w:t>
      </w:r>
      <w:r w:rsidR="00E52E96" w:rsidRPr="00032476">
        <w:t>edine osobe u upravnom postupku</w:t>
      </w:r>
    </w:p>
    <w:p w:rsidR="00E83768" w:rsidRPr="00032476" w:rsidRDefault="00E83768" w:rsidP="00545581">
      <w:pPr>
        <w:pStyle w:val="t-9-8"/>
        <w:spacing w:before="0" w:beforeAutospacing="0" w:after="0" w:afterAutospacing="0"/>
        <w:jc w:val="both"/>
        <w:divId w:val="1189097591"/>
      </w:pPr>
      <w:r w:rsidRPr="00032476">
        <w:t>5. zatražiti pisanim putem od nadzirane osobe točne i potpune podatke i dokumentaciju potrebnu radi</w:t>
      </w:r>
      <w:r w:rsidR="00E52E96" w:rsidRPr="00032476">
        <w:t xml:space="preserve"> provedbe inspekcijskog nadzora</w:t>
      </w:r>
    </w:p>
    <w:p w:rsidR="00E83768" w:rsidRPr="00032476" w:rsidRDefault="00E83768" w:rsidP="00545581">
      <w:pPr>
        <w:pStyle w:val="t-9-8"/>
        <w:spacing w:before="0" w:beforeAutospacing="0" w:after="0" w:afterAutospacing="0"/>
        <w:jc w:val="both"/>
        <w:divId w:val="1189097591"/>
      </w:pPr>
      <w:r w:rsidRPr="00032476">
        <w:lastRenderedPageBreak/>
        <w:t>6. zatražiti pisano izvješće nadzirane osobe o poduzetim mjerama i radnjama naređenim u</w:t>
      </w:r>
      <w:r w:rsidR="00E52E96" w:rsidRPr="00032476">
        <w:t xml:space="preserve"> inspekcijskom nadzoru</w:t>
      </w:r>
    </w:p>
    <w:p w:rsidR="00E83768" w:rsidRPr="00032476" w:rsidRDefault="00E83768" w:rsidP="00545581">
      <w:pPr>
        <w:pStyle w:val="t-9-8"/>
        <w:spacing w:before="0" w:beforeAutospacing="0" w:after="0" w:afterAutospacing="0"/>
        <w:jc w:val="both"/>
        <w:divId w:val="1189097591"/>
      </w:pPr>
      <w:r w:rsidRPr="00032476">
        <w:t xml:space="preserve">7. narediti uklanjanje utvrđenih nepravilnosti, nedostataka ili </w:t>
      </w:r>
      <w:r w:rsidR="00B842F7">
        <w:t xml:space="preserve">propusta </w:t>
      </w:r>
    </w:p>
    <w:p w:rsidR="00E83768" w:rsidRPr="00032476" w:rsidRDefault="00E52E96" w:rsidP="00545581">
      <w:pPr>
        <w:pStyle w:val="t-9-8"/>
        <w:spacing w:before="0" w:beforeAutospacing="0" w:after="0" w:afterAutospacing="0"/>
        <w:jc w:val="both"/>
        <w:divId w:val="1189097591"/>
      </w:pPr>
      <w:r w:rsidRPr="00032476">
        <w:t>8</w:t>
      </w:r>
      <w:r w:rsidR="00E83768" w:rsidRPr="00032476">
        <w:t>. narediti poduzimanje drugih mjera i radnj</w:t>
      </w:r>
      <w:r w:rsidR="00B842F7">
        <w:t>i</w:t>
      </w:r>
      <w:r w:rsidR="00E83768" w:rsidRPr="00032476">
        <w:t xml:space="preserve"> u skladu sa svrhom inspekcijskog nadzora. </w:t>
      </w:r>
    </w:p>
    <w:p w:rsidR="00E83768" w:rsidRPr="00032476" w:rsidRDefault="00E83768" w:rsidP="00545581">
      <w:pPr>
        <w:pStyle w:val="t-9-8"/>
        <w:spacing w:before="0" w:beforeAutospacing="0" w:after="0" w:afterAutospacing="0"/>
        <w:jc w:val="both"/>
        <w:divId w:val="1189097591"/>
      </w:pPr>
      <w:r w:rsidRPr="00032476">
        <w:t>(2) Pod poslovnim prostorijama u smislu ovoga članka smatraju se poslovne prostorije i drugi prostor</w:t>
      </w:r>
      <w:r w:rsidR="008258DC" w:rsidRPr="00032476">
        <w:t>i</w:t>
      </w:r>
      <w:r w:rsidRPr="00032476">
        <w:t xml:space="preserve"> u kojem nadzirana osoba obavlja svoju djelatnost.</w:t>
      </w:r>
    </w:p>
    <w:p w:rsidR="00E83768" w:rsidRPr="00032476" w:rsidRDefault="00E83768" w:rsidP="00545581">
      <w:pPr>
        <w:pStyle w:val="t-9-8"/>
        <w:spacing w:before="0" w:beforeAutospacing="0" w:after="0" w:afterAutospacing="0"/>
        <w:jc w:val="both"/>
        <w:divId w:val="1189097591"/>
      </w:pPr>
      <w:r w:rsidRPr="00032476">
        <w:t>(3) Inspektor je obvezan s podacima, za koje nadzirana osoba dokaže da su poslovna tajna, postupati u skladu s propisanim uvjetima za njihovo čuvanje.</w:t>
      </w:r>
    </w:p>
    <w:p w:rsidR="00E83768" w:rsidRPr="00032476" w:rsidRDefault="00E83768" w:rsidP="00545581">
      <w:pPr>
        <w:pStyle w:val="t-9-8"/>
        <w:spacing w:before="0" w:beforeAutospacing="0" w:after="0" w:afterAutospacing="0"/>
        <w:jc w:val="both"/>
        <w:divId w:val="1189097591"/>
      </w:pPr>
      <w:r w:rsidRPr="00032476">
        <w:t>(4) U obavljanju inspekcijskog nadzora inspektor može, do donošenja sudske presude, privremeno oduzeti dokumentaciju i predmete koji mogu poslužiti kao dokaz u prekršajnom postupku, što se unosi u zapisnik o inspekcijskom pregledu, i o čemu inspektor izdaje potvrdu s točnim podacima o oduzetoj dokumentaciji i predmetima.</w:t>
      </w:r>
    </w:p>
    <w:p w:rsidR="00875857" w:rsidRPr="00032476" w:rsidRDefault="00E83768" w:rsidP="00545581">
      <w:pPr>
        <w:pStyle w:val="t-9-8"/>
        <w:spacing w:before="0" w:beforeAutospacing="0" w:after="0" w:afterAutospacing="0"/>
        <w:jc w:val="both"/>
        <w:divId w:val="1189097591"/>
      </w:pPr>
      <w:r w:rsidRPr="00032476">
        <w:t>(</w:t>
      </w:r>
      <w:r w:rsidR="00E52E96" w:rsidRPr="00032476">
        <w:t>5</w:t>
      </w:r>
      <w:r w:rsidRPr="00032476">
        <w:t>) Ako inspektor u obavljanju inspekcijskog nadzora ili na temelju izvješća drugog inspektora</w:t>
      </w:r>
      <w:r w:rsidR="00E52E96" w:rsidRPr="00032476">
        <w:t xml:space="preserve"> </w:t>
      </w:r>
      <w:r w:rsidRPr="00032476">
        <w:t xml:space="preserve">ovlaštenog za provedbu inspekcijskog nadzora prema posebnom zakonu, ili na temelju izvješća drugoga nadležnog tijela utvrdi povredu odredaba </w:t>
      </w:r>
      <w:r w:rsidR="00E52E96" w:rsidRPr="00032476">
        <w:t>Uredbe (EZ) br. 1371/2007, ovoga Zakona i drugih propisa kojima se uređuju prava putnika</w:t>
      </w:r>
      <w:r w:rsidRPr="00032476">
        <w:t>, obvezan je donijeti rješenje ili poduzeti druge propisane mjere iz stavka 1. ovoga članka najkasnije u roku od 30 dana od dana završetka inspekcijskog nadzora ili zaprimanja izvješća s utvrđenim činjenicama presudnim za donošenje rješenja.</w:t>
      </w:r>
    </w:p>
    <w:p w:rsidR="00E83768" w:rsidRPr="00032476" w:rsidRDefault="00875857" w:rsidP="00545581">
      <w:pPr>
        <w:pStyle w:val="t-9-8"/>
        <w:spacing w:before="0" w:beforeAutospacing="0" w:after="0" w:afterAutospacing="0"/>
        <w:jc w:val="both"/>
        <w:divId w:val="1189097591"/>
      </w:pPr>
      <w:r w:rsidRPr="00032476">
        <w:t>(6)</w:t>
      </w:r>
      <w:r w:rsidR="002A653A">
        <w:t xml:space="preserve"> </w:t>
      </w:r>
      <w:r w:rsidR="00297FD6" w:rsidRPr="00032476">
        <w:t>Ne donošenje</w:t>
      </w:r>
      <w:r w:rsidR="00E83768" w:rsidRPr="00032476">
        <w:t xml:space="preserve"> rješenja </w:t>
      </w:r>
      <w:r w:rsidR="00297FD6" w:rsidRPr="00032476">
        <w:t xml:space="preserve">u roku is </w:t>
      </w:r>
      <w:r w:rsidRPr="00032476">
        <w:t xml:space="preserve">stavka 5. ovoga članka </w:t>
      </w:r>
      <w:r w:rsidR="00E83768" w:rsidRPr="00032476">
        <w:t>ne isključuje obvezu njegova donošenja.</w:t>
      </w:r>
    </w:p>
    <w:p w:rsidR="00E83768" w:rsidRDefault="00E83768" w:rsidP="00545581">
      <w:pPr>
        <w:pStyle w:val="Heading2"/>
        <w:spacing w:before="0"/>
        <w:divId w:val="1189097591"/>
      </w:pPr>
      <w:bookmarkStart w:id="37" w:name="_Toc472327263"/>
      <w:r w:rsidRPr="00032476">
        <w:t>Obveze nadziranih i drugih osoba koje sudjeluju u inspekcijskom nadzoru</w:t>
      </w:r>
      <w:bookmarkEnd w:id="37"/>
    </w:p>
    <w:p w:rsidR="00DC385A" w:rsidRPr="00DC385A" w:rsidRDefault="00DC385A" w:rsidP="00545581">
      <w:pPr>
        <w:jc w:val="center"/>
        <w:divId w:val="1189097591"/>
      </w:pPr>
      <w:r w:rsidRPr="00DC385A">
        <w:rPr>
          <w:b/>
        </w:rPr>
        <w:t xml:space="preserve">Članak </w:t>
      </w:r>
      <w:r>
        <w:rPr>
          <w:b/>
        </w:rPr>
        <w:t>34</w:t>
      </w:r>
      <w:r w:rsidRPr="00DC385A">
        <w:rPr>
          <w:b/>
        </w:rPr>
        <w:t>.</w:t>
      </w:r>
    </w:p>
    <w:p w:rsidR="00E83768" w:rsidRPr="00032476" w:rsidRDefault="00E83768" w:rsidP="00545581">
      <w:pPr>
        <w:pStyle w:val="t-9-8"/>
        <w:spacing w:before="0" w:beforeAutospacing="0" w:after="0" w:afterAutospacing="0"/>
        <w:jc w:val="both"/>
        <w:divId w:val="1189097591"/>
      </w:pPr>
      <w:r w:rsidRPr="00032476">
        <w:t>(1) Nadzirane osobe obvezne su inspektoru omogućiti provedbu inspekcijskog nadzora te osigurati uvjete za njegov neometani rad, omogućiti mu uvid i uporabu svih potrebnih podataka i dokumentacije, uporabu pripadajuće infrastrukture, opreme i drugih tehničkih sredstava, te na pisani zahtjev inspektora pripremiti i dostaviti bez naknade dodatne podatke i dokumentaciju potrebnu za obavljanje inspekcijskog nadzora.</w:t>
      </w:r>
    </w:p>
    <w:p w:rsidR="00E83768" w:rsidRPr="00032476" w:rsidRDefault="00E83768" w:rsidP="00545581">
      <w:pPr>
        <w:pStyle w:val="t-9-8"/>
        <w:spacing w:before="0" w:beforeAutospacing="0" w:after="0" w:afterAutospacing="0"/>
        <w:jc w:val="both"/>
        <w:divId w:val="1189097591"/>
      </w:pPr>
      <w:r w:rsidRPr="00032476">
        <w:t>(2) Nadzirane osobe obvezne su, na zahtjev inspektora, privremeno prekinuti rad i poslovanje u nadziranim poslovnim prostorijama, zgradi ili građevini u tijeku inspekcijskog nadzora, ako inspektor ne bi mogao na drugi način obaviti inspekcijski nadzor, ili utvrditi činjenično stanje.</w:t>
      </w:r>
    </w:p>
    <w:p w:rsidR="00E83768" w:rsidRPr="00032476" w:rsidRDefault="00E83768" w:rsidP="00545581">
      <w:pPr>
        <w:pStyle w:val="t-9-8"/>
        <w:spacing w:before="0" w:beforeAutospacing="0" w:after="0" w:afterAutospacing="0"/>
        <w:jc w:val="both"/>
        <w:divId w:val="1189097591"/>
      </w:pPr>
      <w:r w:rsidRPr="00032476">
        <w:t xml:space="preserve">(3) Inspektor može, i nakon obavljanja inspekcijskog nadzora, zatražiti od nadzirane osobe izvršenje pojedine radnje u svrhu potpunog utvrđivanja činjeničnog stanja te odrediti rok za izvršenje te radnje. </w:t>
      </w:r>
    </w:p>
    <w:p w:rsidR="00E83768" w:rsidRPr="00032476" w:rsidRDefault="00E83768" w:rsidP="00545581">
      <w:pPr>
        <w:pStyle w:val="t-9-8"/>
        <w:spacing w:before="0" w:beforeAutospacing="0" w:after="0" w:afterAutospacing="0"/>
        <w:jc w:val="both"/>
        <w:divId w:val="1189097591"/>
      </w:pPr>
      <w:r w:rsidRPr="00032476">
        <w:t>(4) Smatrat će se da nadzirana osoba nije omogućila inspektoru provedbu inspekcijskog nadzora ako:</w:t>
      </w:r>
    </w:p>
    <w:p w:rsidR="00E83768" w:rsidRPr="00032476" w:rsidRDefault="00434324" w:rsidP="00545581">
      <w:pPr>
        <w:pStyle w:val="t-9-8"/>
        <w:spacing w:before="0" w:beforeAutospacing="0" w:after="0" w:afterAutospacing="0"/>
        <w:jc w:val="both"/>
        <w:divId w:val="1189097591"/>
      </w:pPr>
      <w:r w:rsidRPr="00032476">
        <w:t>a)</w:t>
      </w:r>
      <w:r w:rsidR="00E83768" w:rsidRPr="00032476">
        <w:t xml:space="preserve"> ne omogući ulazak i pregled poslovnih prostorija, zgrada, građevina, gradilišta, zemljišta ili prijevoznih sredstava gdje</w:t>
      </w:r>
      <w:r w:rsidR="00166CE1" w:rsidRPr="00032476">
        <w:t xml:space="preserve"> se obavlja inspekcijski nadzor</w:t>
      </w:r>
    </w:p>
    <w:p w:rsidR="00E83768" w:rsidRPr="00032476" w:rsidRDefault="00434324" w:rsidP="00545581">
      <w:pPr>
        <w:pStyle w:val="t-9-8"/>
        <w:spacing w:before="0" w:beforeAutospacing="0" w:after="0" w:afterAutospacing="0"/>
        <w:jc w:val="both"/>
        <w:divId w:val="1189097591"/>
      </w:pPr>
      <w:r w:rsidRPr="00032476">
        <w:t xml:space="preserve">b) </w:t>
      </w:r>
      <w:r w:rsidR="00E83768" w:rsidRPr="00032476">
        <w:t>ne omogući pregled opreme na kojoj se obavlja inspekcijski nad</w:t>
      </w:r>
      <w:r w:rsidR="00166CE1" w:rsidRPr="00032476">
        <w:t>zor</w:t>
      </w:r>
    </w:p>
    <w:p w:rsidR="00E83768" w:rsidRPr="00032476" w:rsidRDefault="00434324" w:rsidP="00545581">
      <w:pPr>
        <w:pStyle w:val="t-9-8"/>
        <w:spacing w:before="0" w:beforeAutospacing="0" w:after="0" w:afterAutospacing="0"/>
        <w:jc w:val="both"/>
        <w:divId w:val="1189097591"/>
      </w:pPr>
      <w:r w:rsidRPr="00032476">
        <w:t xml:space="preserve">c) </w:t>
      </w:r>
      <w:r w:rsidR="00E83768" w:rsidRPr="00032476">
        <w:t>ne osigura uvid u traženu dokumentaciju, isprave i podatke radi utvrđivanja činjeničnog stanja u tijeku obavljanja inspekcijskog nadzora, ili u roku određenom u zap</w:t>
      </w:r>
      <w:r w:rsidR="00166CE1" w:rsidRPr="00032476">
        <w:t>isniku o inspekcijskom pregledu</w:t>
      </w:r>
    </w:p>
    <w:p w:rsidR="00E83768" w:rsidRPr="00032476" w:rsidRDefault="00434324" w:rsidP="00545581">
      <w:pPr>
        <w:pStyle w:val="t-9-8"/>
        <w:spacing w:before="0" w:beforeAutospacing="0" w:after="0" w:afterAutospacing="0"/>
        <w:jc w:val="both"/>
        <w:divId w:val="1189097591"/>
      </w:pPr>
      <w:r w:rsidRPr="00032476">
        <w:t xml:space="preserve">d) </w:t>
      </w:r>
      <w:r w:rsidR="00E83768" w:rsidRPr="00032476">
        <w:t>ne dostavi, na pisani zahtjev inspektora, u određenom roku na uvid sve podatke i dokumentaciju potrebnu za o</w:t>
      </w:r>
      <w:r w:rsidR="00166CE1" w:rsidRPr="00032476">
        <w:t>bavljanje inspekcijskog nadzora</w:t>
      </w:r>
    </w:p>
    <w:p w:rsidR="00E83768" w:rsidRPr="00032476" w:rsidRDefault="00434324" w:rsidP="00545581">
      <w:pPr>
        <w:pStyle w:val="t-9-8"/>
        <w:spacing w:before="0" w:beforeAutospacing="0" w:after="0" w:afterAutospacing="0"/>
        <w:jc w:val="both"/>
        <w:divId w:val="1189097591"/>
      </w:pPr>
      <w:r w:rsidRPr="00032476">
        <w:t xml:space="preserve">e) </w:t>
      </w:r>
      <w:r w:rsidR="00E83768" w:rsidRPr="00032476">
        <w:t>ne izvijesti u određenom roku o poduzetim mjerama koje je naredio inspektor radi uklanjanja utvrđenih nepravil</w:t>
      </w:r>
      <w:r w:rsidR="00166CE1" w:rsidRPr="00032476">
        <w:t>nosti, nedostataka ili propusta</w:t>
      </w:r>
    </w:p>
    <w:p w:rsidR="00E83768" w:rsidRPr="00032476" w:rsidRDefault="00434324" w:rsidP="00545581">
      <w:pPr>
        <w:pStyle w:val="t-9-8"/>
        <w:spacing w:before="0" w:beforeAutospacing="0" w:after="0" w:afterAutospacing="0"/>
        <w:jc w:val="both"/>
        <w:divId w:val="1189097591"/>
      </w:pPr>
      <w:r w:rsidRPr="00032476">
        <w:t xml:space="preserve">f) </w:t>
      </w:r>
      <w:r w:rsidR="00E83768" w:rsidRPr="00032476">
        <w:t>ne izvrši radnje iz stavka 2. i 3. ovoga članka.</w:t>
      </w:r>
    </w:p>
    <w:p w:rsidR="00E83768" w:rsidRPr="00032476" w:rsidRDefault="00E83768" w:rsidP="00545581">
      <w:pPr>
        <w:pStyle w:val="t-9-8"/>
        <w:spacing w:before="0" w:beforeAutospacing="0" w:after="0" w:afterAutospacing="0"/>
        <w:jc w:val="both"/>
        <w:divId w:val="1189097591"/>
      </w:pPr>
      <w:r w:rsidRPr="00032476">
        <w:t xml:space="preserve">(5) Ako se inspektoru u obavljanju inspekcijskog nadzora pruži fizički otpor, ili ako se takav otpor osnovano očekuje, </w:t>
      </w:r>
      <w:r w:rsidR="00434324" w:rsidRPr="00032476">
        <w:t xml:space="preserve">inspektor je </w:t>
      </w:r>
      <w:r w:rsidRPr="00032476">
        <w:t>ovlašten</w:t>
      </w:r>
      <w:r w:rsidR="00434324" w:rsidRPr="00032476">
        <w:t xml:space="preserve"> zatražiti podršku </w:t>
      </w:r>
      <w:r w:rsidRPr="00032476">
        <w:t>služben</w:t>
      </w:r>
      <w:r w:rsidR="00434324" w:rsidRPr="00032476">
        <w:t>e osobe</w:t>
      </w:r>
      <w:r w:rsidRPr="00032476">
        <w:t xml:space="preserve"> nadležne policijs</w:t>
      </w:r>
      <w:r w:rsidR="00434324" w:rsidRPr="00032476">
        <w:t>ke uprave</w:t>
      </w:r>
      <w:r w:rsidRPr="00032476">
        <w:t>.</w:t>
      </w:r>
    </w:p>
    <w:p w:rsidR="004D2973" w:rsidRPr="00032476" w:rsidRDefault="009B1387" w:rsidP="00545581">
      <w:pPr>
        <w:pStyle w:val="Heading1"/>
        <w:spacing w:before="0"/>
        <w:divId w:val="1189097591"/>
      </w:pPr>
      <w:bookmarkStart w:id="38" w:name="_Toc472327266"/>
      <w:r w:rsidRPr="00032476">
        <w:t>V</w:t>
      </w:r>
      <w:r w:rsidR="00AB770A" w:rsidRPr="00032476">
        <w:t>I</w:t>
      </w:r>
      <w:r w:rsidRPr="00032476">
        <w:t>. PREKRŠAJNE ODREDBE</w:t>
      </w:r>
      <w:bookmarkEnd w:id="38"/>
    </w:p>
    <w:p w:rsidR="004D2973" w:rsidRDefault="009B1387" w:rsidP="00545581">
      <w:pPr>
        <w:pStyle w:val="Heading2"/>
        <w:spacing w:before="0"/>
        <w:divId w:val="1189097591"/>
      </w:pPr>
      <w:bookmarkStart w:id="39" w:name="_Toc472327267"/>
      <w:r w:rsidRPr="00032476">
        <w:t>Regulacija tržišta</w:t>
      </w:r>
      <w:bookmarkEnd w:id="39"/>
      <w:r w:rsidR="00AB770A" w:rsidRPr="00032476">
        <w:t xml:space="preserve"> željezničkih usluga</w:t>
      </w:r>
    </w:p>
    <w:p w:rsidR="00DC385A" w:rsidRPr="00DC385A" w:rsidRDefault="00DC385A" w:rsidP="00545581">
      <w:pPr>
        <w:jc w:val="center"/>
        <w:divId w:val="1189097591"/>
      </w:pPr>
      <w:r w:rsidRPr="00DC385A">
        <w:rPr>
          <w:b/>
        </w:rPr>
        <w:t xml:space="preserve">Članak </w:t>
      </w:r>
      <w:r>
        <w:rPr>
          <w:b/>
        </w:rPr>
        <w:t>35</w:t>
      </w:r>
      <w:r w:rsidRPr="00DC385A">
        <w:rPr>
          <w:b/>
        </w:rPr>
        <w:t>.</w:t>
      </w:r>
    </w:p>
    <w:p w:rsidR="00A144A6" w:rsidRPr="00032476" w:rsidRDefault="00A144A6" w:rsidP="00545581">
      <w:pPr>
        <w:pStyle w:val="t-9-8"/>
        <w:spacing w:before="0" w:beforeAutospacing="0" w:after="0" w:afterAutospacing="0"/>
        <w:jc w:val="both"/>
        <w:divId w:val="1189097591"/>
        <w:rPr>
          <w:color w:val="000000"/>
        </w:rPr>
      </w:pPr>
      <w:bookmarkStart w:id="40" w:name="_Toc472327268"/>
      <w:r w:rsidRPr="00032476">
        <w:rPr>
          <w:color w:val="000000"/>
        </w:rPr>
        <w:lastRenderedPageBreak/>
        <w:t>(1) Novčanom kaznom u iznosu od 20.000,00 do 200.000,00 kuna kaznit će se za prekršaj pravna osoba:</w:t>
      </w:r>
    </w:p>
    <w:p w:rsidR="002C45AC" w:rsidRPr="00032476" w:rsidRDefault="002C45AC" w:rsidP="00545581">
      <w:pPr>
        <w:pStyle w:val="t-9-8"/>
        <w:spacing w:before="0" w:beforeAutospacing="0" w:after="0" w:afterAutospacing="0"/>
        <w:jc w:val="both"/>
        <w:divId w:val="1189097591"/>
        <w:rPr>
          <w:color w:val="000000"/>
        </w:rPr>
      </w:pPr>
      <w:r w:rsidRPr="00032476">
        <w:rPr>
          <w:color w:val="000000"/>
        </w:rPr>
        <w:t>1</w:t>
      </w:r>
      <w:r w:rsidR="00545581">
        <w:rPr>
          <w:color w:val="000000"/>
        </w:rPr>
        <w:t xml:space="preserve">. </w:t>
      </w:r>
      <w:r w:rsidRPr="00032476">
        <w:rPr>
          <w:color w:val="000000"/>
        </w:rPr>
        <w:t xml:space="preserve">ako u propisanom ili ostavljenom roku ne postupi u skladu s odlukom ili drugim upravnim aktom Regulatornog tijela (članak 9. stavak </w:t>
      </w:r>
      <w:r w:rsidR="00240D50" w:rsidRPr="00032476">
        <w:rPr>
          <w:color w:val="000000"/>
        </w:rPr>
        <w:t>7</w:t>
      </w:r>
      <w:r w:rsidRPr="00032476">
        <w:rPr>
          <w:color w:val="000000"/>
        </w:rPr>
        <w:t xml:space="preserve">. </w:t>
      </w:r>
      <w:r w:rsidR="00DB2272">
        <w:rPr>
          <w:color w:val="000000"/>
        </w:rPr>
        <w:t xml:space="preserve">i članak 31. stavak 6. </w:t>
      </w:r>
      <w:r w:rsidRPr="00032476">
        <w:rPr>
          <w:color w:val="000000"/>
        </w:rPr>
        <w:t>ovoga Zakona)</w:t>
      </w:r>
    </w:p>
    <w:p w:rsidR="00CE7534" w:rsidRPr="00032476" w:rsidRDefault="00CE7534" w:rsidP="00545581">
      <w:pPr>
        <w:pStyle w:val="t-9-8"/>
        <w:spacing w:before="0" w:beforeAutospacing="0" w:after="0" w:afterAutospacing="0"/>
        <w:jc w:val="both"/>
        <w:divId w:val="1189097591"/>
        <w:rPr>
          <w:color w:val="000000"/>
        </w:rPr>
      </w:pPr>
      <w:r w:rsidRPr="00032476">
        <w:rPr>
          <w:color w:val="000000"/>
        </w:rPr>
        <w:t>2</w:t>
      </w:r>
      <w:r w:rsidR="00545581">
        <w:rPr>
          <w:color w:val="000000"/>
        </w:rPr>
        <w:t xml:space="preserve">. </w:t>
      </w:r>
      <w:r w:rsidRPr="00032476">
        <w:rPr>
          <w:color w:val="000000"/>
        </w:rPr>
        <w:t>ako ne plati godišnju naknadu za obavljanje poslova Regulatornog tijela (članak 11. stavak 1. ovoga Zakona)</w:t>
      </w:r>
    </w:p>
    <w:p w:rsidR="004E305C" w:rsidRPr="00032476" w:rsidRDefault="001E7A79" w:rsidP="00545581">
      <w:pPr>
        <w:pStyle w:val="t-9-8"/>
        <w:spacing w:before="0" w:beforeAutospacing="0" w:after="0" w:afterAutospacing="0"/>
        <w:jc w:val="both"/>
        <w:divId w:val="1189097591"/>
        <w:rPr>
          <w:color w:val="000000"/>
        </w:rPr>
      </w:pPr>
      <w:r>
        <w:rPr>
          <w:color w:val="000000"/>
        </w:rPr>
        <w:t>3</w:t>
      </w:r>
      <w:r w:rsidR="00545581">
        <w:rPr>
          <w:color w:val="000000"/>
        </w:rPr>
        <w:t xml:space="preserve">. </w:t>
      </w:r>
      <w:r w:rsidR="004E305C" w:rsidRPr="00032476">
        <w:rPr>
          <w:color w:val="000000"/>
        </w:rPr>
        <w:t>ako na zahtjev Regulatornog tijela ne dostavi potrebne podatke u svrhu provedbe postupka iz područja regulacije tržišta željezničkih usluga (članak 16. stavak 1. ovoga Zakona)</w:t>
      </w:r>
    </w:p>
    <w:p w:rsidR="002C45AC" w:rsidRDefault="001E7A79" w:rsidP="00545581">
      <w:pPr>
        <w:pStyle w:val="t-9-8"/>
        <w:spacing w:before="0" w:beforeAutospacing="0" w:after="0" w:afterAutospacing="0"/>
        <w:jc w:val="both"/>
        <w:divId w:val="1189097591"/>
        <w:rPr>
          <w:color w:val="000000"/>
        </w:rPr>
      </w:pPr>
      <w:r>
        <w:rPr>
          <w:color w:val="000000"/>
        </w:rPr>
        <w:t>4</w:t>
      </w:r>
      <w:r w:rsidR="00545581">
        <w:rPr>
          <w:color w:val="000000"/>
        </w:rPr>
        <w:t xml:space="preserve">. </w:t>
      </w:r>
      <w:r w:rsidR="002C45AC" w:rsidRPr="00032476">
        <w:rPr>
          <w:color w:val="000000"/>
        </w:rPr>
        <w:t>ako ne dostavi sve potrebne informacije o naknadama za željezničke usluge te dokaz da su naknade za željezničke usluge obračunate sukladno metodologiji i strukturi za izračun naknade utvrđenim u izvješću o mreži (članak 16. stavak 4. ovoga Zakona)</w:t>
      </w:r>
    </w:p>
    <w:p w:rsidR="00DB2272" w:rsidRPr="00DB2272" w:rsidRDefault="001E7A79" w:rsidP="00545581">
      <w:pPr>
        <w:pStyle w:val="t-9-8"/>
        <w:spacing w:before="0" w:beforeAutospacing="0" w:after="0" w:afterAutospacing="0"/>
        <w:jc w:val="both"/>
        <w:divId w:val="1189097591"/>
        <w:rPr>
          <w:color w:val="000000"/>
        </w:rPr>
      </w:pPr>
      <w:r>
        <w:rPr>
          <w:color w:val="000000"/>
        </w:rPr>
        <w:t>5</w:t>
      </w:r>
      <w:r w:rsidR="00545581">
        <w:rPr>
          <w:color w:val="000000"/>
        </w:rPr>
        <w:t xml:space="preserve">. </w:t>
      </w:r>
      <w:r w:rsidR="00DB2272">
        <w:rPr>
          <w:color w:val="000000"/>
        </w:rPr>
        <w:t>ako ne s</w:t>
      </w:r>
      <w:r w:rsidR="00DB2272" w:rsidRPr="00DB2272">
        <w:rPr>
          <w:color w:val="000000"/>
        </w:rPr>
        <w:t>udjel</w:t>
      </w:r>
      <w:r w:rsidR="00DB2272">
        <w:rPr>
          <w:color w:val="000000"/>
        </w:rPr>
        <w:t>uje</w:t>
      </w:r>
      <w:r w:rsidR="00DB2272" w:rsidRPr="00DB2272">
        <w:rPr>
          <w:color w:val="000000"/>
        </w:rPr>
        <w:t xml:space="preserve"> u postupcima rješavanja prigovora i u potpunosti </w:t>
      </w:r>
      <w:r w:rsidR="00DB2272">
        <w:rPr>
          <w:color w:val="000000"/>
        </w:rPr>
        <w:t xml:space="preserve">ne </w:t>
      </w:r>
      <w:r w:rsidR="00DB2272" w:rsidRPr="00DB2272">
        <w:rPr>
          <w:color w:val="000000"/>
        </w:rPr>
        <w:t>surađ</w:t>
      </w:r>
      <w:r w:rsidR="00DB2272">
        <w:rPr>
          <w:color w:val="000000"/>
        </w:rPr>
        <w:t>uje</w:t>
      </w:r>
      <w:r w:rsidR="00DB2272" w:rsidRPr="00DB2272">
        <w:rPr>
          <w:color w:val="000000"/>
        </w:rPr>
        <w:t xml:space="preserve"> s Regulatornim tijelom te dostavlja sve potrebne poda</w:t>
      </w:r>
      <w:r w:rsidR="00DB2272">
        <w:rPr>
          <w:color w:val="000000"/>
        </w:rPr>
        <w:t xml:space="preserve">tke, dokumentaciju i očitovanja </w:t>
      </w:r>
      <w:r w:rsidR="00DB2272" w:rsidRPr="00032476">
        <w:rPr>
          <w:color w:val="000000"/>
        </w:rPr>
        <w:t xml:space="preserve">(članak </w:t>
      </w:r>
      <w:r w:rsidR="00DB2272">
        <w:rPr>
          <w:color w:val="000000"/>
        </w:rPr>
        <w:t>3</w:t>
      </w:r>
      <w:r w:rsidR="00DB2272" w:rsidRPr="00032476">
        <w:rPr>
          <w:color w:val="000000"/>
        </w:rPr>
        <w:t xml:space="preserve">1. stavak </w:t>
      </w:r>
      <w:r w:rsidR="005D1CE6">
        <w:rPr>
          <w:color w:val="000000"/>
        </w:rPr>
        <w:t>6</w:t>
      </w:r>
      <w:r w:rsidR="00DB2272" w:rsidRPr="00032476">
        <w:rPr>
          <w:color w:val="000000"/>
        </w:rPr>
        <w:t>. ovoga Zakona)</w:t>
      </w:r>
    </w:p>
    <w:p w:rsidR="00A144A6" w:rsidRPr="00032476" w:rsidRDefault="00A144A6" w:rsidP="00545581">
      <w:pPr>
        <w:pStyle w:val="t-9-8"/>
        <w:spacing w:before="0" w:beforeAutospacing="0" w:after="0" w:afterAutospacing="0"/>
        <w:jc w:val="both"/>
        <w:divId w:val="1189097591"/>
        <w:rPr>
          <w:color w:val="000000"/>
        </w:rPr>
      </w:pPr>
      <w:r w:rsidRPr="00032476">
        <w:rPr>
          <w:color w:val="000000"/>
        </w:rPr>
        <w:t>(2) Za prekršaj iz stavka 1. ovoga članka kaznit će se i odgovorna osoba u pravnoj osobi novčanom kaznom u iznosu od 1.000,00 do 30.000,00 kuna.</w:t>
      </w:r>
    </w:p>
    <w:p w:rsidR="00A144A6" w:rsidRPr="00032476" w:rsidRDefault="00A144A6" w:rsidP="00545581">
      <w:pPr>
        <w:pStyle w:val="t-9-8"/>
        <w:spacing w:before="0" w:beforeAutospacing="0" w:after="0" w:afterAutospacing="0"/>
        <w:jc w:val="both"/>
        <w:divId w:val="1189097591"/>
        <w:rPr>
          <w:color w:val="000000"/>
        </w:rPr>
      </w:pPr>
      <w:r w:rsidRPr="00032476">
        <w:rPr>
          <w:color w:val="000000"/>
        </w:rPr>
        <w:t>(3) Iznimno od odredbe stavaka 1. i 2. ovoga članka, ako je prekršaj počinjen iz koristoljublja kojim je ostvarena imovinska korist, pravna osoba i odgovorna osoba u pravnoj osobi kaznit će se novčanom kaznom u dvostrukom iznosu određenom na temelju stavaka 1. i 2. ovoga članka.</w:t>
      </w:r>
    </w:p>
    <w:p w:rsidR="00A144A6" w:rsidRPr="00032476" w:rsidRDefault="00A144A6" w:rsidP="00545581">
      <w:pPr>
        <w:pStyle w:val="t-9-8"/>
        <w:spacing w:before="0" w:beforeAutospacing="0" w:after="0" w:afterAutospacing="0"/>
        <w:jc w:val="both"/>
        <w:divId w:val="1189097591"/>
        <w:rPr>
          <w:color w:val="000000"/>
        </w:rPr>
      </w:pPr>
      <w:r w:rsidRPr="00032476">
        <w:rPr>
          <w:color w:val="000000"/>
        </w:rPr>
        <w:t>(4) Za prekršaj iz stavka 1. ovoga članka može se izreći i zaštitna mjera zabrane obavljanja djelatnosti u trajanju od tri mjeseca do jedne godine za pravnu osobu ili zaštitna mjera zabrane obavljanja djelatnosti, poslova ili dužnosti u trajanju od tri mjeseca do jedne godine za fizičku osobu ili odgovornu osobu u pravnoj osobi.</w:t>
      </w:r>
    </w:p>
    <w:p w:rsidR="00A144A6" w:rsidRPr="00032476" w:rsidRDefault="00A144A6" w:rsidP="00545581">
      <w:pPr>
        <w:pStyle w:val="t-9-8"/>
        <w:spacing w:before="0" w:beforeAutospacing="0" w:after="0" w:afterAutospacing="0"/>
        <w:jc w:val="both"/>
        <w:divId w:val="1189097591"/>
        <w:rPr>
          <w:color w:val="000000"/>
        </w:rPr>
      </w:pPr>
      <w:r w:rsidRPr="00032476">
        <w:rPr>
          <w:color w:val="000000"/>
        </w:rPr>
        <w:t>(5) Imovinska korist ostvarena prekršajem oduzet će se.</w:t>
      </w:r>
    </w:p>
    <w:p w:rsidR="00A144A6" w:rsidRPr="00032476" w:rsidRDefault="00A144A6" w:rsidP="00545581">
      <w:pPr>
        <w:pStyle w:val="t-9-8"/>
        <w:spacing w:before="0" w:beforeAutospacing="0" w:after="0" w:afterAutospacing="0"/>
        <w:jc w:val="both"/>
        <w:divId w:val="1189097591"/>
        <w:rPr>
          <w:color w:val="000000"/>
        </w:rPr>
      </w:pPr>
      <w:r w:rsidRPr="00032476">
        <w:rPr>
          <w:color w:val="000000"/>
        </w:rPr>
        <w:t>(6) Novčanom kaznom u iznosu od 1.000,00 do 30.000,00 kuna kaznit će se član Vijeća Regulatornog tijela ako Regulatornom tijelu pravovremeno ne podnese Izjavu o posvećenosti i interesu (članak 7. stavak 1.</w:t>
      </w:r>
      <w:r w:rsidR="00A77EB2" w:rsidRPr="00032476">
        <w:rPr>
          <w:color w:val="000000"/>
        </w:rPr>
        <w:t xml:space="preserve"> ovoga Zakona</w:t>
      </w:r>
      <w:r w:rsidRPr="00032476">
        <w:rPr>
          <w:color w:val="000000"/>
        </w:rPr>
        <w:t>)</w:t>
      </w:r>
    </w:p>
    <w:p w:rsidR="004D2973" w:rsidRDefault="00AA1FFC" w:rsidP="00545581">
      <w:pPr>
        <w:pStyle w:val="Heading2"/>
        <w:spacing w:before="0"/>
        <w:divId w:val="1189097591"/>
      </w:pPr>
      <w:r w:rsidRPr="00032476">
        <w:t>Zaštita p</w:t>
      </w:r>
      <w:r w:rsidR="009B1387" w:rsidRPr="00032476">
        <w:t>rava putnika</w:t>
      </w:r>
      <w:bookmarkEnd w:id="40"/>
    </w:p>
    <w:p w:rsidR="00DC385A" w:rsidRPr="00DC385A" w:rsidRDefault="00DC385A" w:rsidP="00545581">
      <w:pPr>
        <w:jc w:val="center"/>
        <w:divId w:val="1189097591"/>
      </w:pPr>
      <w:r w:rsidRPr="00DC385A">
        <w:rPr>
          <w:b/>
        </w:rPr>
        <w:t xml:space="preserve">Članak </w:t>
      </w:r>
      <w:r>
        <w:rPr>
          <w:b/>
        </w:rPr>
        <w:t>36</w:t>
      </w:r>
      <w:r w:rsidRPr="00DC385A">
        <w:rPr>
          <w:b/>
        </w:rPr>
        <w:t>.</w:t>
      </w:r>
    </w:p>
    <w:p w:rsidR="001C3541" w:rsidRPr="00032476" w:rsidRDefault="009B1387" w:rsidP="00545581">
      <w:pPr>
        <w:pStyle w:val="t-9-8"/>
        <w:spacing w:before="0" w:beforeAutospacing="0" w:after="0" w:afterAutospacing="0"/>
        <w:jc w:val="both"/>
        <w:divId w:val="1189097591"/>
        <w:rPr>
          <w:color w:val="000000"/>
        </w:rPr>
      </w:pPr>
      <w:r w:rsidRPr="00032476">
        <w:rPr>
          <w:color w:val="000000"/>
        </w:rPr>
        <w:t>(1) Novčanom kaznom u iznosu od 5.000,00 do 50.000,00 kuna kaznit će se za prekršaj pravna osoba</w:t>
      </w:r>
      <w:r w:rsidR="00325DBD" w:rsidRPr="00032476">
        <w:rPr>
          <w:color w:val="000000"/>
        </w:rPr>
        <w:t xml:space="preserve"> </w:t>
      </w:r>
      <w:r w:rsidR="001C3541" w:rsidRPr="00032476">
        <w:t>ako</w:t>
      </w:r>
      <w:r w:rsidR="001C3541" w:rsidRPr="00032476">
        <w:rPr>
          <w:color w:val="000000"/>
        </w:rPr>
        <w:t xml:space="preserve"> u postupku u vezi zaštite prava putnika ne dostavi sve potrebne podatke, dokumentaciju i očitovanja </w:t>
      </w:r>
      <w:r w:rsidR="001C3541" w:rsidRPr="00032476">
        <w:t>(članak 29. stavak 2.</w:t>
      </w:r>
      <w:r w:rsidR="00325DBD" w:rsidRPr="00032476">
        <w:t xml:space="preserve"> i </w:t>
      </w:r>
      <w:r w:rsidR="001C3541" w:rsidRPr="00032476">
        <w:rPr>
          <w:color w:val="000000"/>
        </w:rPr>
        <w:t>članak 31. stavak 5.</w:t>
      </w:r>
      <w:r w:rsidR="00A77EB2" w:rsidRPr="00032476">
        <w:rPr>
          <w:color w:val="000000"/>
        </w:rPr>
        <w:t xml:space="preserve"> ovoga Zakona</w:t>
      </w:r>
      <w:r w:rsidR="001C3541" w:rsidRPr="00032476">
        <w:rPr>
          <w:color w:val="000000"/>
        </w:rPr>
        <w:t>)</w:t>
      </w:r>
    </w:p>
    <w:p w:rsidR="00325DBD" w:rsidRPr="00032476" w:rsidRDefault="009B1387" w:rsidP="00545581">
      <w:pPr>
        <w:pStyle w:val="t-9-8"/>
        <w:spacing w:before="0" w:beforeAutospacing="0" w:after="0" w:afterAutospacing="0"/>
        <w:jc w:val="both"/>
        <w:divId w:val="1189097591"/>
        <w:rPr>
          <w:color w:val="000000"/>
        </w:rPr>
      </w:pPr>
      <w:r w:rsidRPr="00032476">
        <w:rPr>
          <w:color w:val="000000"/>
        </w:rPr>
        <w:t xml:space="preserve">(2) Novčanom kaznom u iznosu od 10.000,00 do 100.000,00 kuna kaznit će se za prekršaj pravna osoba </w:t>
      </w:r>
      <w:r w:rsidR="00325DBD" w:rsidRPr="00032476">
        <w:t>ako</w:t>
      </w:r>
      <w:r w:rsidR="00325DBD" w:rsidRPr="00032476">
        <w:rPr>
          <w:color w:val="000000"/>
        </w:rPr>
        <w:t xml:space="preserve"> </w:t>
      </w:r>
      <w:r w:rsidR="00325DBD" w:rsidRPr="00032476">
        <w:t xml:space="preserve">u propisanom ili ostavljenom roku ne postupi u skladu s odlukom ili drugim upravnim aktom Regulatornog tijela (članak 29. stavak 4. i </w:t>
      </w:r>
      <w:r w:rsidR="00325DBD" w:rsidRPr="00032476">
        <w:rPr>
          <w:color w:val="000000"/>
        </w:rPr>
        <w:t>članak 31. stavak 6.</w:t>
      </w:r>
      <w:r w:rsidR="00A77EB2" w:rsidRPr="00032476">
        <w:rPr>
          <w:color w:val="000000"/>
        </w:rPr>
        <w:t xml:space="preserve"> ovoga Zakona</w:t>
      </w:r>
      <w:r w:rsidR="00325DBD" w:rsidRPr="00032476">
        <w:rPr>
          <w:color w:val="000000"/>
        </w:rPr>
        <w:t>)</w:t>
      </w:r>
    </w:p>
    <w:p w:rsidR="004D2973" w:rsidRPr="00032476" w:rsidRDefault="009B1387" w:rsidP="00545581">
      <w:pPr>
        <w:pStyle w:val="t-9-8"/>
        <w:spacing w:before="0" w:beforeAutospacing="0" w:after="0" w:afterAutospacing="0"/>
        <w:jc w:val="both"/>
        <w:divId w:val="1189097591"/>
        <w:rPr>
          <w:color w:val="000000"/>
        </w:rPr>
      </w:pPr>
      <w:r w:rsidRPr="00032476">
        <w:rPr>
          <w:color w:val="000000"/>
        </w:rPr>
        <w:t xml:space="preserve">(3) Novčanom kaznom u iznosu od </w:t>
      </w:r>
      <w:r w:rsidR="00925733" w:rsidRPr="00032476">
        <w:rPr>
          <w:color w:val="000000"/>
        </w:rPr>
        <w:t>3</w:t>
      </w:r>
      <w:r w:rsidRPr="00032476">
        <w:rPr>
          <w:color w:val="000000"/>
        </w:rPr>
        <w:t>0.000,00 do 100.000,00 kuna kaznit će se za prekršaj pravna osoba:</w:t>
      </w:r>
    </w:p>
    <w:p w:rsidR="00545581" w:rsidRPr="00545581" w:rsidRDefault="00545581" w:rsidP="00545581">
      <w:pPr>
        <w:pStyle w:val="t-9-8"/>
        <w:spacing w:before="0" w:beforeAutospacing="0" w:after="0" w:afterAutospacing="0"/>
        <w:jc w:val="both"/>
        <w:divId w:val="1189097591"/>
        <w:rPr>
          <w:color w:val="000000"/>
        </w:rPr>
      </w:pPr>
      <w:r w:rsidRPr="00545581">
        <w:rPr>
          <w:color w:val="000000"/>
        </w:rPr>
        <w:t>1</w:t>
      </w:r>
      <w:r>
        <w:rPr>
          <w:color w:val="000000"/>
        </w:rPr>
        <w:t xml:space="preserve">. </w:t>
      </w:r>
      <w:r w:rsidRPr="00545581">
        <w:rPr>
          <w:color w:val="000000"/>
        </w:rPr>
        <w:t>ako kao željeznički prijevoznik ne omogući putnicima unošenje bicikala u vlak, prema potrebi uz naknadu, uz preduvjet da se njima lako rukuje i ako to ne utječe negativno na uslugu željezničkog prijevoza te ako željeznička vozila to omogućavaju (članak 5. Uredbe (EZ) 1371/2007)</w:t>
      </w:r>
    </w:p>
    <w:p w:rsidR="00545581" w:rsidRPr="00545581" w:rsidRDefault="00545581" w:rsidP="00545581">
      <w:pPr>
        <w:pStyle w:val="t-9-8"/>
        <w:spacing w:before="0" w:beforeAutospacing="0" w:after="0" w:afterAutospacing="0"/>
        <w:jc w:val="both"/>
        <w:divId w:val="1189097591"/>
        <w:rPr>
          <w:color w:val="000000"/>
        </w:rPr>
      </w:pPr>
      <w:r w:rsidRPr="00545581">
        <w:rPr>
          <w:color w:val="000000"/>
        </w:rPr>
        <w:t>2</w:t>
      </w:r>
      <w:r>
        <w:rPr>
          <w:color w:val="000000"/>
        </w:rPr>
        <w:t xml:space="preserve">. </w:t>
      </w:r>
      <w:r w:rsidRPr="00545581">
        <w:rPr>
          <w:color w:val="000000"/>
        </w:rPr>
        <w:t>ako kao željeznički prijevoznik ne objavi na odgovarajući način, prije provedbe, odluku o prestanku pružanja usluge željezničkog prijevoza (članak 7. Uredbe (EZ) 1371/2007)</w:t>
      </w:r>
    </w:p>
    <w:p w:rsidR="00545581" w:rsidRPr="00545581" w:rsidRDefault="00545581" w:rsidP="00545581">
      <w:pPr>
        <w:pStyle w:val="t-9-8"/>
        <w:spacing w:before="0" w:beforeAutospacing="0" w:after="0" w:afterAutospacing="0"/>
        <w:jc w:val="both"/>
        <w:divId w:val="1189097591"/>
        <w:rPr>
          <w:color w:val="000000"/>
        </w:rPr>
      </w:pPr>
      <w:r w:rsidRPr="00545581">
        <w:rPr>
          <w:color w:val="000000"/>
        </w:rPr>
        <w:t>3</w:t>
      </w:r>
      <w:r>
        <w:rPr>
          <w:color w:val="000000"/>
        </w:rPr>
        <w:t xml:space="preserve">. </w:t>
      </w:r>
      <w:r w:rsidRPr="00545581">
        <w:rPr>
          <w:color w:val="000000"/>
        </w:rPr>
        <w:t>ako, kao željeznički prijevoznik ili prodavatelj karata ne pruži putniku, na zahtjev i u najprikladnijem obliku uključujući potrebe osoba s oštećenjem sluha i/ili vida, najmanje informacije prije početka putovanja navedene u Prilogu II. dijelu I. Uredbe (EZ) 1371/2007 u odnosu na putovanja koja prema ugovoru nudi željeznički prijevoznik (članak 8. stavak 1. Uredbe (EZ) 1371/2007)</w:t>
      </w:r>
    </w:p>
    <w:p w:rsidR="00545581" w:rsidRPr="00545581" w:rsidRDefault="00545581" w:rsidP="00545581">
      <w:pPr>
        <w:pStyle w:val="t-9-8"/>
        <w:spacing w:before="0" w:beforeAutospacing="0" w:after="0" w:afterAutospacing="0"/>
        <w:jc w:val="both"/>
        <w:divId w:val="1189097591"/>
        <w:rPr>
          <w:color w:val="000000"/>
        </w:rPr>
      </w:pPr>
      <w:r w:rsidRPr="00545581">
        <w:rPr>
          <w:color w:val="000000"/>
        </w:rPr>
        <w:t>4</w:t>
      </w:r>
      <w:r>
        <w:rPr>
          <w:color w:val="000000"/>
        </w:rPr>
        <w:t xml:space="preserve">. </w:t>
      </w:r>
      <w:r w:rsidRPr="00545581">
        <w:rPr>
          <w:color w:val="000000"/>
        </w:rPr>
        <w:t>ako kao željeznički prijevoznik ne pruži putniku, u najprikladnijem obliku uključujući potrebe osoba s oštećenjem sluha i/ili vida, informacije tijekom putovanja navedene u Prilogu II. dijelu II. Uredbe (EZ) 1371/2007 (članak 8. stavak 2. Uredbe (EZ) 1371/2007)</w:t>
      </w:r>
    </w:p>
    <w:p w:rsidR="00545581" w:rsidRPr="00545581" w:rsidRDefault="00545581" w:rsidP="00545581">
      <w:pPr>
        <w:pStyle w:val="t-9-8"/>
        <w:spacing w:before="0" w:beforeAutospacing="0" w:after="0" w:afterAutospacing="0"/>
        <w:jc w:val="both"/>
        <w:divId w:val="1189097591"/>
        <w:rPr>
          <w:color w:val="000000"/>
        </w:rPr>
      </w:pPr>
      <w:r w:rsidRPr="00545581">
        <w:rPr>
          <w:color w:val="000000"/>
        </w:rPr>
        <w:lastRenderedPageBreak/>
        <w:t>5</w:t>
      </w:r>
      <w:r>
        <w:rPr>
          <w:color w:val="000000"/>
        </w:rPr>
        <w:t xml:space="preserve">. </w:t>
      </w:r>
      <w:r w:rsidRPr="00545581">
        <w:rPr>
          <w:color w:val="000000"/>
        </w:rPr>
        <w:t>ako kao željeznički prijevoznik putniku ne nudi karte, jedinstvene karte i rezervacije, ako su na raspolaganju, putem predviđenih prodajnih mjesta (članak 9. stavak 1., 2. i 3. Uredbe (EZ) 1371/2007)</w:t>
      </w:r>
    </w:p>
    <w:p w:rsidR="00545581" w:rsidRPr="00545581" w:rsidRDefault="00545581" w:rsidP="00545581">
      <w:pPr>
        <w:pStyle w:val="t-9-8"/>
        <w:spacing w:before="0" w:beforeAutospacing="0" w:after="0" w:afterAutospacing="0"/>
        <w:jc w:val="both"/>
        <w:divId w:val="1189097591"/>
        <w:rPr>
          <w:color w:val="000000"/>
        </w:rPr>
      </w:pPr>
      <w:r w:rsidRPr="00545581">
        <w:rPr>
          <w:color w:val="000000"/>
        </w:rPr>
        <w:t>6</w:t>
      </w:r>
      <w:r>
        <w:rPr>
          <w:color w:val="000000"/>
        </w:rPr>
        <w:t xml:space="preserve">. </w:t>
      </w:r>
      <w:r w:rsidRPr="00545581">
        <w:rPr>
          <w:color w:val="000000"/>
        </w:rPr>
        <w:t>ako kao željeznički prijevoznik putniku na polaznom kolodvoru koji nema prodajnog mjesta ne nudi obavijest o mogućnosti kupnje karte putem telefona ili interneta ili u vlaku, te o načinu takve kupovine, kao i o najbližem željezničkom kolodvoru ili prodajnom mjestu (članak 9. stavak 4. Uredbe (EZ) 1371/2007)</w:t>
      </w:r>
    </w:p>
    <w:p w:rsidR="00545581" w:rsidRPr="00545581" w:rsidRDefault="00545581" w:rsidP="00545581">
      <w:pPr>
        <w:pStyle w:val="t-9-8"/>
        <w:spacing w:before="0" w:beforeAutospacing="0" w:after="0" w:afterAutospacing="0"/>
        <w:jc w:val="both"/>
        <w:divId w:val="1189097591"/>
        <w:rPr>
          <w:color w:val="000000"/>
        </w:rPr>
      </w:pPr>
      <w:r w:rsidRPr="00545581">
        <w:rPr>
          <w:color w:val="000000"/>
        </w:rPr>
        <w:t>7</w:t>
      </w:r>
      <w:r>
        <w:rPr>
          <w:color w:val="000000"/>
        </w:rPr>
        <w:t xml:space="preserve">. </w:t>
      </w:r>
      <w:r w:rsidRPr="00545581">
        <w:rPr>
          <w:color w:val="000000"/>
        </w:rPr>
        <w:t>ako kao željeznički prijevoznik u slučaju smrti ili ozljede putnika bez odlaganja, a najkasnije u roku od 15 dana nakon utvrđivanja identiteta, ne isplati predujam (članak 13. stavak 1. Uredbe (EZ) 1371/2007)</w:t>
      </w:r>
    </w:p>
    <w:p w:rsidR="00545581" w:rsidRPr="00545581" w:rsidRDefault="00545581" w:rsidP="00545581">
      <w:pPr>
        <w:pStyle w:val="t-9-8"/>
        <w:spacing w:before="0" w:beforeAutospacing="0" w:after="0" w:afterAutospacing="0"/>
        <w:jc w:val="both"/>
        <w:divId w:val="1189097591"/>
        <w:rPr>
          <w:color w:val="000000"/>
        </w:rPr>
      </w:pPr>
      <w:r w:rsidRPr="00545581">
        <w:rPr>
          <w:color w:val="000000"/>
        </w:rPr>
        <w:t>8</w:t>
      </w:r>
      <w:r>
        <w:rPr>
          <w:color w:val="000000"/>
        </w:rPr>
        <w:t xml:space="preserve">. </w:t>
      </w:r>
      <w:r w:rsidRPr="00545581">
        <w:rPr>
          <w:color w:val="000000"/>
        </w:rPr>
        <w:t>ako kao željeznički prijevoznik, u slučaju kada je bilo očekivano da će kašnjenje u dolasku na konačno odredište temeljem ugovora o prijevozu biti veće od 60 minuta, putniku nije odmah pružila izbor između predviđenih mogućnosti (članak 16. Uredbe (EZ) 1371/2007)</w:t>
      </w:r>
    </w:p>
    <w:p w:rsidR="00545581" w:rsidRPr="00545581" w:rsidRDefault="00545581" w:rsidP="00545581">
      <w:pPr>
        <w:pStyle w:val="t-9-8"/>
        <w:spacing w:before="0" w:beforeAutospacing="0" w:after="0" w:afterAutospacing="0"/>
        <w:jc w:val="both"/>
        <w:divId w:val="1189097591"/>
        <w:rPr>
          <w:color w:val="000000"/>
        </w:rPr>
      </w:pPr>
      <w:r w:rsidRPr="00545581">
        <w:rPr>
          <w:color w:val="000000"/>
        </w:rPr>
        <w:t>9</w:t>
      </w:r>
      <w:r>
        <w:rPr>
          <w:color w:val="000000"/>
        </w:rPr>
        <w:t xml:space="preserve">. </w:t>
      </w:r>
      <w:r w:rsidRPr="00545581">
        <w:rPr>
          <w:color w:val="000000"/>
        </w:rPr>
        <w:t>ako kao željeznički prijevoznik, u slučaju nenajavljenih kašnjenja dužih od 60 minuta, ne isplati na zahtjev putniku predviđenu naknadu (članak 17. stavak 2. Uredbe (EZ) 1371/2007)</w:t>
      </w:r>
    </w:p>
    <w:p w:rsidR="00545581" w:rsidRPr="00545581" w:rsidRDefault="00545581" w:rsidP="00545581">
      <w:pPr>
        <w:pStyle w:val="t-9-8"/>
        <w:spacing w:before="0" w:beforeAutospacing="0" w:after="0" w:afterAutospacing="0"/>
        <w:jc w:val="both"/>
        <w:divId w:val="1189097591"/>
        <w:rPr>
          <w:color w:val="000000"/>
        </w:rPr>
      </w:pPr>
      <w:r w:rsidRPr="00545581">
        <w:rPr>
          <w:color w:val="000000"/>
        </w:rPr>
        <w:t>10</w:t>
      </w:r>
      <w:r>
        <w:rPr>
          <w:color w:val="000000"/>
        </w:rPr>
        <w:t xml:space="preserve">. </w:t>
      </w:r>
      <w:r w:rsidRPr="00545581">
        <w:rPr>
          <w:color w:val="000000"/>
        </w:rPr>
        <w:t>ako kao željeznički prijevoznik ili upravitelj kolodvora u slučaju kašnjenja ne informira putnike o situaciji i o procijenjenom vremenu odlaska/dolaska, čim su te informacije na raspolaganju (članak 18. stavak 1. Uredbe (EZ) 1371/2007)</w:t>
      </w:r>
    </w:p>
    <w:p w:rsidR="00545581" w:rsidRPr="00545581" w:rsidRDefault="00545581" w:rsidP="00545581">
      <w:pPr>
        <w:pStyle w:val="t-9-8"/>
        <w:spacing w:before="0" w:beforeAutospacing="0" w:after="0" w:afterAutospacing="0"/>
        <w:jc w:val="both"/>
        <w:divId w:val="1189097591"/>
        <w:rPr>
          <w:color w:val="000000"/>
        </w:rPr>
      </w:pPr>
      <w:r w:rsidRPr="00545581">
        <w:rPr>
          <w:color w:val="000000"/>
        </w:rPr>
        <w:t>11</w:t>
      </w:r>
      <w:r>
        <w:rPr>
          <w:color w:val="000000"/>
        </w:rPr>
        <w:t xml:space="preserve">. </w:t>
      </w:r>
      <w:r w:rsidRPr="00545581">
        <w:rPr>
          <w:color w:val="000000"/>
        </w:rPr>
        <w:t>ako kao željeznički prijevoznik ili upravitelj kolodvora u slučaju kašnjenja putnicima ne ponudi predviđene usluge bez naknade (članak 18. stavak 2. Uredbe (EZ) 1371/2007)</w:t>
      </w:r>
    </w:p>
    <w:p w:rsidR="00545581" w:rsidRPr="00545581" w:rsidRDefault="00545581" w:rsidP="00545581">
      <w:pPr>
        <w:pStyle w:val="t-9-8"/>
        <w:spacing w:before="0" w:beforeAutospacing="0" w:after="0" w:afterAutospacing="0"/>
        <w:jc w:val="both"/>
        <w:divId w:val="1189097591"/>
        <w:rPr>
          <w:color w:val="000000"/>
        </w:rPr>
      </w:pPr>
      <w:r w:rsidRPr="00545581">
        <w:rPr>
          <w:color w:val="000000"/>
        </w:rPr>
        <w:t>12</w:t>
      </w:r>
      <w:r>
        <w:rPr>
          <w:color w:val="000000"/>
        </w:rPr>
        <w:t xml:space="preserve">. </w:t>
      </w:r>
      <w:r w:rsidRPr="00545581">
        <w:rPr>
          <w:color w:val="000000"/>
        </w:rPr>
        <w:t>ako kao željeznički prijevoznik ili upravitelj kolodvora u slučaju nemogućnosti nastavka pružanja željezničke usluge putnicima ne ponudi alternativne prijevozne usluge (članak 18. stavak 3. Uredbe (EZ) 1371/2007)</w:t>
      </w:r>
    </w:p>
    <w:p w:rsidR="00545581" w:rsidRPr="00545581" w:rsidRDefault="00545581" w:rsidP="00545581">
      <w:pPr>
        <w:pStyle w:val="t-9-8"/>
        <w:spacing w:before="0" w:beforeAutospacing="0" w:after="0" w:afterAutospacing="0"/>
        <w:jc w:val="both"/>
        <w:divId w:val="1189097591"/>
        <w:rPr>
          <w:color w:val="000000"/>
        </w:rPr>
      </w:pPr>
      <w:r w:rsidRPr="00545581">
        <w:rPr>
          <w:color w:val="000000"/>
        </w:rPr>
        <w:t>13</w:t>
      </w:r>
      <w:r>
        <w:rPr>
          <w:color w:val="000000"/>
        </w:rPr>
        <w:t xml:space="preserve">. </w:t>
      </w:r>
      <w:r w:rsidRPr="00545581">
        <w:rPr>
          <w:color w:val="000000"/>
        </w:rPr>
        <w:t>ako kao željeznički prijevoznik ili upravitelj kolodvora u slučaju kašnjenja ili nemogućnosti nastavka pružanja željezničke usluge posebno ne vodi računa o osobama s posebnim potrebama i osobama sa smanjenom pokretljivošću te o osobama koje su u njihovoj pratnji (članak 18. stavak 5. Uredbe (EZ) 1371/2007)</w:t>
      </w:r>
    </w:p>
    <w:p w:rsidR="00545581" w:rsidRPr="00545581" w:rsidRDefault="00545581" w:rsidP="00545581">
      <w:pPr>
        <w:pStyle w:val="t-9-8"/>
        <w:spacing w:before="0" w:beforeAutospacing="0" w:after="0" w:afterAutospacing="0"/>
        <w:jc w:val="both"/>
        <w:divId w:val="1189097591"/>
        <w:rPr>
          <w:color w:val="000000"/>
        </w:rPr>
      </w:pPr>
      <w:r w:rsidRPr="00545581">
        <w:rPr>
          <w:color w:val="000000"/>
        </w:rPr>
        <w:t>14</w:t>
      </w:r>
      <w:r>
        <w:rPr>
          <w:color w:val="000000"/>
        </w:rPr>
        <w:t xml:space="preserve">. </w:t>
      </w:r>
      <w:r w:rsidRPr="00545581">
        <w:rPr>
          <w:color w:val="000000"/>
        </w:rPr>
        <w:t>ako kao željeznički prijevoznik ili upravitelj kolodvora ne uspostavi ili donese nediskriminirajuća pravila o dostupnosti prijevoza za osobe s posebnim potrebama i smanjene pokretljivosti (članak 19. stavak 1. Uredbe (EZ) 1371/2007)</w:t>
      </w:r>
    </w:p>
    <w:p w:rsidR="00545581" w:rsidRPr="00545581" w:rsidRDefault="00545581" w:rsidP="00545581">
      <w:pPr>
        <w:pStyle w:val="t-9-8"/>
        <w:spacing w:before="0" w:beforeAutospacing="0" w:after="0" w:afterAutospacing="0"/>
        <w:jc w:val="both"/>
        <w:divId w:val="1189097591"/>
        <w:rPr>
          <w:color w:val="000000"/>
        </w:rPr>
      </w:pPr>
      <w:r w:rsidRPr="00545581">
        <w:rPr>
          <w:color w:val="000000"/>
        </w:rPr>
        <w:t>15</w:t>
      </w:r>
      <w:r>
        <w:rPr>
          <w:color w:val="000000"/>
        </w:rPr>
        <w:t xml:space="preserve">. </w:t>
      </w:r>
      <w:r w:rsidRPr="00545581">
        <w:rPr>
          <w:color w:val="000000"/>
        </w:rPr>
        <w:t>ako kao željeznički prijevoznik ili prodavatelj karata osobama s posebnim potrebama i smanjene pokretljivosti naplati za rezervaciju ili kartu dodatni trošak (članak 19. stavak 2. Uredbe (EZ) 1371/2007)</w:t>
      </w:r>
    </w:p>
    <w:p w:rsidR="00545581" w:rsidRPr="00545581" w:rsidRDefault="00545581" w:rsidP="00545581">
      <w:pPr>
        <w:pStyle w:val="t-9-8"/>
        <w:spacing w:before="0" w:beforeAutospacing="0" w:after="0" w:afterAutospacing="0"/>
        <w:jc w:val="both"/>
        <w:divId w:val="1189097591"/>
        <w:rPr>
          <w:color w:val="000000"/>
        </w:rPr>
      </w:pPr>
      <w:r w:rsidRPr="00545581">
        <w:rPr>
          <w:color w:val="000000"/>
        </w:rPr>
        <w:t>16</w:t>
      </w:r>
      <w:r>
        <w:rPr>
          <w:color w:val="000000"/>
        </w:rPr>
        <w:t xml:space="preserve">. </w:t>
      </w:r>
      <w:r w:rsidRPr="00545581">
        <w:rPr>
          <w:color w:val="000000"/>
        </w:rPr>
        <w:t>ako kao željeznički prijevoznik ili prodavatelj karata odbije izvršiti rezervaciju za osobu s posebnim potrebama ili smanjene pokretljivosti ili im odbije izdati kartu ili zahtjeva pratitelja, osim ako je takvo postupanje neophodno zbog pridržavanja pravila pristupa koja su uvedena uz aktivnu uključenost odgovarajućih predstavničkih organizacija (članak 19. stavak 2. Uredbe (EZ) 1371/2007)</w:t>
      </w:r>
    </w:p>
    <w:p w:rsidR="00545581" w:rsidRPr="00545581" w:rsidRDefault="00545581" w:rsidP="00545581">
      <w:pPr>
        <w:pStyle w:val="t-9-8"/>
        <w:spacing w:before="0" w:beforeAutospacing="0" w:after="0" w:afterAutospacing="0"/>
        <w:jc w:val="both"/>
        <w:divId w:val="1189097591"/>
        <w:rPr>
          <w:color w:val="000000"/>
        </w:rPr>
      </w:pPr>
      <w:r w:rsidRPr="00545581">
        <w:rPr>
          <w:color w:val="000000"/>
        </w:rPr>
        <w:t>17</w:t>
      </w:r>
      <w:r>
        <w:rPr>
          <w:color w:val="000000"/>
        </w:rPr>
        <w:t xml:space="preserve">. </w:t>
      </w:r>
      <w:r w:rsidRPr="00545581">
        <w:rPr>
          <w:color w:val="000000"/>
        </w:rPr>
        <w:t>ako kao željeznički prijevoznik ili prodavatelj karata, na zahtjev, ne pruži osobi s posebnim potrebama ili smanjene pokretljivosti informacije o pristupačnosti željezničkih usluga, o uvjetima pristupa željezničkim vozilima i o opremi u vlaku (članak 20. stavak 1. Uredbe (EZ) 1371/2007)</w:t>
      </w:r>
    </w:p>
    <w:p w:rsidR="00545581" w:rsidRPr="00545581" w:rsidRDefault="00545581" w:rsidP="00545581">
      <w:pPr>
        <w:pStyle w:val="t-9-8"/>
        <w:spacing w:before="0" w:beforeAutospacing="0" w:after="0" w:afterAutospacing="0"/>
        <w:jc w:val="both"/>
        <w:divId w:val="1189097591"/>
        <w:rPr>
          <w:color w:val="000000"/>
        </w:rPr>
      </w:pPr>
      <w:r w:rsidRPr="00545581">
        <w:rPr>
          <w:color w:val="000000"/>
        </w:rPr>
        <w:t>18</w:t>
      </w:r>
      <w:r>
        <w:rPr>
          <w:color w:val="000000"/>
        </w:rPr>
        <w:t xml:space="preserve">. </w:t>
      </w:r>
      <w:r w:rsidRPr="00545581">
        <w:rPr>
          <w:color w:val="000000"/>
        </w:rPr>
        <w:t>ako kao željeznički prijevoznik ili prodavatelj karata, na zahtjev, ne obavijesti osobu s posebnim potrebama ili smanjene pokretljivosti pismenim putem u roku od 5 radnih dana o razlozima od odbijanja rezervacije ili odbijanja izdavanja karte ili zahtijevanja pratitelja (članak 20. stavak 2. Uredbe (EZ) 1371/2007)</w:t>
      </w:r>
    </w:p>
    <w:p w:rsidR="00545581" w:rsidRPr="00545581" w:rsidRDefault="00545581" w:rsidP="00545581">
      <w:pPr>
        <w:pStyle w:val="t-9-8"/>
        <w:spacing w:before="0" w:beforeAutospacing="0" w:after="0" w:afterAutospacing="0"/>
        <w:jc w:val="both"/>
        <w:divId w:val="1189097591"/>
        <w:rPr>
          <w:color w:val="000000"/>
        </w:rPr>
      </w:pPr>
      <w:r w:rsidRPr="00545581">
        <w:rPr>
          <w:color w:val="000000"/>
        </w:rPr>
        <w:t>19</w:t>
      </w:r>
      <w:r>
        <w:rPr>
          <w:color w:val="000000"/>
        </w:rPr>
        <w:t xml:space="preserve">. </w:t>
      </w:r>
      <w:r w:rsidRPr="00545581">
        <w:rPr>
          <w:color w:val="000000"/>
        </w:rPr>
        <w:t>ako kao željeznički prijevoznik ili upravitelj kolodvora, u skladu s tehničkim specifikacijama za interoperabilnost za osobe sa smanjenom pokretljivošću (PRM TSI), ne osigura da su kolodvori, peroni, željeznička vozila i ostala oprema dostupni osobama s posebnim potrebama i smanjene pokretljivosti (članak 21. stavak 1. Uredbe (EZ) 1371/2007)</w:t>
      </w:r>
    </w:p>
    <w:p w:rsidR="00545581" w:rsidRPr="00545581" w:rsidRDefault="00545581" w:rsidP="00545581">
      <w:pPr>
        <w:pStyle w:val="t-9-8"/>
        <w:spacing w:before="0" w:beforeAutospacing="0" w:after="0" w:afterAutospacing="0"/>
        <w:jc w:val="both"/>
        <w:divId w:val="1189097591"/>
        <w:rPr>
          <w:color w:val="000000"/>
        </w:rPr>
      </w:pPr>
      <w:r w:rsidRPr="00545581">
        <w:rPr>
          <w:color w:val="000000"/>
        </w:rPr>
        <w:t>20</w:t>
      </w:r>
      <w:r>
        <w:rPr>
          <w:color w:val="000000"/>
        </w:rPr>
        <w:t xml:space="preserve">. </w:t>
      </w:r>
      <w:r w:rsidRPr="00545581">
        <w:rPr>
          <w:color w:val="000000"/>
        </w:rPr>
        <w:t xml:space="preserve">ako kao upravitelj kolodvora osobi s posebnim potrebama ili smanjene pokretljivosti u skladu s pravilima o dostupnosti ne osigura besplatnu podršku kod ukrcaja ili iskrcaja prilikom odlaska, </w:t>
      </w:r>
      <w:r w:rsidRPr="00545581">
        <w:rPr>
          <w:color w:val="000000"/>
        </w:rPr>
        <w:lastRenderedPageBreak/>
        <w:t>prolaska ili dolaska na kolodvoru na kojem ima zaposlenika na način da se omogući korištenje usluge za koju je osoba kupila kartu (članak 22. stavak 1. Uredbe (EZ) 1371/2007)</w:t>
      </w:r>
    </w:p>
    <w:p w:rsidR="00545581" w:rsidRPr="00545581" w:rsidRDefault="00545581" w:rsidP="00545581">
      <w:pPr>
        <w:pStyle w:val="t-9-8"/>
        <w:spacing w:before="0" w:beforeAutospacing="0" w:after="0" w:afterAutospacing="0"/>
        <w:jc w:val="both"/>
        <w:divId w:val="1189097591"/>
        <w:rPr>
          <w:color w:val="000000"/>
        </w:rPr>
      </w:pPr>
      <w:r w:rsidRPr="00545581">
        <w:rPr>
          <w:color w:val="000000"/>
        </w:rPr>
        <w:t>21</w:t>
      </w:r>
      <w:r>
        <w:rPr>
          <w:color w:val="000000"/>
        </w:rPr>
        <w:t xml:space="preserve">. </w:t>
      </w:r>
      <w:r w:rsidRPr="00545581">
        <w:rPr>
          <w:color w:val="000000"/>
        </w:rPr>
        <w:t>ako kao željeznički prijevoznik ili upravitelj kolodvora na kolodvoru bez zaposlenika ne osigura lako dostupnu informaciju o najbližem kolodvoru koji ima zaposlenika i o neposredno raspoloživoj pomoći za osobe s posebnim potrebama i smanjene pokretljivost (članak 22. stavak 3. Uredbe (EZ) 1371/2007)</w:t>
      </w:r>
    </w:p>
    <w:p w:rsidR="00545581" w:rsidRPr="00545581" w:rsidRDefault="00545581" w:rsidP="00545581">
      <w:pPr>
        <w:pStyle w:val="t-9-8"/>
        <w:spacing w:before="0" w:beforeAutospacing="0" w:after="0" w:afterAutospacing="0"/>
        <w:jc w:val="both"/>
        <w:divId w:val="1189097591"/>
        <w:rPr>
          <w:color w:val="000000"/>
        </w:rPr>
      </w:pPr>
      <w:r w:rsidRPr="00545581">
        <w:rPr>
          <w:color w:val="000000"/>
        </w:rPr>
        <w:t>22</w:t>
      </w:r>
      <w:r>
        <w:rPr>
          <w:color w:val="000000"/>
        </w:rPr>
        <w:t xml:space="preserve">. </w:t>
      </w:r>
      <w:r w:rsidRPr="00545581">
        <w:rPr>
          <w:color w:val="000000"/>
        </w:rPr>
        <w:t>ako kao željeznički prijevoznik osobi s posebnim potrebama i smanjene pokretljivost ne pruži besplatnu podršku u vozilu i tijekom ukrcaja i iskrcaja (članak 23. Uredbe (EZ) 1371/2007)</w:t>
      </w:r>
    </w:p>
    <w:p w:rsidR="00545581" w:rsidRPr="00545581" w:rsidRDefault="00545581" w:rsidP="00545581">
      <w:pPr>
        <w:pStyle w:val="t-9-8"/>
        <w:spacing w:before="0" w:beforeAutospacing="0" w:after="0" w:afterAutospacing="0"/>
        <w:jc w:val="both"/>
        <w:divId w:val="1189097591"/>
        <w:rPr>
          <w:color w:val="000000"/>
        </w:rPr>
      </w:pPr>
      <w:r w:rsidRPr="00545581">
        <w:rPr>
          <w:color w:val="000000"/>
        </w:rPr>
        <w:t>23</w:t>
      </w:r>
      <w:r>
        <w:rPr>
          <w:color w:val="000000"/>
        </w:rPr>
        <w:t xml:space="preserve">. </w:t>
      </w:r>
      <w:r w:rsidRPr="00545581">
        <w:rPr>
          <w:color w:val="000000"/>
        </w:rPr>
        <w:t>ako kao željeznički prijevoznik ne uspostavi mehanizam za postupanje po prigovorima putnika u odnosu na prava i obveze utvrđene Uredbom (EZ) 1371/2007 i sveobuhvatno ne objavi informaciju o kontaktnim podacima i o radnom/im jeziku/cima (članak 27. stavak 1. Uredbe (EZ) 1371/2007)</w:t>
      </w:r>
    </w:p>
    <w:p w:rsidR="00545581" w:rsidRPr="00545581" w:rsidRDefault="00545581" w:rsidP="00545581">
      <w:pPr>
        <w:pStyle w:val="t-9-8"/>
        <w:spacing w:before="0" w:beforeAutospacing="0" w:after="0" w:afterAutospacing="0"/>
        <w:jc w:val="both"/>
        <w:divId w:val="1189097591"/>
        <w:rPr>
          <w:color w:val="000000"/>
        </w:rPr>
      </w:pPr>
      <w:r w:rsidRPr="00545581">
        <w:rPr>
          <w:color w:val="000000"/>
        </w:rPr>
        <w:t>24</w:t>
      </w:r>
      <w:r>
        <w:rPr>
          <w:color w:val="000000"/>
        </w:rPr>
        <w:t xml:space="preserve">. </w:t>
      </w:r>
      <w:r w:rsidRPr="00545581">
        <w:rPr>
          <w:color w:val="000000"/>
        </w:rPr>
        <w:t>ako kao željeznički prijevoznik ne definira standarde kvalitete usluge i ne provode sustav upravljanja kvalitetom (članak 28. stavak 1. Uredbe (EZ) 1371/2007)</w:t>
      </w:r>
    </w:p>
    <w:p w:rsidR="00545581" w:rsidRPr="00545581" w:rsidRDefault="00545581" w:rsidP="00545581">
      <w:pPr>
        <w:pStyle w:val="t-9-8"/>
        <w:spacing w:before="0" w:beforeAutospacing="0" w:after="0" w:afterAutospacing="0"/>
        <w:jc w:val="both"/>
        <w:divId w:val="1189097591"/>
        <w:rPr>
          <w:color w:val="000000"/>
        </w:rPr>
      </w:pPr>
      <w:r w:rsidRPr="00545581">
        <w:rPr>
          <w:color w:val="000000"/>
        </w:rPr>
        <w:t>25</w:t>
      </w:r>
      <w:r>
        <w:rPr>
          <w:color w:val="000000"/>
        </w:rPr>
        <w:t xml:space="preserve">. </w:t>
      </w:r>
      <w:r w:rsidRPr="00545581">
        <w:rPr>
          <w:color w:val="000000"/>
        </w:rPr>
        <w:t>ako kao željeznički prijevoznik ne nadzire vlastiti učinak s obzirom na standarde kvalitete usluge i ne objavi izvješće o učinku kvalitete usluge na svojoj mrežnoj stranici (članak 28. stavak 2. Uredbe (EZ) 1371/2007)</w:t>
      </w:r>
    </w:p>
    <w:p w:rsidR="00545581" w:rsidRPr="00545581" w:rsidRDefault="00545581" w:rsidP="00545581">
      <w:pPr>
        <w:pStyle w:val="t-9-8"/>
        <w:spacing w:before="0" w:beforeAutospacing="0" w:after="0" w:afterAutospacing="0"/>
        <w:jc w:val="both"/>
        <w:divId w:val="1189097591"/>
        <w:rPr>
          <w:color w:val="000000"/>
        </w:rPr>
      </w:pPr>
      <w:r w:rsidRPr="00545581">
        <w:rPr>
          <w:color w:val="000000"/>
        </w:rPr>
        <w:t>26</w:t>
      </w:r>
      <w:r>
        <w:rPr>
          <w:color w:val="000000"/>
        </w:rPr>
        <w:t xml:space="preserve">. </w:t>
      </w:r>
      <w:r w:rsidRPr="00545581">
        <w:rPr>
          <w:color w:val="000000"/>
        </w:rPr>
        <w:t>ako kao željeznički prijevoznik ili upravitelj kolodvora prilikom prodaje karata ne obavještava putnike o pravima i obvezama utvrđenima Uredbom (EZ) 1371/2007 (članak 29. stavak 1. Uredbe (EZ) 1371/2007)</w:t>
      </w:r>
    </w:p>
    <w:p w:rsidR="00545581" w:rsidRDefault="00545581" w:rsidP="00545581">
      <w:pPr>
        <w:pStyle w:val="t-9-8"/>
        <w:spacing w:before="0" w:beforeAutospacing="0" w:after="0" w:afterAutospacing="0"/>
        <w:jc w:val="both"/>
        <w:divId w:val="1189097591"/>
        <w:rPr>
          <w:color w:val="000000"/>
        </w:rPr>
      </w:pPr>
      <w:r w:rsidRPr="00545581">
        <w:rPr>
          <w:color w:val="000000"/>
        </w:rPr>
        <w:t>27</w:t>
      </w:r>
      <w:r>
        <w:rPr>
          <w:color w:val="000000"/>
        </w:rPr>
        <w:t xml:space="preserve">. </w:t>
      </w:r>
      <w:r w:rsidRPr="00545581">
        <w:rPr>
          <w:color w:val="000000"/>
        </w:rPr>
        <w:t>ako kao željeznički prijevoznik ili upravitelj kolodvora na odgovarajući način ne informira putnike na kolodvoru i u vlaku o kontakt podacima Regulatornog tijela (članak 29. stavak 2. Uredbe (EZ) 1371/2007)</w:t>
      </w:r>
    </w:p>
    <w:p w:rsidR="004D2973" w:rsidRPr="00032476" w:rsidRDefault="009B1387" w:rsidP="00545581">
      <w:pPr>
        <w:pStyle w:val="t-9-8"/>
        <w:spacing w:before="0" w:beforeAutospacing="0" w:after="0" w:afterAutospacing="0"/>
        <w:jc w:val="both"/>
        <w:divId w:val="1189097591"/>
        <w:rPr>
          <w:color w:val="000000"/>
        </w:rPr>
      </w:pPr>
      <w:r w:rsidRPr="00032476">
        <w:rPr>
          <w:color w:val="000000"/>
        </w:rPr>
        <w:t xml:space="preserve">(4) Za prekršaje iz ovoga članka može se kazniti i odgovorna osoba u pravnoj osobi novčanom kaznom u iznosu od </w:t>
      </w:r>
      <w:r w:rsidR="00E90A48" w:rsidRPr="00032476">
        <w:rPr>
          <w:color w:val="000000"/>
        </w:rPr>
        <w:t>5</w:t>
      </w:r>
      <w:r w:rsidRPr="00032476">
        <w:rPr>
          <w:color w:val="000000"/>
        </w:rPr>
        <w:t xml:space="preserve">.000,00 do </w:t>
      </w:r>
      <w:r w:rsidR="00E90A48" w:rsidRPr="00032476">
        <w:rPr>
          <w:color w:val="000000"/>
        </w:rPr>
        <w:t>2</w:t>
      </w:r>
      <w:r w:rsidRPr="00032476">
        <w:rPr>
          <w:color w:val="000000"/>
        </w:rPr>
        <w:t>0.000,00 kuna.</w:t>
      </w:r>
    </w:p>
    <w:p w:rsidR="00CA08D6" w:rsidRDefault="00CA08D6" w:rsidP="00545581">
      <w:pPr>
        <w:pStyle w:val="Heading2"/>
        <w:spacing w:before="0"/>
        <w:divId w:val="1189097591"/>
        <w:rPr>
          <w:rFonts w:eastAsia="Calibri"/>
        </w:rPr>
      </w:pPr>
      <w:bookmarkStart w:id="41" w:name="_Toc472327269"/>
      <w:r w:rsidRPr="00032476">
        <w:rPr>
          <w:rFonts w:eastAsia="Calibri"/>
        </w:rPr>
        <w:t>Zastara prekršajnog progona</w:t>
      </w:r>
      <w:bookmarkEnd w:id="41"/>
    </w:p>
    <w:p w:rsidR="00DC385A" w:rsidRPr="00DC385A" w:rsidRDefault="00DC385A" w:rsidP="00545581">
      <w:pPr>
        <w:jc w:val="center"/>
        <w:divId w:val="1189097591"/>
      </w:pPr>
      <w:r w:rsidRPr="00DC385A">
        <w:rPr>
          <w:b/>
        </w:rPr>
        <w:t xml:space="preserve">Članak </w:t>
      </w:r>
      <w:r>
        <w:rPr>
          <w:b/>
        </w:rPr>
        <w:t>37</w:t>
      </w:r>
      <w:r w:rsidRPr="00DC385A">
        <w:rPr>
          <w:b/>
        </w:rPr>
        <w:t>.</w:t>
      </w:r>
    </w:p>
    <w:p w:rsidR="00AF58D5" w:rsidRPr="00032476" w:rsidRDefault="00AF58D5" w:rsidP="00545581">
      <w:pPr>
        <w:pStyle w:val="t-9-8"/>
        <w:spacing w:before="0" w:beforeAutospacing="0" w:after="0" w:afterAutospacing="0"/>
        <w:jc w:val="both"/>
        <w:divId w:val="1189097591"/>
        <w:rPr>
          <w:color w:val="000000"/>
        </w:rPr>
      </w:pPr>
      <w:bookmarkStart w:id="42" w:name="_Toc472327270"/>
      <w:r w:rsidRPr="00032476">
        <w:rPr>
          <w:color w:val="000000"/>
        </w:rPr>
        <w:t xml:space="preserve">Prekršajni progon za prekršaje propisane ovim Zakonom </w:t>
      </w:r>
      <w:r w:rsidR="00C82747" w:rsidRPr="00032476">
        <w:rPr>
          <w:color w:val="000000"/>
        </w:rPr>
        <w:t>zastarijeva nakon</w:t>
      </w:r>
      <w:r w:rsidRPr="00032476">
        <w:rPr>
          <w:color w:val="000000"/>
        </w:rPr>
        <w:t xml:space="preserve"> tri godine od dana počinjenja prekršaja.</w:t>
      </w:r>
    </w:p>
    <w:p w:rsidR="004D2973" w:rsidRDefault="009B1387" w:rsidP="00545581">
      <w:pPr>
        <w:pStyle w:val="Heading1"/>
        <w:spacing w:before="0"/>
        <w:divId w:val="1189097591"/>
      </w:pPr>
      <w:r w:rsidRPr="00032476">
        <w:t>VI</w:t>
      </w:r>
      <w:r w:rsidR="00533138" w:rsidRPr="00032476">
        <w:t>I</w:t>
      </w:r>
      <w:r w:rsidRPr="00032476">
        <w:t>. PRIJELAZNE I ZAVRŠNE ODREDBE</w:t>
      </w:r>
      <w:bookmarkEnd w:id="42"/>
    </w:p>
    <w:p w:rsidR="00DC385A" w:rsidRPr="00DC385A" w:rsidRDefault="00DC385A" w:rsidP="00545581">
      <w:pPr>
        <w:jc w:val="center"/>
        <w:divId w:val="1189097591"/>
      </w:pPr>
      <w:r w:rsidRPr="00DC385A">
        <w:rPr>
          <w:b/>
        </w:rPr>
        <w:t xml:space="preserve">Članak </w:t>
      </w:r>
      <w:r>
        <w:rPr>
          <w:b/>
        </w:rPr>
        <w:t>38</w:t>
      </w:r>
      <w:r w:rsidRPr="00DC385A">
        <w:rPr>
          <w:b/>
        </w:rPr>
        <w:t>.</w:t>
      </w:r>
    </w:p>
    <w:p w:rsidR="004D2973" w:rsidRPr="00032476" w:rsidRDefault="009B1387" w:rsidP="00545581">
      <w:pPr>
        <w:pStyle w:val="t-9-8"/>
        <w:spacing w:before="0" w:beforeAutospacing="0" w:after="0" w:afterAutospacing="0"/>
        <w:jc w:val="both"/>
        <w:divId w:val="1189097591"/>
        <w:rPr>
          <w:color w:val="000000"/>
        </w:rPr>
      </w:pPr>
      <w:r w:rsidRPr="00032476">
        <w:rPr>
          <w:color w:val="000000"/>
        </w:rPr>
        <w:t>(1) Ministar nadležan za promet donijet će pravilnik iz članka 3</w:t>
      </w:r>
      <w:r w:rsidR="00B1516B" w:rsidRPr="00032476">
        <w:rPr>
          <w:color w:val="000000"/>
        </w:rPr>
        <w:t>2</w:t>
      </w:r>
      <w:r w:rsidRPr="00032476">
        <w:rPr>
          <w:color w:val="000000"/>
        </w:rPr>
        <w:t>.</w:t>
      </w:r>
      <w:r w:rsidR="00B1516B" w:rsidRPr="00032476">
        <w:rPr>
          <w:color w:val="000000"/>
        </w:rPr>
        <w:t xml:space="preserve"> stavka 6.</w:t>
      </w:r>
      <w:r w:rsidRPr="00032476">
        <w:rPr>
          <w:color w:val="000000"/>
        </w:rPr>
        <w:t xml:space="preserve"> ovoga Zakona u roku od </w:t>
      </w:r>
      <w:r w:rsidR="00E90A48" w:rsidRPr="00032476">
        <w:rPr>
          <w:color w:val="000000"/>
        </w:rPr>
        <w:t>tri mjeseca</w:t>
      </w:r>
      <w:r w:rsidRPr="00032476">
        <w:rPr>
          <w:color w:val="000000"/>
        </w:rPr>
        <w:t xml:space="preserve"> od dana stupanja na snagu ovoga Zakona.</w:t>
      </w:r>
    </w:p>
    <w:p w:rsidR="00B1516B" w:rsidRPr="00032476" w:rsidRDefault="00B1516B" w:rsidP="00545581">
      <w:pPr>
        <w:pStyle w:val="t-9-8"/>
        <w:spacing w:before="0" w:beforeAutospacing="0" w:after="0" w:afterAutospacing="0"/>
        <w:jc w:val="both"/>
        <w:divId w:val="1189097591"/>
        <w:rPr>
          <w:color w:val="000000"/>
        </w:rPr>
      </w:pPr>
      <w:r w:rsidRPr="00032476">
        <w:rPr>
          <w:color w:val="000000"/>
        </w:rPr>
        <w:t xml:space="preserve">(2) Do stupanja na snagu pravilnika iz članka 32. stavka 6. ovoga Zakona ostaje na snazi i odgovarajuće se primjenjuje </w:t>
      </w:r>
      <w:r w:rsidR="00B10C3D" w:rsidRPr="00032476">
        <w:rPr>
          <w:color w:val="000000"/>
        </w:rPr>
        <w:t>Pravilnik o službenim iskaznicama i značkama inspektora za zaštitu prava putnika u željezničkom prijevozu („Narodne novine“, br. 136/14 i 1/15).</w:t>
      </w:r>
    </w:p>
    <w:p w:rsidR="002424E3" w:rsidRPr="00032476" w:rsidRDefault="002424E3" w:rsidP="00545581">
      <w:pPr>
        <w:pStyle w:val="t-9-8"/>
        <w:spacing w:before="0" w:beforeAutospacing="0" w:after="0" w:afterAutospacing="0"/>
        <w:jc w:val="both"/>
        <w:divId w:val="1189097591"/>
        <w:rPr>
          <w:rFonts w:eastAsia="Palatino Linotype"/>
          <w:bCs/>
        </w:rPr>
      </w:pPr>
      <w:r w:rsidRPr="00032476">
        <w:rPr>
          <w:color w:val="000000"/>
        </w:rPr>
        <w:t>(</w:t>
      </w:r>
      <w:r w:rsidR="009F29A1" w:rsidRPr="00032476">
        <w:rPr>
          <w:color w:val="000000"/>
        </w:rPr>
        <w:t>3</w:t>
      </w:r>
      <w:r w:rsidRPr="00032476">
        <w:rPr>
          <w:color w:val="000000"/>
        </w:rPr>
        <w:t xml:space="preserve">) Odredbe </w:t>
      </w:r>
      <w:r w:rsidRPr="00032476">
        <w:rPr>
          <w:rFonts w:eastAsia="Palatino Linotype"/>
          <w:bCs/>
        </w:rPr>
        <w:t xml:space="preserve">iz članka </w:t>
      </w:r>
      <w:r w:rsidR="00A81792" w:rsidRPr="00032476">
        <w:rPr>
          <w:color w:val="000000"/>
        </w:rPr>
        <w:t>14. stavka 1. podstavka 1. točaka (h) do (j</w:t>
      </w:r>
      <w:r w:rsidR="00ED6384" w:rsidRPr="00032476">
        <w:rPr>
          <w:color w:val="000000"/>
        </w:rPr>
        <w:t>)</w:t>
      </w:r>
      <w:r w:rsidR="00925839" w:rsidRPr="00032476">
        <w:rPr>
          <w:color w:val="000000"/>
        </w:rPr>
        <w:t xml:space="preserve"> i</w:t>
      </w:r>
      <w:r w:rsidR="00ED6384" w:rsidRPr="00032476">
        <w:rPr>
          <w:color w:val="000000"/>
        </w:rPr>
        <w:t xml:space="preserve"> </w:t>
      </w:r>
      <w:r w:rsidR="00925839" w:rsidRPr="00032476">
        <w:rPr>
          <w:color w:val="000000"/>
        </w:rPr>
        <w:t>podstavka 1</w:t>
      </w:r>
      <w:r w:rsidR="004367D2" w:rsidRPr="00032476">
        <w:rPr>
          <w:color w:val="000000"/>
        </w:rPr>
        <w:t>2</w:t>
      </w:r>
      <w:r w:rsidR="00925839" w:rsidRPr="00032476">
        <w:rPr>
          <w:color w:val="000000"/>
        </w:rPr>
        <w:t xml:space="preserve">., </w:t>
      </w:r>
      <w:r w:rsidR="00ED6384" w:rsidRPr="00032476">
        <w:rPr>
          <w:color w:val="000000"/>
        </w:rPr>
        <w:t>članka</w:t>
      </w:r>
      <w:r w:rsidR="00A81792" w:rsidRPr="00032476">
        <w:rPr>
          <w:color w:val="000000"/>
        </w:rPr>
        <w:t xml:space="preserve"> </w:t>
      </w:r>
      <w:r w:rsidRPr="00032476">
        <w:rPr>
          <w:rFonts w:eastAsia="Palatino Linotype"/>
          <w:bCs/>
        </w:rPr>
        <w:t>19. stav</w:t>
      </w:r>
      <w:r w:rsidR="0097290D" w:rsidRPr="00032476">
        <w:rPr>
          <w:rFonts w:eastAsia="Palatino Linotype"/>
          <w:bCs/>
        </w:rPr>
        <w:t>a</w:t>
      </w:r>
      <w:r w:rsidRPr="00032476">
        <w:rPr>
          <w:rFonts w:eastAsia="Palatino Linotype"/>
          <w:bCs/>
        </w:rPr>
        <w:t xml:space="preserve">ka </w:t>
      </w:r>
      <w:r w:rsidR="0097290D" w:rsidRPr="00032476">
        <w:rPr>
          <w:rFonts w:eastAsia="Palatino Linotype"/>
          <w:bCs/>
        </w:rPr>
        <w:t>1</w:t>
      </w:r>
      <w:r w:rsidRPr="00032476">
        <w:rPr>
          <w:rFonts w:eastAsia="Palatino Linotype"/>
          <w:bCs/>
        </w:rPr>
        <w:t>.</w:t>
      </w:r>
      <w:r w:rsidR="0097290D" w:rsidRPr="00032476">
        <w:rPr>
          <w:rFonts w:eastAsia="Palatino Linotype"/>
          <w:bCs/>
        </w:rPr>
        <w:t>, 2.</w:t>
      </w:r>
      <w:r w:rsidR="00343080" w:rsidRPr="00032476">
        <w:rPr>
          <w:rFonts w:eastAsia="Palatino Linotype"/>
          <w:bCs/>
        </w:rPr>
        <w:t>,</w:t>
      </w:r>
      <w:r w:rsidR="0097290D" w:rsidRPr="00032476">
        <w:rPr>
          <w:rFonts w:eastAsia="Palatino Linotype"/>
          <w:bCs/>
        </w:rPr>
        <w:t xml:space="preserve"> 5.</w:t>
      </w:r>
      <w:r w:rsidR="00343080" w:rsidRPr="00032476">
        <w:rPr>
          <w:rFonts w:eastAsia="Palatino Linotype"/>
          <w:bCs/>
        </w:rPr>
        <w:t xml:space="preserve"> i 10.</w:t>
      </w:r>
      <w:r w:rsidR="00D14A06" w:rsidRPr="00032476">
        <w:rPr>
          <w:rFonts w:eastAsia="Palatino Linotype"/>
          <w:bCs/>
        </w:rPr>
        <w:t xml:space="preserve"> </w:t>
      </w:r>
      <w:r w:rsidR="00343080" w:rsidRPr="00032476">
        <w:rPr>
          <w:rFonts w:eastAsia="Palatino Linotype"/>
          <w:bCs/>
        </w:rPr>
        <w:t>te</w:t>
      </w:r>
      <w:r w:rsidR="00EB1DA5" w:rsidRPr="00032476">
        <w:rPr>
          <w:rFonts w:eastAsia="Palatino Linotype"/>
          <w:bCs/>
        </w:rPr>
        <w:t xml:space="preserve"> </w:t>
      </w:r>
      <w:r w:rsidR="004A5961" w:rsidRPr="00032476">
        <w:rPr>
          <w:rFonts w:eastAsia="Palatino Linotype"/>
          <w:bCs/>
        </w:rPr>
        <w:t xml:space="preserve">članka 22. </w:t>
      </w:r>
      <w:r w:rsidRPr="00032476">
        <w:rPr>
          <w:rFonts w:eastAsia="Palatino Linotype"/>
          <w:bCs/>
        </w:rPr>
        <w:t>ovoga Zakona primjenjuju se od 1. siječnja 2019. godine</w:t>
      </w:r>
      <w:r w:rsidR="00ED6384" w:rsidRPr="00032476">
        <w:rPr>
          <w:rFonts w:eastAsia="Palatino Linotype"/>
          <w:bCs/>
        </w:rPr>
        <w:t>, pravovremeno u odnosu na vozni red koji vrijedi od 14. prosinca 2020.</w:t>
      </w:r>
      <w:r w:rsidR="00615F1D">
        <w:rPr>
          <w:rFonts w:eastAsia="Palatino Linotype"/>
          <w:bCs/>
        </w:rPr>
        <w:t xml:space="preserve"> godine.</w:t>
      </w:r>
    </w:p>
    <w:p w:rsidR="002424E3" w:rsidRPr="00032476" w:rsidRDefault="002424E3" w:rsidP="00545581">
      <w:pPr>
        <w:pStyle w:val="t-9-8"/>
        <w:spacing w:before="0" w:beforeAutospacing="0" w:after="0" w:afterAutospacing="0"/>
        <w:jc w:val="both"/>
        <w:divId w:val="1189097591"/>
        <w:rPr>
          <w:rFonts w:eastAsia="Palatino Linotype"/>
          <w:bCs/>
        </w:rPr>
      </w:pPr>
      <w:r w:rsidRPr="00032476">
        <w:rPr>
          <w:color w:val="000000"/>
        </w:rPr>
        <w:t xml:space="preserve">(4) Odredbe </w:t>
      </w:r>
      <w:r w:rsidRPr="00032476">
        <w:rPr>
          <w:rFonts w:eastAsia="Palatino Linotype"/>
          <w:bCs/>
        </w:rPr>
        <w:t>iz članka 14. stavka 1. podstavka 2.</w:t>
      </w:r>
      <w:r w:rsidR="004367D2" w:rsidRPr="00032476">
        <w:rPr>
          <w:rFonts w:eastAsia="Palatino Linotype"/>
          <w:bCs/>
        </w:rPr>
        <w:t xml:space="preserve"> i</w:t>
      </w:r>
      <w:r w:rsidRPr="00032476">
        <w:rPr>
          <w:rFonts w:eastAsia="Palatino Linotype"/>
          <w:bCs/>
        </w:rPr>
        <w:t xml:space="preserve"> članka 18</w:t>
      </w:r>
      <w:r w:rsidR="00147073" w:rsidRPr="00032476">
        <w:rPr>
          <w:rFonts w:eastAsia="Palatino Linotype"/>
          <w:bCs/>
        </w:rPr>
        <w:t xml:space="preserve">. </w:t>
      </w:r>
      <w:r w:rsidRPr="00032476">
        <w:rPr>
          <w:rFonts w:eastAsia="Palatino Linotype"/>
          <w:bCs/>
        </w:rPr>
        <w:t>ovoga Zakona ne primjenjuju se od 1. siječnja 2019. godine.</w:t>
      </w:r>
    </w:p>
    <w:p w:rsidR="00987264" w:rsidRPr="00032476" w:rsidRDefault="00B1516B" w:rsidP="00545581">
      <w:pPr>
        <w:pStyle w:val="t-9-8"/>
        <w:spacing w:before="0" w:beforeAutospacing="0" w:after="0" w:afterAutospacing="0"/>
        <w:jc w:val="both"/>
        <w:divId w:val="1189097591"/>
        <w:rPr>
          <w:color w:val="000000"/>
        </w:rPr>
      </w:pPr>
      <w:r w:rsidRPr="00032476">
        <w:rPr>
          <w:color w:val="000000"/>
        </w:rPr>
        <w:t>(</w:t>
      </w:r>
      <w:r w:rsidR="009F29A1" w:rsidRPr="00032476">
        <w:rPr>
          <w:color w:val="000000"/>
        </w:rPr>
        <w:t>5</w:t>
      </w:r>
      <w:r w:rsidRPr="00032476">
        <w:rPr>
          <w:color w:val="000000"/>
        </w:rPr>
        <w:t xml:space="preserve">) </w:t>
      </w:r>
      <w:r w:rsidR="00987264" w:rsidRPr="00032476">
        <w:rPr>
          <w:color w:val="000000"/>
        </w:rPr>
        <w:t xml:space="preserve">Odredbe članka </w:t>
      </w:r>
      <w:r w:rsidR="002639B9" w:rsidRPr="00032476">
        <w:rPr>
          <w:color w:val="000000"/>
        </w:rPr>
        <w:t>36. stavka 3. podstavaka od 7. do 1</w:t>
      </w:r>
      <w:r w:rsidR="004367D2" w:rsidRPr="00032476">
        <w:rPr>
          <w:color w:val="000000"/>
        </w:rPr>
        <w:t>3</w:t>
      </w:r>
      <w:r w:rsidR="002639B9" w:rsidRPr="00032476">
        <w:rPr>
          <w:color w:val="000000"/>
        </w:rPr>
        <w:t>., 2</w:t>
      </w:r>
      <w:r w:rsidR="004367D2" w:rsidRPr="00032476">
        <w:rPr>
          <w:color w:val="000000"/>
        </w:rPr>
        <w:t>4</w:t>
      </w:r>
      <w:r w:rsidR="002639B9" w:rsidRPr="00032476">
        <w:rPr>
          <w:color w:val="000000"/>
        </w:rPr>
        <w:t>. i 2</w:t>
      </w:r>
      <w:r w:rsidR="004367D2" w:rsidRPr="00032476">
        <w:rPr>
          <w:color w:val="000000"/>
        </w:rPr>
        <w:t>5</w:t>
      </w:r>
      <w:r w:rsidR="002639B9" w:rsidRPr="00032476">
        <w:rPr>
          <w:color w:val="000000"/>
        </w:rPr>
        <w:t>.</w:t>
      </w:r>
      <w:r w:rsidR="00987264" w:rsidRPr="00032476">
        <w:rPr>
          <w:color w:val="000000"/>
        </w:rPr>
        <w:t xml:space="preserve"> primjenjuju se od </w:t>
      </w:r>
      <w:r w:rsidR="002449C3" w:rsidRPr="00032476">
        <w:rPr>
          <w:color w:val="000000"/>
        </w:rPr>
        <w:t>4</w:t>
      </w:r>
      <w:r w:rsidR="00987264" w:rsidRPr="00032476">
        <w:rPr>
          <w:color w:val="000000"/>
        </w:rPr>
        <w:t>. prosinca 2019. godine.</w:t>
      </w:r>
      <w:r w:rsidR="002A653A">
        <w:rPr>
          <w:color w:val="000000"/>
        </w:rPr>
        <w:t xml:space="preserve"> </w:t>
      </w:r>
    </w:p>
    <w:p w:rsidR="00A77EB2" w:rsidRPr="00032476" w:rsidRDefault="00B10C3D" w:rsidP="00545581">
      <w:pPr>
        <w:pStyle w:val="t-9-8"/>
        <w:spacing w:before="0" w:beforeAutospacing="0" w:after="0" w:afterAutospacing="0"/>
        <w:jc w:val="both"/>
        <w:divId w:val="1189097591"/>
        <w:rPr>
          <w:color w:val="000000"/>
        </w:rPr>
      </w:pPr>
      <w:r w:rsidRPr="00032476">
        <w:rPr>
          <w:color w:val="000000"/>
        </w:rPr>
        <w:t>(</w:t>
      </w:r>
      <w:r w:rsidR="009F29A1" w:rsidRPr="00032476">
        <w:rPr>
          <w:color w:val="000000"/>
        </w:rPr>
        <w:t>6</w:t>
      </w:r>
      <w:r w:rsidRPr="00032476">
        <w:rPr>
          <w:color w:val="000000"/>
        </w:rPr>
        <w:t>) Danom stupanja na snagu ovoga Zakona prestaje važiti Zakon o regulaciji tržišta željezničkih usluga („Narodne novine“, br. 71/14).</w:t>
      </w:r>
    </w:p>
    <w:p w:rsidR="00CA08D6" w:rsidRDefault="009B1387" w:rsidP="00545581">
      <w:pPr>
        <w:pStyle w:val="t-9-8"/>
        <w:spacing w:before="0" w:beforeAutospacing="0" w:after="0" w:afterAutospacing="0"/>
        <w:jc w:val="both"/>
        <w:divId w:val="1189097591"/>
        <w:rPr>
          <w:color w:val="000000"/>
        </w:rPr>
      </w:pPr>
      <w:r w:rsidRPr="00032476">
        <w:rPr>
          <w:color w:val="000000"/>
        </w:rPr>
        <w:t>(</w:t>
      </w:r>
      <w:r w:rsidR="009F29A1" w:rsidRPr="00032476">
        <w:rPr>
          <w:color w:val="000000"/>
        </w:rPr>
        <w:t>7</w:t>
      </w:r>
      <w:r w:rsidRPr="00032476">
        <w:rPr>
          <w:color w:val="000000"/>
        </w:rPr>
        <w:t xml:space="preserve">) Postupci započeti prema odredbama </w:t>
      </w:r>
      <w:r w:rsidR="00B1516B" w:rsidRPr="00032476">
        <w:rPr>
          <w:color w:val="000000"/>
        </w:rPr>
        <w:t>Zakona o regulaciji tržišta željezničkih usluga</w:t>
      </w:r>
      <w:r w:rsidRPr="00032476">
        <w:rPr>
          <w:color w:val="000000"/>
        </w:rPr>
        <w:t xml:space="preserve"> do dana stupanja na snagu ovoga Zakona dovršit će se prema odredbama toga Zakona.</w:t>
      </w:r>
    </w:p>
    <w:p w:rsidR="00DC385A" w:rsidRPr="00DC385A" w:rsidRDefault="00DC385A" w:rsidP="00545581">
      <w:pPr>
        <w:jc w:val="center"/>
        <w:divId w:val="1189097591"/>
      </w:pPr>
      <w:r w:rsidRPr="00DC385A">
        <w:rPr>
          <w:b/>
        </w:rPr>
        <w:t xml:space="preserve">Članak </w:t>
      </w:r>
      <w:r>
        <w:rPr>
          <w:b/>
        </w:rPr>
        <w:t>39.</w:t>
      </w:r>
    </w:p>
    <w:p w:rsidR="00CA08D6" w:rsidRPr="00032476" w:rsidRDefault="009B1387" w:rsidP="00545581">
      <w:pPr>
        <w:pStyle w:val="t-9-8"/>
        <w:spacing w:before="0" w:beforeAutospacing="0" w:after="0" w:afterAutospacing="0"/>
        <w:jc w:val="both"/>
        <w:divId w:val="1189097591"/>
        <w:rPr>
          <w:color w:val="000000"/>
        </w:rPr>
      </w:pPr>
      <w:r w:rsidRPr="00032476">
        <w:rPr>
          <w:color w:val="000000"/>
        </w:rPr>
        <w:t>Ovaj Zakon stupa na snagu osmoga dana od dana obja</w:t>
      </w:r>
      <w:r w:rsidR="00B1516B" w:rsidRPr="00032476">
        <w:rPr>
          <w:color w:val="000000"/>
        </w:rPr>
        <w:t>ve u „Narodnim novinama“</w:t>
      </w:r>
      <w:r w:rsidRPr="00032476">
        <w:rPr>
          <w:color w:val="000000"/>
        </w:rPr>
        <w:t>.</w:t>
      </w:r>
      <w:bookmarkEnd w:id="0"/>
    </w:p>
    <w:sectPr w:rsidR="00CA08D6" w:rsidRPr="00032476" w:rsidSect="00DC385A">
      <w:headerReference w:type="default" r:id="rId9"/>
      <w:footerReference w:type="default" r:id="rId10"/>
      <w:pgSz w:w="11906" w:h="16838" w:code="9"/>
      <w:pgMar w:top="1134" w:right="1134" w:bottom="1134" w:left="1134" w:header="454" w:footer="454"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C9FA8EC" w15:done="0"/>
  <w15:commentEx w15:paraId="04202068" w15:done="0"/>
  <w15:commentEx w15:paraId="78F1B0B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C65" w:rsidRDefault="004A4C65" w:rsidP="00E34B36">
      <w:r>
        <w:separator/>
      </w:r>
    </w:p>
  </w:endnote>
  <w:endnote w:type="continuationSeparator" w:id="0">
    <w:p w:rsidR="004A4C65" w:rsidRDefault="004A4C65" w:rsidP="00E34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003926"/>
      <w:docPartObj>
        <w:docPartGallery w:val="Page Numbers (Bottom of Page)"/>
        <w:docPartUnique/>
      </w:docPartObj>
    </w:sdtPr>
    <w:sdtEndPr/>
    <w:sdtContent>
      <w:p w:rsidR="00DC385A" w:rsidRDefault="004A4C65">
        <w:pPr>
          <w:pStyle w:val="Footer"/>
          <w:jc w:val="center"/>
        </w:pPr>
        <w:r>
          <w:fldChar w:fldCharType="begin"/>
        </w:r>
        <w:r>
          <w:instrText xml:space="preserve"> PAGE   \* ME</w:instrText>
        </w:r>
        <w:r>
          <w:instrText xml:space="preserve">RGEFORMAT </w:instrText>
        </w:r>
        <w:r>
          <w:fldChar w:fldCharType="separate"/>
        </w:r>
        <w:r w:rsidR="00AC2AB0">
          <w:rPr>
            <w:noProof/>
          </w:rPr>
          <w:t>16</w:t>
        </w:r>
        <w:r>
          <w:rPr>
            <w:noProof/>
          </w:rPr>
          <w:fldChar w:fldCharType="end"/>
        </w:r>
      </w:p>
    </w:sdtContent>
  </w:sdt>
  <w:p w:rsidR="00DC385A" w:rsidRDefault="00DC38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C65" w:rsidRDefault="004A4C65" w:rsidP="00E34B36">
      <w:r>
        <w:separator/>
      </w:r>
    </w:p>
  </w:footnote>
  <w:footnote w:type="continuationSeparator" w:id="0">
    <w:p w:rsidR="004A4C65" w:rsidRDefault="004A4C65" w:rsidP="00E34B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85A" w:rsidRDefault="00DC385A" w:rsidP="00E34B36">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27EC9"/>
    <w:multiLevelType w:val="hybridMultilevel"/>
    <w:tmpl w:val="15C68C4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7E42B8A"/>
    <w:multiLevelType w:val="hybridMultilevel"/>
    <w:tmpl w:val="C16E1706"/>
    <w:lvl w:ilvl="0" w:tplc="8376EAE4">
      <w:start w:val="1"/>
      <w:numFmt w:val="ordinal"/>
      <w:pStyle w:val="clanak"/>
      <w:lvlText w:val="Članak %1"/>
      <w:lvlJc w:val="center"/>
      <w:pPr>
        <w:ind w:left="518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5F56DBCC">
      <w:start w:val="1"/>
      <w:numFmt w:val="decimal"/>
      <w:lvlText w:val="%2."/>
      <w:lvlJc w:val="left"/>
      <w:pPr>
        <w:ind w:left="1500" w:hanging="42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2C22148"/>
    <w:multiLevelType w:val="hybridMultilevel"/>
    <w:tmpl w:val="F702CCB6"/>
    <w:lvl w:ilvl="0" w:tplc="0622AF9A">
      <w:start w:val="1"/>
      <w:numFmt w:val="ordinal"/>
      <w:pStyle w:val="lanak"/>
      <w:lvlText w:val="Članak %1"/>
      <w:lvlJc w:val="center"/>
      <w:pPr>
        <w:ind w:left="720" w:hanging="360"/>
      </w:pPr>
      <w:rPr>
        <w:rFonts w:ascii="Times New Roman" w:hAnsi="Times New Roman" w:cs="Times New Roman" w:hint="default"/>
        <w:b/>
        <w:bCs w:val="0"/>
        <w:i w:val="0"/>
        <w:iCs w:val="0"/>
        <w:caps w:val="0"/>
        <w:strike w:val="0"/>
        <w:dstrike w:val="0"/>
        <w:vanish w:val="0"/>
        <w:color w:val="000000"/>
        <w:spacing w:val="0"/>
        <w:kern w:val="0"/>
        <w:position w:val="0"/>
        <w:u w:val="none"/>
        <w:vertAlign w:val="baseline"/>
        <w:em w:val="no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4B90174C"/>
    <w:multiLevelType w:val="hybridMultilevel"/>
    <w:tmpl w:val="626A0E76"/>
    <w:lvl w:ilvl="0" w:tplc="BD12D358">
      <w:start w:val="1"/>
      <w:numFmt w:val="decimal"/>
      <w:lvlText w:val="(%1)"/>
      <w:lvlJc w:val="left"/>
      <w:pPr>
        <w:ind w:left="795" w:hanging="43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55E33C13"/>
    <w:multiLevelType w:val="hybridMultilevel"/>
    <w:tmpl w:val="E3E6A3D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61A36505"/>
    <w:multiLevelType w:val="hybridMultilevel"/>
    <w:tmpl w:val="5E1E2116"/>
    <w:lvl w:ilvl="0" w:tplc="041A000F">
      <w:start w:val="1"/>
      <w:numFmt w:val="decimal"/>
      <w:lvlText w:val="%1."/>
      <w:lvlJc w:val="left"/>
      <w:pPr>
        <w:ind w:left="1146" w:hanging="360"/>
      </w:p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6">
    <w:nsid w:val="76277E2F"/>
    <w:multiLevelType w:val="hybridMultilevel"/>
    <w:tmpl w:val="39AA9D9A"/>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7">
    <w:nsid w:val="76DF140B"/>
    <w:multiLevelType w:val="hybridMultilevel"/>
    <w:tmpl w:val="EEE0B1D4"/>
    <w:lvl w:ilvl="0" w:tplc="EC6474D8">
      <w:start w:val="1"/>
      <w:numFmt w:val="decimal"/>
      <w:lvlText w:val="(%1)"/>
      <w:lvlJc w:val="left"/>
      <w:pPr>
        <w:ind w:left="750" w:hanging="39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5"/>
  </w:num>
  <w:num w:numId="3">
    <w:abstractNumId w:val="6"/>
  </w:num>
  <w:num w:numId="4">
    <w:abstractNumId w:val="1"/>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num>
  <w:num w:numId="11">
    <w:abstractNumId w:val="1"/>
  </w:num>
  <w:num w:numId="12">
    <w:abstractNumId w:val="4"/>
  </w:num>
  <w:num w:numId="13">
    <w:abstractNumId w:val="0"/>
  </w:num>
  <w:num w:numId="14">
    <w:abstractNumId w:val="2"/>
  </w:num>
  <w:num w:numId="15">
    <w:abstractNumId w:val="3"/>
  </w:num>
  <w:num w:numId="16">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ristijan Solina">
    <w15:presenceInfo w15:providerId="AD" w15:userId="S-1-5-21-861567501-1606980848-725345543-60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76E"/>
    <w:rsid w:val="00006A0E"/>
    <w:rsid w:val="000122D7"/>
    <w:rsid w:val="0001382D"/>
    <w:rsid w:val="00013FEB"/>
    <w:rsid w:val="000149CF"/>
    <w:rsid w:val="00014D68"/>
    <w:rsid w:val="0001756F"/>
    <w:rsid w:val="00020E2A"/>
    <w:rsid w:val="00023846"/>
    <w:rsid w:val="000239D7"/>
    <w:rsid w:val="00032476"/>
    <w:rsid w:val="00033FE8"/>
    <w:rsid w:val="0004242B"/>
    <w:rsid w:val="00053760"/>
    <w:rsid w:val="00056835"/>
    <w:rsid w:val="00060301"/>
    <w:rsid w:val="000642DF"/>
    <w:rsid w:val="0007067E"/>
    <w:rsid w:val="00070A70"/>
    <w:rsid w:val="000754CE"/>
    <w:rsid w:val="0007762E"/>
    <w:rsid w:val="000809DD"/>
    <w:rsid w:val="000841D0"/>
    <w:rsid w:val="00090123"/>
    <w:rsid w:val="000928FE"/>
    <w:rsid w:val="00092905"/>
    <w:rsid w:val="00094AC1"/>
    <w:rsid w:val="000A0538"/>
    <w:rsid w:val="000A435F"/>
    <w:rsid w:val="000A48F4"/>
    <w:rsid w:val="000A4F06"/>
    <w:rsid w:val="000A677F"/>
    <w:rsid w:val="000A72E7"/>
    <w:rsid w:val="000A7A70"/>
    <w:rsid w:val="000B10B1"/>
    <w:rsid w:val="000B3EB5"/>
    <w:rsid w:val="000B79CD"/>
    <w:rsid w:val="000C3E37"/>
    <w:rsid w:val="000C5334"/>
    <w:rsid w:val="000D11E8"/>
    <w:rsid w:val="000D1253"/>
    <w:rsid w:val="000E2D72"/>
    <w:rsid w:val="000F5E4A"/>
    <w:rsid w:val="001014D3"/>
    <w:rsid w:val="00102607"/>
    <w:rsid w:val="00104EBE"/>
    <w:rsid w:val="00105A77"/>
    <w:rsid w:val="001203C0"/>
    <w:rsid w:val="00123B68"/>
    <w:rsid w:val="00125706"/>
    <w:rsid w:val="001262CF"/>
    <w:rsid w:val="00131935"/>
    <w:rsid w:val="00140C0A"/>
    <w:rsid w:val="00141EF6"/>
    <w:rsid w:val="00147073"/>
    <w:rsid w:val="001534DE"/>
    <w:rsid w:val="0015415F"/>
    <w:rsid w:val="00166CE1"/>
    <w:rsid w:val="001677AB"/>
    <w:rsid w:val="0016783B"/>
    <w:rsid w:val="00172D1D"/>
    <w:rsid w:val="00172EE9"/>
    <w:rsid w:val="00195683"/>
    <w:rsid w:val="00196348"/>
    <w:rsid w:val="001A02D6"/>
    <w:rsid w:val="001A4BFF"/>
    <w:rsid w:val="001A4FCF"/>
    <w:rsid w:val="001A67E7"/>
    <w:rsid w:val="001B2A09"/>
    <w:rsid w:val="001B2DD4"/>
    <w:rsid w:val="001B5E18"/>
    <w:rsid w:val="001B7D72"/>
    <w:rsid w:val="001C184A"/>
    <w:rsid w:val="001C3541"/>
    <w:rsid w:val="001C39C1"/>
    <w:rsid w:val="001C3E08"/>
    <w:rsid w:val="001C531F"/>
    <w:rsid w:val="001C5B67"/>
    <w:rsid w:val="001C73E6"/>
    <w:rsid w:val="001D3782"/>
    <w:rsid w:val="001D4721"/>
    <w:rsid w:val="001D491B"/>
    <w:rsid w:val="001E0696"/>
    <w:rsid w:val="001E3933"/>
    <w:rsid w:val="001E50EF"/>
    <w:rsid w:val="001E573D"/>
    <w:rsid w:val="001E6256"/>
    <w:rsid w:val="001E7A79"/>
    <w:rsid w:val="001F483D"/>
    <w:rsid w:val="00201435"/>
    <w:rsid w:val="00204E13"/>
    <w:rsid w:val="00205B43"/>
    <w:rsid w:val="00206221"/>
    <w:rsid w:val="0021511C"/>
    <w:rsid w:val="002159D0"/>
    <w:rsid w:val="00217DA1"/>
    <w:rsid w:val="0023116B"/>
    <w:rsid w:val="00240D50"/>
    <w:rsid w:val="00241048"/>
    <w:rsid w:val="002424E3"/>
    <w:rsid w:val="002449C3"/>
    <w:rsid w:val="00261169"/>
    <w:rsid w:val="00261BD7"/>
    <w:rsid w:val="002639B9"/>
    <w:rsid w:val="002710DF"/>
    <w:rsid w:val="0028617C"/>
    <w:rsid w:val="00286EC7"/>
    <w:rsid w:val="00291559"/>
    <w:rsid w:val="002916B3"/>
    <w:rsid w:val="002973C3"/>
    <w:rsid w:val="00297FD6"/>
    <w:rsid w:val="002A06EC"/>
    <w:rsid w:val="002A0897"/>
    <w:rsid w:val="002A0F4E"/>
    <w:rsid w:val="002A26DF"/>
    <w:rsid w:val="002A4B3E"/>
    <w:rsid w:val="002A653A"/>
    <w:rsid w:val="002A6983"/>
    <w:rsid w:val="002A7BFB"/>
    <w:rsid w:val="002B3399"/>
    <w:rsid w:val="002B4110"/>
    <w:rsid w:val="002C3FE0"/>
    <w:rsid w:val="002C45AC"/>
    <w:rsid w:val="002C48AB"/>
    <w:rsid w:val="002C6D9F"/>
    <w:rsid w:val="002C7272"/>
    <w:rsid w:val="002D000B"/>
    <w:rsid w:val="002D35AD"/>
    <w:rsid w:val="002D4BE6"/>
    <w:rsid w:val="002D75CD"/>
    <w:rsid w:val="002D7D9B"/>
    <w:rsid w:val="002E3D87"/>
    <w:rsid w:val="002E51FA"/>
    <w:rsid w:val="002F11C4"/>
    <w:rsid w:val="002F5DF6"/>
    <w:rsid w:val="0030332D"/>
    <w:rsid w:val="0030571E"/>
    <w:rsid w:val="0030725D"/>
    <w:rsid w:val="0030746A"/>
    <w:rsid w:val="003110AD"/>
    <w:rsid w:val="003133B1"/>
    <w:rsid w:val="00315456"/>
    <w:rsid w:val="00325DBD"/>
    <w:rsid w:val="00326B40"/>
    <w:rsid w:val="00332953"/>
    <w:rsid w:val="003364DD"/>
    <w:rsid w:val="0033731C"/>
    <w:rsid w:val="00343080"/>
    <w:rsid w:val="0034316C"/>
    <w:rsid w:val="00360EFA"/>
    <w:rsid w:val="00364F5A"/>
    <w:rsid w:val="00370460"/>
    <w:rsid w:val="0038155F"/>
    <w:rsid w:val="00394AE5"/>
    <w:rsid w:val="003A0D49"/>
    <w:rsid w:val="003A2274"/>
    <w:rsid w:val="003A320B"/>
    <w:rsid w:val="003A33EC"/>
    <w:rsid w:val="003A3759"/>
    <w:rsid w:val="003A49B7"/>
    <w:rsid w:val="003A5459"/>
    <w:rsid w:val="003A7376"/>
    <w:rsid w:val="003B2AF6"/>
    <w:rsid w:val="003C2340"/>
    <w:rsid w:val="003C264A"/>
    <w:rsid w:val="003D3401"/>
    <w:rsid w:val="003D4346"/>
    <w:rsid w:val="003D7649"/>
    <w:rsid w:val="003E432D"/>
    <w:rsid w:val="003E5DB1"/>
    <w:rsid w:val="003F0918"/>
    <w:rsid w:val="003F2917"/>
    <w:rsid w:val="003F671F"/>
    <w:rsid w:val="003F6FEF"/>
    <w:rsid w:val="0040141F"/>
    <w:rsid w:val="004030AA"/>
    <w:rsid w:val="004056BC"/>
    <w:rsid w:val="0040693E"/>
    <w:rsid w:val="004071D2"/>
    <w:rsid w:val="0041034E"/>
    <w:rsid w:val="0041064B"/>
    <w:rsid w:val="00412B79"/>
    <w:rsid w:val="00413312"/>
    <w:rsid w:val="00425C08"/>
    <w:rsid w:val="004271A8"/>
    <w:rsid w:val="004277EA"/>
    <w:rsid w:val="004321BB"/>
    <w:rsid w:val="004329F9"/>
    <w:rsid w:val="004332BC"/>
    <w:rsid w:val="00434324"/>
    <w:rsid w:val="0043635D"/>
    <w:rsid w:val="004367D2"/>
    <w:rsid w:val="0043708A"/>
    <w:rsid w:val="00440AC7"/>
    <w:rsid w:val="00443DEF"/>
    <w:rsid w:val="004503FC"/>
    <w:rsid w:val="00450F14"/>
    <w:rsid w:val="00466829"/>
    <w:rsid w:val="004751EB"/>
    <w:rsid w:val="004773DB"/>
    <w:rsid w:val="0048390A"/>
    <w:rsid w:val="004850AB"/>
    <w:rsid w:val="0048555A"/>
    <w:rsid w:val="00485FE2"/>
    <w:rsid w:val="00491535"/>
    <w:rsid w:val="0049545F"/>
    <w:rsid w:val="004A1CF3"/>
    <w:rsid w:val="004A2ADF"/>
    <w:rsid w:val="004A4C65"/>
    <w:rsid w:val="004A5961"/>
    <w:rsid w:val="004A74C6"/>
    <w:rsid w:val="004B4DA4"/>
    <w:rsid w:val="004B56E6"/>
    <w:rsid w:val="004D125D"/>
    <w:rsid w:val="004D2973"/>
    <w:rsid w:val="004E305C"/>
    <w:rsid w:val="004E6B94"/>
    <w:rsid w:val="0050570D"/>
    <w:rsid w:val="005077B6"/>
    <w:rsid w:val="0051015E"/>
    <w:rsid w:val="00512CB5"/>
    <w:rsid w:val="0051497B"/>
    <w:rsid w:val="0051603E"/>
    <w:rsid w:val="00532CA7"/>
    <w:rsid w:val="00533138"/>
    <w:rsid w:val="005348CA"/>
    <w:rsid w:val="0053511B"/>
    <w:rsid w:val="00535BCB"/>
    <w:rsid w:val="005374F8"/>
    <w:rsid w:val="005434CA"/>
    <w:rsid w:val="00545581"/>
    <w:rsid w:val="005479E9"/>
    <w:rsid w:val="005616F8"/>
    <w:rsid w:val="005714CE"/>
    <w:rsid w:val="005723F0"/>
    <w:rsid w:val="005724BB"/>
    <w:rsid w:val="0057659E"/>
    <w:rsid w:val="00590491"/>
    <w:rsid w:val="0059146B"/>
    <w:rsid w:val="005A1289"/>
    <w:rsid w:val="005A35D0"/>
    <w:rsid w:val="005A4707"/>
    <w:rsid w:val="005A47B4"/>
    <w:rsid w:val="005A7166"/>
    <w:rsid w:val="005B040D"/>
    <w:rsid w:val="005B1487"/>
    <w:rsid w:val="005B5776"/>
    <w:rsid w:val="005C360B"/>
    <w:rsid w:val="005D12F8"/>
    <w:rsid w:val="005D1CE6"/>
    <w:rsid w:val="005D5A51"/>
    <w:rsid w:val="005E61F6"/>
    <w:rsid w:val="005F02C7"/>
    <w:rsid w:val="005F0FD9"/>
    <w:rsid w:val="005F7EB2"/>
    <w:rsid w:val="00601A50"/>
    <w:rsid w:val="0060328A"/>
    <w:rsid w:val="00604058"/>
    <w:rsid w:val="0060420B"/>
    <w:rsid w:val="006048F7"/>
    <w:rsid w:val="00604AEE"/>
    <w:rsid w:val="00615F1D"/>
    <w:rsid w:val="006168CC"/>
    <w:rsid w:val="00617C86"/>
    <w:rsid w:val="00620169"/>
    <w:rsid w:val="006217D4"/>
    <w:rsid w:val="00622A79"/>
    <w:rsid w:val="00624F4D"/>
    <w:rsid w:val="006259A2"/>
    <w:rsid w:val="006300C5"/>
    <w:rsid w:val="0063383F"/>
    <w:rsid w:val="00640380"/>
    <w:rsid w:val="00641CB5"/>
    <w:rsid w:val="00644173"/>
    <w:rsid w:val="00646FF0"/>
    <w:rsid w:val="0065047E"/>
    <w:rsid w:val="006548FA"/>
    <w:rsid w:val="0066198C"/>
    <w:rsid w:val="006624AE"/>
    <w:rsid w:val="00670E88"/>
    <w:rsid w:val="00675C6B"/>
    <w:rsid w:val="00681B8C"/>
    <w:rsid w:val="006A0E38"/>
    <w:rsid w:val="006A37B9"/>
    <w:rsid w:val="006A73BC"/>
    <w:rsid w:val="006B15D5"/>
    <w:rsid w:val="006B2B0D"/>
    <w:rsid w:val="006B673D"/>
    <w:rsid w:val="006C1BB3"/>
    <w:rsid w:val="006C2672"/>
    <w:rsid w:val="006C26FC"/>
    <w:rsid w:val="006D0BE5"/>
    <w:rsid w:val="006D141A"/>
    <w:rsid w:val="006D20D5"/>
    <w:rsid w:val="006D51D2"/>
    <w:rsid w:val="006E2A7A"/>
    <w:rsid w:val="006F0311"/>
    <w:rsid w:val="006F39DF"/>
    <w:rsid w:val="006F6BD6"/>
    <w:rsid w:val="0070334C"/>
    <w:rsid w:val="007039F6"/>
    <w:rsid w:val="007078D6"/>
    <w:rsid w:val="00716EBB"/>
    <w:rsid w:val="0071780B"/>
    <w:rsid w:val="00736267"/>
    <w:rsid w:val="00744C2B"/>
    <w:rsid w:val="00745377"/>
    <w:rsid w:val="00745700"/>
    <w:rsid w:val="007473DA"/>
    <w:rsid w:val="00754E19"/>
    <w:rsid w:val="00757BEA"/>
    <w:rsid w:val="00765054"/>
    <w:rsid w:val="00765D4D"/>
    <w:rsid w:val="00775B2C"/>
    <w:rsid w:val="00785F53"/>
    <w:rsid w:val="00794766"/>
    <w:rsid w:val="007B2C0B"/>
    <w:rsid w:val="007B4410"/>
    <w:rsid w:val="007C031B"/>
    <w:rsid w:val="007C043F"/>
    <w:rsid w:val="007C6DC0"/>
    <w:rsid w:val="007D0324"/>
    <w:rsid w:val="007D095D"/>
    <w:rsid w:val="007D2A5F"/>
    <w:rsid w:val="007D4839"/>
    <w:rsid w:val="007D632D"/>
    <w:rsid w:val="007E1702"/>
    <w:rsid w:val="007E21AE"/>
    <w:rsid w:val="007E28F0"/>
    <w:rsid w:val="007E2956"/>
    <w:rsid w:val="007E43DC"/>
    <w:rsid w:val="007E58A8"/>
    <w:rsid w:val="007E75EE"/>
    <w:rsid w:val="007F07A0"/>
    <w:rsid w:val="007F2EE3"/>
    <w:rsid w:val="007F3BD0"/>
    <w:rsid w:val="007F3D3A"/>
    <w:rsid w:val="007F4A63"/>
    <w:rsid w:val="007F5866"/>
    <w:rsid w:val="00802E95"/>
    <w:rsid w:val="00804174"/>
    <w:rsid w:val="008117D4"/>
    <w:rsid w:val="008118E1"/>
    <w:rsid w:val="008138E1"/>
    <w:rsid w:val="00815E00"/>
    <w:rsid w:val="008206A3"/>
    <w:rsid w:val="00821EA9"/>
    <w:rsid w:val="00822BC6"/>
    <w:rsid w:val="008258DC"/>
    <w:rsid w:val="00825CB7"/>
    <w:rsid w:val="00842F1B"/>
    <w:rsid w:val="00846183"/>
    <w:rsid w:val="008573E2"/>
    <w:rsid w:val="0086576A"/>
    <w:rsid w:val="00870BD0"/>
    <w:rsid w:val="00873580"/>
    <w:rsid w:val="008735A4"/>
    <w:rsid w:val="00875857"/>
    <w:rsid w:val="00881A5E"/>
    <w:rsid w:val="00891143"/>
    <w:rsid w:val="00893220"/>
    <w:rsid w:val="00893835"/>
    <w:rsid w:val="00896AEE"/>
    <w:rsid w:val="0089784D"/>
    <w:rsid w:val="008B0C14"/>
    <w:rsid w:val="008B2773"/>
    <w:rsid w:val="008C67A6"/>
    <w:rsid w:val="008D54A1"/>
    <w:rsid w:val="008E09F6"/>
    <w:rsid w:val="008E1586"/>
    <w:rsid w:val="008E219A"/>
    <w:rsid w:val="008E69A3"/>
    <w:rsid w:val="008F02B3"/>
    <w:rsid w:val="008F312E"/>
    <w:rsid w:val="0090125D"/>
    <w:rsid w:val="0090429F"/>
    <w:rsid w:val="0090587C"/>
    <w:rsid w:val="00906FC6"/>
    <w:rsid w:val="00913F0B"/>
    <w:rsid w:val="00915C73"/>
    <w:rsid w:val="009235C0"/>
    <w:rsid w:val="00924BB4"/>
    <w:rsid w:val="009250F6"/>
    <w:rsid w:val="00925733"/>
    <w:rsid w:val="00925839"/>
    <w:rsid w:val="009333ED"/>
    <w:rsid w:val="00934CD8"/>
    <w:rsid w:val="00936B89"/>
    <w:rsid w:val="0094075E"/>
    <w:rsid w:val="009521F3"/>
    <w:rsid w:val="00960812"/>
    <w:rsid w:val="00966040"/>
    <w:rsid w:val="00967662"/>
    <w:rsid w:val="0096785C"/>
    <w:rsid w:val="00970894"/>
    <w:rsid w:val="00970CC9"/>
    <w:rsid w:val="0097290D"/>
    <w:rsid w:val="009735BD"/>
    <w:rsid w:val="009743E8"/>
    <w:rsid w:val="00974824"/>
    <w:rsid w:val="00974E27"/>
    <w:rsid w:val="009858EF"/>
    <w:rsid w:val="00987264"/>
    <w:rsid w:val="00987708"/>
    <w:rsid w:val="0099190D"/>
    <w:rsid w:val="0099233B"/>
    <w:rsid w:val="00992A61"/>
    <w:rsid w:val="00993255"/>
    <w:rsid w:val="00995EA6"/>
    <w:rsid w:val="0099625F"/>
    <w:rsid w:val="009A7C0D"/>
    <w:rsid w:val="009B1387"/>
    <w:rsid w:val="009B3E52"/>
    <w:rsid w:val="009B7C65"/>
    <w:rsid w:val="009D0527"/>
    <w:rsid w:val="009D22EB"/>
    <w:rsid w:val="009D22F3"/>
    <w:rsid w:val="009D4B4B"/>
    <w:rsid w:val="009D5844"/>
    <w:rsid w:val="009E0BBE"/>
    <w:rsid w:val="009E1219"/>
    <w:rsid w:val="009F0AA3"/>
    <w:rsid w:val="009F29A1"/>
    <w:rsid w:val="009F6391"/>
    <w:rsid w:val="009F6D54"/>
    <w:rsid w:val="00A01AB9"/>
    <w:rsid w:val="00A02A1F"/>
    <w:rsid w:val="00A03C6E"/>
    <w:rsid w:val="00A12AB2"/>
    <w:rsid w:val="00A144A6"/>
    <w:rsid w:val="00A1509D"/>
    <w:rsid w:val="00A246DB"/>
    <w:rsid w:val="00A24B78"/>
    <w:rsid w:val="00A27202"/>
    <w:rsid w:val="00A33FF9"/>
    <w:rsid w:val="00A35715"/>
    <w:rsid w:val="00A451D6"/>
    <w:rsid w:val="00A45331"/>
    <w:rsid w:val="00A64D73"/>
    <w:rsid w:val="00A6752A"/>
    <w:rsid w:val="00A71356"/>
    <w:rsid w:val="00A72F29"/>
    <w:rsid w:val="00A77EB2"/>
    <w:rsid w:val="00A801FA"/>
    <w:rsid w:val="00A81792"/>
    <w:rsid w:val="00A8354E"/>
    <w:rsid w:val="00A8691F"/>
    <w:rsid w:val="00A90087"/>
    <w:rsid w:val="00A9011F"/>
    <w:rsid w:val="00A91234"/>
    <w:rsid w:val="00A91797"/>
    <w:rsid w:val="00A91859"/>
    <w:rsid w:val="00AA096F"/>
    <w:rsid w:val="00AA1FFC"/>
    <w:rsid w:val="00AA79C7"/>
    <w:rsid w:val="00AB07CF"/>
    <w:rsid w:val="00AB146B"/>
    <w:rsid w:val="00AB770A"/>
    <w:rsid w:val="00AC09D9"/>
    <w:rsid w:val="00AC1721"/>
    <w:rsid w:val="00AC2AB0"/>
    <w:rsid w:val="00AC4503"/>
    <w:rsid w:val="00AC59B6"/>
    <w:rsid w:val="00AC741E"/>
    <w:rsid w:val="00AC742E"/>
    <w:rsid w:val="00AD24E8"/>
    <w:rsid w:val="00AE43CA"/>
    <w:rsid w:val="00AF58D5"/>
    <w:rsid w:val="00AF6256"/>
    <w:rsid w:val="00AF6EA7"/>
    <w:rsid w:val="00AF7129"/>
    <w:rsid w:val="00AF7BA8"/>
    <w:rsid w:val="00AF7C6B"/>
    <w:rsid w:val="00B109E8"/>
    <w:rsid w:val="00B10C3D"/>
    <w:rsid w:val="00B13764"/>
    <w:rsid w:val="00B1516B"/>
    <w:rsid w:val="00B1704A"/>
    <w:rsid w:val="00B17881"/>
    <w:rsid w:val="00B17B7A"/>
    <w:rsid w:val="00B25ABD"/>
    <w:rsid w:val="00B35A1E"/>
    <w:rsid w:val="00B434B5"/>
    <w:rsid w:val="00B605BB"/>
    <w:rsid w:val="00B60F45"/>
    <w:rsid w:val="00B71333"/>
    <w:rsid w:val="00B721EC"/>
    <w:rsid w:val="00B80772"/>
    <w:rsid w:val="00B842F7"/>
    <w:rsid w:val="00B94CFA"/>
    <w:rsid w:val="00BB07A5"/>
    <w:rsid w:val="00BC0B8F"/>
    <w:rsid w:val="00BC76F2"/>
    <w:rsid w:val="00BD136F"/>
    <w:rsid w:val="00BD4194"/>
    <w:rsid w:val="00BE3CB0"/>
    <w:rsid w:val="00BE5BC9"/>
    <w:rsid w:val="00BE6734"/>
    <w:rsid w:val="00BE6DC1"/>
    <w:rsid w:val="00BF1929"/>
    <w:rsid w:val="00BF2323"/>
    <w:rsid w:val="00C02767"/>
    <w:rsid w:val="00C1112B"/>
    <w:rsid w:val="00C1382B"/>
    <w:rsid w:val="00C14BD7"/>
    <w:rsid w:val="00C241E5"/>
    <w:rsid w:val="00C34EA2"/>
    <w:rsid w:val="00C36AC2"/>
    <w:rsid w:val="00C40950"/>
    <w:rsid w:val="00C42FCD"/>
    <w:rsid w:val="00C4338D"/>
    <w:rsid w:val="00C44640"/>
    <w:rsid w:val="00C451FD"/>
    <w:rsid w:val="00C5249E"/>
    <w:rsid w:val="00C62398"/>
    <w:rsid w:val="00C66273"/>
    <w:rsid w:val="00C662FC"/>
    <w:rsid w:val="00C6650B"/>
    <w:rsid w:val="00C66862"/>
    <w:rsid w:val="00C67418"/>
    <w:rsid w:val="00C71762"/>
    <w:rsid w:val="00C73124"/>
    <w:rsid w:val="00C74158"/>
    <w:rsid w:val="00C74413"/>
    <w:rsid w:val="00C82747"/>
    <w:rsid w:val="00C8292A"/>
    <w:rsid w:val="00C82DCB"/>
    <w:rsid w:val="00C85073"/>
    <w:rsid w:val="00C853A5"/>
    <w:rsid w:val="00C870DC"/>
    <w:rsid w:val="00C93794"/>
    <w:rsid w:val="00CA08D6"/>
    <w:rsid w:val="00CB3DD3"/>
    <w:rsid w:val="00CB3F72"/>
    <w:rsid w:val="00CB63FE"/>
    <w:rsid w:val="00CB7B25"/>
    <w:rsid w:val="00CD134D"/>
    <w:rsid w:val="00CD6078"/>
    <w:rsid w:val="00CE1515"/>
    <w:rsid w:val="00CE3882"/>
    <w:rsid w:val="00CE3B18"/>
    <w:rsid w:val="00CE7534"/>
    <w:rsid w:val="00D04069"/>
    <w:rsid w:val="00D05675"/>
    <w:rsid w:val="00D06A18"/>
    <w:rsid w:val="00D11E97"/>
    <w:rsid w:val="00D13973"/>
    <w:rsid w:val="00D14A06"/>
    <w:rsid w:val="00D15BB8"/>
    <w:rsid w:val="00D15C0C"/>
    <w:rsid w:val="00D16B10"/>
    <w:rsid w:val="00D30835"/>
    <w:rsid w:val="00D32B81"/>
    <w:rsid w:val="00D32E47"/>
    <w:rsid w:val="00D44367"/>
    <w:rsid w:val="00D46200"/>
    <w:rsid w:val="00D505A6"/>
    <w:rsid w:val="00D50638"/>
    <w:rsid w:val="00D51681"/>
    <w:rsid w:val="00D6552B"/>
    <w:rsid w:val="00D66015"/>
    <w:rsid w:val="00D71C3A"/>
    <w:rsid w:val="00D72AB1"/>
    <w:rsid w:val="00D7303D"/>
    <w:rsid w:val="00D83A56"/>
    <w:rsid w:val="00D83AB0"/>
    <w:rsid w:val="00D843CB"/>
    <w:rsid w:val="00D905BE"/>
    <w:rsid w:val="00D96F89"/>
    <w:rsid w:val="00DA4915"/>
    <w:rsid w:val="00DA4923"/>
    <w:rsid w:val="00DA5206"/>
    <w:rsid w:val="00DA5CDF"/>
    <w:rsid w:val="00DA65F6"/>
    <w:rsid w:val="00DB2272"/>
    <w:rsid w:val="00DB3C3D"/>
    <w:rsid w:val="00DB4861"/>
    <w:rsid w:val="00DB541F"/>
    <w:rsid w:val="00DC0A2D"/>
    <w:rsid w:val="00DC0A8D"/>
    <w:rsid w:val="00DC201E"/>
    <w:rsid w:val="00DC385A"/>
    <w:rsid w:val="00DC4F5D"/>
    <w:rsid w:val="00DC61FA"/>
    <w:rsid w:val="00DD0022"/>
    <w:rsid w:val="00DE22EE"/>
    <w:rsid w:val="00DF3AC4"/>
    <w:rsid w:val="00DF7F2D"/>
    <w:rsid w:val="00E0514E"/>
    <w:rsid w:val="00E12E30"/>
    <w:rsid w:val="00E1443D"/>
    <w:rsid w:val="00E1495A"/>
    <w:rsid w:val="00E313E8"/>
    <w:rsid w:val="00E34B36"/>
    <w:rsid w:val="00E36985"/>
    <w:rsid w:val="00E376CD"/>
    <w:rsid w:val="00E45128"/>
    <w:rsid w:val="00E503CA"/>
    <w:rsid w:val="00E515B4"/>
    <w:rsid w:val="00E52E96"/>
    <w:rsid w:val="00E57E84"/>
    <w:rsid w:val="00E601C5"/>
    <w:rsid w:val="00E640C1"/>
    <w:rsid w:val="00E649D3"/>
    <w:rsid w:val="00E700DC"/>
    <w:rsid w:val="00E704B1"/>
    <w:rsid w:val="00E711A6"/>
    <w:rsid w:val="00E82188"/>
    <w:rsid w:val="00E83768"/>
    <w:rsid w:val="00E848F9"/>
    <w:rsid w:val="00E84B02"/>
    <w:rsid w:val="00E87012"/>
    <w:rsid w:val="00E90A48"/>
    <w:rsid w:val="00E95401"/>
    <w:rsid w:val="00EA09F3"/>
    <w:rsid w:val="00EA153A"/>
    <w:rsid w:val="00EA350A"/>
    <w:rsid w:val="00EA48E7"/>
    <w:rsid w:val="00EA77ED"/>
    <w:rsid w:val="00EB1DA5"/>
    <w:rsid w:val="00EB2AF0"/>
    <w:rsid w:val="00EB4431"/>
    <w:rsid w:val="00EC08CC"/>
    <w:rsid w:val="00ED0D90"/>
    <w:rsid w:val="00ED101B"/>
    <w:rsid w:val="00ED1139"/>
    <w:rsid w:val="00ED1774"/>
    <w:rsid w:val="00ED22A9"/>
    <w:rsid w:val="00ED2969"/>
    <w:rsid w:val="00ED6384"/>
    <w:rsid w:val="00EE6398"/>
    <w:rsid w:val="00EF1DAB"/>
    <w:rsid w:val="00F025F2"/>
    <w:rsid w:val="00F02CF5"/>
    <w:rsid w:val="00F070B1"/>
    <w:rsid w:val="00F12D87"/>
    <w:rsid w:val="00F169A5"/>
    <w:rsid w:val="00F17F99"/>
    <w:rsid w:val="00F32796"/>
    <w:rsid w:val="00F351D6"/>
    <w:rsid w:val="00F4612E"/>
    <w:rsid w:val="00F51C66"/>
    <w:rsid w:val="00F52734"/>
    <w:rsid w:val="00F5335D"/>
    <w:rsid w:val="00F53538"/>
    <w:rsid w:val="00F541AC"/>
    <w:rsid w:val="00F549B7"/>
    <w:rsid w:val="00F54C1F"/>
    <w:rsid w:val="00F5629A"/>
    <w:rsid w:val="00F56B70"/>
    <w:rsid w:val="00F57045"/>
    <w:rsid w:val="00F61F03"/>
    <w:rsid w:val="00F667B7"/>
    <w:rsid w:val="00F72BDC"/>
    <w:rsid w:val="00F73831"/>
    <w:rsid w:val="00F748CB"/>
    <w:rsid w:val="00F75A92"/>
    <w:rsid w:val="00F7631B"/>
    <w:rsid w:val="00F774DE"/>
    <w:rsid w:val="00F863D6"/>
    <w:rsid w:val="00F96B11"/>
    <w:rsid w:val="00FA1A82"/>
    <w:rsid w:val="00FB51FB"/>
    <w:rsid w:val="00FC376E"/>
    <w:rsid w:val="00FC54FD"/>
    <w:rsid w:val="00FE2E6E"/>
    <w:rsid w:val="00FE34D8"/>
    <w:rsid w:val="00FE3721"/>
    <w:rsid w:val="00FE3DBF"/>
    <w:rsid w:val="00FE5BE3"/>
    <w:rsid w:val="00FF298E"/>
    <w:rsid w:val="00FF5A6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973"/>
    <w:rPr>
      <w:rFonts w:eastAsiaTheme="minorEastAsia"/>
      <w:sz w:val="24"/>
      <w:szCs w:val="24"/>
    </w:rPr>
  </w:style>
  <w:style w:type="paragraph" w:styleId="Heading1">
    <w:name w:val="heading 1"/>
    <w:basedOn w:val="Normal"/>
    <w:next w:val="Normal"/>
    <w:link w:val="Heading1Char"/>
    <w:uiPriority w:val="9"/>
    <w:qFormat/>
    <w:rsid w:val="00533138"/>
    <w:pPr>
      <w:keepNext/>
      <w:keepLines/>
      <w:spacing w:before="480"/>
      <w:jc w:val="center"/>
      <w:outlineLvl w:val="0"/>
    </w:pPr>
    <w:rPr>
      <w:rFonts w:eastAsiaTheme="majorEastAsia"/>
      <w:b/>
      <w:bCs/>
    </w:rPr>
  </w:style>
  <w:style w:type="paragraph" w:styleId="Heading2">
    <w:name w:val="heading 2"/>
    <w:basedOn w:val="Normal"/>
    <w:next w:val="Normal"/>
    <w:link w:val="Heading2Char"/>
    <w:uiPriority w:val="9"/>
    <w:unhideWhenUsed/>
    <w:qFormat/>
    <w:rsid w:val="00533138"/>
    <w:pPr>
      <w:keepNext/>
      <w:keepLines/>
      <w:spacing w:before="200"/>
      <w:jc w:val="center"/>
      <w:outlineLvl w:val="1"/>
    </w:pPr>
    <w:rPr>
      <w:rFonts w:eastAsiaTheme="majorEastAsia"/>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j-d">
    <w:name w:val="broj-d"/>
    <w:basedOn w:val="Normal"/>
    <w:rsid w:val="004D2973"/>
    <w:pPr>
      <w:spacing w:before="100" w:beforeAutospacing="1" w:after="100" w:afterAutospacing="1"/>
      <w:jc w:val="right"/>
    </w:pPr>
    <w:rPr>
      <w:b/>
      <w:bCs/>
      <w:sz w:val="26"/>
      <w:szCs w:val="26"/>
    </w:rPr>
  </w:style>
  <w:style w:type="paragraph" w:customStyle="1" w:styleId="clanak-">
    <w:name w:val="clanak-"/>
    <w:basedOn w:val="Normal"/>
    <w:rsid w:val="004D2973"/>
    <w:pPr>
      <w:spacing w:before="100" w:beforeAutospacing="1" w:after="100" w:afterAutospacing="1"/>
      <w:jc w:val="center"/>
    </w:pPr>
  </w:style>
  <w:style w:type="paragraph" w:customStyle="1" w:styleId="podnaslov">
    <w:name w:val="podnaslov"/>
    <w:basedOn w:val="Normal"/>
    <w:rsid w:val="004D2973"/>
    <w:pPr>
      <w:spacing w:before="100" w:beforeAutospacing="1" w:after="100" w:afterAutospacing="1"/>
    </w:pPr>
    <w:rPr>
      <w:sz w:val="28"/>
      <w:szCs w:val="28"/>
    </w:rPr>
  </w:style>
  <w:style w:type="paragraph" w:customStyle="1" w:styleId="podnaslov-2">
    <w:name w:val="podnaslov-2"/>
    <w:basedOn w:val="Normal"/>
    <w:rsid w:val="004D2973"/>
    <w:pPr>
      <w:spacing w:before="100" w:beforeAutospacing="1" w:after="100" w:afterAutospacing="1"/>
    </w:pPr>
    <w:rPr>
      <w:sz w:val="28"/>
      <w:szCs w:val="28"/>
    </w:rPr>
  </w:style>
  <w:style w:type="paragraph" w:customStyle="1" w:styleId="potpis-ovlastene">
    <w:name w:val="potpis-ovlastene"/>
    <w:basedOn w:val="Normal"/>
    <w:rsid w:val="004D2973"/>
    <w:pPr>
      <w:spacing w:before="100" w:beforeAutospacing="1" w:after="100" w:afterAutospacing="1"/>
      <w:ind w:left="7143"/>
      <w:jc w:val="center"/>
    </w:pPr>
  </w:style>
  <w:style w:type="paragraph" w:customStyle="1" w:styleId="t-10">
    <w:name w:val="t-10"/>
    <w:basedOn w:val="Normal"/>
    <w:rsid w:val="004D2973"/>
    <w:pPr>
      <w:spacing w:before="100" w:beforeAutospacing="1" w:after="100" w:afterAutospacing="1"/>
    </w:pPr>
    <w:rPr>
      <w:sz w:val="26"/>
      <w:szCs w:val="26"/>
    </w:rPr>
  </w:style>
  <w:style w:type="paragraph" w:customStyle="1" w:styleId="t-10-9">
    <w:name w:val="t-10-9"/>
    <w:basedOn w:val="Normal"/>
    <w:rsid w:val="004D2973"/>
    <w:pPr>
      <w:spacing w:before="100" w:beforeAutospacing="1" w:after="100" w:afterAutospacing="1"/>
    </w:pPr>
    <w:rPr>
      <w:sz w:val="26"/>
      <w:szCs w:val="26"/>
    </w:rPr>
  </w:style>
  <w:style w:type="paragraph" w:customStyle="1" w:styleId="t-10-9-fett">
    <w:name w:val="t-10-9-fett"/>
    <w:basedOn w:val="Normal"/>
    <w:rsid w:val="004D2973"/>
    <w:pPr>
      <w:spacing w:before="100" w:beforeAutospacing="1" w:after="100" w:afterAutospacing="1"/>
    </w:pPr>
    <w:rPr>
      <w:b/>
      <w:bCs/>
      <w:sz w:val="26"/>
      <w:szCs w:val="26"/>
    </w:rPr>
  </w:style>
  <w:style w:type="paragraph" w:customStyle="1" w:styleId="t-10-9-kurz-s">
    <w:name w:val="t-10-9-kurz-s"/>
    <w:basedOn w:val="Normal"/>
    <w:rsid w:val="004D2973"/>
    <w:pPr>
      <w:spacing w:before="100" w:beforeAutospacing="1" w:after="100" w:afterAutospacing="1"/>
      <w:jc w:val="center"/>
    </w:pPr>
    <w:rPr>
      <w:i/>
      <w:iCs/>
      <w:sz w:val="26"/>
      <w:szCs w:val="26"/>
    </w:rPr>
  </w:style>
  <w:style w:type="paragraph" w:customStyle="1" w:styleId="t-10-9-sred">
    <w:name w:val="t-10-9-sred"/>
    <w:basedOn w:val="Normal"/>
    <w:rsid w:val="004D2973"/>
    <w:pPr>
      <w:spacing w:before="100" w:beforeAutospacing="1" w:after="100" w:afterAutospacing="1"/>
      <w:jc w:val="center"/>
    </w:pPr>
    <w:rPr>
      <w:sz w:val="26"/>
      <w:szCs w:val="26"/>
    </w:rPr>
  </w:style>
  <w:style w:type="paragraph" w:customStyle="1" w:styleId="t-11-9-fett">
    <w:name w:val="t-11-9-fett"/>
    <w:basedOn w:val="Normal"/>
    <w:rsid w:val="004D2973"/>
    <w:pPr>
      <w:spacing w:before="100" w:beforeAutospacing="1" w:after="100" w:afterAutospacing="1"/>
    </w:pPr>
    <w:rPr>
      <w:b/>
      <w:bCs/>
      <w:sz w:val="28"/>
      <w:szCs w:val="28"/>
    </w:rPr>
  </w:style>
  <w:style w:type="paragraph" w:customStyle="1" w:styleId="t-11-9-kurz-s">
    <w:name w:val="t-11-9-kurz-s"/>
    <w:basedOn w:val="Normal"/>
    <w:rsid w:val="004D2973"/>
    <w:pPr>
      <w:spacing w:before="100" w:beforeAutospacing="1" w:after="100" w:afterAutospacing="1"/>
      <w:jc w:val="center"/>
    </w:pPr>
    <w:rPr>
      <w:i/>
      <w:iCs/>
      <w:sz w:val="28"/>
      <w:szCs w:val="28"/>
    </w:rPr>
  </w:style>
  <w:style w:type="paragraph" w:customStyle="1" w:styleId="t-11-9-sred">
    <w:name w:val="t-11-9-sred"/>
    <w:basedOn w:val="Normal"/>
    <w:rsid w:val="004D2973"/>
    <w:pPr>
      <w:spacing w:before="100" w:beforeAutospacing="1" w:after="100" w:afterAutospacing="1"/>
      <w:jc w:val="center"/>
    </w:pPr>
    <w:rPr>
      <w:sz w:val="28"/>
      <w:szCs w:val="28"/>
    </w:rPr>
  </w:style>
  <w:style w:type="paragraph" w:customStyle="1" w:styleId="t-12-9-fett-s">
    <w:name w:val="t-12-9-fett-s"/>
    <w:basedOn w:val="Normal"/>
    <w:rsid w:val="004D2973"/>
    <w:pPr>
      <w:spacing w:before="100" w:beforeAutospacing="1" w:after="100" w:afterAutospacing="1"/>
      <w:jc w:val="center"/>
    </w:pPr>
    <w:rPr>
      <w:b/>
      <w:bCs/>
      <w:sz w:val="28"/>
      <w:szCs w:val="28"/>
    </w:rPr>
  </w:style>
  <w:style w:type="paragraph" w:customStyle="1" w:styleId="t-12-9-sred">
    <w:name w:val="t-12-9-sred"/>
    <w:basedOn w:val="Normal"/>
    <w:rsid w:val="004D2973"/>
    <w:pPr>
      <w:spacing w:before="100" w:beforeAutospacing="1" w:after="100" w:afterAutospacing="1"/>
      <w:jc w:val="center"/>
    </w:pPr>
    <w:rPr>
      <w:sz w:val="28"/>
      <w:szCs w:val="28"/>
    </w:rPr>
  </w:style>
  <w:style w:type="paragraph" w:customStyle="1" w:styleId="t-8-7-fett-s">
    <w:name w:val="t-8-7-fett-s"/>
    <w:basedOn w:val="Normal"/>
    <w:rsid w:val="004D2973"/>
    <w:pPr>
      <w:spacing w:before="100" w:beforeAutospacing="1" w:after="100" w:afterAutospacing="1"/>
      <w:jc w:val="center"/>
    </w:pPr>
    <w:rPr>
      <w:b/>
      <w:bCs/>
    </w:rPr>
  </w:style>
  <w:style w:type="paragraph" w:customStyle="1" w:styleId="t-9-8-fett-l">
    <w:name w:val="t-9-8-fett-l"/>
    <w:basedOn w:val="Normal"/>
    <w:rsid w:val="004D2973"/>
    <w:pPr>
      <w:spacing w:before="100" w:beforeAutospacing="1" w:after="100" w:afterAutospacing="1"/>
    </w:pPr>
    <w:rPr>
      <w:b/>
      <w:bCs/>
    </w:rPr>
  </w:style>
  <w:style w:type="paragraph" w:customStyle="1" w:styleId="t-9-8-kurz-l">
    <w:name w:val="t-9-8-kurz-l"/>
    <w:basedOn w:val="Normal"/>
    <w:rsid w:val="004D2973"/>
    <w:pPr>
      <w:spacing w:before="100" w:beforeAutospacing="1" w:after="100" w:afterAutospacing="1"/>
    </w:pPr>
    <w:rPr>
      <w:i/>
      <w:iCs/>
    </w:rPr>
  </w:style>
  <w:style w:type="paragraph" w:customStyle="1" w:styleId="t-9-8-kurz-s">
    <w:name w:val="t-9-8-kurz-s"/>
    <w:basedOn w:val="Normal"/>
    <w:rsid w:val="004D2973"/>
    <w:pPr>
      <w:spacing w:before="100" w:beforeAutospacing="1" w:after="100" w:afterAutospacing="1"/>
      <w:jc w:val="center"/>
    </w:pPr>
    <w:rPr>
      <w:i/>
      <w:iCs/>
    </w:rPr>
  </w:style>
  <w:style w:type="paragraph" w:customStyle="1" w:styleId="t-9-8-potpis">
    <w:name w:val="t-9-8-potpis"/>
    <w:basedOn w:val="Normal"/>
    <w:rsid w:val="004D2973"/>
    <w:pPr>
      <w:spacing w:before="100" w:beforeAutospacing="1" w:after="100" w:afterAutospacing="1"/>
      <w:ind w:left="7143"/>
      <w:jc w:val="center"/>
    </w:pPr>
  </w:style>
  <w:style w:type="paragraph" w:customStyle="1" w:styleId="t-9-8-sredina">
    <w:name w:val="t-9-8-sredina"/>
    <w:basedOn w:val="Normal"/>
    <w:rsid w:val="004D2973"/>
    <w:pPr>
      <w:spacing w:before="100" w:beforeAutospacing="1" w:after="100" w:afterAutospacing="1"/>
      <w:jc w:val="center"/>
    </w:pPr>
  </w:style>
  <w:style w:type="paragraph" w:customStyle="1" w:styleId="tb-na16">
    <w:name w:val="tb-na16"/>
    <w:basedOn w:val="Normal"/>
    <w:rsid w:val="004D2973"/>
    <w:pPr>
      <w:spacing w:before="100" w:beforeAutospacing="1" w:after="100" w:afterAutospacing="1"/>
      <w:jc w:val="center"/>
    </w:pPr>
    <w:rPr>
      <w:b/>
      <w:bCs/>
      <w:sz w:val="36"/>
      <w:szCs w:val="36"/>
    </w:rPr>
  </w:style>
  <w:style w:type="paragraph" w:customStyle="1" w:styleId="tb-na16-2">
    <w:name w:val="tb-na16-2"/>
    <w:basedOn w:val="Normal"/>
    <w:rsid w:val="004D2973"/>
    <w:pPr>
      <w:spacing w:before="100" w:beforeAutospacing="1" w:after="100" w:afterAutospacing="1"/>
      <w:jc w:val="center"/>
    </w:pPr>
    <w:rPr>
      <w:b/>
      <w:bCs/>
      <w:sz w:val="36"/>
      <w:szCs w:val="36"/>
    </w:rPr>
  </w:style>
  <w:style w:type="paragraph" w:customStyle="1" w:styleId="tb-na18">
    <w:name w:val="tb-na18"/>
    <w:basedOn w:val="Normal"/>
    <w:rsid w:val="004D2973"/>
    <w:pPr>
      <w:spacing w:before="100" w:beforeAutospacing="1" w:after="100" w:afterAutospacing="1"/>
      <w:jc w:val="center"/>
    </w:pPr>
    <w:rPr>
      <w:b/>
      <w:bCs/>
      <w:sz w:val="40"/>
      <w:szCs w:val="40"/>
    </w:rPr>
  </w:style>
  <w:style w:type="paragraph" w:customStyle="1" w:styleId="clanak">
    <w:name w:val="clanak"/>
    <w:basedOn w:val="Normal"/>
    <w:link w:val="clanakChar"/>
    <w:rsid w:val="004D2973"/>
    <w:pPr>
      <w:numPr>
        <w:numId w:val="1"/>
      </w:numPr>
      <w:spacing w:before="100" w:beforeAutospacing="1" w:after="100" w:afterAutospacing="1"/>
      <w:jc w:val="center"/>
    </w:pPr>
  </w:style>
  <w:style w:type="paragraph" w:customStyle="1" w:styleId="clanak-kurziv">
    <w:name w:val="clanak-kurziv"/>
    <w:basedOn w:val="Normal"/>
    <w:rsid w:val="004D2973"/>
    <w:pPr>
      <w:spacing w:before="100" w:beforeAutospacing="1" w:after="100" w:afterAutospacing="1"/>
      <w:jc w:val="center"/>
    </w:pPr>
    <w:rPr>
      <w:i/>
      <w:iCs/>
    </w:rPr>
  </w:style>
  <w:style w:type="paragraph" w:customStyle="1" w:styleId="natjecaji-bold">
    <w:name w:val="natjecaji-bold"/>
    <w:basedOn w:val="Normal"/>
    <w:rsid w:val="004D2973"/>
    <w:pPr>
      <w:spacing w:before="100" w:beforeAutospacing="1" w:after="100" w:afterAutospacing="1"/>
    </w:pPr>
    <w:rPr>
      <w:b/>
      <w:bCs/>
    </w:rPr>
  </w:style>
  <w:style w:type="paragraph" w:customStyle="1" w:styleId="natjecaji-bold-bez-crte">
    <w:name w:val="natjecaji-bold-bez-crte"/>
    <w:basedOn w:val="Normal"/>
    <w:rsid w:val="004D2973"/>
    <w:pPr>
      <w:spacing w:before="100" w:beforeAutospacing="1" w:after="100" w:afterAutospacing="1"/>
    </w:pPr>
    <w:rPr>
      <w:b/>
      <w:bCs/>
    </w:rPr>
  </w:style>
  <w:style w:type="paragraph" w:customStyle="1" w:styleId="natjecaji-bold-ojn">
    <w:name w:val="natjecaji-bold-ojn"/>
    <w:basedOn w:val="Normal"/>
    <w:rsid w:val="004D2973"/>
    <w:pPr>
      <w:spacing w:before="100" w:beforeAutospacing="1" w:after="100" w:afterAutospacing="1"/>
    </w:pPr>
    <w:rPr>
      <w:b/>
      <w:bCs/>
    </w:rPr>
  </w:style>
  <w:style w:type="paragraph" w:customStyle="1" w:styleId="nsl-14-fett">
    <w:name w:val="nsl-14-fett"/>
    <w:basedOn w:val="Normal"/>
    <w:rsid w:val="004D2973"/>
    <w:pPr>
      <w:spacing w:before="100" w:beforeAutospacing="1" w:after="100" w:afterAutospacing="1"/>
    </w:pPr>
    <w:rPr>
      <w:b/>
      <w:bCs/>
      <w:sz w:val="32"/>
      <w:szCs w:val="32"/>
    </w:rPr>
  </w:style>
  <w:style w:type="paragraph" w:customStyle="1" w:styleId="nsl-14-fett-ispod">
    <w:name w:val="nsl-14-fett-ispod"/>
    <w:basedOn w:val="Normal"/>
    <w:rsid w:val="004D2973"/>
    <w:pPr>
      <w:spacing w:before="100" w:beforeAutospacing="1" w:after="100" w:afterAutospacing="1"/>
    </w:pPr>
    <w:rPr>
      <w:b/>
      <w:bCs/>
      <w:sz w:val="32"/>
      <w:szCs w:val="32"/>
    </w:rPr>
  </w:style>
  <w:style w:type="paragraph" w:customStyle="1" w:styleId="potpis-desno">
    <w:name w:val="potpis-desno"/>
    <w:basedOn w:val="Normal"/>
    <w:rsid w:val="004D2973"/>
    <w:pPr>
      <w:spacing w:before="100" w:beforeAutospacing="1" w:after="100" w:afterAutospacing="1"/>
      <w:ind w:left="7143"/>
      <w:jc w:val="center"/>
    </w:pPr>
  </w:style>
  <w:style w:type="paragraph" w:customStyle="1" w:styleId="tekst-bold">
    <w:name w:val="tekst-bold"/>
    <w:basedOn w:val="Normal"/>
    <w:rsid w:val="004D2973"/>
    <w:pPr>
      <w:spacing w:before="100" w:beforeAutospacing="1" w:after="100" w:afterAutospacing="1"/>
    </w:pPr>
    <w:rPr>
      <w:b/>
      <w:bCs/>
    </w:rPr>
  </w:style>
  <w:style w:type="paragraph" w:customStyle="1" w:styleId="uvlaka-10">
    <w:name w:val="uvlaka-10"/>
    <w:basedOn w:val="Normal"/>
    <w:rsid w:val="004D2973"/>
    <w:pPr>
      <w:spacing w:before="100" w:beforeAutospacing="1" w:after="100" w:afterAutospacing="1"/>
    </w:pPr>
    <w:rPr>
      <w:sz w:val="26"/>
      <w:szCs w:val="26"/>
    </w:rPr>
  </w:style>
  <w:style w:type="paragraph" w:customStyle="1" w:styleId="clanak-10">
    <w:name w:val="clanak-10"/>
    <w:basedOn w:val="Normal"/>
    <w:rsid w:val="004D2973"/>
    <w:pPr>
      <w:spacing w:before="100" w:beforeAutospacing="1" w:after="100" w:afterAutospacing="1"/>
      <w:jc w:val="center"/>
    </w:pPr>
    <w:rPr>
      <w:sz w:val="26"/>
      <w:szCs w:val="26"/>
    </w:rPr>
  </w:style>
  <w:style w:type="paragraph" w:customStyle="1" w:styleId="t-10-9-bez-uvlake">
    <w:name w:val="t-10-9-bez-uvlake"/>
    <w:basedOn w:val="Normal"/>
    <w:rsid w:val="004D2973"/>
    <w:pPr>
      <w:spacing w:before="100" w:beforeAutospacing="1" w:after="100" w:afterAutospacing="1"/>
    </w:pPr>
    <w:rPr>
      <w:sz w:val="26"/>
      <w:szCs w:val="26"/>
    </w:rPr>
  </w:style>
  <w:style w:type="paragraph" w:customStyle="1" w:styleId="t-10-9-potpis">
    <w:name w:val="t-10-9-potpis"/>
    <w:basedOn w:val="Normal"/>
    <w:rsid w:val="004D2973"/>
    <w:pPr>
      <w:spacing w:before="100" w:beforeAutospacing="1" w:after="100" w:afterAutospacing="1"/>
      <w:ind w:left="7143"/>
      <w:jc w:val="center"/>
    </w:pPr>
    <w:rPr>
      <w:sz w:val="26"/>
      <w:szCs w:val="26"/>
    </w:rPr>
  </w:style>
  <w:style w:type="paragraph" w:customStyle="1" w:styleId="t-12-9-sred-92-">
    <w:name w:val="t-12-9-sred-92-"/>
    <w:basedOn w:val="Normal"/>
    <w:rsid w:val="004D2973"/>
    <w:pPr>
      <w:spacing w:before="100" w:beforeAutospacing="1" w:after="100" w:afterAutospacing="1"/>
      <w:jc w:val="center"/>
    </w:pPr>
    <w:rPr>
      <w:sz w:val="28"/>
      <w:szCs w:val="28"/>
    </w:rPr>
  </w:style>
  <w:style w:type="paragraph" w:customStyle="1" w:styleId="t-9-8-sred">
    <w:name w:val="t-9-8-sred"/>
    <w:basedOn w:val="Normal"/>
    <w:rsid w:val="004D2973"/>
    <w:pPr>
      <w:spacing w:before="100" w:beforeAutospacing="1" w:after="100" w:afterAutospacing="1"/>
      <w:jc w:val="center"/>
    </w:pPr>
  </w:style>
  <w:style w:type="paragraph" w:customStyle="1" w:styleId="t-pn-spac">
    <w:name w:val="t-pn-spac"/>
    <w:basedOn w:val="Normal"/>
    <w:rsid w:val="004D2973"/>
    <w:pPr>
      <w:spacing w:before="100" w:beforeAutospacing="1" w:after="100" w:afterAutospacing="1"/>
      <w:jc w:val="center"/>
    </w:pPr>
    <w:rPr>
      <w:spacing w:val="72"/>
      <w:sz w:val="26"/>
      <w:szCs w:val="26"/>
    </w:rPr>
  </w:style>
  <w:style w:type="paragraph" w:customStyle="1" w:styleId="t-10-9-kurz-s-fett">
    <w:name w:val="t-10-9-kurz-s-fett"/>
    <w:basedOn w:val="Normal"/>
    <w:rsid w:val="004D2973"/>
    <w:pPr>
      <w:spacing w:before="100" w:beforeAutospacing="1" w:after="100" w:afterAutospacing="1"/>
      <w:jc w:val="center"/>
    </w:pPr>
    <w:rPr>
      <w:b/>
      <w:bCs/>
      <w:i/>
      <w:iCs/>
      <w:sz w:val="26"/>
      <w:szCs w:val="26"/>
    </w:rPr>
  </w:style>
  <w:style w:type="paragraph" w:customStyle="1" w:styleId="tablica">
    <w:name w:val="tablica"/>
    <w:basedOn w:val="Normal"/>
    <w:rsid w:val="004D2973"/>
    <w:pPr>
      <w:pBdr>
        <w:top w:val="single" w:sz="4" w:space="2" w:color="666666"/>
        <w:left w:val="single" w:sz="4" w:space="2" w:color="666666"/>
        <w:bottom w:val="single" w:sz="4" w:space="2" w:color="666666"/>
        <w:right w:val="single" w:sz="4" w:space="2" w:color="666666"/>
      </w:pBdr>
      <w:spacing w:before="100" w:beforeAutospacing="1" w:after="100" w:afterAutospacing="1"/>
    </w:pPr>
  </w:style>
  <w:style w:type="paragraph" w:customStyle="1" w:styleId="bold">
    <w:name w:val="bold"/>
    <w:basedOn w:val="Normal"/>
    <w:rsid w:val="004D2973"/>
    <w:pPr>
      <w:spacing w:before="100" w:beforeAutospacing="1" w:after="100" w:afterAutospacing="1"/>
    </w:pPr>
    <w:rPr>
      <w:b/>
      <w:bCs/>
    </w:rPr>
  </w:style>
  <w:style w:type="paragraph" w:customStyle="1" w:styleId="kurziv">
    <w:name w:val="kurziv"/>
    <w:basedOn w:val="Normal"/>
    <w:rsid w:val="004D2973"/>
    <w:pPr>
      <w:spacing w:before="100" w:beforeAutospacing="1" w:after="100" w:afterAutospacing="1"/>
    </w:pPr>
    <w:rPr>
      <w:i/>
      <w:iCs/>
    </w:rPr>
  </w:style>
  <w:style w:type="paragraph" w:customStyle="1" w:styleId="t-9-8">
    <w:name w:val="t-9-8"/>
    <w:basedOn w:val="Normal"/>
    <w:rsid w:val="004D2973"/>
    <w:pPr>
      <w:spacing w:before="100" w:beforeAutospacing="1" w:after="100" w:afterAutospacing="1"/>
    </w:pPr>
  </w:style>
  <w:style w:type="paragraph" w:customStyle="1" w:styleId="klasa2">
    <w:name w:val="klasa2"/>
    <w:basedOn w:val="Normal"/>
    <w:rsid w:val="004D2973"/>
    <w:pPr>
      <w:spacing w:before="100" w:beforeAutospacing="1" w:after="100" w:afterAutospacing="1"/>
    </w:pPr>
  </w:style>
  <w:style w:type="character" w:customStyle="1" w:styleId="bold1">
    <w:name w:val="bold1"/>
    <w:basedOn w:val="DefaultParagraphFont"/>
    <w:rsid w:val="004D2973"/>
    <w:rPr>
      <w:b/>
      <w:bCs/>
    </w:rPr>
  </w:style>
  <w:style w:type="character" w:customStyle="1" w:styleId="kurziv1">
    <w:name w:val="kurziv1"/>
    <w:basedOn w:val="DefaultParagraphFont"/>
    <w:rsid w:val="004D2973"/>
    <w:rPr>
      <w:i/>
      <w:iCs/>
    </w:rPr>
  </w:style>
  <w:style w:type="paragraph" w:customStyle="1" w:styleId="Normal1">
    <w:name w:val="Normal1"/>
    <w:basedOn w:val="Normal"/>
    <w:rsid w:val="00974E27"/>
    <w:pPr>
      <w:spacing w:before="100" w:beforeAutospacing="1" w:after="100" w:afterAutospacing="1"/>
    </w:pPr>
  </w:style>
  <w:style w:type="paragraph" w:styleId="BalloonText">
    <w:name w:val="Balloon Text"/>
    <w:basedOn w:val="Normal"/>
    <w:link w:val="BalloonTextChar"/>
    <w:uiPriority w:val="99"/>
    <w:semiHidden/>
    <w:unhideWhenUsed/>
    <w:rsid w:val="004030AA"/>
    <w:rPr>
      <w:rFonts w:ascii="Tahoma" w:hAnsi="Tahoma" w:cs="Tahoma"/>
      <w:sz w:val="16"/>
      <w:szCs w:val="16"/>
    </w:rPr>
  </w:style>
  <w:style w:type="character" w:customStyle="1" w:styleId="BalloonTextChar">
    <w:name w:val="Balloon Text Char"/>
    <w:basedOn w:val="DefaultParagraphFont"/>
    <w:link w:val="BalloonText"/>
    <w:uiPriority w:val="99"/>
    <w:semiHidden/>
    <w:rsid w:val="004030AA"/>
    <w:rPr>
      <w:rFonts w:ascii="Tahoma" w:eastAsiaTheme="minorEastAsia" w:hAnsi="Tahoma" w:cs="Tahoma"/>
      <w:sz w:val="16"/>
      <w:szCs w:val="16"/>
    </w:rPr>
  </w:style>
  <w:style w:type="paragraph" w:customStyle="1" w:styleId="lanak">
    <w:name w:val="članak"/>
    <w:basedOn w:val="clanak"/>
    <w:link w:val="lanakChar"/>
    <w:qFormat/>
    <w:rsid w:val="00DA65F6"/>
    <w:pPr>
      <w:numPr>
        <w:numId w:val="14"/>
      </w:numPr>
      <w:ind w:left="0" w:firstLine="0"/>
    </w:pPr>
    <w:rPr>
      <w:b/>
    </w:rPr>
  </w:style>
  <w:style w:type="character" w:customStyle="1" w:styleId="clanakChar">
    <w:name w:val="clanak Char"/>
    <w:basedOn w:val="DefaultParagraphFont"/>
    <w:link w:val="clanak"/>
    <w:rsid w:val="00B71333"/>
    <w:rPr>
      <w:rFonts w:eastAsiaTheme="minorEastAsia"/>
      <w:sz w:val="24"/>
      <w:szCs w:val="24"/>
    </w:rPr>
  </w:style>
  <w:style w:type="character" w:customStyle="1" w:styleId="lanakChar">
    <w:name w:val="članak Char"/>
    <w:basedOn w:val="clanakChar"/>
    <w:link w:val="lanak"/>
    <w:rsid w:val="00DA65F6"/>
    <w:rPr>
      <w:rFonts w:eastAsiaTheme="minorEastAsia"/>
      <w:b/>
      <w:sz w:val="24"/>
      <w:szCs w:val="24"/>
    </w:rPr>
  </w:style>
  <w:style w:type="character" w:customStyle="1" w:styleId="Heading1Char">
    <w:name w:val="Heading 1 Char"/>
    <w:basedOn w:val="DefaultParagraphFont"/>
    <w:link w:val="Heading1"/>
    <w:uiPriority w:val="9"/>
    <w:rsid w:val="00533138"/>
    <w:rPr>
      <w:rFonts w:eastAsiaTheme="majorEastAsia"/>
      <w:b/>
      <w:bCs/>
      <w:sz w:val="24"/>
      <w:szCs w:val="24"/>
    </w:rPr>
  </w:style>
  <w:style w:type="character" w:customStyle="1" w:styleId="Heading2Char">
    <w:name w:val="Heading 2 Char"/>
    <w:basedOn w:val="DefaultParagraphFont"/>
    <w:link w:val="Heading2"/>
    <w:uiPriority w:val="9"/>
    <w:rsid w:val="00533138"/>
    <w:rPr>
      <w:rFonts w:eastAsiaTheme="majorEastAsia"/>
      <w:bCs/>
      <w:i/>
      <w:sz w:val="24"/>
      <w:szCs w:val="24"/>
    </w:rPr>
  </w:style>
  <w:style w:type="paragraph" w:styleId="TOCHeading">
    <w:name w:val="TOC Heading"/>
    <w:basedOn w:val="Heading1"/>
    <w:next w:val="Normal"/>
    <w:uiPriority w:val="39"/>
    <w:unhideWhenUsed/>
    <w:qFormat/>
    <w:rsid w:val="00533138"/>
    <w:pPr>
      <w:spacing w:line="276" w:lineRule="auto"/>
      <w:jc w:val="left"/>
      <w:outlineLvl w:val="9"/>
    </w:pPr>
    <w:rPr>
      <w:rFonts w:asciiTheme="majorHAnsi" w:hAnsiTheme="majorHAnsi" w:cstheme="majorBidi"/>
      <w:color w:val="365F91" w:themeColor="accent1" w:themeShade="BF"/>
      <w:sz w:val="28"/>
      <w:szCs w:val="28"/>
      <w:lang w:eastAsia="en-US"/>
    </w:rPr>
  </w:style>
  <w:style w:type="paragraph" w:styleId="TOC1">
    <w:name w:val="toc 1"/>
    <w:basedOn w:val="Normal"/>
    <w:next w:val="Normal"/>
    <w:autoRedefine/>
    <w:uiPriority w:val="39"/>
    <w:unhideWhenUsed/>
    <w:rsid w:val="00533138"/>
    <w:pPr>
      <w:spacing w:after="100"/>
    </w:pPr>
  </w:style>
  <w:style w:type="paragraph" w:styleId="TOC2">
    <w:name w:val="toc 2"/>
    <w:basedOn w:val="Normal"/>
    <w:next w:val="Normal"/>
    <w:autoRedefine/>
    <w:uiPriority w:val="39"/>
    <w:unhideWhenUsed/>
    <w:rsid w:val="00533138"/>
    <w:pPr>
      <w:spacing w:after="100"/>
      <w:ind w:left="240"/>
    </w:pPr>
  </w:style>
  <w:style w:type="character" w:styleId="Hyperlink">
    <w:name w:val="Hyperlink"/>
    <w:basedOn w:val="DefaultParagraphFont"/>
    <w:uiPriority w:val="99"/>
    <w:unhideWhenUsed/>
    <w:rsid w:val="00533138"/>
    <w:rPr>
      <w:color w:val="0000FF" w:themeColor="hyperlink"/>
      <w:u w:val="single"/>
    </w:rPr>
  </w:style>
  <w:style w:type="character" w:styleId="CommentReference">
    <w:name w:val="annotation reference"/>
    <w:basedOn w:val="DefaultParagraphFont"/>
    <w:uiPriority w:val="99"/>
    <w:semiHidden/>
    <w:unhideWhenUsed/>
    <w:rsid w:val="00967662"/>
    <w:rPr>
      <w:sz w:val="16"/>
      <w:szCs w:val="16"/>
    </w:rPr>
  </w:style>
  <w:style w:type="paragraph" w:styleId="CommentText">
    <w:name w:val="annotation text"/>
    <w:basedOn w:val="Normal"/>
    <w:link w:val="CommentTextChar"/>
    <w:uiPriority w:val="99"/>
    <w:semiHidden/>
    <w:unhideWhenUsed/>
    <w:rsid w:val="00967662"/>
    <w:rPr>
      <w:sz w:val="20"/>
      <w:szCs w:val="20"/>
    </w:rPr>
  </w:style>
  <w:style w:type="character" w:customStyle="1" w:styleId="CommentTextChar">
    <w:name w:val="Comment Text Char"/>
    <w:basedOn w:val="DefaultParagraphFont"/>
    <w:link w:val="CommentText"/>
    <w:uiPriority w:val="99"/>
    <w:semiHidden/>
    <w:rsid w:val="00967662"/>
    <w:rPr>
      <w:rFonts w:eastAsiaTheme="minorEastAsia"/>
    </w:rPr>
  </w:style>
  <w:style w:type="paragraph" w:styleId="CommentSubject">
    <w:name w:val="annotation subject"/>
    <w:basedOn w:val="CommentText"/>
    <w:next w:val="CommentText"/>
    <w:link w:val="CommentSubjectChar"/>
    <w:uiPriority w:val="99"/>
    <w:semiHidden/>
    <w:unhideWhenUsed/>
    <w:rsid w:val="00967662"/>
    <w:rPr>
      <w:b/>
      <w:bCs/>
    </w:rPr>
  </w:style>
  <w:style w:type="character" w:customStyle="1" w:styleId="CommentSubjectChar">
    <w:name w:val="Comment Subject Char"/>
    <w:basedOn w:val="CommentTextChar"/>
    <w:link w:val="CommentSubject"/>
    <w:uiPriority w:val="99"/>
    <w:semiHidden/>
    <w:rsid w:val="00967662"/>
    <w:rPr>
      <w:rFonts w:eastAsiaTheme="minorEastAsia"/>
      <w:b/>
      <w:bCs/>
    </w:rPr>
  </w:style>
  <w:style w:type="paragraph" w:styleId="Revision">
    <w:name w:val="Revision"/>
    <w:hidden/>
    <w:uiPriority w:val="99"/>
    <w:semiHidden/>
    <w:rsid w:val="00967662"/>
    <w:rPr>
      <w:rFonts w:eastAsiaTheme="minorEastAsia"/>
      <w:sz w:val="24"/>
      <w:szCs w:val="24"/>
    </w:rPr>
  </w:style>
  <w:style w:type="paragraph" w:customStyle="1" w:styleId="Default">
    <w:name w:val="Default"/>
    <w:rsid w:val="004A74C6"/>
    <w:pPr>
      <w:autoSpaceDE w:val="0"/>
      <w:autoSpaceDN w:val="0"/>
      <w:adjustRightInd w:val="0"/>
    </w:pPr>
    <w:rPr>
      <w:color w:val="000000"/>
      <w:sz w:val="24"/>
      <w:szCs w:val="24"/>
    </w:rPr>
  </w:style>
  <w:style w:type="paragraph" w:customStyle="1" w:styleId="box453040">
    <w:name w:val="box_453040"/>
    <w:basedOn w:val="Normal"/>
    <w:rsid w:val="004773DB"/>
    <w:pPr>
      <w:spacing w:before="100" w:beforeAutospacing="1" w:after="100" w:afterAutospacing="1"/>
    </w:pPr>
    <w:rPr>
      <w:rFonts w:eastAsia="Times New Roman"/>
    </w:rPr>
  </w:style>
  <w:style w:type="paragraph" w:styleId="ListParagraph">
    <w:name w:val="List Paragraph"/>
    <w:basedOn w:val="Normal"/>
    <w:uiPriority w:val="34"/>
    <w:qFormat/>
    <w:rsid w:val="00090123"/>
    <w:pPr>
      <w:ind w:left="720"/>
      <w:contextualSpacing/>
    </w:pPr>
  </w:style>
  <w:style w:type="paragraph" w:styleId="Header">
    <w:name w:val="header"/>
    <w:basedOn w:val="Normal"/>
    <w:link w:val="HeaderChar"/>
    <w:uiPriority w:val="99"/>
    <w:unhideWhenUsed/>
    <w:rsid w:val="00E34B36"/>
    <w:pPr>
      <w:tabs>
        <w:tab w:val="center" w:pos="4536"/>
        <w:tab w:val="right" w:pos="9072"/>
      </w:tabs>
    </w:pPr>
  </w:style>
  <w:style w:type="character" w:customStyle="1" w:styleId="HeaderChar">
    <w:name w:val="Header Char"/>
    <w:basedOn w:val="DefaultParagraphFont"/>
    <w:link w:val="Header"/>
    <w:uiPriority w:val="99"/>
    <w:rsid w:val="00E34B36"/>
    <w:rPr>
      <w:rFonts w:eastAsiaTheme="minorEastAsia"/>
      <w:sz w:val="24"/>
      <w:szCs w:val="24"/>
    </w:rPr>
  </w:style>
  <w:style w:type="paragraph" w:styleId="Footer">
    <w:name w:val="footer"/>
    <w:basedOn w:val="Normal"/>
    <w:link w:val="FooterChar"/>
    <w:uiPriority w:val="99"/>
    <w:unhideWhenUsed/>
    <w:rsid w:val="00E34B36"/>
    <w:pPr>
      <w:tabs>
        <w:tab w:val="center" w:pos="4536"/>
        <w:tab w:val="right" w:pos="9072"/>
      </w:tabs>
    </w:pPr>
  </w:style>
  <w:style w:type="character" w:customStyle="1" w:styleId="FooterChar">
    <w:name w:val="Footer Char"/>
    <w:basedOn w:val="DefaultParagraphFont"/>
    <w:link w:val="Footer"/>
    <w:uiPriority w:val="99"/>
    <w:rsid w:val="00E34B36"/>
    <w:rPr>
      <w:rFonts w:eastAsiaTheme="minorEastAsia"/>
      <w:sz w:val="24"/>
      <w:szCs w:val="24"/>
    </w:rPr>
  </w:style>
  <w:style w:type="paragraph" w:customStyle="1" w:styleId="uzlanak">
    <w:name w:val="uz članak"/>
    <w:basedOn w:val="Normal"/>
    <w:qFormat/>
    <w:rsid w:val="007F3BD0"/>
    <w:pPr>
      <w:widowControl w:val="0"/>
      <w:spacing w:before="100" w:beforeAutospacing="1" w:after="100" w:afterAutospacing="1"/>
      <w:jc w:val="both"/>
    </w:pPr>
    <w:rPr>
      <w:rFonts w:eastAsia="Calibri"/>
      <w:b/>
      <w:color w:val="000000" w:themeColor="text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973"/>
    <w:rPr>
      <w:rFonts w:eastAsiaTheme="minorEastAsia"/>
      <w:sz w:val="24"/>
      <w:szCs w:val="24"/>
    </w:rPr>
  </w:style>
  <w:style w:type="paragraph" w:styleId="Heading1">
    <w:name w:val="heading 1"/>
    <w:basedOn w:val="Normal"/>
    <w:next w:val="Normal"/>
    <w:link w:val="Heading1Char"/>
    <w:uiPriority w:val="9"/>
    <w:qFormat/>
    <w:rsid w:val="00533138"/>
    <w:pPr>
      <w:keepNext/>
      <w:keepLines/>
      <w:spacing w:before="480"/>
      <w:jc w:val="center"/>
      <w:outlineLvl w:val="0"/>
    </w:pPr>
    <w:rPr>
      <w:rFonts w:eastAsiaTheme="majorEastAsia"/>
      <w:b/>
      <w:bCs/>
    </w:rPr>
  </w:style>
  <w:style w:type="paragraph" w:styleId="Heading2">
    <w:name w:val="heading 2"/>
    <w:basedOn w:val="Normal"/>
    <w:next w:val="Normal"/>
    <w:link w:val="Heading2Char"/>
    <w:uiPriority w:val="9"/>
    <w:unhideWhenUsed/>
    <w:qFormat/>
    <w:rsid w:val="00533138"/>
    <w:pPr>
      <w:keepNext/>
      <w:keepLines/>
      <w:spacing w:before="200"/>
      <w:jc w:val="center"/>
      <w:outlineLvl w:val="1"/>
    </w:pPr>
    <w:rPr>
      <w:rFonts w:eastAsiaTheme="majorEastAsia"/>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j-d">
    <w:name w:val="broj-d"/>
    <w:basedOn w:val="Normal"/>
    <w:rsid w:val="004D2973"/>
    <w:pPr>
      <w:spacing w:before="100" w:beforeAutospacing="1" w:after="100" w:afterAutospacing="1"/>
      <w:jc w:val="right"/>
    </w:pPr>
    <w:rPr>
      <w:b/>
      <w:bCs/>
      <w:sz w:val="26"/>
      <w:szCs w:val="26"/>
    </w:rPr>
  </w:style>
  <w:style w:type="paragraph" w:customStyle="1" w:styleId="clanak-">
    <w:name w:val="clanak-"/>
    <w:basedOn w:val="Normal"/>
    <w:rsid w:val="004D2973"/>
    <w:pPr>
      <w:spacing w:before="100" w:beforeAutospacing="1" w:after="100" w:afterAutospacing="1"/>
      <w:jc w:val="center"/>
    </w:pPr>
  </w:style>
  <w:style w:type="paragraph" w:customStyle="1" w:styleId="podnaslov">
    <w:name w:val="podnaslov"/>
    <w:basedOn w:val="Normal"/>
    <w:rsid w:val="004D2973"/>
    <w:pPr>
      <w:spacing w:before="100" w:beforeAutospacing="1" w:after="100" w:afterAutospacing="1"/>
    </w:pPr>
    <w:rPr>
      <w:sz w:val="28"/>
      <w:szCs w:val="28"/>
    </w:rPr>
  </w:style>
  <w:style w:type="paragraph" w:customStyle="1" w:styleId="podnaslov-2">
    <w:name w:val="podnaslov-2"/>
    <w:basedOn w:val="Normal"/>
    <w:rsid w:val="004D2973"/>
    <w:pPr>
      <w:spacing w:before="100" w:beforeAutospacing="1" w:after="100" w:afterAutospacing="1"/>
    </w:pPr>
    <w:rPr>
      <w:sz w:val="28"/>
      <w:szCs w:val="28"/>
    </w:rPr>
  </w:style>
  <w:style w:type="paragraph" w:customStyle="1" w:styleId="potpis-ovlastene">
    <w:name w:val="potpis-ovlastene"/>
    <w:basedOn w:val="Normal"/>
    <w:rsid w:val="004D2973"/>
    <w:pPr>
      <w:spacing w:before="100" w:beforeAutospacing="1" w:after="100" w:afterAutospacing="1"/>
      <w:ind w:left="7143"/>
      <w:jc w:val="center"/>
    </w:pPr>
  </w:style>
  <w:style w:type="paragraph" w:customStyle="1" w:styleId="t-10">
    <w:name w:val="t-10"/>
    <w:basedOn w:val="Normal"/>
    <w:rsid w:val="004D2973"/>
    <w:pPr>
      <w:spacing w:before="100" w:beforeAutospacing="1" w:after="100" w:afterAutospacing="1"/>
    </w:pPr>
    <w:rPr>
      <w:sz w:val="26"/>
      <w:szCs w:val="26"/>
    </w:rPr>
  </w:style>
  <w:style w:type="paragraph" w:customStyle="1" w:styleId="t-10-9">
    <w:name w:val="t-10-9"/>
    <w:basedOn w:val="Normal"/>
    <w:rsid w:val="004D2973"/>
    <w:pPr>
      <w:spacing w:before="100" w:beforeAutospacing="1" w:after="100" w:afterAutospacing="1"/>
    </w:pPr>
    <w:rPr>
      <w:sz w:val="26"/>
      <w:szCs w:val="26"/>
    </w:rPr>
  </w:style>
  <w:style w:type="paragraph" w:customStyle="1" w:styleId="t-10-9-fett">
    <w:name w:val="t-10-9-fett"/>
    <w:basedOn w:val="Normal"/>
    <w:rsid w:val="004D2973"/>
    <w:pPr>
      <w:spacing w:before="100" w:beforeAutospacing="1" w:after="100" w:afterAutospacing="1"/>
    </w:pPr>
    <w:rPr>
      <w:b/>
      <w:bCs/>
      <w:sz w:val="26"/>
      <w:szCs w:val="26"/>
    </w:rPr>
  </w:style>
  <w:style w:type="paragraph" w:customStyle="1" w:styleId="t-10-9-kurz-s">
    <w:name w:val="t-10-9-kurz-s"/>
    <w:basedOn w:val="Normal"/>
    <w:rsid w:val="004D2973"/>
    <w:pPr>
      <w:spacing w:before="100" w:beforeAutospacing="1" w:after="100" w:afterAutospacing="1"/>
      <w:jc w:val="center"/>
    </w:pPr>
    <w:rPr>
      <w:i/>
      <w:iCs/>
      <w:sz w:val="26"/>
      <w:szCs w:val="26"/>
    </w:rPr>
  </w:style>
  <w:style w:type="paragraph" w:customStyle="1" w:styleId="t-10-9-sred">
    <w:name w:val="t-10-9-sred"/>
    <w:basedOn w:val="Normal"/>
    <w:rsid w:val="004D2973"/>
    <w:pPr>
      <w:spacing w:before="100" w:beforeAutospacing="1" w:after="100" w:afterAutospacing="1"/>
      <w:jc w:val="center"/>
    </w:pPr>
    <w:rPr>
      <w:sz w:val="26"/>
      <w:szCs w:val="26"/>
    </w:rPr>
  </w:style>
  <w:style w:type="paragraph" w:customStyle="1" w:styleId="t-11-9-fett">
    <w:name w:val="t-11-9-fett"/>
    <w:basedOn w:val="Normal"/>
    <w:rsid w:val="004D2973"/>
    <w:pPr>
      <w:spacing w:before="100" w:beforeAutospacing="1" w:after="100" w:afterAutospacing="1"/>
    </w:pPr>
    <w:rPr>
      <w:b/>
      <w:bCs/>
      <w:sz w:val="28"/>
      <w:szCs w:val="28"/>
    </w:rPr>
  </w:style>
  <w:style w:type="paragraph" w:customStyle="1" w:styleId="t-11-9-kurz-s">
    <w:name w:val="t-11-9-kurz-s"/>
    <w:basedOn w:val="Normal"/>
    <w:rsid w:val="004D2973"/>
    <w:pPr>
      <w:spacing w:before="100" w:beforeAutospacing="1" w:after="100" w:afterAutospacing="1"/>
      <w:jc w:val="center"/>
    </w:pPr>
    <w:rPr>
      <w:i/>
      <w:iCs/>
      <w:sz w:val="28"/>
      <w:szCs w:val="28"/>
    </w:rPr>
  </w:style>
  <w:style w:type="paragraph" w:customStyle="1" w:styleId="t-11-9-sred">
    <w:name w:val="t-11-9-sred"/>
    <w:basedOn w:val="Normal"/>
    <w:rsid w:val="004D2973"/>
    <w:pPr>
      <w:spacing w:before="100" w:beforeAutospacing="1" w:after="100" w:afterAutospacing="1"/>
      <w:jc w:val="center"/>
    </w:pPr>
    <w:rPr>
      <w:sz w:val="28"/>
      <w:szCs w:val="28"/>
    </w:rPr>
  </w:style>
  <w:style w:type="paragraph" w:customStyle="1" w:styleId="t-12-9-fett-s">
    <w:name w:val="t-12-9-fett-s"/>
    <w:basedOn w:val="Normal"/>
    <w:rsid w:val="004D2973"/>
    <w:pPr>
      <w:spacing w:before="100" w:beforeAutospacing="1" w:after="100" w:afterAutospacing="1"/>
      <w:jc w:val="center"/>
    </w:pPr>
    <w:rPr>
      <w:b/>
      <w:bCs/>
      <w:sz w:val="28"/>
      <w:szCs w:val="28"/>
    </w:rPr>
  </w:style>
  <w:style w:type="paragraph" w:customStyle="1" w:styleId="t-12-9-sred">
    <w:name w:val="t-12-9-sred"/>
    <w:basedOn w:val="Normal"/>
    <w:rsid w:val="004D2973"/>
    <w:pPr>
      <w:spacing w:before="100" w:beforeAutospacing="1" w:after="100" w:afterAutospacing="1"/>
      <w:jc w:val="center"/>
    </w:pPr>
    <w:rPr>
      <w:sz w:val="28"/>
      <w:szCs w:val="28"/>
    </w:rPr>
  </w:style>
  <w:style w:type="paragraph" w:customStyle="1" w:styleId="t-8-7-fett-s">
    <w:name w:val="t-8-7-fett-s"/>
    <w:basedOn w:val="Normal"/>
    <w:rsid w:val="004D2973"/>
    <w:pPr>
      <w:spacing w:before="100" w:beforeAutospacing="1" w:after="100" w:afterAutospacing="1"/>
      <w:jc w:val="center"/>
    </w:pPr>
    <w:rPr>
      <w:b/>
      <w:bCs/>
    </w:rPr>
  </w:style>
  <w:style w:type="paragraph" w:customStyle="1" w:styleId="t-9-8-fett-l">
    <w:name w:val="t-9-8-fett-l"/>
    <w:basedOn w:val="Normal"/>
    <w:rsid w:val="004D2973"/>
    <w:pPr>
      <w:spacing w:before="100" w:beforeAutospacing="1" w:after="100" w:afterAutospacing="1"/>
    </w:pPr>
    <w:rPr>
      <w:b/>
      <w:bCs/>
    </w:rPr>
  </w:style>
  <w:style w:type="paragraph" w:customStyle="1" w:styleId="t-9-8-kurz-l">
    <w:name w:val="t-9-8-kurz-l"/>
    <w:basedOn w:val="Normal"/>
    <w:rsid w:val="004D2973"/>
    <w:pPr>
      <w:spacing w:before="100" w:beforeAutospacing="1" w:after="100" w:afterAutospacing="1"/>
    </w:pPr>
    <w:rPr>
      <w:i/>
      <w:iCs/>
    </w:rPr>
  </w:style>
  <w:style w:type="paragraph" w:customStyle="1" w:styleId="t-9-8-kurz-s">
    <w:name w:val="t-9-8-kurz-s"/>
    <w:basedOn w:val="Normal"/>
    <w:rsid w:val="004D2973"/>
    <w:pPr>
      <w:spacing w:before="100" w:beforeAutospacing="1" w:after="100" w:afterAutospacing="1"/>
      <w:jc w:val="center"/>
    </w:pPr>
    <w:rPr>
      <w:i/>
      <w:iCs/>
    </w:rPr>
  </w:style>
  <w:style w:type="paragraph" w:customStyle="1" w:styleId="t-9-8-potpis">
    <w:name w:val="t-9-8-potpis"/>
    <w:basedOn w:val="Normal"/>
    <w:rsid w:val="004D2973"/>
    <w:pPr>
      <w:spacing w:before="100" w:beforeAutospacing="1" w:after="100" w:afterAutospacing="1"/>
      <w:ind w:left="7143"/>
      <w:jc w:val="center"/>
    </w:pPr>
  </w:style>
  <w:style w:type="paragraph" w:customStyle="1" w:styleId="t-9-8-sredina">
    <w:name w:val="t-9-8-sredina"/>
    <w:basedOn w:val="Normal"/>
    <w:rsid w:val="004D2973"/>
    <w:pPr>
      <w:spacing w:before="100" w:beforeAutospacing="1" w:after="100" w:afterAutospacing="1"/>
      <w:jc w:val="center"/>
    </w:pPr>
  </w:style>
  <w:style w:type="paragraph" w:customStyle="1" w:styleId="tb-na16">
    <w:name w:val="tb-na16"/>
    <w:basedOn w:val="Normal"/>
    <w:rsid w:val="004D2973"/>
    <w:pPr>
      <w:spacing w:before="100" w:beforeAutospacing="1" w:after="100" w:afterAutospacing="1"/>
      <w:jc w:val="center"/>
    </w:pPr>
    <w:rPr>
      <w:b/>
      <w:bCs/>
      <w:sz w:val="36"/>
      <w:szCs w:val="36"/>
    </w:rPr>
  </w:style>
  <w:style w:type="paragraph" w:customStyle="1" w:styleId="tb-na16-2">
    <w:name w:val="tb-na16-2"/>
    <w:basedOn w:val="Normal"/>
    <w:rsid w:val="004D2973"/>
    <w:pPr>
      <w:spacing w:before="100" w:beforeAutospacing="1" w:after="100" w:afterAutospacing="1"/>
      <w:jc w:val="center"/>
    </w:pPr>
    <w:rPr>
      <w:b/>
      <w:bCs/>
      <w:sz w:val="36"/>
      <w:szCs w:val="36"/>
    </w:rPr>
  </w:style>
  <w:style w:type="paragraph" w:customStyle="1" w:styleId="tb-na18">
    <w:name w:val="tb-na18"/>
    <w:basedOn w:val="Normal"/>
    <w:rsid w:val="004D2973"/>
    <w:pPr>
      <w:spacing w:before="100" w:beforeAutospacing="1" w:after="100" w:afterAutospacing="1"/>
      <w:jc w:val="center"/>
    </w:pPr>
    <w:rPr>
      <w:b/>
      <w:bCs/>
      <w:sz w:val="40"/>
      <w:szCs w:val="40"/>
    </w:rPr>
  </w:style>
  <w:style w:type="paragraph" w:customStyle="1" w:styleId="clanak">
    <w:name w:val="clanak"/>
    <w:basedOn w:val="Normal"/>
    <w:link w:val="clanakChar"/>
    <w:rsid w:val="004D2973"/>
    <w:pPr>
      <w:numPr>
        <w:numId w:val="1"/>
      </w:numPr>
      <w:spacing w:before="100" w:beforeAutospacing="1" w:after="100" w:afterAutospacing="1"/>
      <w:jc w:val="center"/>
    </w:pPr>
  </w:style>
  <w:style w:type="paragraph" w:customStyle="1" w:styleId="clanak-kurziv">
    <w:name w:val="clanak-kurziv"/>
    <w:basedOn w:val="Normal"/>
    <w:rsid w:val="004D2973"/>
    <w:pPr>
      <w:spacing w:before="100" w:beforeAutospacing="1" w:after="100" w:afterAutospacing="1"/>
      <w:jc w:val="center"/>
    </w:pPr>
    <w:rPr>
      <w:i/>
      <w:iCs/>
    </w:rPr>
  </w:style>
  <w:style w:type="paragraph" w:customStyle="1" w:styleId="natjecaji-bold">
    <w:name w:val="natjecaji-bold"/>
    <w:basedOn w:val="Normal"/>
    <w:rsid w:val="004D2973"/>
    <w:pPr>
      <w:spacing w:before="100" w:beforeAutospacing="1" w:after="100" w:afterAutospacing="1"/>
    </w:pPr>
    <w:rPr>
      <w:b/>
      <w:bCs/>
    </w:rPr>
  </w:style>
  <w:style w:type="paragraph" w:customStyle="1" w:styleId="natjecaji-bold-bez-crte">
    <w:name w:val="natjecaji-bold-bez-crte"/>
    <w:basedOn w:val="Normal"/>
    <w:rsid w:val="004D2973"/>
    <w:pPr>
      <w:spacing w:before="100" w:beforeAutospacing="1" w:after="100" w:afterAutospacing="1"/>
    </w:pPr>
    <w:rPr>
      <w:b/>
      <w:bCs/>
    </w:rPr>
  </w:style>
  <w:style w:type="paragraph" w:customStyle="1" w:styleId="natjecaji-bold-ojn">
    <w:name w:val="natjecaji-bold-ojn"/>
    <w:basedOn w:val="Normal"/>
    <w:rsid w:val="004D2973"/>
    <w:pPr>
      <w:spacing w:before="100" w:beforeAutospacing="1" w:after="100" w:afterAutospacing="1"/>
    </w:pPr>
    <w:rPr>
      <w:b/>
      <w:bCs/>
    </w:rPr>
  </w:style>
  <w:style w:type="paragraph" w:customStyle="1" w:styleId="nsl-14-fett">
    <w:name w:val="nsl-14-fett"/>
    <w:basedOn w:val="Normal"/>
    <w:rsid w:val="004D2973"/>
    <w:pPr>
      <w:spacing w:before="100" w:beforeAutospacing="1" w:after="100" w:afterAutospacing="1"/>
    </w:pPr>
    <w:rPr>
      <w:b/>
      <w:bCs/>
      <w:sz w:val="32"/>
      <w:szCs w:val="32"/>
    </w:rPr>
  </w:style>
  <w:style w:type="paragraph" w:customStyle="1" w:styleId="nsl-14-fett-ispod">
    <w:name w:val="nsl-14-fett-ispod"/>
    <w:basedOn w:val="Normal"/>
    <w:rsid w:val="004D2973"/>
    <w:pPr>
      <w:spacing w:before="100" w:beforeAutospacing="1" w:after="100" w:afterAutospacing="1"/>
    </w:pPr>
    <w:rPr>
      <w:b/>
      <w:bCs/>
      <w:sz w:val="32"/>
      <w:szCs w:val="32"/>
    </w:rPr>
  </w:style>
  <w:style w:type="paragraph" w:customStyle="1" w:styleId="potpis-desno">
    <w:name w:val="potpis-desno"/>
    <w:basedOn w:val="Normal"/>
    <w:rsid w:val="004D2973"/>
    <w:pPr>
      <w:spacing w:before="100" w:beforeAutospacing="1" w:after="100" w:afterAutospacing="1"/>
      <w:ind w:left="7143"/>
      <w:jc w:val="center"/>
    </w:pPr>
  </w:style>
  <w:style w:type="paragraph" w:customStyle="1" w:styleId="tekst-bold">
    <w:name w:val="tekst-bold"/>
    <w:basedOn w:val="Normal"/>
    <w:rsid w:val="004D2973"/>
    <w:pPr>
      <w:spacing w:before="100" w:beforeAutospacing="1" w:after="100" w:afterAutospacing="1"/>
    </w:pPr>
    <w:rPr>
      <w:b/>
      <w:bCs/>
    </w:rPr>
  </w:style>
  <w:style w:type="paragraph" w:customStyle="1" w:styleId="uvlaka-10">
    <w:name w:val="uvlaka-10"/>
    <w:basedOn w:val="Normal"/>
    <w:rsid w:val="004D2973"/>
    <w:pPr>
      <w:spacing w:before="100" w:beforeAutospacing="1" w:after="100" w:afterAutospacing="1"/>
    </w:pPr>
    <w:rPr>
      <w:sz w:val="26"/>
      <w:szCs w:val="26"/>
    </w:rPr>
  </w:style>
  <w:style w:type="paragraph" w:customStyle="1" w:styleId="clanak-10">
    <w:name w:val="clanak-10"/>
    <w:basedOn w:val="Normal"/>
    <w:rsid w:val="004D2973"/>
    <w:pPr>
      <w:spacing w:before="100" w:beforeAutospacing="1" w:after="100" w:afterAutospacing="1"/>
      <w:jc w:val="center"/>
    </w:pPr>
    <w:rPr>
      <w:sz w:val="26"/>
      <w:szCs w:val="26"/>
    </w:rPr>
  </w:style>
  <w:style w:type="paragraph" w:customStyle="1" w:styleId="t-10-9-bez-uvlake">
    <w:name w:val="t-10-9-bez-uvlake"/>
    <w:basedOn w:val="Normal"/>
    <w:rsid w:val="004D2973"/>
    <w:pPr>
      <w:spacing w:before="100" w:beforeAutospacing="1" w:after="100" w:afterAutospacing="1"/>
    </w:pPr>
    <w:rPr>
      <w:sz w:val="26"/>
      <w:szCs w:val="26"/>
    </w:rPr>
  </w:style>
  <w:style w:type="paragraph" w:customStyle="1" w:styleId="t-10-9-potpis">
    <w:name w:val="t-10-9-potpis"/>
    <w:basedOn w:val="Normal"/>
    <w:rsid w:val="004D2973"/>
    <w:pPr>
      <w:spacing w:before="100" w:beforeAutospacing="1" w:after="100" w:afterAutospacing="1"/>
      <w:ind w:left="7143"/>
      <w:jc w:val="center"/>
    </w:pPr>
    <w:rPr>
      <w:sz w:val="26"/>
      <w:szCs w:val="26"/>
    </w:rPr>
  </w:style>
  <w:style w:type="paragraph" w:customStyle="1" w:styleId="t-12-9-sred-92-">
    <w:name w:val="t-12-9-sred-92-"/>
    <w:basedOn w:val="Normal"/>
    <w:rsid w:val="004D2973"/>
    <w:pPr>
      <w:spacing w:before="100" w:beforeAutospacing="1" w:after="100" w:afterAutospacing="1"/>
      <w:jc w:val="center"/>
    </w:pPr>
    <w:rPr>
      <w:sz w:val="28"/>
      <w:szCs w:val="28"/>
    </w:rPr>
  </w:style>
  <w:style w:type="paragraph" w:customStyle="1" w:styleId="t-9-8-sred">
    <w:name w:val="t-9-8-sred"/>
    <w:basedOn w:val="Normal"/>
    <w:rsid w:val="004D2973"/>
    <w:pPr>
      <w:spacing w:before="100" w:beforeAutospacing="1" w:after="100" w:afterAutospacing="1"/>
      <w:jc w:val="center"/>
    </w:pPr>
  </w:style>
  <w:style w:type="paragraph" w:customStyle="1" w:styleId="t-pn-spac">
    <w:name w:val="t-pn-spac"/>
    <w:basedOn w:val="Normal"/>
    <w:rsid w:val="004D2973"/>
    <w:pPr>
      <w:spacing w:before="100" w:beforeAutospacing="1" w:after="100" w:afterAutospacing="1"/>
      <w:jc w:val="center"/>
    </w:pPr>
    <w:rPr>
      <w:spacing w:val="72"/>
      <w:sz w:val="26"/>
      <w:szCs w:val="26"/>
    </w:rPr>
  </w:style>
  <w:style w:type="paragraph" w:customStyle="1" w:styleId="t-10-9-kurz-s-fett">
    <w:name w:val="t-10-9-kurz-s-fett"/>
    <w:basedOn w:val="Normal"/>
    <w:rsid w:val="004D2973"/>
    <w:pPr>
      <w:spacing w:before="100" w:beforeAutospacing="1" w:after="100" w:afterAutospacing="1"/>
      <w:jc w:val="center"/>
    </w:pPr>
    <w:rPr>
      <w:b/>
      <w:bCs/>
      <w:i/>
      <w:iCs/>
      <w:sz w:val="26"/>
      <w:szCs w:val="26"/>
    </w:rPr>
  </w:style>
  <w:style w:type="paragraph" w:customStyle="1" w:styleId="tablica">
    <w:name w:val="tablica"/>
    <w:basedOn w:val="Normal"/>
    <w:rsid w:val="004D2973"/>
    <w:pPr>
      <w:pBdr>
        <w:top w:val="single" w:sz="4" w:space="2" w:color="666666"/>
        <w:left w:val="single" w:sz="4" w:space="2" w:color="666666"/>
        <w:bottom w:val="single" w:sz="4" w:space="2" w:color="666666"/>
        <w:right w:val="single" w:sz="4" w:space="2" w:color="666666"/>
      </w:pBdr>
      <w:spacing w:before="100" w:beforeAutospacing="1" w:after="100" w:afterAutospacing="1"/>
    </w:pPr>
  </w:style>
  <w:style w:type="paragraph" w:customStyle="1" w:styleId="bold">
    <w:name w:val="bold"/>
    <w:basedOn w:val="Normal"/>
    <w:rsid w:val="004D2973"/>
    <w:pPr>
      <w:spacing w:before="100" w:beforeAutospacing="1" w:after="100" w:afterAutospacing="1"/>
    </w:pPr>
    <w:rPr>
      <w:b/>
      <w:bCs/>
    </w:rPr>
  </w:style>
  <w:style w:type="paragraph" w:customStyle="1" w:styleId="kurziv">
    <w:name w:val="kurziv"/>
    <w:basedOn w:val="Normal"/>
    <w:rsid w:val="004D2973"/>
    <w:pPr>
      <w:spacing w:before="100" w:beforeAutospacing="1" w:after="100" w:afterAutospacing="1"/>
    </w:pPr>
    <w:rPr>
      <w:i/>
      <w:iCs/>
    </w:rPr>
  </w:style>
  <w:style w:type="paragraph" w:customStyle="1" w:styleId="t-9-8">
    <w:name w:val="t-9-8"/>
    <w:basedOn w:val="Normal"/>
    <w:rsid w:val="004D2973"/>
    <w:pPr>
      <w:spacing w:before="100" w:beforeAutospacing="1" w:after="100" w:afterAutospacing="1"/>
    </w:pPr>
  </w:style>
  <w:style w:type="paragraph" w:customStyle="1" w:styleId="klasa2">
    <w:name w:val="klasa2"/>
    <w:basedOn w:val="Normal"/>
    <w:rsid w:val="004D2973"/>
    <w:pPr>
      <w:spacing w:before="100" w:beforeAutospacing="1" w:after="100" w:afterAutospacing="1"/>
    </w:pPr>
  </w:style>
  <w:style w:type="character" w:customStyle="1" w:styleId="bold1">
    <w:name w:val="bold1"/>
    <w:basedOn w:val="DefaultParagraphFont"/>
    <w:rsid w:val="004D2973"/>
    <w:rPr>
      <w:b/>
      <w:bCs/>
    </w:rPr>
  </w:style>
  <w:style w:type="character" w:customStyle="1" w:styleId="kurziv1">
    <w:name w:val="kurziv1"/>
    <w:basedOn w:val="DefaultParagraphFont"/>
    <w:rsid w:val="004D2973"/>
    <w:rPr>
      <w:i/>
      <w:iCs/>
    </w:rPr>
  </w:style>
  <w:style w:type="paragraph" w:customStyle="1" w:styleId="Normal1">
    <w:name w:val="Normal1"/>
    <w:basedOn w:val="Normal"/>
    <w:rsid w:val="00974E27"/>
    <w:pPr>
      <w:spacing w:before="100" w:beforeAutospacing="1" w:after="100" w:afterAutospacing="1"/>
    </w:pPr>
  </w:style>
  <w:style w:type="paragraph" w:styleId="BalloonText">
    <w:name w:val="Balloon Text"/>
    <w:basedOn w:val="Normal"/>
    <w:link w:val="BalloonTextChar"/>
    <w:uiPriority w:val="99"/>
    <w:semiHidden/>
    <w:unhideWhenUsed/>
    <w:rsid w:val="004030AA"/>
    <w:rPr>
      <w:rFonts w:ascii="Tahoma" w:hAnsi="Tahoma" w:cs="Tahoma"/>
      <w:sz w:val="16"/>
      <w:szCs w:val="16"/>
    </w:rPr>
  </w:style>
  <w:style w:type="character" w:customStyle="1" w:styleId="BalloonTextChar">
    <w:name w:val="Balloon Text Char"/>
    <w:basedOn w:val="DefaultParagraphFont"/>
    <w:link w:val="BalloonText"/>
    <w:uiPriority w:val="99"/>
    <w:semiHidden/>
    <w:rsid w:val="004030AA"/>
    <w:rPr>
      <w:rFonts w:ascii="Tahoma" w:eastAsiaTheme="minorEastAsia" w:hAnsi="Tahoma" w:cs="Tahoma"/>
      <w:sz w:val="16"/>
      <w:szCs w:val="16"/>
    </w:rPr>
  </w:style>
  <w:style w:type="paragraph" w:customStyle="1" w:styleId="lanak">
    <w:name w:val="članak"/>
    <w:basedOn w:val="clanak"/>
    <w:link w:val="lanakChar"/>
    <w:qFormat/>
    <w:rsid w:val="00DA65F6"/>
    <w:pPr>
      <w:numPr>
        <w:numId w:val="14"/>
      </w:numPr>
      <w:ind w:left="0" w:firstLine="0"/>
    </w:pPr>
    <w:rPr>
      <w:b/>
    </w:rPr>
  </w:style>
  <w:style w:type="character" w:customStyle="1" w:styleId="clanakChar">
    <w:name w:val="clanak Char"/>
    <w:basedOn w:val="DefaultParagraphFont"/>
    <w:link w:val="clanak"/>
    <w:rsid w:val="00B71333"/>
    <w:rPr>
      <w:rFonts w:eastAsiaTheme="minorEastAsia"/>
      <w:sz w:val="24"/>
      <w:szCs w:val="24"/>
    </w:rPr>
  </w:style>
  <w:style w:type="character" w:customStyle="1" w:styleId="lanakChar">
    <w:name w:val="članak Char"/>
    <w:basedOn w:val="clanakChar"/>
    <w:link w:val="lanak"/>
    <w:rsid w:val="00DA65F6"/>
    <w:rPr>
      <w:rFonts w:eastAsiaTheme="minorEastAsia"/>
      <w:b/>
      <w:sz w:val="24"/>
      <w:szCs w:val="24"/>
    </w:rPr>
  </w:style>
  <w:style w:type="character" w:customStyle="1" w:styleId="Heading1Char">
    <w:name w:val="Heading 1 Char"/>
    <w:basedOn w:val="DefaultParagraphFont"/>
    <w:link w:val="Heading1"/>
    <w:uiPriority w:val="9"/>
    <w:rsid w:val="00533138"/>
    <w:rPr>
      <w:rFonts w:eastAsiaTheme="majorEastAsia"/>
      <w:b/>
      <w:bCs/>
      <w:sz w:val="24"/>
      <w:szCs w:val="24"/>
    </w:rPr>
  </w:style>
  <w:style w:type="character" w:customStyle="1" w:styleId="Heading2Char">
    <w:name w:val="Heading 2 Char"/>
    <w:basedOn w:val="DefaultParagraphFont"/>
    <w:link w:val="Heading2"/>
    <w:uiPriority w:val="9"/>
    <w:rsid w:val="00533138"/>
    <w:rPr>
      <w:rFonts w:eastAsiaTheme="majorEastAsia"/>
      <w:bCs/>
      <w:i/>
      <w:sz w:val="24"/>
      <w:szCs w:val="24"/>
    </w:rPr>
  </w:style>
  <w:style w:type="paragraph" w:styleId="TOCHeading">
    <w:name w:val="TOC Heading"/>
    <w:basedOn w:val="Heading1"/>
    <w:next w:val="Normal"/>
    <w:uiPriority w:val="39"/>
    <w:unhideWhenUsed/>
    <w:qFormat/>
    <w:rsid w:val="00533138"/>
    <w:pPr>
      <w:spacing w:line="276" w:lineRule="auto"/>
      <w:jc w:val="left"/>
      <w:outlineLvl w:val="9"/>
    </w:pPr>
    <w:rPr>
      <w:rFonts w:asciiTheme="majorHAnsi" w:hAnsiTheme="majorHAnsi" w:cstheme="majorBidi"/>
      <w:color w:val="365F91" w:themeColor="accent1" w:themeShade="BF"/>
      <w:sz w:val="28"/>
      <w:szCs w:val="28"/>
      <w:lang w:eastAsia="en-US"/>
    </w:rPr>
  </w:style>
  <w:style w:type="paragraph" w:styleId="TOC1">
    <w:name w:val="toc 1"/>
    <w:basedOn w:val="Normal"/>
    <w:next w:val="Normal"/>
    <w:autoRedefine/>
    <w:uiPriority w:val="39"/>
    <w:unhideWhenUsed/>
    <w:rsid w:val="00533138"/>
    <w:pPr>
      <w:spacing w:after="100"/>
    </w:pPr>
  </w:style>
  <w:style w:type="paragraph" w:styleId="TOC2">
    <w:name w:val="toc 2"/>
    <w:basedOn w:val="Normal"/>
    <w:next w:val="Normal"/>
    <w:autoRedefine/>
    <w:uiPriority w:val="39"/>
    <w:unhideWhenUsed/>
    <w:rsid w:val="00533138"/>
    <w:pPr>
      <w:spacing w:after="100"/>
      <w:ind w:left="240"/>
    </w:pPr>
  </w:style>
  <w:style w:type="character" w:styleId="Hyperlink">
    <w:name w:val="Hyperlink"/>
    <w:basedOn w:val="DefaultParagraphFont"/>
    <w:uiPriority w:val="99"/>
    <w:unhideWhenUsed/>
    <w:rsid w:val="00533138"/>
    <w:rPr>
      <w:color w:val="0000FF" w:themeColor="hyperlink"/>
      <w:u w:val="single"/>
    </w:rPr>
  </w:style>
  <w:style w:type="character" w:styleId="CommentReference">
    <w:name w:val="annotation reference"/>
    <w:basedOn w:val="DefaultParagraphFont"/>
    <w:uiPriority w:val="99"/>
    <w:semiHidden/>
    <w:unhideWhenUsed/>
    <w:rsid w:val="00967662"/>
    <w:rPr>
      <w:sz w:val="16"/>
      <w:szCs w:val="16"/>
    </w:rPr>
  </w:style>
  <w:style w:type="paragraph" w:styleId="CommentText">
    <w:name w:val="annotation text"/>
    <w:basedOn w:val="Normal"/>
    <w:link w:val="CommentTextChar"/>
    <w:uiPriority w:val="99"/>
    <w:semiHidden/>
    <w:unhideWhenUsed/>
    <w:rsid w:val="00967662"/>
    <w:rPr>
      <w:sz w:val="20"/>
      <w:szCs w:val="20"/>
    </w:rPr>
  </w:style>
  <w:style w:type="character" w:customStyle="1" w:styleId="CommentTextChar">
    <w:name w:val="Comment Text Char"/>
    <w:basedOn w:val="DefaultParagraphFont"/>
    <w:link w:val="CommentText"/>
    <w:uiPriority w:val="99"/>
    <w:semiHidden/>
    <w:rsid w:val="00967662"/>
    <w:rPr>
      <w:rFonts w:eastAsiaTheme="minorEastAsia"/>
    </w:rPr>
  </w:style>
  <w:style w:type="paragraph" w:styleId="CommentSubject">
    <w:name w:val="annotation subject"/>
    <w:basedOn w:val="CommentText"/>
    <w:next w:val="CommentText"/>
    <w:link w:val="CommentSubjectChar"/>
    <w:uiPriority w:val="99"/>
    <w:semiHidden/>
    <w:unhideWhenUsed/>
    <w:rsid w:val="00967662"/>
    <w:rPr>
      <w:b/>
      <w:bCs/>
    </w:rPr>
  </w:style>
  <w:style w:type="character" w:customStyle="1" w:styleId="CommentSubjectChar">
    <w:name w:val="Comment Subject Char"/>
    <w:basedOn w:val="CommentTextChar"/>
    <w:link w:val="CommentSubject"/>
    <w:uiPriority w:val="99"/>
    <w:semiHidden/>
    <w:rsid w:val="00967662"/>
    <w:rPr>
      <w:rFonts w:eastAsiaTheme="minorEastAsia"/>
      <w:b/>
      <w:bCs/>
    </w:rPr>
  </w:style>
  <w:style w:type="paragraph" w:styleId="Revision">
    <w:name w:val="Revision"/>
    <w:hidden/>
    <w:uiPriority w:val="99"/>
    <w:semiHidden/>
    <w:rsid w:val="00967662"/>
    <w:rPr>
      <w:rFonts w:eastAsiaTheme="minorEastAsia"/>
      <w:sz w:val="24"/>
      <w:szCs w:val="24"/>
    </w:rPr>
  </w:style>
  <w:style w:type="paragraph" w:customStyle="1" w:styleId="Default">
    <w:name w:val="Default"/>
    <w:rsid w:val="004A74C6"/>
    <w:pPr>
      <w:autoSpaceDE w:val="0"/>
      <w:autoSpaceDN w:val="0"/>
      <w:adjustRightInd w:val="0"/>
    </w:pPr>
    <w:rPr>
      <w:color w:val="000000"/>
      <w:sz w:val="24"/>
      <w:szCs w:val="24"/>
    </w:rPr>
  </w:style>
  <w:style w:type="paragraph" w:customStyle="1" w:styleId="box453040">
    <w:name w:val="box_453040"/>
    <w:basedOn w:val="Normal"/>
    <w:rsid w:val="004773DB"/>
    <w:pPr>
      <w:spacing w:before="100" w:beforeAutospacing="1" w:after="100" w:afterAutospacing="1"/>
    </w:pPr>
    <w:rPr>
      <w:rFonts w:eastAsia="Times New Roman"/>
    </w:rPr>
  </w:style>
  <w:style w:type="paragraph" w:styleId="ListParagraph">
    <w:name w:val="List Paragraph"/>
    <w:basedOn w:val="Normal"/>
    <w:uiPriority w:val="34"/>
    <w:qFormat/>
    <w:rsid w:val="00090123"/>
    <w:pPr>
      <w:ind w:left="720"/>
      <w:contextualSpacing/>
    </w:pPr>
  </w:style>
  <w:style w:type="paragraph" w:styleId="Header">
    <w:name w:val="header"/>
    <w:basedOn w:val="Normal"/>
    <w:link w:val="HeaderChar"/>
    <w:uiPriority w:val="99"/>
    <w:unhideWhenUsed/>
    <w:rsid w:val="00E34B36"/>
    <w:pPr>
      <w:tabs>
        <w:tab w:val="center" w:pos="4536"/>
        <w:tab w:val="right" w:pos="9072"/>
      </w:tabs>
    </w:pPr>
  </w:style>
  <w:style w:type="character" w:customStyle="1" w:styleId="HeaderChar">
    <w:name w:val="Header Char"/>
    <w:basedOn w:val="DefaultParagraphFont"/>
    <w:link w:val="Header"/>
    <w:uiPriority w:val="99"/>
    <w:rsid w:val="00E34B36"/>
    <w:rPr>
      <w:rFonts w:eastAsiaTheme="minorEastAsia"/>
      <w:sz w:val="24"/>
      <w:szCs w:val="24"/>
    </w:rPr>
  </w:style>
  <w:style w:type="paragraph" w:styleId="Footer">
    <w:name w:val="footer"/>
    <w:basedOn w:val="Normal"/>
    <w:link w:val="FooterChar"/>
    <w:uiPriority w:val="99"/>
    <w:unhideWhenUsed/>
    <w:rsid w:val="00E34B36"/>
    <w:pPr>
      <w:tabs>
        <w:tab w:val="center" w:pos="4536"/>
        <w:tab w:val="right" w:pos="9072"/>
      </w:tabs>
    </w:pPr>
  </w:style>
  <w:style w:type="character" w:customStyle="1" w:styleId="FooterChar">
    <w:name w:val="Footer Char"/>
    <w:basedOn w:val="DefaultParagraphFont"/>
    <w:link w:val="Footer"/>
    <w:uiPriority w:val="99"/>
    <w:rsid w:val="00E34B36"/>
    <w:rPr>
      <w:rFonts w:eastAsiaTheme="minorEastAsia"/>
      <w:sz w:val="24"/>
      <w:szCs w:val="24"/>
    </w:rPr>
  </w:style>
  <w:style w:type="paragraph" w:customStyle="1" w:styleId="uzlanak">
    <w:name w:val="uz članak"/>
    <w:basedOn w:val="Normal"/>
    <w:qFormat/>
    <w:rsid w:val="007F3BD0"/>
    <w:pPr>
      <w:widowControl w:val="0"/>
      <w:spacing w:before="100" w:beforeAutospacing="1" w:after="100" w:afterAutospacing="1"/>
      <w:jc w:val="both"/>
    </w:pPr>
    <w:rPr>
      <w:rFonts w:eastAsia="Calibri"/>
      <w:b/>
      <w:color w:val="000000" w:themeColor="text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366482">
      <w:marLeft w:val="0"/>
      <w:marRight w:val="0"/>
      <w:marTop w:val="0"/>
      <w:marBottom w:val="0"/>
      <w:divBdr>
        <w:top w:val="none" w:sz="0" w:space="0" w:color="auto"/>
        <w:left w:val="none" w:sz="0" w:space="0" w:color="auto"/>
        <w:bottom w:val="none" w:sz="0" w:space="0" w:color="auto"/>
        <w:right w:val="none" w:sz="0" w:space="0" w:color="auto"/>
      </w:divBdr>
      <w:divsChild>
        <w:div w:id="1189097591">
          <w:marLeft w:val="0"/>
          <w:marRight w:val="0"/>
          <w:marTop w:val="218"/>
          <w:marBottom w:val="327"/>
          <w:divBdr>
            <w:top w:val="none" w:sz="0" w:space="0" w:color="auto"/>
            <w:left w:val="none" w:sz="0" w:space="0" w:color="auto"/>
            <w:bottom w:val="none" w:sz="0" w:space="0" w:color="auto"/>
            <w:right w:val="none" w:sz="0" w:space="0" w:color="auto"/>
          </w:divBdr>
          <w:divsChild>
            <w:div w:id="533154626">
              <w:marLeft w:val="0"/>
              <w:marRight w:val="0"/>
              <w:marTop w:val="0"/>
              <w:marBottom w:val="0"/>
              <w:divBdr>
                <w:top w:val="none" w:sz="0" w:space="0" w:color="auto"/>
                <w:left w:val="none" w:sz="0" w:space="0" w:color="auto"/>
                <w:bottom w:val="none" w:sz="0" w:space="0" w:color="auto"/>
                <w:right w:val="none" w:sz="0" w:space="0" w:color="auto"/>
              </w:divBdr>
              <w:divsChild>
                <w:div w:id="2095085131">
                  <w:marLeft w:val="600"/>
                  <w:marRight w:val="0"/>
                  <w:marTop w:val="0"/>
                  <w:marBottom w:val="0"/>
                  <w:divBdr>
                    <w:top w:val="none" w:sz="0" w:space="0" w:color="auto"/>
                    <w:left w:val="none" w:sz="0" w:space="0" w:color="auto"/>
                    <w:bottom w:val="none" w:sz="0" w:space="0" w:color="auto"/>
                    <w:right w:val="none" w:sz="0" w:space="0" w:color="auto"/>
                  </w:divBdr>
                </w:div>
                <w:div w:id="122271695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0F179F-012E-4908-BF84-C757392DB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8823</Words>
  <Characters>50295</Characters>
  <Application>Microsoft Office Word</Application>
  <DocSecurity>0</DocSecurity>
  <Lines>419</Lines>
  <Paragraphs>117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71 11.06.2014 Zakon o regulaciji tržišta željezničkih usluga</vt:lpstr>
      <vt:lpstr>71 11.06.2014 Zakon o regulaciji tržišta željezničkih usluga</vt:lpstr>
    </vt:vector>
  </TitlesOfParts>
  <Company>Hewlett-Packard Company</Company>
  <LinksUpToDate>false</LinksUpToDate>
  <CharactersWithSpaces>59001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71 11.06.2014 Zakon o regulaciji tržišta željezničkih usluga</dc:title>
  <dc:creator>ljbosak</dc:creator>
  <cp:lastModifiedBy>hdesk</cp:lastModifiedBy>
  <cp:revision>2</cp:revision>
  <cp:lastPrinted>2017-02-10T09:55:00Z</cp:lastPrinted>
  <dcterms:created xsi:type="dcterms:W3CDTF">2017-02-13T09:39:00Z</dcterms:created>
  <dcterms:modified xsi:type="dcterms:W3CDTF">2017-02-13T09:39:00Z</dcterms:modified>
</cp:coreProperties>
</file>