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A431D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znanosti i obrazovanja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226CB" w:rsidRDefault="006720A5" w:rsidP="009A0A23">
            <w:pPr>
              <w:shd w:val="clear" w:color="auto" w:fill="FFFFFF" w:themeFill="background1"/>
              <w:rPr>
                <w:szCs w:val="24"/>
              </w:rPr>
            </w:pPr>
            <w:r w:rsidRPr="003226CB">
              <w:rPr>
                <w:szCs w:val="24"/>
              </w:rPr>
              <w:t>Nacrt prijedloga</w:t>
            </w:r>
            <w:r w:rsidR="00A431D1" w:rsidRPr="003226CB">
              <w:rPr>
                <w:szCs w:val="24"/>
              </w:rPr>
              <w:t xml:space="preserve"> Zakona o udžbenicima</w:t>
            </w:r>
            <w:r w:rsidRPr="003226CB">
              <w:rPr>
                <w:szCs w:val="24"/>
              </w:rPr>
              <w:t xml:space="preserve"> i obrazovnim materijali</w:t>
            </w:r>
            <w:r w:rsidR="00360ADC" w:rsidRPr="003226CB">
              <w:rPr>
                <w:szCs w:val="24"/>
              </w:rPr>
              <w:t>ma za osnovnu i srednju školu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A431D1" w:rsidP="009A0A2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0A23">
              <w:rPr>
                <w:szCs w:val="24"/>
              </w:rPr>
              <w:t>7</w:t>
            </w:r>
            <w:r>
              <w:rPr>
                <w:szCs w:val="24"/>
              </w:rPr>
              <w:t>. listopada 2017.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431D1" w:rsidRPr="00A431D1" w:rsidRDefault="00A431D1" w:rsidP="00A431D1">
            <w:pPr>
              <w:shd w:val="clear" w:color="auto" w:fill="FFFFFF" w:themeFill="background1"/>
              <w:rPr>
                <w:szCs w:val="24"/>
              </w:rPr>
            </w:pPr>
            <w:r w:rsidRPr="00A431D1">
              <w:rPr>
                <w:szCs w:val="24"/>
              </w:rPr>
              <w:t>Služba za kurikulum, udžbenike i standard</w:t>
            </w:r>
          </w:p>
          <w:p w:rsidR="00A431D1" w:rsidRPr="00A431D1" w:rsidRDefault="00A431D1" w:rsidP="00A431D1">
            <w:pPr>
              <w:shd w:val="clear" w:color="auto" w:fill="FFFFFF" w:themeFill="background1"/>
              <w:rPr>
                <w:szCs w:val="24"/>
              </w:rPr>
            </w:pPr>
            <w:r w:rsidRPr="00A431D1">
              <w:rPr>
                <w:szCs w:val="24"/>
              </w:rPr>
              <w:t>Sektor za potporu sustavu i programe Europske unije</w:t>
            </w:r>
          </w:p>
          <w:p w:rsidR="00A431D1" w:rsidRPr="00A431D1" w:rsidRDefault="00A431D1" w:rsidP="00A431D1">
            <w:pPr>
              <w:shd w:val="clear" w:color="auto" w:fill="FFFFFF" w:themeFill="background1"/>
              <w:rPr>
                <w:szCs w:val="24"/>
              </w:rPr>
            </w:pPr>
            <w:r w:rsidRPr="00A431D1">
              <w:rPr>
                <w:szCs w:val="24"/>
              </w:rPr>
              <w:t>Uprava za standard, strategije i posebne programe</w:t>
            </w:r>
          </w:p>
          <w:p w:rsidR="00F96AE2" w:rsidRDefault="00A431D1" w:rsidP="00A431D1">
            <w:pPr>
              <w:shd w:val="clear" w:color="auto" w:fill="FFFFFF" w:themeFill="background1"/>
              <w:rPr>
                <w:szCs w:val="24"/>
              </w:rPr>
            </w:pPr>
            <w:r w:rsidRPr="00A431D1">
              <w:rPr>
                <w:szCs w:val="24"/>
              </w:rPr>
              <w:t>Ministarstvo znanosti i obrazovanja</w:t>
            </w:r>
          </w:p>
          <w:p w:rsidR="000F18C6" w:rsidRDefault="000F18C6" w:rsidP="00A431D1">
            <w:pPr>
              <w:shd w:val="clear" w:color="auto" w:fill="FFFFFF" w:themeFill="background1"/>
              <w:rPr>
                <w:szCs w:val="24"/>
              </w:rPr>
            </w:pPr>
          </w:p>
          <w:p w:rsidR="000F18C6" w:rsidRDefault="000F18C6" w:rsidP="000F18C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Ksenija Majcan Franjković, 01/</w:t>
            </w:r>
            <w:r w:rsidRPr="000F18C6">
              <w:rPr>
                <w:szCs w:val="24"/>
              </w:rPr>
              <w:t>4594-385</w:t>
            </w:r>
            <w:r>
              <w:rPr>
                <w:szCs w:val="24"/>
              </w:rPr>
              <w:t xml:space="preserve">, </w:t>
            </w:r>
            <w:hyperlink r:id="rId7" w:history="1">
              <w:r w:rsidRPr="00E761ED">
                <w:rPr>
                  <w:rStyle w:val="Hyperlink"/>
                  <w:szCs w:val="24"/>
                </w:rPr>
                <w:t>kmfranjk@mzo.hr</w:t>
              </w:r>
            </w:hyperlink>
          </w:p>
          <w:p w:rsidR="000F18C6" w:rsidRPr="0077506C" w:rsidRDefault="000F18C6" w:rsidP="000F18C6">
            <w:pPr>
              <w:shd w:val="clear" w:color="auto" w:fill="FFFFFF" w:themeFill="background1"/>
              <w:rPr>
                <w:szCs w:val="24"/>
              </w:rPr>
            </w:pPr>
            <w:r w:rsidRPr="00A431D1">
              <w:rPr>
                <w:szCs w:val="24"/>
              </w:rPr>
              <w:t xml:space="preserve">Tomislav Kurtak, </w:t>
            </w:r>
            <w:r w:rsidR="00A431D1">
              <w:rPr>
                <w:szCs w:val="24"/>
              </w:rPr>
              <w:t xml:space="preserve">01/4594-386, </w:t>
            </w:r>
            <w:hyperlink r:id="rId8" w:history="1">
              <w:r w:rsidRPr="00E761ED">
                <w:rPr>
                  <w:rStyle w:val="Hyperlink"/>
                  <w:szCs w:val="24"/>
                </w:rPr>
                <w:t>tkurtak@mzo.hr</w:t>
              </w:r>
            </w:hyperlink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7855D4" w:rsidP="007855D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Je</w:t>
            </w:r>
            <w:r w:rsidR="00F96AE2" w:rsidRPr="0077506C">
              <w:rPr>
                <w:szCs w:val="24"/>
              </w:rPr>
              <w:t xml:space="preserve"> li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3226CB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226CB">
              <w:rPr>
                <w:szCs w:val="24"/>
              </w:rPr>
              <w:t>Da/Ne:</w:t>
            </w:r>
            <w:r w:rsidR="005620A3" w:rsidRPr="003226CB">
              <w:rPr>
                <w:szCs w:val="24"/>
              </w:rPr>
              <w:t xml:space="preserve"> Da</w:t>
            </w:r>
          </w:p>
          <w:p w:rsidR="00F96AE2" w:rsidRPr="003226CB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3226CB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226CB">
              <w:rPr>
                <w:szCs w:val="24"/>
              </w:rPr>
              <w:t>Naziv akta:</w:t>
            </w:r>
            <w:r w:rsidR="00A14EBA" w:rsidRPr="003226CB">
              <w:rPr>
                <w:szCs w:val="24"/>
              </w:rPr>
              <w:t xml:space="preserve"> Strategija obrazovanja, znanosti i tehnologije</w:t>
            </w:r>
          </w:p>
          <w:p w:rsidR="00F96AE2" w:rsidRPr="003226CB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3226CB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226CB">
              <w:rPr>
                <w:szCs w:val="24"/>
              </w:rPr>
              <w:t>Opis mjere:</w:t>
            </w:r>
            <w:r w:rsidR="00A1307F" w:rsidRPr="003226CB">
              <w:rPr>
                <w:szCs w:val="24"/>
              </w:rPr>
              <w:t xml:space="preserve"> Cjelovita kurikularna reforma odgoja i obrazovanja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7855D4" w:rsidP="007855D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Je</w:t>
            </w:r>
            <w:r w:rsidR="00F96AE2" w:rsidRPr="0077506C">
              <w:rPr>
                <w:szCs w:val="24"/>
              </w:rPr>
              <w:t xml:space="preserve"> li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A431D1">
              <w:rPr>
                <w:szCs w:val="24"/>
              </w:rPr>
              <w:t xml:space="preserve"> </w:t>
            </w:r>
            <w:r w:rsidR="0040582C">
              <w:rPr>
                <w:szCs w:val="24"/>
              </w:rPr>
              <w:t>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40582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 w:rsidR="00A431D1">
              <w:rPr>
                <w:szCs w:val="24"/>
              </w:rPr>
              <w:t xml:space="preserve"> </w:t>
            </w:r>
            <w:r w:rsidR="00900ECE" w:rsidRPr="00900ECE">
              <w:rPr>
                <w:szCs w:val="24"/>
              </w:rPr>
              <w:t>EU VAT directive (2006/112/EC</w:t>
            </w:r>
            <w:r w:rsidR="00900ECE">
              <w:rPr>
                <w:szCs w:val="24"/>
              </w:rPr>
              <w:t>)</w:t>
            </w:r>
          </w:p>
          <w:p w:rsidR="00900ECE" w:rsidRPr="0077506C" w:rsidRDefault="00DF2028" w:rsidP="00900ECE">
            <w:pPr>
              <w:shd w:val="clear" w:color="auto" w:fill="FFFFFF" w:themeFill="background1"/>
              <w:rPr>
                <w:szCs w:val="24"/>
              </w:rPr>
            </w:pPr>
            <w:hyperlink r:id="rId9" w:history="1">
              <w:r w:rsidR="00900ECE" w:rsidRPr="002A3701">
                <w:rPr>
                  <w:rStyle w:val="Hyperlink"/>
                  <w:szCs w:val="24"/>
                </w:rPr>
                <w:t>http://www.consilium.europa.eu/en/policies/reduced-vat-epublications/</w:t>
              </w:r>
            </w:hyperlink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513DC1" w:rsidP="00C3302C">
            <w:pPr>
              <w:shd w:val="clear" w:color="auto" w:fill="FFFFFF" w:themeFill="background1"/>
              <w:rPr>
                <w:szCs w:val="24"/>
              </w:rPr>
            </w:pPr>
            <w:r w:rsidRPr="00513DC1">
              <w:rPr>
                <w:szCs w:val="24"/>
              </w:rPr>
              <w:t xml:space="preserve">Zakonom o udžbenicima za osnovnu i srednju školu (Narodne novine, broj 27/10. i 55/11., u daljnjem tekstu: Zakon) propisan je postupak uvrštavanja, odobravanja, izbora i povlačenja iz uporabe udžbenika i dopunskih nastavnih sredstava (u daljnjem tekstu: udžbenik), odobrenje i uporaba pomoćnih nastavnih sredstava za učenike osnovne i srednje škole te financiranje nabave udžbenika sredstvima državnog proračuna. Od 2010. godine, tj. </w:t>
            </w:r>
            <w:r w:rsidR="00C3302C">
              <w:rPr>
                <w:szCs w:val="24"/>
              </w:rPr>
              <w:t>sedmo</w:t>
            </w:r>
            <w:r w:rsidRPr="00513DC1">
              <w:rPr>
                <w:szCs w:val="24"/>
              </w:rPr>
              <w:t>godišnjom primjenom Zakona, utvrđeni su problemi i nedostaci pojedinih propisanih odredbi.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t>Kako je Zakonom propisano da udžbenici koji se nalaze u Katalogu</w:t>
            </w:r>
            <w:r w:rsidR="0040582C">
              <w:t>,</w:t>
            </w:r>
            <w:r>
              <w:t xml:space="preserve"> odnosno na </w:t>
            </w:r>
            <w:r w:rsidR="0040582C">
              <w:t xml:space="preserve">školskim </w:t>
            </w:r>
            <w:r>
              <w:t>Konačnim listama</w:t>
            </w:r>
            <w:r w:rsidR="0040582C">
              <w:t>,</w:t>
            </w:r>
            <w:r>
              <w:t xml:space="preserve"> moraju biti u uporabi u škol</w:t>
            </w:r>
            <w:r w:rsidR="00513057">
              <w:t>ama</w:t>
            </w:r>
            <w:r>
              <w:t xml:space="preserve"> najmanje četiri godine računajući i školsku godinu u kojoj su odabrani (odabrani su za šk</w:t>
            </w:r>
            <w:r w:rsidR="00513057">
              <w:t>.</w:t>
            </w:r>
            <w:r>
              <w:t xml:space="preserve"> god</w:t>
            </w:r>
            <w:r w:rsidR="00513057">
              <w:t>.</w:t>
            </w:r>
            <w:r>
              <w:t xml:space="preserve"> 2014./2015.), 2017. godina predstavlja krajnji rok </w:t>
            </w:r>
            <w:r w:rsidR="00C3302C">
              <w:t>za</w:t>
            </w:r>
            <w:r>
              <w:t xml:space="preserve"> pokre</w:t>
            </w:r>
            <w:r w:rsidR="00C3302C">
              <w:t>tanje</w:t>
            </w:r>
            <w:r>
              <w:t xml:space="preserve"> nužn</w:t>
            </w:r>
            <w:r w:rsidR="00C3302C">
              <w:t>ih</w:t>
            </w:r>
            <w:r>
              <w:t xml:space="preserve"> aktivnosti </w:t>
            </w:r>
            <w:r w:rsidR="00C3302C">
              <w:t xml:space="preserve">izrade novog </w:t>
            </w:r>
            <w:r>
              <w:t>Zakona</w:t>
            </w:r>
            <w:r w:rsidR="00905429">
              <w:t xml:space="preserve"> zbog: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513DC1" w:rsidRDefault="00905429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</w:r>
            <w:r w:rsidR="00513DC1">
              <w:t>priprem</w:t>
            </w:r>
            <w:r>
              <w:t>a</w:t>
            </w:r>
            <w:r w:rsidR="00513DC1">
              <w:t xml:space="preserve"> operativnih aktivnosti za provedbu cjelovite </w:t>
            </w:r>
            <w:r w:rsidR="001B15DB">
              <w:t xml:space="preserve">kurikularne </w:t>
            </w:r>
            <w:r w:rsidR="00513DC1">
              <w:t xml:space="preserve">reforme za rani i predškolski, osnovnoškolski i srednjoškolski odgoj i obrazovanje </w:t>
            </w:r>
            <w:r>
              <w:t xml:space="preserve">koje su u tijeku i </w:t>
            </w:r>
            <w:r w:rsidR="00513DC1">
              <w:t>u okviru koj</w:t>
            </w:r>
            <w:r>
              <w:t>ih</w:t>
            </w:r>
            <w:r w:rsidR="00513DC1">
              <w:t xml:space="preserve"> će biti potrebno donijeti određena zakonska rješenja </w:t>
            </w:r>
            <w:r w:rsidR="00DE325D">
              <w:t>iz</w:t>
            </w:r>
            <w:r w:rsidR="00513DC1">
              <w:t xml:space="preserve"> udžbeni</w:t>
            </w:r>
            <w:r w:rsidR="00DE325D">
              <w:t>čke problematike</w:t>
            </w:r>
            <w:r w:rsidR="00513DC1">
              <w:t xml:space="preserve"> 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  <w:t>definiranja optimalnih rokova i postupaka nužnih za pravovremenu pripremu i provedbu udžbeničkog ciklusa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DE325D" w:rsidRDefault="00DE325D" w:rsidP="00DE325D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</w:r>
            <w:r w:rsidR="002A73C7">
              <w:t>omogućavanja</w:t>
            </w:r>
            <w:r>
              <w:t xml:space="preserve"> uvođenja obrazovnih materijala koje bi učitelji i nastavnici </w:t>
            </w:r>
            <w:r w:rsidR="002A73C7">
              <w:t xml:space="preserve">birali i/ili izrađivali individualno za razliku od udžbenika, dopunskih i pomoćnih nastavnih sredstava koji su </w:t>
            </w:r>
            <w:r w:rsidR="001B15DB">
              <w:t xml:space="preserve">po sadašnjem zakonu </w:t>
            </w:r>
            <w:r w:rsidR="002A73C7">
              <w:t>isključivo u domeni nakladnika</w:t>
            </w:r>
          </w:p>
          <w:p w:rsidR="00DE325D" w:rsidRDefault="00DE325D" w:rsidP="00513DC1">
            <w:pPr>
              <w:tabs>
                <w:tab w:val="left" w:pos="304"/>
              </w:tabs>
              <w:jc w:val="both"/>
            </w:pP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lastRenderedPageBreak/>
              <w:t>•</w:t>
            </w:r>
            <w:r>
              <w:tab/>
              <w:t>definiranja i reguliranja pitanja tiskanih udžbenika</w:t>
            </w:r>
            <w:r w:rsidR="001B15DB">
              <w:t>, e-udžbenika,</w:t>
            </w:r>
            <w:r>
              <w:t xml:space="preserve"> digitalnih obrazovnih sadržaja i </w:t>
            </w:r>
            <w:r w:rsidR="001B15DB">
              <w:t>otvorenih obrazovnih sadržaja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513DC1" w:rsidRPr="003226CB" w:rsidRDefault="00513DC1" w:rsidP="00513DC1">
            <w:pPr>
              <w:tabs>
                <w:tab w:val="left" w:pos="304"/>
              </w:tabs>
              <w:jc w:val="both"/>
            </w:pPr>
            <w:r w:rsidRPr="003226CB">
              <w:t>•</w:t>
            </w:r>
            <w:r w:rsidRPr="003226CB">
              <w:tab/>
              <w:t>definiranja i reguliranja cijena e-udžbenika (E</w:t>
            </w:r>
            <w:r w:rsidR="00360ADC" w:rsidRPr="003226CB">
              <w:t>U direktivom propisana je stopa PDV-a na</w:t>
            </w:r>
            <w:r w:rsidRPr="003226CB">
              <w:t xml:space="preserve"> e-izdanja)</w:t>
            </w:r>
            <w:r w:rsidR="00BF4E41">
              <w:t xml:space="preserve"> i</w:t>
            </w:r>
            <w:r w:rsidR="00EE5E46" w:rsidRPr="003226CB">
              <w:t xml:space="preserve"> mogućnost</w:t>
            </w:r>
            <w:r w:rsidR="00BF4E41">
              <w:t>i</w:t>
            </w:r>
            <w:r w:rsidR="00EE5E46" w:rsidRPr="003226CB">
              <w:t xml:space="preserve"> izjednačavanja </w:t>
            </w:r>
            <w:r w:rsidR="00360ADC" w:rsidRPr="003226CB">
              <w:t xml:space="preserve">stope </w:t>
            </w:r>
            <w:r w:rsidR="00EE5E46" w:rsidRPr="003226CB">
              <w:t>PDV-a na tiskana i e-izdanja</w:t>
            </w:r>
            <w:r w:rsidR="00360ADC" w:rsidRPr="003226CB">
              <w:t xml:space="preserve"> (e-knjiga)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  <w:t>razm</w:t>
            </w:r>
            <w:r w:rsidR="00B748D3">
              <w:t>atranja</w:t>
            </w:r>
            <w:r>
              <w:t xml:space="preserve"> </w:t>
            </w:r>
            <w:r w:rsidR="00B748D3">
              <w:t xml:space="preserve">pitanja </w:t>
            </w:r>
            <w:r>
              <w:t>trajanja udžbenika</w:t>
            </w:r>
            <w:r w:rsidR="00B748D3">
              <w:t xml:space="preserve"> 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</w:r>
            <w:r w:rsidR="00DA2453">
              <w:t>razm</w:t>
            </w:r>
            <w:r w:rsidR="00B748D3">
              <w:t>a</w:t>
            </w:r>
            <w:r w:rsidR="00DA2453">
              <w:t>tr</w:t>
            </w:r>
            <w:r w:rsidR="00B748D3">
              <w:t>anja</w:t>
            </w:r>
            <w:r w:rsidR="00DA2453">
              <w:t xml:space="preserve"> mogućnost</w:t>
            </w:r>
            <w:r w:rsidR="00B748D3">
              <w:t>i</w:t>
            </w:r>
            <w:r w:rsidR="00DA2453">
              <w:t xml:space="preserve"> </w:t>
            </w:r>
            <w:r>
              <w:t>nadopunjavanj</w:t>
            </w:r>
            <w:r w:rsidR="00DA2453">
              <w:t>a</w:t>
            </w:r>
            <w:r>
              <w:t xml:space="preserve"> </w:t>
            </w:r>
            <w:r w:rsidR="00DA2453">
              <w:t xml:space="preserve">Kataloga </w:t>
            </w:r>
            <w:r>
              <w:t>novoodobrenim udžbenicima i to za nastavne predmete i programe koji nisu postojali u trenutku objave važećeg Kataloga, prvenstveno za deficitarne udžbenike za potrebe učenika u strukovnim školama deficitarnih programa i predmetnih kurikuluma</w:t>
            </w:r>
            <w:r w:rsidR="00B748D3">
              <w:t xml:space="preserve"> te</w:t>
            </w:r>
            <w:r>
              <w:t xml:space="preserve"> učenika s posebnim potrebama (učenici s teškoćama, slijepi učenici i daroviti učenici u osnovnim i srednjim školama)</w:t>
            </w: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</w:p>
          <w:p w:rsidR="00513DC1" w:rsidRDefault="00513DC1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  <w:t>razm</w:t>
            </w:r>
            <w:r w:rsidR="00B748D3">
              <w:t>a</w:t>
            </w:r>
            <w:r>
              <w:t>tr</w:t>
            </w:r>
            <w:r w:rsidR="00B748D3">
              <w:t>anja</w:t>
            </w:r>
            <w:r>
              <w:t xml:space="preserve"> model</w:t>
            </w:r>
            <w:r w:rsidR="00B748D3">
              <w:t>a</w:t>
            </w:r>
            <w:r>
              <w:t xml:space="preserve"> su/financiranja besplatnih udžbenika</w:t>
            </w:r>
            <w:r w:rsidR="00B748D3">
              <w:t xml:space="preserve"> </w:t>
            </w:r>
          </w:p>
          <w:p w:rsidR="00006165" w:rsidRDefault="00006165" w:rsidP="00513DC1">
            <w:pPr>
              <w:tabs>
                <w:tab w:val="left" w:pos="304"/>
              </w:tabs>
              <w:jc w:val="both"/>
            </w:pPr>
          </w:p>
          <w:p w:rsidR="00F96AE2" w:rsidRDefault="00513DC1" w:rsidP="00513DC1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</w:r>
            <w:r w:rsidR="009A0A23">
              <w:t xml:space="preserve">reguliranja pitanja </w:t>
            </w:r>
            <w:r>
              <w:t>udžbeni</w:t>
            </w:r>
            <w:r w:rsidR="009A0A23">
              <w:t>ka</w:t>
            </w:r>
            <w:r>
              <w:t xml:space="preserve"> za učenike koji se školuju na jeziku i pismu nacionalnih manjina.</w:t>
            </w:r>
          </w:p>
          <w:p w:rsidR="00CE6ADE" w:rsidRDefault="00CE6ADE" w:rsidP="00513DC1">
            <w:pPr>
              <w:tabs>
                <w:tab w:val="left" w:pos="304"/>
              </w:tabs>
              <w:jc w:val="both"/>
            </w:pPr>
          </w:p>
          <w:p w:rsidR="00CE6ADE" w:rsidRDefault="00CE6ADE" w:rsidP="00B748D3">
            <w:pPr>
              <w:tabs>
                <w:tab w:val="left" w:pos="304"/>
              </w:tabs>
              <w:jc w:val="both"/>
            </w:pPr>
            <w:r>
              <w:t xml:space="preserve">Nakon donošenja </w:t>
            </w:r>
            <w:r w:rsidR="00B748D3">
              <w:t>novog</w:t>
            </w:r>
            <w:r>
              <w:t xml:space="preserve"> Zakona bit će potrebno uskladiti Udžbenički standard i Pravilnik o obveznim udžbenicima i pripadajućim dopunskim nastavnim sredstvima te objediniti pojedine podzakonske akte.</w:t>
            </w:r>
          </w:p>
          <w:p w:rsidR="00B748D3" w:rsidRPr="0077506C" w:rsidRDefault="00B748D3" w:rsidP="00B748D3">
            <w:pPr>
              <w:tabs>
                <w:tab w:val="left" w:pos="304"/>
              </w:tabs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53F83" w:rsidP="00D53F83">
            <w:pPr>
              <w:shd w:val="clear" w:color="auto" w:fill="FFFFFF" w:themeFill="background1"/>
              <w:rPr>
                <w:szCs w:val="24"/>
              </w:rPr>
            </w:pPr>
            <w:r w:rsidRPr="00D53F83">
              <w:rPr>
                <w:szCs w:val="24"/>
              </w:rPr>
              <w:t xml:space="preserve">Služba za kurikulum, udžbenike i standard </w:t>
            </w:r>
            <w:r>
              <w:rPr>
                <w:szCs w:val="24"/>
              </w:rPr>
              <w:t xml:space="preserve">je praćenjem provedbe Zakona </w:t>
            </w:r>
            <w:r w:rsidR="00513DC1" w:rsidRPr="00513DC1">
              <w:rPr>
                <w:szCs w:val="24"/>
              </w:rPr>
              <w:t>utvr</w:t>
            </w:r>
            <w:r>
              <w:rPr>
                <w:szCs w:val="24"/>
              </w:rPr>
              <w:t>dila</w:t>
            </w:r>
            <w:r w:rsidR="00513DC1" w:rsidRPr="00513DC1">
              <w:rPr>
                <w:szCs w:val="24"/>
              </w:rPr>
              <w:t xml:space="preserve"> problem</w:t>
            </w:r>
            <w:r>
              <w:rPr>
                <w:szCs w:val="24"/>
              </w:rPr>
              <w:t>e</w:t>
            </w:r>
            <w:r w:rsidR="00513DC1" w:rsidRPr="00513DC1">
              <w:rPr>
                <w:szCs w:val="24"/>
              </w:rPr>
              <w:t xml:space="preserve"> i nedosta</w:t>
            </w:r>
            <w:r>
              <w:rPr>
                <w:szCs w:val="24"/>
              </w:rPr>
              <w:t>tke</w:t>
            </w:r>
            <w:r w:rsidR="00513DC1" w:rsidRPr="00513DC1">
              <w:rPr>
                <w:szCs w:val="24"/>
              </w:rPr>
              <w:t xml:space="preserve"> pojedinih propisanih odredbi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43B60" w:rsidRDefault="00D43B60" w:rsidP="002A73C7">
            <w:pPr>
              <w:tabs>
                <w:tab w:val="left" w:pos="284"/>
              </w:tabs>
              <w:jc w:val="both"/>
            </w:pPr>
            <w:r>
              <w:t xml:space="preserve">Opći cilj </w:t>
            </w:r>
            <w:r w:rsidR="002A73C7">
              <w:t>novog</w:t>
            </w:r>
            <w:r>
              <w:t xml:space="preserve"> Zakona je osiguranje i unaprjeđenje kvalitete</w:t>
            </w:r>
            <w:r w:rsidR="00705C33">
              <w:t xml:space="preserve"> i postupka odobravanja i odabira</w:t>
            </w:r>
            <w:r>
              <w:t xml:space="preserve"> udžbenika za osnovnu i srednju školu u skladu s </w:t>
            </w:r>
            <w:r w:rsidRPr="00035E01">
              <w:t>cjelovit</w:t>
            </w:r>
            <w:r>
              <w:t>om</w:t>
            </w:r>
            <w:r w:rsidRPr="00035E01">
              <w:t xml:space="preserve"> </w:t>
            </w:r>
            <w:r w:rsidR="00705C33">
              <w:t xml:space="preserve">kurikularnom </w:t>
            </w:r>
            <w:r w:rsidRPr="00035E01">
              <w:t>reform</w:t>
            </w:r>
            <w:r>
              <w:t>om</w:t>
            </w:r>
            <w:r w:rsidRPr="00035E01">
              <w:t xml:space="preserve"> odgoja i obrazovanja</w:t>
            </w:r>
            <w:r>
              <w:t>, potrebama hrvatskog društva i gospodarstva, normativima i obrazovnom politikom EU.</w:t>
            </w:r>
          </w:p>
          <w:p w:rsidR="00D43B60" w:rsidRDefault="00D43B60" w:rsidP="002A73C7">
            <w:pPr>
              <w:tabs>
                <w:tab w:val="left" w:pos="284"/>
              </w:tabs>
              <w:jc w:val="both"/>
            </w:pPr>
          </w:p>
          <w:p w:rsidR="005B44B8" w:rsidRDefault="005B44B8" w:rsidP="002A73C7">
            <w:r>
              <w:t>Specifični ciljevi su:</w:t>
            </w:r>
          </w:p>
          <w:p w:rsidR="00705C33" w:rsidRDefault="00705C33" w:rsidP="002A73C7">
            <w:r>
              <w:t>• uspostaviti učinkoviti model odobravanja i odabira udžbenika i ostalih vrsta obrazovnih sadržaja</w:t>
            </w:r>
          </w:p>
          <w:p w:rsidR="005B44B8" w:rsidRDefault="005B44B8" w:rsidP="002A73C7"/>
          <w:p w:rsidR="005B44B8" w:rsidRDefault="005B44B8" w:rsidP="005B44B8">
            <w:pPr>
              <w:tabs>
                <w:tab w:val="left" w:pos="304"/>
              </w:tabs>
            </w:pPr>
            <w:r>
              <w:t>•</w:t>
            </w:r>
            <w:r>
              <w:tab/>
            </w:r>
            <w:r w:rsidR="00D43B60">
              <w:t>razmotriti sve mogućnosti i pronaći najbolje rješenje kako bi se osigurali udžbenici svim učenicima osnovnih i srednjih škola u Republici Hrvatskoj i za to osigurati financijska sredstva u Državnome proračunu</w:t>
            </w:r>
          </w:p>
          <w:p w:rsidR="005B44B8" w:rsidRDefault="005B44B8" w:rsidP="005B44B8">
            <w:pPr>
              <w:tabs>
                <w:tab w:val="left" w:pos="304"/>
              </w:tabs>
            </w:pPr>
          </w:p>
          <w:p w:rsidR="00A217AE" w:rsidRDefault="005B44B8" w:rsidP="005B44B8">
            <w:pPr>
              <w:tabs>
                <w:tab w:val="left" w:pos="304"/>
              </w:tabs>
            </w:pPr>
            <w:r>
              <w:t>•</w:t>
            </w:r>
            <w:r>
              <w:tab/>
            </w:r>
            <w:r w:rsidR="00A217AE">
              <w:t>omoguć</w:t>
            </w:r>
            <w:r>
              <w:t>iti</w:t>
            </w:r>
            <w:r w:rsidR="00A217AE">
              <w:t xml:space="preserve"> uvođenj</w:t>
            </w:r>
            <w:r>
              <w:t>e</w:t>
            </w:r>
            <w:r w:rsidR="00A217AE">
              <w:t xml:space="preserve"> </w:t>
            </w:r>
            <w:r w:rsidR="001B15DB">
              <w:t xml:space="preserve">različitih vrsta </w:t>
            </w:r>
            <w:r w:rsidR="00A217AE">
              <w:t>obrazovnih materijala koje bi učitelji i nastavnici birali i/ili izrađivali individualno</w:t>
            </w:r>
            <w:r w:rsidR="001B15DB">
              <w:t xml:space="preserve"> </w:t>
            </w:r>
          </w:p>
          <w:p w:rsidR="005B44B8" w:rsidRDefault="005B44B8" w:rsidP="00A217AE">
            <w:pPr>
              <w:tabs>
                <w:tab w:val="left" w:pos="304"/>
              </w:tabs>
              <w:jc w:val="both"/>
            </w:pPr>
          </w:p>
          <w:p w:rsidR="00A217AE" w:rsidRDefault="005B44B8" w:rsidP="00A217AE">
            <w:pPr>
              <w:tabs>
                <w:tab w:val="left" w:pos="304"/>
              </w:tabs>
              <w:jc w:val="both"/>
            </w:pPr>
            <w:r>
              <w:t>•</w:t>
            </w:r>
            <w:r>
              <w:tab/>
            </w:r>
            <w:r w:rsidR="00A217AE">
              <w:t>definira</w:t>
            </w:r>
            <w:r>
              <w:t>ti</w:t>
            </w:r>
            <w:r w:rsidR="00A217AE">
              <w:t xml:space="preserve"> i regulira</w:t>
            </w:r>
            <w:r>
              <w:t>ti</w:t>
            </w:r>
            <w:r w:rsidR="00A217AE">
              <w:t xml:space="preserve"> pitanja </w:t>
            </w:r>
            <w:r w:rsidR="001B15DB">
              <w:t>različitih vrsta obrazovnih</w:t>
            </w:r>
            <w:r w:rsidR="00A217AE">
              <w:t xml:space="preserve"> sadržaja</w:t>
            </w:r>
          </w:p>
          <w:p w:rsidR="00F96AE2" w:rsidRPr="0077506C" w:rsidRDefault="00F96AE2" w:rsidP="002A73C7">
            <w:pPr>
              <w:tabs>
                <w:tab w:val="left" w:pos="284"/>
              </w:tabs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A01CB2" w:rsidP="0077506C">
            <w:pPr>
              <w:shd w:val="clear" w:color="auto" w:fill="FFFFFF" w:themeFill="background1"/>
              <w:rPr>
                <w:szCs w:val="24"/>
              </w:rPr>
            </w:pPr>
            <w:r>
              <w:t xml:space="preserve">Osiguranje i unaprjeđenje kvalitete udžbenika za osnovnu i srednju školu u skladu s </w:t>
            </w:r>
            <w:r w:rsidRPr="00035E01">
              <w:t>cjelovit</w:t>
            </w:r>
            <w:r>
              <w:t>om</w:t>
            </w:r>
            <w:r w:rsidRPr="00035E01">
              <w:t xml:space="preserve"> reform</w:t>
            </w:r>
            <w:r>
              <w:t>om</w:t>
            </w:r>
            <w:r w:rsidRPr="00035E01">
              <w:t xml:space="preserve"> odgoja i obrazovanja</w:t>
            </w:r>
            <w:r>
              <w:t>, potrebama hrvatskog društva i gospodarstva, normativima i obrazovnom politikom EU.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E6ADE" w:rsidP="00B748D3">
            <w:pPr>
              <w:tabs>
                <w:tab w:val="left" w:pos="304"/>
              </w:tabs>
              <w:jc w:val="both"/>
              <w:rPr>
                <w:szCs w:val="24"/>
              </w:rPr>
            </w:pPr>
            <w:r>
              <w:t xml:space="preserve">Optimalni rok za donošenje </w:t>
            </w:r>
            <w:r w:rsidR="00B748D3">
              <w:t>novog</w:t>
            </w:r>
            <w:r>
              <w:t xml:space="preserve"> Zakona o udžbenicima za osnovnu i srednju školu je 1. lipnja 201</w:t>
            </w:r>
            <w:r w:rsidR="00C35B08">
              <w:t>8</w:t>
            </w:r>
            <w:r>
              <w:t>.</w:t>
            </w:r>
            <w:r w:rsidR="00C35B08">
              <w:t xml:space="preserve"> godine.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21824" w:rsidRPr="0077506C" w:rsidRDefault="00F21824" w:rsidP="002A73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Novi Zakon</w:t>
            </w:r>
            <w:r w:rsidR="002A73C7">
              <w:rPr>
                <w:szCs w:val="24"/>
              </w:rPr>
              <w:t xml:space="preserve"> o udžbenicima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E6ADE" w:rsidRPr="003226CB" w:rsidRDefault="00A217AE" w:rsidP="00A217AE">
            <w:pPr>
              <w:shd w:val="clear" w:color="auto" w:fill="FFFFFF" w:themeFill="background1"/>
            </w:pPr>
            <w:r>
              <w:t>Opcija normativnog rješenja donošenjem novog Zakona zbog opsega zadanih ciljeva u ovom trenutku je optimalna opcija</w:t>
            </w:r>
            <w:r w:rsidR="00CE6ADE">
              <w:t xml:space="preserve"> jer </w:t>
            </w:r>
            <w:r w:rsidR="00CE6ADE" w:rsidRPr="002718CD">
              <w:t xml:space="preserve">bi se </w:t>
            </w:r>
            <w:r w:rsidR="00CE6ADE">
              <w:t xml:space="preserve">njome </w:t>
            </w:r>
            <w:r w:rsidR="00CE6ADE" w:rsidRPr="002718CD">
              <w:t xml:space="preserve">najkvalitetnije i </w:t>
            </w:r>
            <w:r>
              <w:t>naj</w:t>
            </w:r>
            <w:r w:rsidR="00CE6ADE" w:rsidRPr="002718CD">
              <w:t>sveobuhvatn</w:t>
            </w:r>
            <w:r w:rsidR="00CE6ADE">
              <w:t>ije</w:t>
            </w:r>
            <w:r w:rsidR="00CE6ADE" w:rsidRPr="002718CD">
              <w:t xml:space="preserve"> </w:t>
            </w:r>
            <w:r>
              <w:t>riješila</w:t>
            </w:r>
            <w:r w:rsidR="00CE6ADE" w:rsidRPr="002718CD">
              <w:t xml:space="preserve"> pitanja osnovnoškolsk</w:t>
            </w:r>
            <w:r w:rsidR="00CE6ADE">
              <w:t>ih</w:t>
            </w:r>
            <w:r w:rsidR="00CE6ADE" w:rsidRPr="002718CD">
              <w:t xml:space="preserve"> i srednjoškolsk</w:t>
            </w:r>
            <w:r w:rsidR="00CE6ADE">
              <w:t>ih</w:t>
            </w:r>
            <w:r w:rsidR="00CE6ADE" w:rsidRPr="002718CD">
              <w:t xml:space="preserve"> </w:t>
            </w:r>
            <w:r w:rsidR="00CE6ADE">
              <w:t>udžbenika.</w:t>
            </w:r>
            <w:r w:rsidR="00CE6ADE" w:rsidRPr="002718CD">
              <w:t xml:space="preserve"> </w:t>
            </w:r>
            <w:r>
              <w:t>Iako</w:t>
            </w:r>
            <w:r w:rsidR="00CE6ADE" w:rsidRPr="002718CD">
              <w:t xml:space="preserve"> je za izradu novoga </w:t>
            </w:r>
            <w:r w:rsidR="00CE6ADE" w:rsidRPr="003226CB">
              <w:t>Zakona potrebna sveobuhvatna analiza sustava koja iziskuje duže vremensko razdoblje kao i u</w:t>
            </w:r>
            <w:r w:rsidR="00360ADC" w:rsidRPr="003226CB">
              <w:t>sklađivanje s izmjenama i dopunama Zakona o odgoju i obrazovanju, Zakonom o strukovnom obrazovanju,</w:t>
            </w:r>
            <w:r w:rsidR="00CE6ADE" w:rsidRPr="003226CB">
              <w:t xml:space="preserve"> </w:t>
            </w:r>
            <w:r w:rsidR="001A31EE" w:rsidRPr="003226CB">
              <w:t>Zakonom o obrazovanju odraslih</w:t>
            </w:r>
            <w:r w:rsidR="00DE5108" w:rsidRPr="003226CB">
              <w:t xml:space="preserve"> i Zakonom o umjetničkom obrazovanju, </w:t>
            </w:r>
            <w:r w:rsidR="00CE6ADE" w:rsidRPr="003226CB">
              <w:t xml:space="preserve">donošenjem </w:t>
            </w:r>
            <w:r w:rsidRPr="003226CB">
              <w:t>novog</w:t>
            </w:r>
            <w:r w:rsidR="00CE6ADE" w:rsidRPr="003226CB">
              <w:t xml:space="preserve"> Zakona propisat će se nove odredbe koje će biti ključan pr</w:t>
            </w:r>
            <w:r w:rsidR="00CE6ADE">
              <w:t xml:space="preserve">eduvjet </w:t>
            </w:r>
            <w:r>
              <w:t>za</w:t>
            </w:r>
            <w:r w:rsidR="00CE6ADE">
              <w:t xml:space="preserve"> postizanj</w:t>
            </w:r>
            <w:r>
              <w:t>e</w:t>
            </w:r>
            <w:r w:rsidR="00CE6ADE">
              <w:t xml:space="preserve"> općeg cilja – osiguranja i unaprjeđenja kvalitete osnovnoškolskih i srednjoškolskih udžbenika usklađenih s potrebama hrvatskog društva i gospodarstva te s normativima i obrazovnom politikom EU-a. Predloženim </w:t>
            </w:r>
            <w:r>
              <w:t>mjerama</w:t>
            </w:r>
            <w:r w:rsidR="00CE6ADE">
              <w:t xml:space="preserve"> omogućit će se jasnija, jednostavnija, sadržajnija i efikasnija primjena normativnog rješenja. S tim ciljem određene su i osnovne teze za izradu Nacrta prijedloga </w:t>
            </w:r>
            <w:r w:rsidR="00CE6ADE" w:rsidRPr="003226CB">
              <w:t xml:space="preserve">Zakona o udžbenicima </w:t>
            </w:r>
            <w:r w:rsidR="00360ADC" w:rsidRPr="003226CB">
              <w:t xml:space="preserve">i obrazovnim materijalima </w:t>
            </w:r>
            <w:r w:rsidR="00CE6ADE" w:rsidRPr="003226CB">
              <w:t>za osnovnu i srednju školu.</w:t>
            </w:r>
          </w:p>
          <w:p w:rsidR="00CE6ADE" w:rsidRPr="0077506C" w:rsidRDefault="00CE6A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21824" w:rsidRPr="0077506C" w:rsidRDefault="00F2182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 postoje.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E6ADE" w:rsidRDefault="00CE6ADE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E6ADE" w:rsidRDefault="00F21824" w:rsidP="00CE6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77506C">
              <w:rPr>
                <w:szCs w:val="24"/>
              </w:rPr>
              <w:t>enormativna rješenja</w:t>
            </w:r>
            <w:r w:rsidRPr="002718CD">
              <w:t xml:space="preserve"> </w:t>
            </w:r>
            <w:r w:rsidR="00CE6ADE" w:rsidRPr="002718CD">
              <w:t xml:space="preserve">imala bi za posljedicu zadržavanje postojećeg </w:t>
            </w:r>
            <w:r w:rsidR="00CE6ADE">
              <w:t xml:space="preserve">neodrživog </w:t>
            </w:r>
            <w:r w:rsidR="00CE6ADE" w:rsidRPr="002718CD">
              <w:t xml:space="preserve">stanja u </w:t>
            </w:r>
            <w:r w:rsidR="00CE6ADE">
              <w:t>području udžbenika za osnovnu i srednju školu</w:t>
            </w:r>
            <w:r w:rsidR="00CE6ADE" w:rsidRPr="002718CD">
              <w:t xml:space="preserve"> što bi uvelike priječilo mogućnost optimizacije osiguranja i unaprjeđenja kvalitete </w:t>
            </w:r>
            <w:r w:rsidR="00CE6ADE">
              <w:t xml:space="preserve">nastave u </w:t>
            </w:r>
            <w:r w:rsidR="00CE6ADE" w:rsidRPr="002718CD">
              <w:t>osnovnoškolsko</w:t>
            </w:r>
            <w:r w:rsidR="00CE6ADE">
              <w:t>m</w:t>
            </w:r>
            <w:r w:rsidR="00CE6ADE" w:rsidRPr="002718CD">
              <w:t xml:space="preserve"> i srednjoškolsko</w:t>
            </w:r>
            <w:r w:rsidR="00CE6ADE">
              <w:t>m</w:t>
            </w:r>
            <w:r w:rsidR="00CE6ADE" w:rsidRPr="002718CD">
              <w:t xml:space="preserve"> odgoj</w:t>
            </w:r>
            <w:r w:rsidR="00CE6ADE">
              <w:t>u</w:t>
            </w:r>
            <w:r w:rsidR="00CE6ADE" w:rsidRPr="002718CD">
              <w:t xml:space="preserve"> i obrazovanj</w:t>
            </w:r>
            <w:r w:rsidR="00CE6ADE">
              <w:t>u</w:t>
            </w:r>
            <w:r w:rsidR="00CE6ADE" w:rsidRPr="002718CD">
              <w:t>.</w:t>
            </w:r>
            <w:r w:rsidR="00B748D3">
              <w:t xml:space="preserve"> </w:t>
            </w:r>
            <w:r w:rsidR="00CE6ADE">
              <w:t>U</w:t>
            </w:r>
            <w:r w:rsidR="00CE6ADE" w:rsidRPr="002718CD">
              <w:t>tvrđen</w:t>
            </w:r>
            <w:r w:rsidR="00CE6ADE">
              <w:t>e</w:t>
            </w:r>
            <w:r w:rsidR="00CE6ADE" w:rsidRPr="002718CD">
              <w:t xml:space="preserve"> ciljev</w:t>
            </w:r>
            <w:r w:rsidR="00CE6ADE">
              <w:t>e</w:t>
            </w:r>
            <w:r w:rsidR="00CE6ADE" w:rsidRPr="002718CD">
              <w:t xml:space="preserve"> </w:t>
            </w:r>
            <w:r w:rsidR="00CE6ADE">
              <w:t>nije</w:t>
            </w:r>
            <w:r w:rsidR="00CE6ADE" w:rsidRPr="002718CD">
              <w:t xml:space="preserve"> moguće postići opcijom nenormativnog rješenja, odnosno uz pomoć intenzivnog informiranja javnosti i pojačanom suradnjom s dionicima sustava osvješćivanjem o pravima o odgovornostima dionika sustava koja proizlaze iz zakonskih odredaba vezanih uz nositelje i korisnike odgojno-obrazovne djelatnosti. </w:t>
            </w:r>
            <w:r w:rsidR="00CE6ADE">
              <w:t xml:space="preserve">Iz </w:t>
            </w:r>
            <w:r w:rsidR="00CE6ADE" w:rsidRPr="002718CD">
              <w:t>dosadašnjeg iskustva u provedbi postojećih dijelom nedovoljno jasnih, a dijelom nedorečenih odredaba Zakona</w:t>
            </w:r>
            <w:r w:rsidR="00CE6ADE">
              <w:t xml:space="preserve"> jasno je da ta</w:t>
            </w:r>
            <w:r w:rsidR="00CE6ADE" w:rsidRPr="002718CD">
              <w:t xml:space="preserve"> opcija nije </w:t>
            </w:r>
            <w:r w:rsidR="00CE6ADE">
              <w:t>provediva</w:t>
            </w:r>
            <w:r w:rsidR="00CE6ADE" w:rsidRPr="002718CD">
              <w:t>.</w:t>
            </w:r>
            <w:r w:rsidR="00CE6ADE">
              <w:t xml:space="preserve"> O</w:t>
            </w:r>
            <w:r w:rsidR="00CE6ADE" w:rsidRPr="002718CD">
              <w:t xml:space="preserve">pcijom nenormativnog rješenja </w:t>
            </w:r>
            <w:r w:rsidR="00CE6ADE">
              <w:t>ne</w:t>
            </w:r>
            <w:r w:rsidR="00CE6ADE" w:rsidRPr="002718CD">
              <w:t xml:space="preserve"> </w:t>
            </w:r>
            <w:r w:rsidR="00B748D3">
              <w:t xml:space="preserve">može se </w:t>
            </w:r>
            <w:r w:rsidR="00CE6ADE" w:rsidRPr="002718CD">
              <w:t>r</w:t>
            </w:r>
            <w:r w:rsidR="00B748D3">
              <w:t>i</w:t>
            </w:r>
            <w:r w:rsidR="00CE6ADE" w:rsidRPr="002718CD">
              <w:t>ješ</w:t>
            </w:r>
            <w:r w:rsidR="00B748D3">
              <w:t>iti</w:t>
            </w:r>
            <w:r w:rsidR="00CE6ADE" w:rsidRPr="002718CD">
              <w:t xml:space="preserve"> identificirani problem</w:t>
            </w:r>
            <w:r w:rsidR="00CE6ADE">
              <w:t xml:space="preserve">, stoga je jedino rješenje </w:t>
            </w:r>
            <w:r w:rsidR="00A217AE">
              <w:t xml:space="preserve">čak ne samo </w:t>
            </w:r>
            <w:r w:rsidR="00CE6ADE">
              <w:t xml:space="preserve">izmijeniti i dopuniti </w:t>
            </w:r>
            <w:r w:rsidR="00CE6ADE" w:rsidRPr="002718CD">
              <w:t>postojeć</w:t>
            </w:r>
            <w:r w:rsidR="00CE6ADE">
              <w:t>i</w:t>
            </w:r>
            <w:r w:rsidR="00CE6ADE" w:rsidRPr="002718CD">
              <w:t xml:space="preserve"> Zakon</w:t>
            </w:r>
            <w:r w:rsidR="00CE6ADE">
              <w:t xml:space="preserve"> </w:t>
            </w:r>
            <w:r w:rsidR="00A217AE">
              <w:t>već</w:t>
            </w:r>
            <w:r w:rsidR="00CE6ADE">
              <w:t xml:space="preserve"> donijeti</w:t>
            </w:r>
            <w:r w:rsidR="00CE6ADE" w:rsidRPr="002718CD">
              <w:t xml:space="preserve"> nov</w:t>
            </w:r>
            <w:r w:rsidR="00CE6ADE">
              <w:t>i</w:t>
            </w:r>
            <w:r w:rsidR="00CE6ADE" w:rsidRPr="002718CD">
              <w:t>.</w:t>
            </w:r>
          </w:p>
          <w:p w:rsidR="00CE6ADE" w:rsidRPr="0077506C" w:rsidRDefault="00CE6ADE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0AF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D757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E5C74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344B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D61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9395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939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9395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9395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87B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D2A6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9D2A6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45C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Je</w:t>
            </w:r>
            <w:r w:rsidR="00F96AE2" w:rsidRPr="0077506C">
              <w:rPr>
                <w:i/>
                <w:szCs w:val="24"/>
              </w:rPr>
              <w:t xml:space="preserve"> li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01A5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01A5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1B15D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Pr="0077506C">
              <w:rPr>
                <w:szCs w:val="24"/>
              </w:rPr>
              <w:t xml:space="preserve"> </w:t>
            </w:r>
            <w:r w:rsidR="00F96AE2" w:rsidRPr="0077506C">
              <w:rPr>
                <w:szCs w:val="24"/>
              </w:rPr>
              <w:t>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201A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91DE7" w:rsidRPr="0077506C" w:rsidRDefault="00F96AE2" w:rsidP="00A91DE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="00A91DE7" w:rsidRPr="00A91DE7">
              <w:rPr>
                <w:b/>
                <w:szCs w:val="24"/>
              </w:rPr>
              <w:t>Nakladnici udžbenika plaćaju iznos od 1.750,00 kuna za zahtjev za pokretanje postupka odobravanja udžbenika i dopunskog nastavnog sredstva.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1B15DB" w:rsidP="001B15D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="00F96AE2" w:rsidRPr="0077506C">
              <w:rPr>
                <w:szCs w:val="24"/>
              </w:rPr>
              <w:t xml:space="preserve">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4672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4672F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74672F">
              <w:rPr>
                <w:szCs w:val="24"/>
              </w:rPr>
              <w:t xml:space="preserve"> </w:t>
            </w:r>
            <w:r w:rsidR="0074672F" w:rsidRPr="0074672F">
              <w:rPr>
                <w:b/>
                <w:szCs w:val="24"/>
              </w:rPr>
              <w:t xml:space="preserve">Jedini uvjet za nakladnika je da je </w:t>
            </w:r>
            <w:r w:rsidR="0074672F">
              <w:rPr>
                <w:b/>
                <w:szCs w:val="24"/>
              </w:rPr>
              <w:t xml:space="preserve">kao </w:t>
            </w:r>
            <w:r w:rsidR="0074672F" w:rsidRPr="0074672F">
              <w:rPr>
                <w:b/>
                <w:szCs w:val="24"/>
              </w:rPr>
              <w:t>pravna osoba registriran za obavljanje nakladničke djelatnosti</w:t>
            </w:r>
            <w:r w:rsidR="0074672F">
              <w:rPr>
                <w:b/>
                <w:szCs w:val="24"/>
              </w:rPr>
              <w:t>, nema drugih diskriminirajućih zahtjeva.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1B15DB" w:rsidP="001B15D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Uvodi</w:t>
            </w:r>
            <w:r w:rsidR="00F96AE2" w:rsidRPr="0077506C">
              <w:rPr>
                <w:szCs w:val="24"/>
              </w:rPr>
              <w:t xml:space="preserve"> li propis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74672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4672F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74672F">
              <w:rPr>
                <w:szCs w:val="24"/>
              </w:rPr>
              <w:t xml:space="preserve"> </w:t>
            </w:r>
            <w:r w:rsidR="0074672F" w:rsidRPr="00A91DE7">
              <w:rPr>
                <w:b/>
                <w:szCs w:val="24"/>
              </w:rPr>
              <w:t>Nakladnici udžbenika plaćaju iznos od 1.750,00 kuna za zahtjev za pokretanje postupka odobravanja udžbenika i dopunskog nastavnog sredstva.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1B15D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="00F96AE2" w:rsidRPr="0077506C">
              <w:rPr>
                <w:szCs w:val="24"/>
              </w:rPr>
              <w:t xml:space="preserve">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4672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74672F">
              <w:rPr>
                <w:szCs w:val="24"/>
              </w:rPr>
              <w:t xml:space="preserve"> </w:t>
            </w:r>
            <w:r w:rsidR="0074672F" w:rsidRPr="0074672F">
              <w:rPr>
                <w:b/>
                <w:szCs w:val="24"/>
              </w:rPr>
              <w:t>Mikro poduzetnici nisu nakladnici udžbenika.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28" w:rsidRDefault="00DF2028" w:rsidP="0077506C">
      <w:r>
        <w:separator/>
      </w:r>
    </w:p>
  </w:endnote>
  <w:endnote w:type="continuationSeparator" w:id="0">
    <w:p w:rsidR="00DF2028" w:rsidRDefault="00DF2028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:rsidR="001B15DB" w:rsidRDefault="001B15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88">
          <w:rPr>
            <w:noProof/>
          </w:rPr>
          <w:t>1</w:t>
        </w:r>
        <w:r>
          <w:fldChar w:fldCharType="end"/>
        </w:r>
      </w:p>
    </w:sdtContent>
  </w:sdt>
  <w:p w:rsidR="001B15DB" w:rsidRDefault="001B1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28" w:rsidRDefault="00DF2028" w:rsidP="0077506C">
      <w:r>
        <w:separator/>
      </w:r>
    </w:p>
  </w:footnote>
  <w:footnote w:type="continuationSeparator" w:id="0">
    <w:p w:rsidR="00DF2028" w:rsidRDefault="00DF2028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4E1"/>
    <w:multiLevelType w:val="hybridMultilevel"/>
    <w:tmpl w:val="9D2AD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30"/>
    <w:multiLevelType w:val="hybridMultilevel"/>
    <w:tmpl w:val="05C22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1794D"/>
    <w:multiLevelType w:val="hybridMultilevel"/>
    <w:tmpl w:val="A7609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38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27"/>
  </w:num>
  <w:num w:numId="9">
    <w:abstractNumId w:val="33"/>
  </w:num>
  <w:num w:numId="10">
    <w:abstractNumId w:val="29"/>
  </w:num>
  <w:num w:numId="11">
    <w:abstractNumId w:val="30"/>
  </w:num>
  <w:num w:numId="12">
    <w:abstractNumId w:val="26"/>
  </w:num>
  <w:num w:numId="13">
    <w:abstractNumId w:val="2"/>
  </w:num>
  <w:num w:numId="14">
    <w:abstractNumId w:val="13"/>
  </w:num>
  <w:num w:numId="15">
    <w:abstractNumId w:val="22"/>
  </w:num>
  <w:num w:numId="16">
    <w:abstractNumId w:val="10"/>
  </w:num>
  <w:num w:numId="17">
    <w:abstractNumId w:val="11"/>
  </w:num>
  <w:num w:numId="18">
    <w:abstractNumId w:val="42"/>
  </w:num>
  <w:num w:numId="19">
    <w:abstractNumId w:val="12"/>
  </w:num>
  <w:num w:numId="20">
    <w:abstractNumId w:val="34"/>
  </w:num>
  <w:num w:numId="21">
    <w:abstractNumId w:val="45"/>
  </w:num>
  <w:num w:numId="22">
    <w:abstractNumId w:val="40"/>
  </w:num>
  <w:num w:numId="23">
    <w:abstractNumId w:val="7"/>
  </w:num>
  <w:num w:numId="24">
    <w:abstractNumId w:val="19"/>
  </w:num>
  <w:num w:numId="25">
    <w:abstractNumId w:val="35"/>
  </w:num>
  <w:num w:numId="26">
    <w:abstractNumId w:val="39"/>
  </w:num>
  <w:num w:numId="27">
    <w:abstractNumId w:val="36"/>
  </w:num>
  <w:num w:numId="28">
    <w:abstractNumId w:val="37"/>
  </w:num>
  <w:num w:numId="29">
    <w:abstractNumId w:val="28"/>
  </w:num>
  <w:num w:numId="30">
    <w:abstractNumId w:val="23"/>
  </w:num>
  <w:num w:numId="31">
    <w:abstractNumId w:val="32"/>
  </w:num>
  <w:num w:numId="32">
    <w:abstractNumId w:val="9"/>
  </w:num>
  <w:num w:numId="33">
    <w:abstractNumId w:val="25"/>
  </w:num>
  <w:num w:numId="34">
    <w:abstractNumId w:val="16"/>
  </w:num>
  <w:num w:numId="35">
    <w:abstractNumId w:val="21"/>
  </w:num>
  <w:num w:numId="36">
    <w:abstractNumId w:val="1"/>
  </w:num>
  <w:num w:numId="37">
    <w:abstractNumId w:val="24"/>
  </w:num>
  <w:num w:numId="38">
    <w:abstractNumId w:val="3"/>
  </w:num>
  <w:num w:numId="39">
    <w:abstractNumId w:val="20"/>
  </w:num>
  <w:num w:numId="40">
    <w:abstractNumId w:val="17"/>
  </w:num>
  <w:num w:numId="41">
    <w:abstractNumId w:val="44"/>
  </w:num>
  <w:num w:numId="42">
    <w:abstractNumId w:val="43"/>
  </w:num>
  <w:num w:numId="43">
    <w:abstractNumId w:val="4"/>
  </w:num>
  <w:num w:numId="44">
    <w:abstractNumId w:val="0"/>
  </w:num>
  <w:num w:numId="45">
    <w:abstractNumId w:val="3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6165"/>
    <w:rsid w:val="00087BAC"/>
    <w:rsid w:val="000F18C6"/>
    <w:rsid w:val="00145CDC"/>
    <w:rsid w:val="00193950"/>
    <w:rsid w:val="001A31EE"/>
    <w:rsid w:val="001B15DB"/>
    <w:rsid w:val="001D069A"/>
    <w:rsid w:val="00201A5C"/>
    <w:rsid w:val="002A73C7"/>
    <w:rsid w:val="003226CB"/>
    <w:rsid w:val="00360ADC"/>
    <w:rsid w:val="00363DE3"/>
    <w:rsid w:val="003D2ACF"/>
    <w:rsid w:val="003D3DF7"/>
    <w:rsid w:val="0040582C"/>
    <w:rsid w:val="00472793"/>
    <w:rsid w:val="004C5BE4"/>
    <w:rsid w:val="00513057"/>
    <w:rsid w:val="00513DC1"/>
    <w:rsid w:val="005408B4"/>
    <w:rsid w:val="00540AFA"/>
    <w:rsid w:val="005620A3"/>
    <w:rsid w:val="005B44B8"/>
    <w:rsid w:val="006720A5"/>
    <w:rsid w:val="00685D50"/>
    <w:rsid w:val="006D7574"/>
    <w:rsid w:val="00705C33"/>
    <w:rsid w:val="00727BAA"/>
    <w:rsid w:val="0074672F"/>
    <w:rsid w:val="0077506C"/>
    <w:rsid w:val="007855D4"/>
    <w:rsid w:val="008835CC"/>
    <w:rsid w:val="00900ECE"/>
    <w:rsid w:val="00905429"/>
    <w:rsid w:val="00950234"/>
    <w:rsid w:val="00967460"/>
    <w:rsid w:val="009A0A23"/>
    <w:rsid w:val="009D2A6A"/>
    <w:rsid w:val="00A01CB2"/>
    <w:rsid w:val="00A1307F"/>
    <w:rsid w:val="00A14EBA"/>
    <w:rsid w:val="00A217AE"/>
    <w:rsid w:val="00A3039C"/>
    <w:rsid w:val="00A33237"/>
    <w:rsid w:val="00A431D1"/>
    <w:rsid w:val="00A70780"/>
    <w:rsid w:val="00A91DE7"/>
    <w:rsid w:val="00B748D3"/>
    <w:rsid w:val="00BF4E41"/>
    <w:rsid w:val="00C3302C"/>
    <w:rsid w:val="00C35B08"/>
    <w:rsid w:val="00CB0DAA"/>
    <w:rsid w:val="00CE6ADE"/>
    <w:rsid w:val="00D24D7F"/>
    <w:rsid w:val="00D43B60"/>
    <w:rsid w:val="00D53F83"/>
    <w:rsid w:val="00DA2453"/>
    <w:rsid w:val="00DA70F6"/>
    <w:rsid w:val="00DD6125"/>
    <w:rsid w:val="00DE325D"/>
    <w:rsid w:val="00DE5108"/>
    <w:rsid w:val="00DF2028"/>
    <w:rsid w:val="00E344B9"/>
    <w:rsid w:val="00EA5988"/>
    <w:rsid w:val="00EE5C74"/>
    <w:rsid w:val="00EE5E46"/>
    <w:rsid w:val="00F2182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586B-4BD1-4D0C-8060-ADC7961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rtak@mz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franjk@mz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policies/reduced-vat-e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Mia Horvat</cp:lastModifiedBy>
  <cp:revision>2</cp:revision>
  <dcterms:created xsi:type="dcterms:W3CDTF">2017-10-19T11:03:00Z</dcterms:created>
  <dcterms:modified xsi:type="dcterms:W3CDTF">2017-10-19T11:03:00Z</dcterms:modified>
</cp:coreProperties>
</file>