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9C" w:rsidRPr="00E614AC" w:rsidRDefault="00B61D9C" w:rsidP="00E614AC">
      <w:bookmarkStart w:id="0" w:name="_GoBack"/>
      <w:bookmarkEnd w:id="0"/>
      <w:r w:rsidRPr="00E614AC">
        <w:t>VLADA REPUBLIKE HRVATSKE</w:t>
      </w:r>
    </w:p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>
      <w:pPr>
        <w:rPr>
          <w:rFonts w:eastAsia="Calibri"/>
        </w:rPr>
      </w:pPr>
      <w:r w:rsidRPr="00E614AC">
        <w:rPr>
          <w:rFonts w:eastAsia="Calibri"/>
        </w:rPr>
        <w:t>NACRT</w:t>
      </w:r>
    </w:p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>
      <w:pPr>
        <w:pStyle w:val="Naslov"/>
      </w:pPr>
      <w:r w:rsidRPr="00E614AC">
        <w:t xml:space="preserve">PRIJEDLOG </w:t>
      </w:r>
      <w:r w:rsidR="00746808" w:rsidRPr="00E614AC">
        <w:t>ZAKONA O IZMJENAMA</w:t>
      </w:r>
      <w:r w:rsidRPr="00E614AC">
        <w:t xml:space="preserve"> ZAKONA O ZAŠTITI ŽIVOTINJA, S KONAČNIM PRIJEDLOGOM ZAKONA </w:t>
      </w:r>
    </w:p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>
      <w:r w:rsidRPr="00E614AC">
        <w:t>Zagreb, siječanj 2019.</w:t>
      </w:r>
    </w:p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/>
    <w:p w:rsidR="00B61D9C" w:rsidRPr="00E614AC" w:rsidRDefault="00B61D9C" w:rsidP="00E614AC">
      <w:pPr>
        <w:rPr>
          <w:rFonts w:eastAsia="Calibri"/>
        </w:rPr>
      </w:pPr>
    </w:p>
    <w:p w:rsidR="002F7B28" w:rsidRPr="00E614AC" w:rsidRDefault="00B61D9C" w:rsidP="00E614AC">
      <w:pPr>
        <w:rPr>
          <w:rFonts w:eastAsia="Calibri"/>
        </w:rPr>
      </w:pPr>
      <w:r w:rsidRPr="00E614AC">
        <w:rPr>
          <w:rFonts w:eastAsia="Calibri"/>
        </w:rPr>
        <w:t xml:space="preserve">PRIJEDLOG </w:t>
      </w:r>
      <w:r w:rsidR="00746808" w:rsidRPr="00E614AC">
        <w:t>ZAKONA O IZMJENAMA</w:t>
      </w:r>
      <w:r w:rsidRPr="00E614AC">
        <w:t xml:space="preserve"> ZAKONA O ZAŠTITI ŽIVOTINJA</w:t>
      </w:r>
      <w:r w:rsidRPr="00E614AC">
        <w:rPr>
          <w:rFonts w:eastAsia="Calibri"/>
        </w:rPr>
        <w:t xml:space="preserve">, S KONAČNIM PRIJEDLOGOM ZAKONA </w:t>
      </w:r>
    </w:p>
    <w:p w:rsidR="002F7B28" w:rsidRPr="00E614AC" w:rsidRDefault="002F7B28" w:rsidP="00E614AC"/>
    <w:p w:rsidR="002F7B28" w:rsidRPr="00E614AC" w:rsidRDefault="002F7B28" w:rsidP="00E614AC">
      <w:pPr>
        <w:pStyle w:val="Naslov1"/>
      </w:pPr>
      <w:r w:rsidRPr="00E614AC">
        <w:t>USTAVNA OSNOVA ZA DONOŠENJE ZAKONA</w:t>
      </w:r>
    </w:p>
    <w:p w:rsidR="002F7B28" w:rsidRPr="00E614AC" w:rsidRDefault="002F7B28" w:rsidP="00E614AC">
      <w:r w:rsidRPr="00E614AC">
        <w:t xml:space="preserve">Ustavna osnova za donošenje ovoga  Zakona sadržana je u odredbi članka 2. stavka 4. podstavka 1. Ustava Republike Hrvatske („Narodne novine“ br. 85/2010 – pročišćeni tekst i 5/2014 – Odluka Ustavnog suda Republike Hrvatske). </w:t>
      </w:r>
    </w:p>
    <w:p w:rsidR="002F7B28" w:rsidRPr="00E614AC" w:rsidRDefault="002F7B28" w:rsidP="00E614AC"/>
    <w:p w:rsidR="002F7B28" w:rsidRPr="00E614AC" w:rsidRDefault="002F7B28" w:rsidP="00E614AC">
      <w:pPr>
        <w:pStyle w:val="Naslov1"/>
      </w:pPr>
      <w:r w:rsidRPr="00E614AC">
        <w:t>OCJENA STANJA, OSNOVNA PITANJA KOJA SE UREĐUJU</w:t>
      </w:r>
      <w:r w:rsidR="00E20C58" w:rsidRPr="00E614AC">
        <w:t xml:space="preserve"> PREDLOŽENIM ZAKONOM TE POSLJEDICE KOJE ĆE DONOŠENJEM ZAKONA PROISTEĆI</w:t>
      </w:r>
    </w:p>
    <w:p w:rsidR="00E20C58" w:rsidRPr="00E614AC" w:rsidRDefault="00F320BD" w:rsidP="00E614AC">
      <w:r w:rsidRPr="00E614AC">
        <w:t>Zakonom o zaštiti životinja („Narodne novine“ br. 102/17) propisuje se odgovornost i obveze fizičkih i pravnih osoba radi zaštite životinja tijekom korištenja, što uključuje zaštitu njihova života, zdravlja i dobrobiti, način postupanja sa životinjama, uvjet</w:t>
      </w:r>
      <w:r w:rsidR="00DE518B" w:rsidRPr="00E614AC">
        <w:t>e</w:t>
      </w:r>
      <w:r w:rsidRPr="00E614AC">
        <w:t xml:space="preserve"> koji su potrebni za zaštitu životinja pri držanju, uzgoju, izvođenju zahvata na životinjama, usmrćivanju, prijevozu, korištenju životinja u znanstvene svrhe, držanju životinja u zoološkim vrtovima, u cirkusima i </w:t>
      </w:r>
      <w:r w:rsidRPr="00E614AC">
        <w:lastRenderedPageBreak/>
        <w:t>drugim predstavama, prilikom prodaje kućnih ljubimaca te postupanje s napuštenim i izgubljenim životinjama, inspekcijski nadzor i prekršajne odredbe.</w:t>
      </w:r>
    </w:p>
    <w:p w:rsidR="002F7B28" w:rsidRPr="00E614AC" w:rsidRDefault="00F320BD" w:rsidP="00E614AC">
      <w:r w:rsidRPr="00E614AC">
        <w:t xml:space="preserve">Inspekcijski nadzor u provođenju ovoga Zakona i propisa donesenih na temelju njega provode veterinarski odnosno poljoprivredni inspektori ministarstva nadležnog za poslove poljoprivrede u skladu s ovlastima određenim posebnim propisima o veterinarstvu odnosno poljoprivredi. </w:t>
      </w:r>
    </w:p>
    <w:p w:rsidR="00DF568A" w:rsidRPr="00E614AC" w:rsidRDefault="00DF568A" w:rsidP="00E614AC">
      <w:r w:rsidRPr="00E614AC">
        <w:t>Nadzor nad provedbom općih akata iz članka 49. stavka 4., članka 51. stavka 5. te članka 62. stavka 5. ovoga Zakona provode komunalni redari.</w:t>
      </w:r>
    </w:p>
    <w:p w:rsidR="00DF568A" w:rsidRPr="00E614AC" w:rsidRDefault="00DF568A" w:rsidP="00E614AC">
      <w:r w:rsidRPr="00E614AC">
        <w:t>Nacionalnim programom reformi za 2018. godinu, utvrđene su mjere za jačanje konkurentnosti gospodarstva i unaprjeđenje poslovnog okruženja (mjera 4.1. i 4.1.1.) te s njima u vezi mjera „Objedinjavanje gospodarskih inspekcija“, kao temelj za učinkovitije obavljanje inspekcijskih poslova, koji se sada obavljaju u središnjim tijelima državne uprave, u konkretnom slučaju inspekcijskih poslova koje obavlja Ministarstvo poljoprivrede, Uprava za veterinarstvo</w:t>
      </w:r>
      <w:r w:rsidR="00DE518B" w:rsidRPr="00E614AC">
        <w:t xml:space="preserve"> i sigurnost hrane</w:t>
      </w:r>
      <w:r w:rsidRPr="00E614AC">
        <w:t xml:space="preserve">. </w:t>
      </w:r>
    </w:p>
    <w:p w:rsidR="00DF568A" w:rsidRPr="00E614AC" w:rsidRDefault="00DF568A" w:rsidP="00E614AC"/>
    <w:p w:rsidR="00DF568A" w:rsidRPr="00E614AC" w:rsidRDefault="00DF568A" w:rsidP="00E614AC">
      <w:r w:rsidRPr="00E614AC">
        <w:t xml:space="preserve">Obzirom da inspekcijske poslove u području zaštite životinja od 1. travnja 2019. godine preuzima Državni inspektorat, potrebno je izmijeniti odredbu Zakona o zaštiti životinja („Narodne novine“ br. 102/17), a koja se odnosi na poslove obavljanja inspekcijskog nadzora nad provedbom ovoga Zakona. </w:t>
      </w:r>
    </w:p>
    <w:p w:rsidR="00DF568A" w:rsidRPr="00E614AC" w:rsidRDefault="00DF568A" w:rsidP="00E614AC"/>
    <w:p w:rsidR="00DF568A" w:rsidRPr="00E614AC" w:rsidRDefault="00DF568A" w:rsidP="00E614AC">
      <w:pPr>
        <w:pStyle w:val="Naslov1"/>
      </w:pPr>
      <w:r w:rsidRPr="00E614AC">
        <w:t>OCJENA SREDSTAVA POTREBNIH ZA PROVOĐENJE ZAKONA</w:t>
      </w:r>
    </w:p>
    <w:p w:rsidR="00DF568A" w:rsidRPr="00E614AC" w:rsidRDefault="00DF568A" w:rsidP="00E614AC">
      <w:r w:rsidRPr="00E614AC">
        <w:t xml:space="preserve">Za provedbu ovoga Zakona nije potrebno osigurati dodatna sredstva u državnom proračunu Republike Hrvatske. </w:t>
      </w:r>
    </w:p>
    <w:p w:rsidR="00DF568A" w:rsidRPr="00E614AC" w:rsidRDefault="00DF568A" w:rsidP="00E614AC"/>
    <w:p w:rsidR="00DF568A" w:rsidRPr="00E614AC" w:rsidRDefault="00DF568A" w:rsidP="00E614AC">
      <w:pPr>
        <w:pStyle w:val="Naslov1"/>
      </w:pPr>
      <w:r w:rsidRPr="00E614AC">
        <w:t>RAZLOZI DONOŠENJA ZAKONA PO HITNOM POSTUPKU</w:t>
      </w:r>
    </w:p>
    <w:p w:rsidR="00DF568A" w:rsidRPr="00E614AC" w:rsidRDefault="00DF568A" w:rsidP="00E614AC">
      <w:r w:rsidRPr="00E614AC">
        <w:t xml:space="preserve">Prema odredbi članka 204. stavka 1. Poslovnika Hrvatskoga sabora („Narodne novine“, broj  81/13, 113/16, 69/17 i 29/18) zakon se može donijeti po hitnom postupku, kada to zahtijevaju osobito opravdani razlozi, koji u prijedlogu moraju biti posebno obrazloženi. </w:t>
      </w:r>
    </w:p>
    <w:p w:rsidR="00DF568A" w:rsidRPr="00E614AC" w:rsidRDefault="00DF568A" w:rsidP="00E614AC">
      <w:r w:rsidRPr="00E614AC">
        <w:t xml:space="preserve"> </w:t>
      </w:r>
    </w:p>
    <w:p w:rsidR="00DF568A" w:rsidRPr="00E614AC" w:rsidRDefault="00DF568A" w:rsidP="00E614AC">
      <w:r w:rsidRPr="00E614AC">
        <w:t xml:space="preserve">Nacionalnim programom reformi 2018., utvrđena je reformska mjera objedinjavanja inspekcija u Državnom inspektoratu kao temelj za učinkovitije obavljanje inspekcijskih poslova, koji se sada obavljaju u središnjim tijelima državne uprave. </w:t>
      </w:r>
    </w:p>
    <w:p w:rsidR="00DF568A" w:rsidRPr="00E614AC" w:rsidRDefault="00DF568A" w:rsidP="00E614AC">
      <w:r w:rsidRPr="00E614AC">
        <w:t xml:space="preserve"> </w:t>
      </w:r>
    </w:p>
    <w:p w:rsidR="00DF568A" w:rsidRPr="00E614AC" w:rsidRDefault="00DF568A" w:rsidP="00E614AC">
      <w:r w:rsidRPr="00E614AC">
        <w:t xml:space="preserve">Sukladno članku 204. stavku 1. Poslovnika Hrvatskoga sabora predlaže se donošenje ovoga Zakona po hitnom postupku, u cilju izbjegavanja pojave pravnih praznina u postupanju inspekcijskih službi u sklopu Državnog inspektorata od 1. travnja 2019. godine, u svrhu osiguravanja pravilnog, učinkovitog i  djelotvornog funkcioniranja državne uprave u upravnim područjima koje je Državni inspektorat preuzeo od pojedinih središnjih tijela državne uprave, a što su osobito opravdani razlozi za donošenje ovoga Zakona po hitnom postupku.   </w:t>
      </w:r>
    </w:p>
    <w:p w:rsidR="00DF568A" w:rsidRPr="00E614AC" w:rsidRDefault="00DF568A" w:rsidP="00E614AC"/>
    <w:p w:rsidR="00DF568A" w:rsidRPr="00E614AC" w:rsidRDefault="00DF568A" w:rsidP="00E614AC">
      <w:pPr>
        <w:pStyle w:val="Naslov1"/>
      </w:pPr>
      <w:r w:rsidRPr="00E614AC">
        <w:t>TEKST KONAČNOG PRIJEDLOGA ZAKONA S OBRAZLOŽENJEM</w:t>
      </w:r>
    </w:p>
    <w:p w:rsidR="00DF568A" w:rsidRPr="00E614AC" w:rsidRDefault="005F55B4" w:rsidP="00E614AC">
      <w:r w:rsidRPr="00E614AC">
        <w:t xml:space="preserve">Uz prijedlog za donošenje ovoga Zakona dostavlja se Konačni prijedlog zakona o izmjeni Zakona o zaštiti životinja, s obrazloženjem.   </w:t>
      </w:r>
    </w:p>
    <w:p w:rsidR="00566738" w:rsidRPr="00E614AC" w:rsidRDefault="00903473" w:rsidP="00E614AC">
      <w:pPr>
        <w:rPr>
          <w:rFonts w:eastAsiaTheme="minorEastAsia"/>
        </w:rPr>
      </w:pPr>
      <w:r w:rsidRPr="00E614AC">
        <w:br w:type="page"/>
      </w:r>
    </w:p>
    <w:p w:rsidR="00566738" w:rsidRPr="00E614AC" w:rsidRDefault="00566738" w:rsidP="00E614AC">
      <w:pPr>
        <w:pStyle w:val="Naslov1"/>
      </w:pPr>
      <w:r w:rsidRPr="00E614AC">
        <w:lastRenderedPageBreak/>
        <w:t>KO</w:t>
      </w:r>
      <w:r w:rsidR="00746808" w:rsidRPr="00E614AC">
        <w:t>NAČNI PRIJEDLOG ZAKONA O IZMJENAMA</w:t>
      </w:r>
      <w:r w:rsidRPr="00E614AC">
        <w:t xml:space="preserve"> ZAKONA O ZAŠTITI ŽIVOTINJA</w:t>
      </w:r>
    </w:p>
    <w:p w:rsidR="00566738" w:rsidRPr="00E614AC" w:rsidRDefault="00566738" w:rsidP="00E614AC"/>
    <w:p w:rsidR="00566738" w:rsidRPr="00E614AC" w:rsidRDefault="00566738" w:rsidP="00E614AC">
      <w:pPr>
        <w:pStyle w:val="Naslov2"/>
        <w:jc w:val="center"/>
      </w:pPr>
      <w:r w:rsidRPr="00E614AC">
        <w:t>Članak 1.</w:t>
      </w:r>
    </w:p>
    <w:p w:rsidR="00746808" w:rsidRPr="00E614AC" w:rsidRDefault="00746808" w:rsidP="00E614AC"/>
    <w:p w:rsidR="00566738" w:rsidRPr="00E614AC" w:rsidRDefault="00566738" w:rsidP="00E614AC">
      <w:r w:rsidRPr="00E614AC">
        <w:t>U Zakonu o zaštiti životinja („Narodne novine“ br. 102/17)</w:t>
      </w:r>
      <w:r w:rsidR="00746808" w:rsidRPr="00E614AC">
        <w:t xml:space="preserve"> u</w:t>
      </w:r>
      <w:r w:rsidRPr="00E614AC">
        <w:t xml:space="preserve"> </w:t>
      </w:r>
      <w:r w:rsidR="00746808" w:rsidRPr="00E614AC">
        <w:t>članku</w:t>
      </w:r>
      <w:r w:rsidRPr="00E614AC">
        <w:t xml:space="preserve"> </w:t>
      </w:r>
      <w:r w:rsidR="00EC7DE2" w:rsidRPr="00E614AC">
        <w:t>75</w:t>
      </w:r>
      <w:r w:rsidRPr="00E614AC">
        <w:t xml:space="preserve">. </w:t>
      </w:r>
      <w:r w:rsidR="00EC7DE2" w:rsidRPr="00E614AC">
        <w:t xml:space="preserve">stavak 2. </w:t>
      </w:r>
      <w:r w:rsidRPr="00E614AC">
        <w:t>mijenja se i glasi:</w:t>
      </w:r>
    </w:p>
    <w:p w:rsidR="00EC7DE2" w:rsidRPr="00E614AC" w:rsidRDefault="00EC7DE2" w:rsidP="00E614AC"/>
    <w:p w:rsidR="00EC7DE2" w:rsidRPr="00E614AC" w:rsidRDefault="00EC7DE2" w:rsidP="00E614AC">
      <w:r w:rsidRPr="00E614AC">
        <w:t>„(2) Inspekcijski nadzor nad provedbom ovoga Zakona obavljaju inspektori središnjeg tijela državne uprave nadležnog za inspekcijske poslove u skladu s ovlastima određenim posebnim zakonom.“.</w:t>
      </w:r>
    </w:p>
    <w:p w:rsidR="00EC7DE2" w:rsidRPr="00E614AC" w:rsidRDefault="00EC7DE2" w:rsidP="00E614AC"/>
    <w:p w:rsidR="00EC7DE2" w:rsidRPr="00E614AC" w:rsidRDefault="00EC7DE2" w:rsidP="00E614AC">
      <w:pPr>
        <w:pStyle w:val="Naslov2"/>
        <w:jc w:val="center"/>
      </w:pPr>
      <w:r w:rsidRPr="00E614AC">
        <w:t>Članak 2.</w:t>
      </w:r>
    </w:p>
    <w:p w:rsidR="00746808" w:rsidRPr="00E614AC" w:rsidRDefault="00746808" w:rsidP="00E614AC"/>
    <w:p w:rsidR="00283FFD" w:rsidRPr="00E614AC" w:rsidRDefault="00283FFD" w:rsidP="00E614AC">
      <w:r w:rsidRPr="00E614AC">
        <w:t xml:space="preserve">Članak 76. </w:t>
      </w:r>
      <w:r w:rsidR="00172FB1" w:rsidRPr="00E614AC">
        <w:t>m</w:t>
      </w:r>
      <w:r w:rsidRPr="00E614AC">
        <w:t>ijenja se i glasi:</w:t>
      </w:r>
    </w:p>
    <w:p w:rsidR="00746808" w:rsidRPr="00E614AC" w:rsidRDefault="00746808" w:rsidP="00E614AC"/>
    <w:p w:rsidR="00EC7DE2" w:rsidRPr="00E614AC" w:rsidRDefault="00283FFD" w:rsidP="00E614AC">
      <w:r w:rsidRPr="00E614AC">
        <w:t xml:space="preserve"> „Nadzor iz članka </w:t>
      </w:r>
      <w:r w:rsidR="00172FB1" w:rsidRPr="00E614AC">
        <w:t>75. stavka 3. ovoga Zakona obavlja se na temelju procjene rizika, nasumičnim odabirom mjesta nadzora ili po saznanju o postupanju protivno odredbama ovoga Zakona.“</w:t>
      </w:r>
    </w:p>
    <w:p w:rsidR="009F728D" w:rsidRPr="00E614AC" w:rsidRDefault="009F728D" w:rsidP="00E614AC"/>
    <w:p w:rsidR="009F728D" w:rsidRPr="00E614AC" w:rsidRDefault="009F728D" w:rsidP="00E614AC">
      <w:pPr>
        <w:pStyle w:val="Naslov2"/>
        <w:jc w:val="center"/>
      </w:pPr>
      <w:r w:rsidRPr="00E614AC">
        <w:t>Članak 3.</w:t>
      </w:r>
    </w:p>
    <w:p w:rsidR="009F728D" w:rsidRPr="00E614AC" w:rsidRDefault="009F728D" w:rsidP="00E614AC">
      <w:r w:rsidRPr="00E614AC">
        <w:t>Članak 77. mijenja se i glasi:</w:t>
      </w:r>
    </w:p>
    <w:p w:rsidR="009F728D" w:rsidRPr="00E614AC" w:rsidRDefault="009F728D" w:rsidP="00E614AC"/>
    <w:p w:rsidR="009F728D" w:rsidRPr="00E614AC" w:rsidRDefault="009F728D" w:rsidP="00E614AC">
      <w:r w:rsidRPr="00E614AC">
        <w:t>„Policija, prema svojim ovlastima, pruža pomoć ovlaštenom podnositelju zahtjeva –komunalnom redaru ako se prilikom provođenja nadzora ili izvršenja rješenja opravdano očekuje pružanje otpora, sukladno posebnim propisima.“</w:t>
      </w:r>
    </w:p>
    <w:p w:rsidR="00172FB1" w:rsidRPr="00E614AC" w:rsidRDefault="00172FB1" w:rsidP="00E614AC"/>
    <w:p w:rsidR="00811899" w:rsidRPr="00E614AC" w:rsidRDefault="00811899" w:rsidP="00E614AC">
      <w:pPr>
        <w:pStyle w:val="Naslov2"/>
        <w:jc w:val="center"/>
      </w:pPr>
      <w:r w:rsidRPr="00E614AC">
        <w:t>Članak 4.</w:t>
      </w:r>
    </w:p>
    <w:p w:rsidR="00746808" w:rsidRPr="00E614AC" w:rsidRDefault="00746808" w:rsidP="00E614AC"/>
    <w:p w:rsidR="00811899" w:rsidRPr="00E614AC" w:rsidRDefault="00811899" w:rsidP="00E614AC">
      <w:r w:rsidRPr="00E614AC">
        <w:t>Članak 78. briše se.</w:t>
      </w:r>
    </w:p>
    <w:p w:rsidR="00172FB1" w:rsidRPr="00E614AC" w:rsidRDefault="00172FB1" w:rsidP="00E614AC"/>
    <w:p w:rsidR="008179F3" w:rsidRPr="00E614AC" w:rsidRDefault="008179F3" w:rsidP="00E614AC">
      <w:pPr>
        <w:pStyle w:val="Naslov2"/>
        <w:jc w:val="center"/>
      </w:pPr>
      <w:r w:rsidRPr="00E614AC">
        <w:t>Članak 5.</w:t>
      </w:r>
    </w:p>
    <w:p w:rsidR="00746808" w:rsidRPr="00E614AC" w:rsidRDefault="00746808" w:rsidP="00E614AC"/>
    <w:p w:rsidR="008179F3" w:rsidRPr="00E614AC" w:rsidRDefault="0023163E" w:rsidP="00E614AC">
      <w:r w:rsidRPr="00E614AC">
        <w:t>Članak 79. mijenja se i glasi:</w:t>
      </w:r>
    </w:p>
    <w:p w:rsidR="0023163E" w:rsidRPr="00E614AC" w:rsidRDefault="0023163E" w:rsidP="00E614AC"/>
    <w:p w:rsidR="0023163E" w:rsidRPr="00E614AC" w:rsidRDefault="0023163E" w:rsidP="00E614AC">
      <w:r w:rsidRPr="00E614AC">
        <w:t xml:space="preserve">„Nadležni veterinarski inspektor, uz ovlasti određene propisom o </w:t>
      </w:r>
      <w:r w:rsidR="002F5AFC" w:rsidRPr="00E614AC">
        <w:t>D</w:t>
      </w:r>
      <w:r w:rsidRPr="00E614AC">
        <w:t>ržavnom inspektoratu, u provođenju inspekcijskog nadzora ovlašten je:</w:t>
      </w:r>
    </w:p>
    <w:p w:rsidR="0023163E" w:rsidRPr="00E614AC" w:rsidRDefault="0023163E" w:rsidP="00E614AC">
      <w:r w:rsidRPr="00E614AC">
        <w:t>posjedniku privremeno oduzeti životinju koja se nalazi u stanju na temelju kojega se može zaključiti da životinja trpi bol, patnju ili veliki strah, da je ozlijeđena ili da bi nastavak njezina života u istim uvjetima bio povezan s neotklonjivom boli, patnjom ili velikim strahom te životinju koju posjednik drži u neprimjerenim uvjetima</w:t>
      </w:r>
    </w:p>
    <w:p w:rsidR="0023163E" w:rsidRPr="00E614AC" w:rsidRDefault="0023163E" w:rsidP="00E614AC">
      <w:r w:rsidRPr="00E614AC">
        <w:t>posjedniku privremeno oduzeti životinju opasnu za okolinu.“</w:t>
      </w:r>
    </w:p>
    <w:p w:rsidR="0023163E" w:rsidRPr="00E614AC" w:rsidRDefault="0023163E" w:rsidP="00E614AC"/>
    <w:p w:rsidR="00370424" w:rsidRPr="00E614AC" w:rsidRDefault="00370424" w:rsidP="00E614AC"/>
    <w:p w:rsidR="00370424" w:rsidRPr="00E614AC" w:rsidRDefault="00370424" w:rsidP="00E614AC">
      <w:pPr>
        <w:pStyle w:val="Naslov2"/>
        <w:jc w:val="center"/>
      </w:pPr>
      <w:r w:rsidRPr="00E614AC">
        <w:t>Članak 6.</w:t>
      </w:r>
    </w:p>
    <w:p w:rsidR="00746808" w:rsidRPr="00E614AC" w:rsidRDefault="00746808" w:rsidP="00E614AC"/>
    <w:p w:rsidR="00370424" w:rsidRPr="00E614AC" w:rsidRDefault="00325011" w:rsidP="00E614AC">
      <w:r w:rsidRPr="00E614AC">
        <w:t xml:space="preserve">Članak 82. </w:t>
      </w:r>
      <w:r w:rsidR="001E0410" w:rsidRPr="00E614AC">
        <w:t xml:space="preserve">stavak 2. </w:t>
      </w:r>
      <w:r w:rsidRPr="00E614AC">
        <w:t>briše se.</w:t>
      </w:r>
    </w:p>
    <w:p w:rsidR="00F32577" w:rsidRPr="00E614AC" w:rsidRDefault="00F32577" w:rsidP="00E614AC">
      <w:r w:rsidRPr="00E614AC">
        <w:t>Stavak 3. postaje stavak 2.</w:t>
      </w:r>
    </w:p>
    <w:p w:rsidR="00746808" w:rsidRPr="00E614AC" w:rsidRDefault="00746808" w:rsidP="00E614AC"/>
    <w:p w:rsidR="00746808" w:rsidRPr="00E614AC" w:rsidRDefault="00746808" w:rsidP="00E614AC"/>
    <w:p w:rsidR="00EC7DE2" w:rsidRPr="00E614AC" w:rsidRDefault="00EC7DE2" w:rsidP="00E614AC">
      <w:pPr>
        <w:pStyle w:val="Naslov2"/>
        <w:jc w:val="center"/>
      </w:pPr>
      <w:r w:rsidRPr="00E614AC">
        <w:t xml:space="preserve">Članak </w:t>
      </w:r>
      <w:r w:rsidR="00746808" w:rsidRPr="00E614AC">
        <w:t>7</w:t>
      </w:r>
      <w:r w:rsidR="00B85302" w:rsidRPr="00E614AC">
        <w:t>.</w:t>
      </w:r>
    </w:p>
    <w:p w:rsidR="00746808" w:rsidRPr="00E614AC" w:rsidRDefault="00746808" w:rsidP="00E614AC">
      <w:pPr>
        <w:pStyle w:val="Naslov2"/>
        <w:jc w:val="center"/>
      </w:pPr>
    </w:p>
    <w:p w:rsidR="00EC7DE2" w:rsidRPr="00E614AC" w:rsidRDefault="00EC7DE2" w:rsidP="00E614AC">
      <w:r w:rsidRPr="00E614AC">
        <w:t xml:space="preserve">Ovaj Zakon objavit će se u „Narodnim novinama“, a stupa na snagu 1. travnja 2019. godine. </w:t>
      </w:r>
    </w:p>
    <w:p w:rsidR="00EC7DE2" w:rsidRPr="00E614AC" w:rsidRDefault="00EC7DE2" w:rsidP="00E614AC"/>
    <w:p w:rsidR="00903473" w:rsidRPr="00E614AC" w:rsidRDefault="00903473" w:rsidP="00E614AC"/>
    <w:p w:rsidR="00903473" w:rsidRPr="00E614AC" w:rsidRDefault="00903473" w:rsidP="00E614AC"/>
    <w:p w:rsidR="00903473" w:rsidRPr="00E614AC" w:rsidRDefault="00903473" w:rsidP="00E614AC"/>
    <w:p w:rsidR="00903473" w:rsidRPr="00E614AC" w:rsidRDefault="00903473" w:rsidP="00E614AC"/>
    <w:p w:rsidR="00EC7DE2" w:rsidRPr="00E614AC" w:rsidRDefault="00EC7DE2" w:rsidP="00E614AC">
      <w:pPr>
        <w:pStyle w:val="Naslov1"/>
      </w:pPr>
      <w:r w:rsidRPr="00E614AC">
        <w:t>OBRAZLOŽENJE</w:t>
      </w:r>
    </w:p>
    <w:p w:rsidR="00EC7DE2" w:rsidRPr="00E614AC" w:rsidRDefault="00EC7DE2" w:rsidP="00E614AC"/>
    <w:p w:rsidR="00D5053B" w:rsidRPr="00E614AC" w:rsidRDefault="00D5053B" w:rsidP="00E614AC">
      <w:pPr>
        <w:pStyle w:val="Naslov2"/>
      </w:pPr>
      <w:r w:rsidRPr="00E614AC">
        <w:t>Uz članak 1.</w:t>
      </w:r>
    </w:p>
    <w:p w:rsidR="00985022" w:rsidRPr="00E614AC" w:rsidRDefault="00985022" w:rsidP="00E614AC">
      <w:r w:rsidRPr="00E614AC">
        <w:t xml:space="preserve">Obzirom da inspekcijske poslove u području alternativnog rješavanja potrošačkih sporova od 1. travnja 2019. godine preuzima Državni inspektorat, nužna je odgovarajuća izmjena članka </w:t>
      </w:r>
      <w:r w:rsidR="00CA004B" w:rsidRPr="00E614AC">
        <w:t>75. stavka 2.</w:t>
      </w:r>
      <w:r w:rsidRPr="00E614AC">
        <w:t xml:space="preserve"> važećeg Zakona. </w:t>
      </w:r>
    </w:p>
    <w:p w:rsidR="00D5053B" w:rsidRPr="00E614AC" w:rsidRDefault="00D5053B" w:rsidP="00E614AC"/>
    <w:p w:rsidR="00985022" w:rsidRPr="00E614AC" w:rsidRDefault="00985022" w:rsidP="00E614AC">
      <w:pPr>
        <w:pStyle w:val="Naslov2"/>
      </w:pPr>
      <w:r w:rsidRPr="00E614AC">
        <w:t>Uz članak 2.</w:t>
      </w:r>
    </w:p>
    <w:p w:rsidR="00985022" w:rsidRPr="00E614AC" w:rsidRDefault="00172FB1" w:rsidP="00E614AC">
      <w:r w:rsidRPr="00E614AC">
        <w:t>Iz navedene odredbe briše se odredba koja se odnosi na provođenje inspekcijskog nadzora od strane veterinarske odnosno poljoprivredne inspekcije, jer navedene poslove preuzima Državni inspektorat.</w:t>
      </w:r>
    </w:p>
    <w:p w:rsidR="00172FB1" w:rsidRPr="00E614AC" w:rsidRDefault="00172FB1" w:rsidP="00E614AC"/>
    <w:p w:rsidR="00172FB1" w:rsidRPr="00E614AC" w:rsidRDefault="009F728D" w:rsidP="00E614AC">
      <w:pPr>
        <w:pStyle w:val="Naslov2"/>
      </w:pPr>
      <w:r w:rsidRPr="00E614AC">
        <w:t>Uz članak 3.</w:t>
      </w:r>
    </w:p>
    <w:p w:rsidR="009F728D" w:rsidRPr="00E614AC" w:rsidRDefault="009F728D" w:rsidP="00E614AC">
      <w:r w:rsidRPr="00E614AC">
        <w:t>Iz navedene odredbe briše se odredba koja se odnosi na nadležnog inspektora, jer je navedeno uređeno Zakonom o Državnom inspektoratu.</w:t>
      </w:r>
    </w:p>
    <w:p w:rsidR="009F728D" w:rsidRPr="00E614AC" w:rsidRDefault="009F728D" w:rsidP="00E614AC"/>
    <w:p w:rsidR="009F728D" w:rsidRPr="00E614AC" w:rsidRDefault="00811899" w:rsidP="00E614AC">
      <w:pPr>
        <w:pStyle w:val="Naslov2"/>
      </w:pPr>
      <w:r w:rsidRPr="00E614AC">
        <w:t>Uz članak 4.</w:t>
      </w:r>
    </w:p>
    <w:p w:rsidR="00811899" w:rsidRPr="00E614AC" w:rsidRDefault="00811899" w:rsidP="00E614AC">
      <w:r w:rsidRPr="00E614AC">
        <w:t>Provođenje nadzora propisano je ovlastima inspektora Državnog inspektorata.</w:t>
      </w:r>
    </w:p>
    <w:p w:rsidR="00811899" w:rsidRPr="00E614AC" w:rsidRDefault="00811899" w:rsidP="00E614AC"/>
    <w:p w:rsidR="00811899" w:rsidRPr="00E614AC" w:rsidRDefault="00811899" w:rsidP="00E614AC">
      <w:pPr>
        <w:pStyle w:val="Naslov2"/>
      </w:pPr>
      <w:r w:rsidRPr="00E614AC">
        <w:t>Uz članak 5.</w:t>
      </w:r>
    </w:p>
    <w:p w:rsidR="00985022" w:rsidRPr="00E614AC" w:rsidRDefault="002F5AFC" w:rsidP="00E614AC">
      <w:r w:rsidRPr="00E614AC">
        <w:t>Zakonom o Državnom inspektoratu propisuje sa samo oduzimanje predmeta, a kako životinja nije predmet, zadržavaju se odredbe ovoga Zakona o slučajevima kad veterinarski inspektor može oduzeti životinju.</w:t>
      </w:r>
    </w:p>
    <w:p w:rsidR="00985022" w:rsidRPr="00E614AC" w:rsidRDefault="00985022" w:rsidP="00E614AC"/>
    <w:p w:rsidR="00B85302" w:rsidRPr="00E614AC" w:rsidRDefault="00B85302" w:rsidP="00E614AC">
      <w:pPr>
        <w:pStyle w:val="Naslov2"/>
      </w:pPr>
      <w:r w:rsidRPr="00E614AC">
        <w:t>Članak 6.</w:t>
      </w:r>
    </w:p>
    <w:p w:rsidR="00B85302" w:rsidRPr="00E614AC" w:rsidRDefault="00B85302" w:rsidP="00E614AC">
      <w:r w:rsidRPr="00E614AC">
        <w:t xml:space="preserve">Pravni lijekovi koje koristi </w:t>
      </w:r>
      <w:r w:rsidR="00F32577" w:rsidRPr="00E614AC">
        <w:t>veterinarski inspektor</w:t>
      </w:r>
      <w:r w:rsidRPr="00E614AC">
        <w:t xml:space="preserve"> propisani su Zakonom o Državnom inspektoratu te ih se, stoga, briše iz ovoga Zakona.</w:t>
      </w:r>
    </w:p>
    <w:p w:rsidR="00B85302" w:rsidRPr="00E614AC" w:rsidRDefault="00B85302" w:rsidP="00E614AC"/>
    <w:p w:rsidR="00985022" w:rsidRPr="00E614AC" w:rsidRDefault="00B85302" w:rsidP="00E614AC">
      <w:pPr>
        <w:pStyle w:val="Naslov2"/>
      </w:pPr>
      <w:r w:rsidRPr="00E614AC">
        <w:t>Uz članak 7.</w:t>
      </w:r>
    </w:p>
    <w:p w:rsidR="00985022" w:rsidRPr="00E614AC" w:rsidRDefault="00985022" w:rsidP="00E614AC">
      <w:r w:rsidRPr="00E614AC">
        <w:t xml:space="preserve">Ovim člankom određuje se dan stupanja na snagu ovoga Zakona.   </w:t>
      </w:r>
    </w:p>
    <w:p w:rsidR="00ED3D72" w:rsidRPr="00E614AC" w:rsidRDefault="00ED3D72" w:rsidP="00E614AC"/>
    <w:p w:rsidR="00ED3D72" w:rsidRPr="00E614AC" w:rsidRDefault="00ED3D72" w:rsidP="00E614AC"/>
    <w:p w:rsidR="00ED3D72" w:rsidRPr="00E614AC" w:rsidRDefault="00ED3D72" w:rsidP="00E614AC"/>
    <w:p w:rsidR="00ED3D72" w:rsidRPr="00E614AC" w:rsidRDefault="00ED3D72" w:rsidP="00E614AC"/>
    <w:p w:rsidR="00ED3D72" w:rsidRPr="00E614AC" w:rsidRDefault="00ED3D72" w:rsidP="00E614AC"/>
    <w:p w:rsidR="00ED3D72" w:rsidRPr="00E614AC" w:rsidRDefault="00ED3D72" w:rsidP="00E614AC"/>
    <w:p w:rsidR="00ED3D72" w:rsidRPr="00E614AC" w:rsidRDefault="00ED3D72" w:rsidP="00E614AC"/>
    <w:p w:rsidR="00ED3D72" w:rsidRPr="00E614AC" w:rsidRDefault="00ED3D72" w:rsidP="00E614AC"/>
    <w:p w:rsidR="00ED3D72" w:rsidRPr="00E614AC" w:rsidRDefault="00ED3D72" w:rsidP="00E614AC"/>
    <w:p w:rsidR="00ED3D72" w:rsidRPr="00E614AC" w:rsidRDefault="00ED3D72" w:rsidP="00E614AC"/>
    <w:p w:rsidR="00ED3D72" w:rsidRPr="00E614AC" w:rsidRDefault="00ED3D72" w:rsidP="00E614AC"/>
    <w:p w:rsidR="00985022" w:rsidRPr="00E614AC" w:rsidRDefault="00985022" w:rsidP="00E614AC"/>
    <w:p w:rsidR="00985022" w:rsidRPr="00E614AC" w:rsidRDefault="00ED3D72" w:rsidP="00E614AC">
      <w:pPr>
        <w:pStyle w:val="Naslov1"/>
      </w:pPr>
      <w:r w:rsidRPr="00E614AC">
        <w:t>TEKST ODREDBI VAŽEĆEG ZAKONA KOJE SE MIJENJAJU</w:t>
      </w:r>
    </w:p>
    <w:p w:rsidR="00ED3D72" w:rsidRPr="00E614AC" w:rsidRDefault="00ED3D72" w:rsidP="00E614AC"/>
    <w:p w:rsidR="00985022" w:rsidRPr="00E614AC" w:rsidRDefault="00985022" w:rsidP="00E614AC">
      <w:pPr>
        <w:pStyle w:val="Naslov2"/>
      </w:pPr>
      <w:r w:rsidRPr="00E614AC">
        <w:t>Članak 75.</w:t>
      </w:r>
    </w:p>
    <w:p w:rsidR="00985022" w:rsidRPr="00E614AC" w:rsidRDefault="00985022" w:rsidP="00E614AC">
      <w:r w:rsidRPr="00E614AC">
        <w:t>(1) Upravni nadzor nad provedbom ovoga Zakona i propisa donesenih na temelju njega obavlja ministarstvo nadležno za poslove poljoprivrede.</w:t>
      </w:r>
    </w:p>
    <w:p w:rsidR="00985022" w:rsidRPr="00E614AC" w:rsidRDefault="00985022" w:rsidP="00E614AC">
      <w:r w:rsidRPr="00E614AC">
        <w:t>(2) Inspekcijski nadzor u provođenju ovoga Zakona i propisa donesenih na temelju njega provode veterinarski odnosno poljoprivredni inspektori ministarstva nadležnog za poslove poljoprivrede u skladu s ovlastima određenim posebnim propisima o veterinarstvu odnosno poljoprivredi.</w:t>
      </w:r>
    </w:p>
    <w:p w:rsidR="00985022" w:rsidRPr="00E614AC" w:rsidRDefault="00985022" w:rsidP="00E614AC">
      <w:r w:rsidRPr="00E614AC">
        <w:t>(3) Nadzor nad provedbom općih akata iz članka 49. stavka 4., članka 51. stavka 5. te članka 62. stavka 5. ovoga Zakona provode komunalni redari.</w:t>
      </w:r>
    </w:p>
    <w:p w:rsidR="00985022" w:rsidRPr="00E614AC" w:rsidRDefault="00985022" w:rsidP="00E614AC"/>
    <w:p w:rsidR="00B85302" w:rsidRPr="00E614AC" w:rsidRDefault="00B85302" w:rsidP="00E614AC">
      <w:r w:rsidRPr="00E614AC">
        <w:t>Inspekcijski nadzor</w:t>
      </w:r>
    </w:p>
    <w:p w:rsidR="00B85302" w:rsidRPr="00E614AC" w:rsidRDefault="00B85302" w:rsidP="00E614AC">
      <w:pPr>
        <w:pStyle w:val="Naslov2"/>
      </w:pPr>
      <w:r w:rsidRPr="00E614AC">
        <w:t>Članak 76.</w:t>
      </w:r>
    </w:p>
    <w:p w:rsidR="00B85302" w:rsidRPr="00E614AC" w:rsidRDefault="00B85302" w:rsidP="00E614AC">
      <w:r w:rsidRPr="00E614AC">
        <w:t>Nadzor iz članka 75. stavaka 2. i 3. ovoga Zakona obavlja se na temelju procjene rizika, nasumičnim odabirom mjesta nadzora ili po saznanju o postupanju protivno odredbama ovoga Zakona.</w:t>
      </w:r>
    </w:p>
    <w:p w:rsidR="00B85302" w:rsidRPr="00E614AC" w:rsidRDefault="00B85302" w:rsidP="00E614AC"/>
    <w:p w:rsidR="00B85302" w:rsidRPr="00E614AC" w:rsidRDefault="00B85302" w:rsidP="00E614AC">
      <w:r w:rsidRPr="00E614AC">
        <w:t>Pomoć pri obavljanju nadzora</w:t>
      </w:r>
    </w:p>
    <w:p w:rsidR="00B85302" w:rsidRPr="00E614AC" w:rsidRDefault="00B85302" w:rsidP="00E614AC">
      <w:pPr>
        <w:pStyle w:val="Naslov2"/>
      </w:pPr>
      <w:r w:rsidRPr="00E614AC">
        <w:t>Članak 77.</w:t>
      </w:r>
    </w:p>
    <w:p w:rsidR="00B85302" w:rsidRPr="00E614AC" w:rsidRDefault="00B85302" w:rsidP="00E614AC">
      <w:r w:rsidRPr="00E614AC">
        <w:t>Policija, prema svojim ovlastima, pruža pomoć ovlaštenom podnositelju zahtjeva – nadležnom inspektoru odnosno komunalnom redaru ako se prilikom provođenja nadzora ili izvršenja rješenja opravdano očekuje pružanje otpora, sukladno posebnim propisima.</w:t>
      </w:r>
    </w:p>
    <w:p w:rsidR="00B85302" w:rsidRPr="00E614AC" w:rsidRDefault="00B85302" w:rsidP="00E614AC"/>
    <w:p w:rsidR="00B85302" w:rsidRPr="00E614AC" w:rsidRDefault="00B85302" w:rsidP="00E614AC">
      <w:r w:rsidRPr="00E614AC">
        <w:t>Provođenje nadzora</w:t>
      </w:r>
    </w:p>
    <w:p w:rsidR="00B85302" w:rsidRPr="00E614AC" w:rsidRDefault="00B85302" w:rsidP="00E614AC">
      <w:pPr>
        <w:pStyle w:val="Naslov2"/>
      </w:pPr>
      <w:r w:rsidRPr="00E614AC">
        <w:t>Članak 78.</w:t>
      </w:r>
    </w:p>
    <w:p w:rsidR="00B85302" w:rsidRPr="00E614AC" w:rsidRDefault="00B85302" w:rsidP="00E614AC">
      <w:r w:rsidRPr="00E614AC">
        <w:t>(1) Nadležni veterinarski inspektor iz članka 75. stavka 2. ovoga Zakona tijekom provođenja inspekcijskog nadzora u slučaju sumnje na postupanje protivno odredbama ovoga Zakona i propisa donesenih na temelju njega ovlašten je pregledati objekte na gospodarstvu, prostore, prostorije, opremu i prijevozna sredstva.</w:t>
      </w:r>
    </w:p>
    <w:p w:rsidR="00B85302" w:rsidRPr="00E614AC" w:rsidRDefault="00B85302" w:rsidP="00E614AC">
      <w:r w:rsidRPr="00E614AC">
        <w:t>(2) Vlasnici gospodarstava, prostorija, prostora, opreme i prijevoznih sredstava koji drže životinje moraju omogućiti obavljanje inspekcijskog nadzora iz stavka 1. ovoga članka, dati nadležnom inspektoru potrebne podatke, obavijesti i dokumentaciju te mu osigurati uvjete za nesmetan rad.</w:t>
      </w:r>
    </w:p>
    <w:p w:rsidR="00B85302" w:rsidRPr="00E614AC" w:rsidRDefault="00B85302" w:rsidP="00E614AC">
      <w:r w:rsidRPr="00E614AC">
        <w:t>(3) Vlasnik je dužan na zahtjev nadležnog inspektora u određenom roku dostaviti ili pripremiti propisane evidencije i dokumentaciju koji su mu potrebni za provođenje inspekcijskog nadzora.</w:t>
      </w:r>
    </w:p>
    <w:p w:rsidR="00B85302" w:rsidRPr="00E614AC" w:rsidRDefault="00B85302" w:rsidP="00E614AC"/>
    <w:p w:rsidR="00B85302" w:rsidRPr="00E614AC" w:rsidRDefault="00B85302" w:rsidP="00E614AC">
      <w:r w:rsidRPr="00E614AC">
        <w:t>Ovlasti inspektora</w:t>
      </w:r>
    </w:p>
    <w:p w:rsidR="00B85302" w:rsidRPr="00E614AC" w:rsidRDefault="00B85302" w:rsidP="006E7423">
      <w:pPr>
        <w:pStyle w:val="Naslov2"/>
      </w:pPr>
      <w:r w:rsidRPr="00E614AC">
        <w:t>Članak 79.</w:t>
      </w:r>
    </w:p>
    <w:p w:rsidR="00B85302" w:rsidRPr="00E614AC" w:rsidRDefault="00B85302" w:rsidP="00E614AC">
      <w:r w:rsidRPr="00E614AC">
        <w:t>Nadležni veterinarski inspektor iz članka 75. stavka 2. ovoga Zakona, uz ovlasti određene propisom o veterinarstvu, u provođenju inspekcijskog nadzora ovlašten je:</w:t>
      </w:r>
    </w:p>
    <w:p w:rsidR="00B85302" w:rsidRPr="00E614AC" w:rsidRDefault="00B85302" w:rsidP="00E614AC">
      <w:r w:rsidRPr="00E614AC">
        <w:t>1. zabraniti postupanje protivno odredbama ovoga Zakona</w:t>
      </w:r>
    </w:p>
    <w:p w:rsidR="00B85302" w:rsidRPr="00E614AC" w:rsidRDefault="00B85302" w:rsidP="00E614AC">
      <w:r w:rsidRPr="00E614AC">
        <w:lastRenderedPageBreak/>
        <w:t>2. narediti mjere za uklanjanje utvrđenih nepravilnosti u određenom roku</w:t>
      </w:r>
    </w:p>
    <w:p w:rsidR="00B85302" w:rsidRPr="00E614AC" w:rsidRDefault="00B85302" w:rsidP="00E614AC">
      <w:r w:rsidRPr="00E614AC">
        <w:t>3. posjedniku privremeno oduzeti životinju koja se nalazi u stanju na temelju kojega se može zaključiti da životinja trpi bol, patnju ili veliki strah, da je ozlijeđena ili da bi nastavak njezina života u istim uvjetima bio povezan s neotklonjivom boli, patnjom ili velikim strahom te životinju koju posjednik drži u neprimjerenim uvjetima</w:t>
      </w:r>
    </w:p>
    <w:p w:rsidR="00B85302" w:rsidRPr="00E614AC" w:rsidRDefault="00B85302" w:rsidP="00E614AC">
      <w:r w:rsidRPr="00E614AC">
        <w:t>4. posjedniku privremeno oduzeti životinju opasnu za okolinu</w:t>
      </w:r>
    </w:p>
    <w:p w:rsidR="00B85302" w:rsidRPr="00E614AC" w:rsidRDefault="00B85302" w:rsidP="00E614AC">
      <w:r w:rsidRPr="00E614AC">
        <w:t>5. privremeno oduzeti dokumentaciju i predmete koji u prekršajnom ili kaznenom postupku mogu poslužiti kao dokaz</w:t>
      </w:r>
    </w:p>
    <w:p w:rsidR="00B85302" w:rsidRPr="00E614AC" w:rsidRDefault="00B85302" w:rsidP="00E614AC">
      <w:r w:rsidRPr="00E614AC">
        <w:t>6. podnositi prijavu sukladno odredbama kaznenog odnosno prekršajnog zakona.</w:t>
      </w:r>
    </w:p>
    <w:p w:rsidR="00B85302" w:rsidRPr="00E614AC" w:rsidRDefault="00B85302" w:rsidP="00E614AC"/>
    <w:p w:rsidR="00B85302" w:rsidRPr="00E614AC" w:rsidRDefault="00B85302" w:rsidP="00E614AC">
      <w:r w:rsidRPr="00E614AC">
        <w:t>Pravni lijekovi</w:t>
      </w:r>
    </w:p>
    <w:p w:rsidR="00B85302" w:rsidRPr="00E614AC" w:rsidRDefault="00B85302" w:rsidP="006E7423">
      <w:pPr>
        <w:pStyle w:val="Naslov2"/>
      </w:pPr>
      <w:r w:rsidRPr="00E614AC">
        <w:t>Članak 82.</w:t>
      </w:r>
    </w:p>
    <w:p w:rsidR="00B85302" w:rsidRPr="00E614AC" w:rsidRDefault="00B85302" w:rsidP="00E614AC">
      <w:r w:rsidRPr="00E614AC">
        <w:t>(1) Protiv rješenja nadležnog tijela donesenog na temelju ovoga Zakona nije dopuštena žalba već se može pokrenuti upravni spor.</w:t>
      </w:r>
    </w:p>
    <w:p w:rsidR="00B85302" w:rsidRPr="00E614AC" w:rsidRDefault="00B85302" w:rsidP="00E614AC">
      <w:r w:rsidRPr="00E614AC">
        <w:t>(2) Protiv rješenja veterinarskog inspektora donesenog na temelju ovoga Zakona u prvom stupnju nije dopuštena žalba, ali se može pokrenuti upravni spor.</w:t>
      </w:r>
    </w:p>
    <w:p w:rsidR="00B85302" w:rsidRPr="00E614AC" w:rsidRDefault="00B85302" w:rsidP="00E614AC">
      <w:r w:rsidRPr="00E614AC">
        <w:t>(3) Pokretanje upravnog spora ne odgađa izvršenje rješenja iz stavka 2. ovoga članka.</w:t>
      </w:r>
    </w:p>
    <w:p w:rsidR="00B85302" w:rsidRPr="00E614AC" w:rsidRDefault="00B85302" w:rsidP="00E614AC"/>
    <w:p w:rsidR="00EC7DE2" w:rsidRPr="00E614AC" w:rsidRDefault="00EC7DE2" w:rsidP="00E614AC"/>
    <w:p w:rsidR="00EC7DE2" w:rsidRPr="00E614AC" w:rsidRDefault="00EC7DE2" w:rsidP="00E614AC"/>
    <w:p w:rsidR="00EC7DE2" w:rsidRPr="00E614AC" w:rsidRDefault="00EC7DE2" w:rsidP="00E614AC"/>
    <w:p w:rsidR="00DF568A" w:rsidRPr="00E614AC" w:rsidRDefault="00DF568A" w:rsidP="00E614AC"/>
    <w:p w:rsidR="002F7B28" w:rsidRPr="00E614AC" w:rsidRDefault="002F7B28" w:rsidP="00E614AC"/>
    <w:p w:rsidR="002F7B28" w:rsidRPr="00E614AC" w:rsidRDefault="002F7B28" w:rsidP="00E614AC"/>
    <w:sectPr w:rsidR="002F7B28" w:rsidRPr="00E61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33BF7"/>
    <w:multiLevelType w:val="hybridMultilevel"/>
    <w:tmpl w:val="B0D67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420DD"/>
    <w:multiLevelType w:val="hybridMultilevel"/>
    <w:tmpl w:val="5CEA13AA"/>
    <w:lvl w:ilvl="0" w:tplc="BF6891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555FC"/>
    <w:multiLevelType w:val="hybridMultilevel"/>
    <w:tmpl w:val="C1266D64"/>
    <w:lvl w:ilvl="0" w:tplc="1EA02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D4"/>
    <w:rsid w:val="000F4DB4"/>
    <w:rsid w:val="00120FAB"/>
    <w:rsid w:val="0016293D"/>
    <w:rsid w:val="00172FB1"/>
    <w:rsid w:val="001E0410"/>
    <w:rsid w:val="001F05E2"/>
    <w:rsid w:val="00215C4D"/>
    <w:rsid w:val="002315D4"/>
    <w:rsid w:val="0023163E"/>
    <w:rsid w:val="00283FFD"/>
    <w:rsid w:val="002B4BE9"/>
    <w:rsid w:val="002F5AFC"/>
    <w:rsid w:val="002F7B28"/>
    <w:rsid w:val="00300402"/>
    <w:rsid w:val="00325011"/>
    <w:rsid w:val="00333A87"/>
    <w:rsid w:val="003412BA"/>
    <w:rsid w:val="00370424"/>
    <w:rsid w:val="00370C11"/>
    <w:rsid w:val="003B4E7E"/>
    <w:rsid w:val="003F7E17"/>
    <w:rsid w:val="004063E0"/>
    <w:rsid w:val="004077B2"/>
    <w:rsid w:val="0042290A"/>
    <w:rsid w:val="00426B09"/>
    <w:rsid w:val="00431747"/>
    <w:rsid w:val="004318E3"/>
    <w:rsid w:val="00483B8F"/>
    <w:rsid w:val="004A68FA"/>
    <w:rsid w:val="004D0BC4"/>
    <w:rsid w:val="00503F93"/>
    <w:rsid w:val="00516320"/>
    <w:rsid w:val="005227B7"/>
    <w:rsid w:val="0053208F"/>
    <w:rsid w:val="0054229A"/>
    <w:rsid w:val="00566738"/>
    <w:rsid w:val="00566C70"/>
    <w:rsid w:val="005A651A"/>
    <w:rsid w:val="005E7D81"/>
    <w:rsid w:val="005F55B4"/>
    <w:rsid w:val="005F7463"/>
    <w:rsid w:val="00611706"/>
    <w:rsid w:val="00634B40"/>
    <w:rsid w:val="00654053"/>
    <w:rsid w:val="00661190"/>
    <w:rsid w:val="00683450"/>
    <w:rsid w:val="006E7423"/>
    <w:rsid w:val="00745A0E"/>
    <w:rsid w:val="00746808"/>
    <w:rsid w:val="00811899"/>
    <w:rsid w:val="008179F3"/>
    <w:rsid w:val="00827764"/>
    <w:rsid w:val="008446C4"/>
    <w:rsid w:val="008A4018"/>
    <w:rsid w:val="008C4C51"/>
    <w:rsid w:val="008E2B4D"/>
    <w:rsid w:val="00903473"/>
    <w:rsid w:val="00952EE0"/>
    <w:rsid w:val="00955EF4"/>
    <w:rsid w:val="00963269"/>
    <w:rsid w:val="00985022"/>
    <w:rsid w:val="009A34DD"/>
    <w:rsid w:val="009C25D4"/>
    <w:rsid w:val="009F728D"/>
    <w:rsid w:val="00A06B77"/>
    <w:rsid w:val="00A20354"/>
    <w:rsid w:val="00A24E57"/>
    <w:rsid w:val="00A52B5C"/>
    <w:rsid w:val="00A77761"/>
    <w:rsid w:val="00AA01B5"/>
    <w:rsid w:val="00AC23DD"/>
    <w:rsid w:val="00AE6F55"/>
    <w:rsid w:val="00B07F73"/>
    <w:rsid w:val="00B61D9C"/>
    <w:rsid w:val="00B7071A"/>
    <w:rsid w:val="00B712B7"/>
    <w:rsid w:val="00B73644"/>
    <w:rsid w:val="00B85302"/>
    <w:rsid w:val="00BD68CE"/>
    <w:rsid w:val="00C149FD"/>
    <w:rsid w:val="00C16EB5"/>
    <w:rsid w:val="00CA004B"/>
    <w:rsid w:val="00D04FB4"/>
    <w:rsid w:val="00D31169"/>
    <w:rsid w:val="00D5053B"/>
    <w:rsid w:val="00DB0CF5"/>
    <w:rsid w:val="00DB7BC7"/>
    <w:rsid w:val="00DD4AB2"/>
    <w:rsid w:val="00DE518B"/>
    <w:rsid w:val="00DF568A"/>
    <w:rsid w:val="00E11250"/>
    <w:rsid w:val="00E20C58"/>
    <w:rsid w:val="00E2211F"/>
    <w:rsid w:val="00E44E20"/>
    <w:rsid w:val="00E5769D"/>
    <w:rsid w:val="00E614AC"/>
    <w:rsid w:val="00E81EED"/>
    <w:rsid w:val="00E92B57"/>
    <w:rsid w:val="00EC7DE2"/>
    <w:rsid w:val="00ED3D72"/>
    <w:rsid w:val="00F01F07"/>
    <w:rsid w:val="00F16011"/>
    <w:rsid w:val="00F320BD"/>
    <w:rsid w:val="00F32577"/>
    <w:rsid w:val="00F5661A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69D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614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E614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E5769D"/>
    <w:pPr>
      <w:ind w:left="720"/>
      <w:contextualSpacing/>
    </w:pPr>
  </w:style>
  <w:style w:type="character" w:customStyle="1" w:styleId="defaultparagraphfont">
    <w:name w:val="defaultparagraphfont"/>
    <w:basedOn w:val="Zadanifontodlomka"/>
    <w:rsid w:val="002F7B28"/>
    <w:rPr>
      <w:rFonts w:ascii="Cambria" w:hAnsi="Cambria" w:hint="default"/>
      <w:b w:val="0"/>
      <w:bCs w:val="0"/>
      <w:color w:val="17365D"/>
      <w:sz w:val="52"/>
      <w:szCs w:val="52"/>
    </w:rPr>
  </w:style>
  <w:style w:type="paragraph" w:customStyle="1" w:styleId="Normal1">
    <w:name w:val="Normal1"/>
    <w:basedOn w:val="Normal"/>
    <w:rsid w:val="002F7B28"/>
    <w:pPr>
      <w:jc w:val="both"/>
    </w:pPr>
    <w:rPr>
      <w:rFonts w:eastAsiaTheme="minorEastAsia"/>
    </w:rPr>
  </w:style>
  <w:style w:type="character" w:customStyle="1" w:styleId="defaultparagraphfont-000002">
    <w:name w:val="defaultparagraphfont-000002"/>
    <w:basedOn w:val="Zadanifontodlomka"/>
    <w:rsid w:val="002F7B28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05">
    <w:name w:val="normal-000005"/>
    <w:basedOn w:val="Normal"/>
    <w:rsid w:val="00DF568A"/>
    <w:pPr>
      <w:jc w:val="both"/>
    </w:pPr>
    <w:rPr>
      <w:rFonts w:eastAsiaTheme="minorEastAsia"/>
    </w:rPr>
  </w:style>
  <w:style w:type="character" w:customStyle="1" w:styleId="defaultparagraphfont-000008">
    <w:name w:val="defaultparagraphfont-000008"/>
    <w:basedOn w:val="Zadanifontodlomka"/>
    <w:rsid w:val="00DF568A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paragraph" w:customStyle="1" w:styleId="normal-000009">
    <w:name w:val="normal-000009"/>
    <w:basedOn w:val="Normal"/>
    <w:rsid w:val="00DF568A"/>
    <w:rPr>
      <w:rFonts w:eastAsiaTheme="minorEastAsia"/>
    </w:rPr>
  </w:style>
  <w:style w:type="paragraph" w:customStyle="1" w:styleId="normal-000015">
    <w:name w:val="normal-000015"/>
    <w:basedOn w:val="Normal"/>
    <w:rsid w:val="00EC7DE2"/>
    <w:pPr>
      <w:jc w:val="both"/>
    </w:pPr>
    <w:rPr>
      <w:rFonts w:eastAsiaTheme="minorEastAsia"/>
    </w:rPr>
  </w:style>
  <w:style w:type="paragraph" w:customStyle="1" w:styleId="normal-000013">
    <w:name w:val="normal-000013"/>
    <w:basedOn w:val="Normal"/>
    <w:rsid w:val="00985022"/>
    <w:pPr>
      <w:jc w:val="both"/>
    </w:pPr>
    <w:rPr>
      <w:rFonts w:eastAsiaTheme="minorEastAsia"/>
    </w:rPr>
  </w:style>
  <w:style w:type="paragraph" w:styleId="Naslov">
    <w:name w:val="Title"/>
    <w:basedOn w:val="Normal"/>
    <w:next w:val="Normal"/>
    <w:link w:val="NaslovChar"/>
    <w:qFormat/>
    <w:rsid w:val="00E614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E614AC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1Char">
    <w:name w:val="Naslov 1 Char"/>
    <w:basedOn w:val="Zadanifontodlomka"/>
    <w:link w:val="Naslov1"/>
    <w:rsid w:val="00E614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E614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69D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614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E614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E5769D"/>
    <w:pPr>
      <w:ind w:left="720"/>
      <w:contextualSpacing/>
    </w:pPr>
  </w:style>
  <w:style w:type="character" w:customStyle="1" w:styleId="defaultparagraphfont">
    <w:name w:val="defaultparagraphfont"/>
    <w:basedOn w:val="Zadanifontodlomka"/>
    <w:rsid w:val="002F7B28"/>
    <w:rPr>
      <w:rFonts w:ascii="Cambria" w:hAnsi="Cambria" w:hint="default"/>
      <w:b w:val="0"/>
      <w:bCs w:val="0"/>
      <w:color w:val="17365D"/>
      <w:sz w:val="52"/>
      <w:szCs w:val="52"/>
    </w:rPr>
  </w:style>
  <w:style w:type="paragraph" w:customStyle="1" w:styleId="Normal1">
    <w:name w:val="Normal1"/>
    <w:basedOn w:val="Normal"/>
    <w:rsid w:val="002F7B28"/>
    <w:pPr>
      <w:jc w:val="both"/>
    </w:pPr>
    <w:rPr>
      <w:rFonts w:eastAsiaTheme="minorEastAsia"/>
    </w:rPr>
  </w:style>
  <w:style w:type="character" w:customStyle="1" w:styleId="defaultparagraphfont-000002">
    <w:name w:val="defaultparagraphfont-000002"/>
    <w:basedOn w:val="Zadanifontodlomka"/>
    <w:rsid w:val="002F7B28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05">
    <w:name w:val="normal-000005"/>
    <w:basedOn w:val="Normal"/>
    <w:rsid w:val="00DF568A"/>
    <w:pPr>
      <w:jc w:val="both"/>
    </w:pPr>
    <w:rPr>
      <w:rFonts w:eastAsiaTheme="minorEastAsia"/>
    </w:rPr>
  </w:style>
  <w:style w:type="character" w:customStyle="1" w:styleId="defaultparagraphfont-000008">
    <w:name w:val="defaultparagraphfont-000008"/>
    <w:basedOn w:val="Zadanifontodlomka"/>
    <w:rsid w:val="00DF568A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paragraph" w:customStyle="1" w:styleId="normal-000009">
    <w:name w:val="normal-000009"/>
    <w:basedOn w:val="Normal"/>
    <w:rsid w:val="00DF568A"/>
    <w:rPr>
      <w:rFonts w:eastAsiaTheme="minorEastAsia"/>
    </w:rPr>
  </w:style>
  <w:style w:type="paragraph" w:customStyle="1" w:styleId="normal-000015">
    <w:name w:val="normal-000015"/>
    <w:basedOn w:val="Normal"/>
    <w:rsid w:val="00EC7DE2"/>
    <w:pPr>
      <w:jc w:val="both"/>
    </w:pPr>
    <w:rPr>
      <w:rFonts w:eastAsiaTheme="minorEastAsia"/>
    </w:rPr>
  </w:style>
  <w:style w:type="paragraph" w:customStyle="1" w:styleId="normal-000013">
    <w:name w:val="normal-000013"/>
    <w:basedOn w:val="Normal"/>
    <w:rsid w:val="00985022"/>
    <w:pPr>
      <w:jc w:val="both"/>
    </w:pPr>
    <w:rPr>
      <w:rFonts w:eastAsiaTheme="minorEastAsia"/>
    </w:rPr>
  </w:style>
  <w:style w:type="paragraph" w:styleId="Naslov">
    <w:name w:val="Title"/>
    <w:basedOn w:val="Normal"/>
    <w:next w:val="Normal"/>
    <w:link w:val="NaslovChar"/>
    <w:qFormat/>
    <w:rsid w:val="00E614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E614AC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1Char">
    <w:name w:val="Naslov 1 Char"/>
    <w:basedOn w:val="Zadanifontodlomka"/>
    <w:link w:val="Naslov1"/>
    <w:rsid w:val="00E614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E614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CAA4-0848-4E99-AE8D-CCDF7EB3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Šošić</dc:creator>
  <cp:lastModifiedBy>Branka Šošić</cp:lastModifiedBy>
  <cp:revision>2</cp:revision>
  <dcterms:created xsi:type="dcterms:W3CDTF">2019-02-05T10:48:00Z</dcterms:created>
  <dcterms:modified xsi:type="dcterms:W3CDTF">2019-02-05T10:48:00Z</dcterms:modified>
</cp:coreProperties>
</file>