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E639BC" w:rsidRPr="00E639BC" w:rsidTr="0077506C">
        <w:tc>
          <w:tcPr>
            <w:tcW w:w="9923" w:type="dxa"/>
            <w:gridSpan w:val="8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bookmarkStart w:id="0" w:name="_GoBack"/>
            <w:bookmarkEnd w:id="0"/>
            <w:r w:rsidRPr="00E639BC">
              <w:rPr>
                <w:b/>
                <w:szCs w:val="24"/>
              </w:rPr>
              <w:t>PRILOG 1.</w:t>
            </w:r>
          </w:p>
          <w:p w:rsidR="00F96AE2" w:rsidRPr="00E639B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OBRAZAC PRETHODNE PROCJENE</w:t>
            </w:r>
          </w:p>
        </w:tc>
      </w:tr>
      <w:tr w:rsidR="00E639BC" w:rsidRPr="00E639BC" w:rsidTr="0077506C"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OPĆE INFORMACIJE</w:t>
            </w:r>
          </w:p>
        </w:tc>
      </w:tr>
      <w:tr w:rsidR="00E639BC" w:rsidRPr="00E639BC" w:rsidTr="0077506C"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FC2639" w:rsidRDefault="004C768D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C2639">
              <w:rPr>
                <w:b/>
                <w:szCs w:val="24"/>
              </w:rPr>
              <w:t>Ministarstvo unutarnjih poslova</w:t>
            </w:r>
          </w:p>
        </w:tc>
      </w:tr>
      <w:tr w:rsidR="00E639BC" w:rsidRPr="00E639BC" w:rsidTr="0077506C"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FC2639" w:rsidRDefault="006F3EAC" w:rsidP="006F3EAC">
            <w:pPr>
              <w:shd w:val="clear" w:color="auto" w:fill="FFFFFF" w:themeFill="background1"/>
              <w:rPr>
                <w:b/>
                <w:szCs w:val="24"/>
              </w:rPr>
            </w:pPr>
            <w:r w:rsidRPr="00FC2639">
              <w:rPr>
                <w:b/>
                <w:szCs w:val="24"/>
              </w:rPr>
              <w:t>Nacrt prijedloga z</w:t>
            </w:r>
            <w:r w:rsidR="00647871" w:rsidRPr="00FC2639">
              <w:rPr>
                <w:b/>
                <w:szCs w:val="24"/>
              </w:rPr>
              <w:t>akon</w:t>
            </w:r>
            <w:r w:rsidRPr="00FC2639">
              <w:rPr>
                <w:b/>
                <w:szCs w:val="24"/>
              </w:rPr>
              <w:t>a</w:t>
            </w:r>
            <w:r w:rsidR="00647871" w:rsidRPr="00FC2639">
              <w:rPr>
                <w:b/>
                <w:szCs w:val="24"/>
              </w:rPr>
              <w:t xml:space="preserve"> o obrad</w:t>
            </w:r>
            <w:r w:rsidR="00DB12E3" w:rsidRPr="00FC2639">
              <w:rPr>
                <w:b/>
                <w:szCs w:val="24"/>
              </w:rPr>
              <w:t>i</w:t>
            </w:r>
            <w:r w:rsidR="00647871" w:rsidRPr="00FC2639">
              <w:rPr>
                <w:b/>
                <w:szCs w:val="24"/>
              </w:rPr>
              <w:t xml:space="preserve"> biometrijskih podataka</w:t>
            </w:r>
          </w:p>
        </w:tc>
      </w:tr>
      <w:tr w:rsidR="00E639BC" w:rsidRPr="00E639BC" w:rsidTr="0077506C"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FC2639" w:rsidRDefault="006F3EAC" w:rsidP="00031C74">
            <w:pPr>
              <w:shd w:val="clear" w:color="auto" w:fill="FFFFFF" w:themeFill="background1"/>
              <w:rPr>
                <w:b/>
                <w:szCs w:val="24"/>
              </w:rPr>
            </w:pPr>
            <w:r w:rsidRPr="00FC2639">
              <w:rPr>
                <w:b/>
                <w:szCs w:val="24"/>
              </w:rPr>
              <w:t>24. travnja 2019.</w:t>
            </w:r>
          </w:p>
        </w:tc>
      </w:tr>
      <w:tr w:rsidR="00E639BC" w:rsidRPr="00E639BC" w:rsidTr="0077506C"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647871" w:rsidRPr="00FC2639" w:rsidRDefault="00066E8E" w:rsidP="00647871">
            <w:pPr>
              <w:shd w:val="clear" w:color="auto" w:fill="FFFFFF" w:themeFill="background1"/>
              <w:rPr>
                <w:b/>
                <w:szCs w:val="24"/>
              </w:rPr>
            </w:pPr>
            <w:r w:rsidRPr="00FC2639">
              <w:rPr>
                <w:b/>
                <w:szCs w:val="24"/>
              </w:rPr>
              <w:t>Služba za normativne poslove</w:t>
            </w:r>
          </w:p>
          <w:p w:rsidR="00066E8E" w:rsidRPr="00FC2639" w:rsidRDefault="00066E8E" w:rsidP="00647871">
            <w:pPr>
              <w:shd w:val="clear" w:color="auto" w:fill="FFFFFF" w:themeFill="background1"/>
              <w:rPr>
                <w:b/>
                <w:szCs w:val="24"/>
              </w:rPr>
            </w:pPr>
          </w:p>
          <w:p w:rsidR="00066E8E" w:rsidRPr="00FC2639" w:rsidRDefault="00066E8E" w:rsidP="00647871">
            <w:pPr>
              <w:shd w:val="clear" w:color="auto" w:fill="FFFFFF" w:themeFill="background1"/>
              <w:rPr>
                <w:b/>
                <w:szCs w:val="24"/>
              </w:rPr>
            </w:pPr>
            <w:r w:rsidRPr="00FC2639">
              <w:rPr>
                <w:b/>
                <w:szCs w:val="24"/>
              </w:rPr>
              <w:t>Tel. 61 22 822</w:t>
            </w:r>
          </w:p>
          <w:p w:rsidR="00066E8E" w:rsidRPr="00E639BC" w:rsidRDefault="00066E8E" w:rsidP="00647871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639BC" w:rsidRPr="00E639BC" w:rsidTr="0077506C"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:rsidR="00F96AE2" w:rsidRPr="006F3EA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Da/</w:t>
            </w:r>
            <w:r w:rsidRPr="006F3EAC">
              <w:rPr>
                <w:szCs w:val="24"/>
              </w:rPr>
              <w:t>Ne:</w:t>
            </w:r>
          </w:p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6F3EAC" w:rsidRDefault="006F3EAC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6F3EAC" w:rsidRPr="00FC2639" w:rsidRDefault="006F3EA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C2639">
              <w:rPr>
                <w:b/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Naziv akta:</w:t>
            </w:r>
          </w:p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Opis mjere:</w:t>
            </w:r>
          </w:p>
        </w:tc>
      </w:tr>
      <w:tr w:rsidR="00E639BC" w:rsidRPr="00E639BC" w:rsidTr="0077506C"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:rsidR="00F96AE2" w:rsidRPr="006F3EA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Da/</w:t>
            </w:r>
            <w:r w:rsidRPr="006F3EAC">
              <w:rPr>
                <w:szCs w:val="24"/>
              </w:rPr>
              <w:t>Ne:</w:t>
            </w:r>
          </w:p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6F3EAC" w:rsidRDefault="006F3EAC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6F3EAC" w:rsidRPr="00FC2639" w:rsidRDefault="006F3EAC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FC2639">
              <w:rPr>
                <w:b/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E40FB0" w:rsidRPr="00E639BC" w:rsidRDefault="00E40FB0" w:rsidP="00557AC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639BC" w:rsidRPr="00E639BC" w:rsidTr="0077506C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ANALIZA POSTOJEĆEG STANJA</w:t>
            </w:r>
          </w:p>
        </w:tc>
      </w:tr>
      <w:tr w:rsidR="00E639BC" w:rsidRPr="00E639BC" w:rsidTr="0077506C"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7E47CD" w:rsidRPr="00E639BC" w:rsidRDefault="007E47CD" w:rsidP="00FC2639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639BC">
              <w:rPr>
                <w:szCs w:val="24"/>
              </w:rPr>
              <w:t xml:space="preserve">Elektroničke baze s biometrijskim podacima domaćih i stranih državljana u Republici Hrvatskoj trenutno se vode po različitim zakonskim osnovama i nisu međusobno povezane. U sklopu borbe protiv </w:t>
            </w:r>
            <w:r w:rsidR="00031C74" w:rsidRPr="00E639BC">
              <w:rPr>
                <w:szCs w:val="24"/>
              </w:rPr>
              <w:t xml:space="preserve">zlouporabe identiteta svojih građana, kao i protiv </w:t>
            </w:r>
            <w:r w:rsidRPr="00E639BC">
              <w:rPr>
                <w:szCs w:val="24"/>
              </w:rPr>
              <w:t xml:space="preserve">nezakonitih migracija i kaznenih djela povezanih s nezakonitim migracijama, gdje je jedan od najvećih problema identifikacija osoba, Europska unija pokrenula je inicijativu povezivanja velikih IT sustava s biometrijskim podacima na europskoj razini – tzv. </w:t>
            </w:r>
            <w:r w:rsidRPr="00E639BC">
              <w:rPr>
                <w:i/>
                <w:szCs w:val="24"/>
              </w:rPr>
              <w:t>Interoperabilnost</w:t>
            </w:r>
            <w:r w:rsidRPr="00E639BC">
              <w:rPr>
                <w:szCs w:val="24"/>
              </w:rPr>
              <w:t xml:space="preserve"> – te su odgovarajuće Uredbe u fazi usvajanja.</w:t>
            </w:r>
            <w:r w:rsidR="00FC2639">
              <w:rPr>
                <w:szCs w:val="24"/>
              </w:rPr>
              <w:t xml:space="preserve"> </w:t>
            </w:r>
            <w:r w:rsidRPr="00E639BC">
              <w:rPr>
                <w:szCs w:val="24"/>
              </w:rPr>
              <w:t>Istovremeno, Republika Hrvatska susreće se s istim izazovima na nacionalnoj razini</w:t>
            </w:r>
            <w:r w:rsidR="00227591" w:rsidRPr="00E639BC">
              <w:rPr>
                <w:szCs w:val="24"/>
              </w:rPr>
              <w:t>. Preduvjet za uspješno nošenje s tim izazovima, kao i z</w:t>
            </w:r>
            <w:r w:rsidRPr="00E639BC">
              <w:rPr>
                <w:szCs w:val="24"/>
              </w:rPr>
              <w:t>a povezivanje s europskim sustavima je konsolidacija i povezivanje nacionalnih baza podataka s biometrijskim podacima, popraćeno odgovarajućim zakonom.</w:t>
            </w:r>
          </w:p>
        </w:tc>
      </w:tr>
      <w:tr w:rsidR="00E639BC" w:rsidRPr="00E639BC" w:rsidTr="0077506C"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 xml:space="preserve">Zašto je potrebna izrada nacrta prijedloga zakona?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E639BC" w:rsidRDefault="00227591" w:rsidP="004A584F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639BC">
              <w:rPr>
                <w:szCs w:val="24"/>
              </w:rPr>
              <w:t>Način o</w:t>
            </w:r>
            <w:r w:rsidR="00031C74" w:rsidRPr="00E639BC">
              <w:rPr>
                <w:szCs w:val="24"/>
              </w:rPr>
              <w:t>brad</w:t>
            </w:r>
            <w:r w:rsidRPr="00E639BC">
              <w:rPr>
                <w:szCs w:val="24"/>
              </w:rPr>
              <w:t>e</w:t>
            </w:r>
            <w:r w:rsidR="00031C74" w:rsidRPr="00E639BC">
              <w:rPr>
                <w:szCs w:val="24"/>
              </w:rPr>
              <w:t xml:space="preserve"> biometrijskih podataka potrebno je precizno i transparentno urediti, u skladu s pravilima zaštite o</w:t>
            </w:r>
            <w:r w:rsidRPr="00E639BC">
              <w:rPr>
                <w:szCs w:val="24"/>
              </w:rPr>
              <w:t>sobnih</w:t>
            </w:r>
            <w:r w:rsidR="00031C74" w:rsidRPr="00E639BC">
              <w:rPr>
                <w:szCs w:val="24"/>
              </w:rPr>
              <w:t xml:space="preserve"> podataka</w:t>
            </w:r>
            <w:r w:rsidR="005278FA" w:rsidRPr="00E639BC">
              <w:rPr>
                <w:szCs w:val="24"/>
              </w:rPr>
              <w:t xml:space="preserve">. </w:t>
            </w:r>
          </w:p>
        </w:tc>
      </w:tr>
      <w:tr w:rsidR="00E639BC" w:rsidRPr="00E639BC" w:rsidTr="0077506C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227591" w:rsidRDefault="006F3EAC" w:rsidP="007E47CD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U </w:t>
            </w:r>
            <w:r w:rsidR="00E73E12" w:rsidRPr="00E639BC">
              <w:rPr>
                <w:szCs w:val="24"/>
              </w:rPr>
              <w:t>Minist</w:t>
            </w:r>
            <w:r>
              <w:rPr>
                <w:szCs w:val="24"/>
              </w:rPr>
              <w:t>arstvu</w:t>
            </w:r>
            <w:r w:rsidR="00E73E12" w:rsidRPr="00E639BC">
              <w:rPr>
                <w:szCs w:val="24"/>
              </w:rPr>
              <w:t xml:space="preserve"> unutarnjih poslova osnovana je Radna skupina za elektroničke baze s biometrijskim podacima koja je</w:t>
            </w:r>
            <w:r>
              <w:rPr>
                <w:szCs w:val="24"/>
              </w:rPr>
              <w:t xml:space="preserve"> </w:t>
            </w:r>
            <w:r w:rsidR="007E47CD" w:rsidRPr="00E639BC">
              <w:rPr>
                <w:szCs w:val="24"/>
              </w:rPr>
              <w:t xml:space="preserve">provela cjelovitu analizu zakonske regulative kojom se uređuje uzimanje biometrijskih podataka te njihovo korištenje i pohranjivanje. </w:t>
            </w:r>
          </w:p>
          <w:p w:rsidR="006F3EAC" w:rsidRPr="00E639BC" w:rsidRDefault="006F3EAC" w:rsidP="007E47CD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E40FB0" w:rsidRPr="00E639BC" w:rsidRDefault="007E47CD" w:rsidP="00E40FB0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639BC">
              <w:rPr>
                <w:szCs w:val="24"/>
              </w:rPr>
              <w:lastRenderedPageBreak/>
              <w:t>Utvrđeno je kako je uzimanje biometrijskih podataka te njihovo korištenje i pohranjivanje u odgovarajuće zbirke</w:t>
            </w:r>
            <w:r w:rsidR="00891D4F" w:rsidRPr="00E639BC">
              <w:rPr>
                <w:szCs w:val="24"/>
              </w:rPr>
              <w:t xml:space="preserve"> i sustave</w:t>
            </w:r>
            <w:r w:rsidRPr="00E639BC">
              <w:rPr>
                <w:szCs w:val="24"/>
              </w:rPr>
              <w:t xml:space="preserve"> najvećim dijelom uređeno </w:t>
            </w:r>
            <w:r w:rsidR="00FC2639">
              <w:rPr>
                <w:szCs w:val="24"/>
              </w:rPr>
              <w:t xml:space="preserve">nizom važećih Zakona: </w:t>
            </w:r>
            <w:r w:rsidRPr="00E639BC">
              <w:rPr>
                <w:szCs w:val="24"/>
              </w:rPr>
              <w:t>Zakon</w:t>
            </w:r>
            <w:r w:rsidR="006F3EAC">
              <w:rPr>
                <w:szCs w:val="24"/>
              </w:rPr>
              <w:t>om</w:t>
            </w:r>
            <w:r w:rsidR="00E40FB0" w:rsidRPr="00E639BC">
              <w:rPr>
                <w:szCs w:val="24"/>
              </w:rPr>
              <w:t xml:space="preserve"> </w:t>
            </w:r>
            <w:r w:rsidRPr="00E639BC">
              <w:rPr>
                <w:szCs w:val="24"/>
              </w:rPr>
              <w:t xml:space="preserve">o kaznenom postupku, </w:t>
            </w:r>
            <w:r w:rsidR="00557ACA" w:rsidRPr="00E639BC">
              <w:t>Zakon</w:t>
            </w:r>
            <w:r w:rsidR="006F3EAC">
              <w:t>om</w:t>
            </w:r>
            <w:r w:rsidR="00557ACA" w:rsidRPr="00E639BC">
              <w:t xml:space="preserve"> o izvršavanju kazne zatvora, Zakon</w:t>
            </w:r>
            <w:r w:rsidR="006F3EAC">
              <w:t>om</w:t>
            </w:r>
            <w:r w:rsidR="00557ACA" w:rsidRPr="00E639BC">
              <w:t xml:space="preserve"> o pravnim posljedicama osude, kaznenoj evidenciji i rehabilitaciji,</w:t>
            </w:r>
            <w:r w:rsidR="00557ACA" w:rsidRPr="00E639BC">
              <w:rPr>
                <w:szCs w:val="24"/>
              </w:rPr>
              <w:t xml:space="preserve"> </w:t>
            </w:r>
            <w:r w:rsidRPr="00E639BC">
              <w:rPr>
                <w:szCs w:val="24"/>
              </w:rPr>
              <w:t>Zakon</w:t>
            </w:r>
            <w:r w:rsidR="006F3EAC">
              <w:rPr>
                <w:szCs w:val="24"/>
              </w:rPr>
              <w:t>om</w:t>
            </w:r>
            <w:r w:rsidRPr="00E639BC">
              <w:rPr>
                <w:szCs w:val="24"/>
              </w:rPr>
              <w:t xml:space="preserve"> o policijskim poslovima i ovlastima, Zakon</w:t>
            </w:r>
            <w:r w:rsidR="006F3EAC">
              <w:rPr>
                <w:szCs w:val="24"/>
              </w:rPr>
              <w:t>om</w:t>
            </w:r>
            <w:r w:rsidRPr="00E639BC">
              <w:rPr>
                <w:szCs w:val="24"/>
              </w:rPr>
              <w:t xml:space="preserve"> o strancima, Zakon</w:t>
            </w:r>
            <w:r w:rsidR="006F3EAC">
              <w:rPr>
                <w:szCs w:val="24"/>
              </w:rPr>
              <w:t>om</w:t>
            </w:r>
            <w:r w:rsidRPr="00E639BC">
              <w:rPr>
                <w:szCs w:val="24"/>
              </w:rPr>
              <w:t xml:space="preserve"> o privremenoj i međunarodnoj zaštiti, Zakon</w:t>
            </w:r>
            <w:r w:rsidR="006F3EAC">
              <w:rPr>
                <w:szCs w:val="24"/>
              </w:rPr>
              <w:t>om</w:t>
            </w:r>
            <w:r w:rsidRPr="00E639BC">
              <w:rPr>
                <w:szCs w:val="24"/>
              </w:rPr>
              <w:t xml:space="preserve"> o osobnoj iskaznici i Zakon</w:t>
            </w:r>
            <w:r w:rsidR="006F3EAC">
              <w:rPr>
                <w:szCs w:val="24"/>
              </w:rPr>
              <w:t>om</w:t>
            </w:r>
            <w:r w:rsidRPr="00E639BC">
              <w:rPr>
                <w:szCs w:val="24"/>
              </w:rPr>
              <w:t xml:space="preserve"> o putnim ispravama </w:t>
            </w:r>
            <w:r w:rsidR="006F3EAC">
              <w:rPr>
                <w:szCs w:val="24"/>
              </w:rPr>
              <w:t xml:space="preserve">hrvatskih državljana </w:t>
            </w:r>
            <w:r w:rsidRPr="00E639BC">
              <w:rPr>
                <w:szCs w:val="24"/>
              </w:rPr>
              <w:t>te pripadajući</w:t>
            </w:r>
            <w:r w:rsidR="006F3EAC">
              <w:rPr>
                <w:szCs w:val="24"/>
              </w:rPr>
              <w:t>m</w:t>
            </w:r>
            <w:r w:rsidRPr="00E639BC">
              <w:rPr>
                <w:szCs w:val="24"/>
              </w:rPr>
              <w:t xml:space="preserve"> pravilnici</w:t>
            </w:r>
            <w:r w:rsidR="006F3EAC">
              <w:rPr>
                <w:szCs w:val="24"/>
              </w:rPr>
              <w:t xml:space="preserve">ma </w:t>
            </w:r>
            <w:r w:rsidR="00FC2639">
              <w:rPr>
                <w:szCs w:val="24"/>
              </w:rPr>
              <w:t xml:space="preserve">kao i pravno obvezujućim propisima Europske unije: </w:t>
            </w:r>
            <w:r w:rsidR="00E40FB0" w:rsidRPr="00E639BC">
              <w:rPr>
                <w:szCs w:val="24"/>
              </w:rPr>
              <w:t>Uredb</w:t>
            </w:r>
            <w:r w:rsidR="006F3EAC">
              <w:rPr>
                <w:szCs w:val="24"/>
              </w:rPr>
              <w:t>om</w:t>
            </w:r>
            <w:r w:rsidR="00E40FB0" w:rsidRPr="00E639BC">
              <w:rPr>
                <w:szCs w:val="24"/>
              </w:rPr>
              <w:t xml:space="preserve">  2018/1860 Europskog parlamenta i Vijeća od 28. studenoga 2018. o upotrebi Schengenskog informacijskog sustava (SIS) za vraćanje državljana trećih zemalj</w:t>
            </w:r>
            <w:r w:rsidR="006F3EAC">
              <w:rPr>
                <w:szCs w:val="24"/>
              </w:rPr>
              <w:t>a s nezakonitim boravkom</w:t>
            </w:r>
            <w:r w:rsidR="00FC2639">
              <w:rPr>
                <w:szCs w:val="24"/>
              </w:rPr>
              <w:t>;</w:t>
            </w:r>
            <w:r w:rsidR="006F3EAC">
              <w:rPr>
                <w:szCs w:val="24"/>
              </w:rPr>
              <w:t xml:space="preserve"> Uredbom</w:t>
            </w:r>
            <w:r w:rsidR="00E40FB0" w:rsidRPr="00E639BC">
              <w:rPr>
                <w:szCs w:val="24"/>
              </w:rPr>
              <w:t xml:space="preserve"> 2018/1861 Europskog parlamenta i Vijeća od 28. studenoga 2018. o uspostavi, radu i upotrebi Schengenskog informacijskog sustava (SIS) u području granične kontrole i o izmjeni Konvencije o provedbi Schengenskog sporazuma te o izmjeni i stavljanju izvan snage Uredbe (EZ) br. 1987/2006; Uredb</w:t>
            </w:r>
            <w:r w:rsidR="006F3EAC">
              <w:rPr>
                <w:szCs w:val="24"/>
              </w:rPr>
              <w:t>om</w:t>
            </w:r>
            <w:r w:rsidR="00E40FB0" w:rsidRPr="00E639BC">
              <w:rPr>
                <w:szCs w:val="24"/>
              </w:rPr>
              <w:t xml:space="preserve"> 2018/1862 Europskog parlamenta i Vijeća od 28. studenoga 2018. o uspostavi, radu i upotrebi Schengenskog informacijskog sustava (SIS) u području policijske suradnje i pravosudne suradnje u kaznenim stvarima, izmjeni i stavljanju izvan snage Odluke Vijeća 2007/533/PUP i stavljanju izvan snage Uredbe (EZ) br. 1986/2006 Europskog parlamenta i Vijeća i Odluke Komisije 2010/261/EU; Uredb</w:t>
            </w:r>
            <w:r w:rsidR="006F3EAC">
              <w:rPr>
                <w:szCs w:val="24"/>
              </w:rPr>
              <w:t>om</w:t>
            </w:r>
            <w:r w:rsidR="00E40FB0" w:rsidRPr="00E639BC">
              <w:rPr>
                <w:szCs w:val="24"/>
              </w:rPr>
              <w:t xml:space="preserve"> 2017/2225 Europskog parlamenta i Vijeća od 30. studenoga 2017. o izmjeni Uredbe (EU) 2016/399 u pogledu korištenja sustavom ulaska/izlaska; Uredb</w:t>
            </w:r>
            <w:r w:rsidR="006F3EAC">
              <w:rPr>
                <w:szCs w:val="24"/>
              </w:rPr>
              <w:t>om</w:t>
            </w:r>
            <w:r w:rsidR="00E40FB0" w:rsidRPr="00E639BC">
              <w:rPr>
                <w:szCs w:val="24"/>
              </w:rPr>
              <w:t xml:space="preserve"> br. 767/2008 Europskog parlamenta i Vijeća od 9. srpnja 2008. o Viznom informacijskom sustavu (VIS) i razmjeni podataka među državama članicama o vizama za kratkotrajni boravak; Uredb</w:t>
            </w:r>
            <w:r w:rsidR="006F3EAC">
              <w:rPr>
                <w:szCs w:val="24"/>
              </w:rPr>
              <w:t>om</w:t>
            </w:r>
            <w:r w:rsidR="00E40FB0" w:rsidRPr="00E639BC">
              <w:rPr>
                <w:szCs w:val="24"/>
              </w:rPr>
              <w:t xml:space="preserve"> br. 603/2013 Europskog parlamenta i Vijeća od 26. lipnja 2013. o uspostavi sustava „Eurodac” za usporedbu otisaka prstiju za učinkovitu primjenu Uredbe (EU) br. 604/2013 o utvrđivanju kriterija i mehanizama za određivanje države članice odgovorne za razmatranje zahtjeva za međunarodnu zaštitu koji je u jednoj od država članica podnio državljanin treće zemlje ili osoba bez državljanstva i o zahtjevima za usporedbu s podacima iz Eurodaca od strane tijela kaznenog progona država članica i Europola u svrhu kaznenog progona te o izmjeni Uredbe (EU) br. 1077/2011 o osnivanju Europske agencije za operativno upravljanje opsežnim informacijskim sustavima u području slobode, sigurnosti i pravde (preinaka); Uredb</w:t>
            </w:r>
            <w:r w:rsidR="006F3EAC">
              <w:rPr>
                <w:szCs w:val="24"/>
              </w:rPr>
              <w:t>om</w:t>
            </w:r>
            <w:r w:rsidR="00E40FB0" w:rsidRPr="00E639BC">
              <w:rPr>
                <w:szCs w:val="24"/>
              </w:rPr>
              <w:t xml:space="preserve"> br. 2018/1241 Europskog parlamenta i Vijeća od 12. rujna 2018. godine o izmjeni Uredbe 2016/794 u svrhu uspostave Europskog sustava za informacije o putovanjima i odobravanje putovanja (ETIAS).</w:t>
            </w:r>
          </w:p>
          <w:p w:rsidR="00E40FB0" w:rsidRPr="00E639BC" w:rsidRDefault="00E40FB0" w:rsidP="00E40FB0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891D4F" w:rsidRPr="00E639BC" w:rsidRDefault="00891D4F" w:rsidP="00891D4F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639BC">
              <w:rPr>
                <w:szCs w:val="24"/>
              </w:rPr>
              <w:t xml:space="preserve">Ovim </w:t>
            </w:r>
            <w:r w:rsidR="006F3EAC">
              <w:rPr>
                <w:szCs w:val="24"/>
              </w:rPr>
              <w:t>Nacrtom prijedloga z</w:t>
            </w:r>
            <w:r w:rsidRPr="00E639BC">
              <w:rPr>
                <w:szCs w:val="24"/>
              </w:rPr>
              <w:t>ako</w:t>
            </w:r>
            <w:r w:rsidR="006F3EAC">
              <w:rPr>
                <w:szCs w:val="24"/>
              </w:rPr>
              <w:t>na</w:t>
            </w:r>
            <w:r w:rsidRPr="00E639BC">
              <w:rPr>
                <w:szCs w:val="24"/>
              </w:rPr>
              <w:t xml:space="preserve"> uređuje</w:t>
            </w:r>
            <w:r w:rsidR="006F3EAC">
              <w:rPr>
                <w:szCs w:val="24"/>
              </w:rPr>
              <w:t xml:space="preserve"> se</w:t>
            </w:r>
            <w:r w:rsidRPr="00E639BC">
              <w:rPr>
                <w:szCs w:val="24"/>
              </w:rPr>
              <w:t xml:space="preserve"> način obrade biometrijskih podataka pohranjenih u postojeće zbirke i sustave </w:t>
            </w:r>
            <w:r w:rsidRPr="00E639BC">
              <w:rPr>
                <w:szCs w:val="24"/>
              </w:rPr>
              <w:lastRenderedPageBreak/>
              <w:t xml:space="preserve">unutar Republike Hrvatske, kao i u informacijske sustave Europske unije. </w:t>
            </w:r>
          </w:p>
          <w:p w:rsidR="00891D4F" w:rsidRPr="00E639BC" w:rsidRDefault="00891D4F" w:rsidP="00891D4F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E40FB0" w:rsidRPr="00E639BC" w:rsidRDefault="00E40FB0" w:rsidP="00E40FB0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639BC">
              <w:rPr>
                <w:szCs w:val="24"/>
              </w:rPr>
              <w:t>Ključni zajednički informacijski sustavi na razini Europske Unije već su uspostavljeni ili je njihova uspostava u tijeku, kao i mjere za postizanje interoperabilnosti tih informacijskih sustava međusobno i s informacijskim sustavima država članica, među kojima i s Republikom Hrvatskom.</w:t>
            </w:r>
          </w:p>
          <w:p w:rsidR="00891D4F" w:rsidRPr="00E639BC" w:rsidRDefault="00891D4F" w:rsidP="00E40FB0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4A584F" w:rsidRPr="00E639BC" w:rsidRDefault="000A481E" w:rsidP="00557ACA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639BC">
              <w:rPr>
                <w:szCs w:val="24"/>
              </w:rPr>
              <w:t xml:space="preserve">Upravljanje </w:t>
            </w:r>
            <w:r w:rsidR="00891D4F" w:rsidRPr="00E639BC">
              <w:rPr>
                <w:szCs w:val="24"/>
              </w:rPr>
              <w:t xml:space="preserve">informacijama </w:t>
            </w:r>
            <w:r w:rsidRPr="00E639BC">
              <w:rPr>
                <w:szCs w:val="24"/>
              </w:rPr>
              <w:t xml:space="preserve">u </w:t>
            </w:r>
            <w:r w:rsidR="00891D4F" w:rsidRPr="00E639BC">
              <w:rPr>
                <w:szCs w:val="24"/>
              </w:rPr>
              <w:t xml:space="preserve">Republici Hrvatskoj </w:t>
            </w:r>
            <w:r w:rsidRPr="00E639BC">
              <w:rPr>
                <w:szCs w:val="24"/>
              </w:rPr>
              <w:t xml:space="preserve">i u Europskoj uniji </w:t>
            </w:r>
            <w:r w:rsidR="00891D4F" w:rsidRPr="00E639BC">
              <w:rPr>
                <w:szCs w:val="24"/>
              </w:rPr>
              <w:t xml:space="preserve">može i mora biti djelotvornije i učinkovitije uz potpuno poštovanje temeljnih prava </w:t>
            </w:r>
            <w:r w:rsidRPr="00E639BC">
              <w:rPr>
                <w:szCs w:val="24"/>
              </w:rPr>
              <w:t>i</w:t>
            </w:r>
            <w:r w:rsidR="00891D4F" w:rsidRPr="00E639BC">
              <w:rPr>
                <w:szCs w:val="24"/>
              </w:rPr>
              <w:t xml:space="preserve"> prava na zaštitu osobnih podataka, i to radi bolje zaštite </w:t>
            </w:r>
            <w:r w:rsidRPr="00E639BC">
              <w:rPr>
                <w:szCs w:val="24"/>
              </w:rPr>
              <w:t xml:space="preserve">građana od prijevara povezanih s identitetom, kao i bolje zaštite </w:t>
            </w:r>
            <w:r w:rsidR="00891D4F" w:rsidRPr="00E639BC">
              <w:rPr>
                <w:szCs w:val="24"/>
              </w:rPr>
              <w:t>granica, boljeg upravljanja migracijama i jačanja unutarnje sigurnosti u korist svih građana.</w:t>
            </w:r>
          </w:p>
        </w:tc>
      </w:tr>
      <w:tr w:rsidR="00E639BC" w:rsidRPr="00E639BC" w:rsidTr="0077506C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lastRenderedPageBreak/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 xml:space="preserve">UTVRĐIVANJE ISHODA ODNOSNO PROMJENA </w:t>
            </w:r>
          </w:p>
        </w:tc>
      </w:tr>
      <w:tr w:rsidR="00E639BC" w:rsidRPr="00E639BC" w:rsidTr="0077506C"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E639BC" w:rsidRDefault="004A584F" w:rsidP="004A584F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639BC">
              <w:rPr>
                <w:szCs w:val="24"/>
              </w:rPr>
              <w:t xml:space="preserve">Precizno i transparentno urediti način obrade biometrijskih podataka. </w:t>
            </w:r>
          </w:p>
        </w:tc>
      </w:tr>
      <w:tr w:rsidR="00E639BC" w:rsidRPr="00E639BC" w:rsidTr="0077506C"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E639BC" w:rsidRDefault="004A584F" w:rsidP="00FC2639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639BC">
              <w:rPr>
                <w:szCs w:val="24"/>
              </w:rPr>
              <w:t xml:space="preserve">Očekuje se učinkovita zaštita hrvatskih i europskih građana od zlouporabe njihovih osobnih podataka te učinkovitije </w:t>
            </w:r>
            <w:r w:rsidR="00FC2639">
              <w:rPr>
                <w:szCs w:val="24"/>
              </w:rPr>
              <w:t>u</w:t>
            </w:r>
            <w:r w:rsidRPr="00E639BC">
              <w:rPr>
                <w:szCs w:val="24"/>
              </w:rPr>
              <w:t xml:space="preserve">pravljanje informacijama u </w:t>
            </w:r>
            <w:r w:rsidR="005278FA" w:rsidRPr="00E639BC">
              <w:rPr>
                <w:szCs w:val="24"/>
              </w:rPr>
              <w:t>borb</w:t>
            </w:r>
            <w:r w:rsidRPr="00E639BC">
              <w:rPr>
                <w:szCs w:val="24"/>
              </w:rPr>
              <w:t>i</w:t>
            </w:r>
            <w:r w:rsidR="005278FA" w:rsidRPr="00E639BC">
              <w:rPr>
                <w:szCs w:val="24"/>
              </w:rPr>
              <w:t xml:space="preserve"> protiv nezakonitih migracija</w:t>
            </w:r>
            <w:r w:rsidRPr="00E639BC">
              <w:rPr>
                <w:szCs w:val="24"/>
              </w:rPr>
              <w:t>, terorizma i ozbiljnog kriminala.</w:t>
            </w:r>
            <w:r w:rsidR="005278FA" w:rsidRPr="00E639BC">
              <w:rPr>
                <w:szCs w:val="24"/>
              </w:rPr>
              <w:t xml:space="preserve"> </w:t>
            </w:r>
          </w:p>
        </w:tc>
      </w:tr>
      <w:tr w:rsidR="00E639BC" w:rsidRPr="00E639BC" w:rsidTr="0077506C"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E639BC" w:rsidRDefault="00031C74" w:rsidP="00031C74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Do</w:t>
            </w:r>
            <w:r w:rsidR="005278FA" w:rsidRPr="00E639BC">
              <w:rPr>
                <w:szCs w:val="24"/>
              </w:rPr>
              <w:t xml:space="preserve"> kraja 2019. godine</w:t>
            </w:r>
            <w:r w:rsidR="006F3EAC">
              <w:rPr>
                <w:szCs w:val="24"/>
              </w:rPr>
              <w:t>.</w:t>
            </w:r>
          </w:p>
        </w:tc>
      </w:tr>
      <w:tr w:rsidR="00E639BC" w:rsidRPr="00E639BC" w:rsidTr="0077506C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 xml:space="preserve">UTVRĐIVANJE RJEŠENJA </w:t>
            </w:r>
          </w:p>
        </w:tc>
      </w:tr>
      <w:tr w:rsidR="00E639BC" w:rsidRPr="00E639BC" w:rsidTr="0077506C">
        <w:tc>
          <w:tcPr>
            <w:tcW w:w="993" w:type="dxa"/>
            <w:vMerge w:val="restart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Moguća normativna rješenja (novi propis/izmjene i dopune važećeg/stavljanje van snage propisa i slično):</w:t>
            </w:r>
          </w:p>
          <w:p w:rsidR="006F3EAC" w:rsidRDefault="006F3EAC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E639BC" w:rsidRDefault="006F3EAC" w:rsidP="00FC2639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Izrada </w:t>
            </w:r>
            <w:r w:rsidR="00FC2639">
              <w:rPr>
                <w:szCs w:val="24"/>
              </w:rPr>
              <w:t>Nacrta prijedloga z</w:t>
            </w:r>
            <w:r>
              <w:rPr>
                <w:szCs w:val="24"/>
              </w:rPr>
              <w:t>akona o obradi biometrijskih podataka</w:t>
            </w:r>
          </w:p>
        </w:tc>
      </w:tr>
      <w:tr w:rsidR="00E639BC" w:rsidRPr="00E639BC" w:rsidTr="0077506C">
        <w:tc>
          <w:tcPr>
            <w:tcW w:w="993" w:type="dxa"/>
            <w:vMerge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Obrazloženje:</w:t>
            </w:r>
          </w:p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639BC" w:rsidRPr="00E639BC" w:rsidTr="0077506C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Navedite koja su moguća nenormativna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Moguća nenormativna rješenja (ne poduzimati normativnu inicijativu, informacije i kampanje, ekonomski instrumenti, samoregulacija, koregulacija i slično):</w:t>
            </w:r>
          </w:p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639BC" w:rsidRPr="00E639BC" w:rsidTr="0077506C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6F3EAC" w:rsidP="006F3EA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Nenormativnim rješenjima nije moguće postići ciljeve navedene u točkama 2. i 3. ovoga Obrasca. </w:t>
            </w:r>
          </w:p>
        </w:tc>
      </w:tr>
      <w:tr w:rsidR="00E639BC" w:rsidRPr="00E639BC" w:rsidTr="0077506C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 xml:space="preserve">UTVRĐIVANJE IZRAVNIH UČINAKA I ADRESATA </w:t>
            </w:r>
          </w:p>
        </w:tc>
      </w:tr>
      <w:tr w:rsidR="00E639BC" w:rsidRPr="00E639BC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 xml:space="preserve">UTVRĐIVANJE GOSPODARSKIH UČINAKA </w:t>
            </w:r>
          </w:p>
        </w:tc>
      </w:tr>
      <w:tr w:rsidR="00E639BC" w:rsidRPr="00E639BC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Mjerilo učinka</w:t>
            </w:r>
          </w:p>
        </w:tc>
      </w:tr>
      <w:tr w:rsidR="00E639BC" w:rsidRPr="00E639BC" w:rsidTr="0077506C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Veliki</w:t>
            </w:r>
          </w:p>
        </w:tc>
      </w:tr>
      <w:tr w:rsidR="00E639BC" w:rsidRPr="00E639BC" w:rsidTr="0077506C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E639B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E639B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E639BC">
              <w:rPr>
                <w:i/>
                <w:szCs w:val="24"/>
              </w:rPr>
              <w:t>Da/Ne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E639B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 xml:space="preserve">Makroekonomsko okruženje Republike Hrvatske osobito komponente bruto društvenog proizvoda kojeg </w:t>
            </w:r>
            <w:r w:rsidRPr="00E639BC">
              <w:rPr>
                <w:szCs w:val="24"/>
              </w:rPr>
              <w:lastRenderedPageBreak/>
              <w:t>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lastRenderedPageBreak/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552D31" w:rsidRPr="00E639BC" w:rsidRDefault="00552D31" w:rsidP="00552D31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552D31" w:rsidRPr="00E639BC" w:rsidRDefault="00552D31" w:rsidP="00552D31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52D31" w:rsidRPr="00E639BC" w:rsidRDefault="00552D31" w:rsidP="00552D31">
            <w:pPr>
              <w:jc w:val="center"/>
              <w:rPr>
                <w:b/>
              </w:rPr>
            </w:pPr>
            <w:r w:rsidRPr="00E639BC">
              <w:rPr>
                <w:b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552D31" w:rsidRPr="00E639BC" w:rsidRDefault="00552D31" w:rsidP="00552D31">
            <w:pPr>
              <w:jc w:val="center"/>
              <w:rPr>
                <w:b/>
              </w:rPr>
            </w:pPr>
            <w:r w:rsidRPr="00E639BC">
              <w:rPr>
                <w:b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552D31" w:rsidRPr="00E639BC" w:rsidRDefault="00552D31" w:rsidP="00552D31">
            <w:pPr>
              <w:jc w:val="center"/>
              <w:rPr>
                <w:b/>
              </w:rPr>
            </w:pPr>
            <w:r w:rsidRPr="00E639BC">
              <w:rPr>
                <w:b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Drugi očekivani izravni učinak:</w:t>
            </w:r>
          </w:p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552D31" w:rsidP="00552D31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C2639" w:rsidRDefault="00F96AE2" w:rsidP="007935CA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639BC">
              <w:rPr>
                <w:szCs w:val="24"/>
              </w:rPr>
              <w:t>Obrazloženje za analizu utvrđivanja izravnih učinaka od 5.1.1. do 5.1.14.</w:t>
            </w:r>
          </w:p>
          <w:p w:rsidR="006F3EAC" w:rsidRDefault="00C612D1" w:rsidP="007935CA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639BC">
              <w:rPr>
                <w:szCs w:val="24"/>
              </w:rPr>
              <w:t xml:space="preserve"> </w:t>
            </w:r>
          </w:p>
          <w:p w:rsidR="00F96AE2" w:rsidRPr="00E639BC" w:rsidRDefault="006F3EAC" w:rsidP="00F67F71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S o</w:t>
            </w:r>
            <w:r w:rsidR="006E7C42" w:rsidRPr="00E639BC">
              <w:rPr>
                <w:szCs w:val="24"/>
              </w:rPr>
              <w:t>bzirom da se o</w:t>
            </w:r>
            <w:r w:rsidR="00E73E12" w:rsidRPr="00E639BC">
              <w:rPr>
                <w:szCs w:val="24"/>
              </w:rPr>
              <w:t xml:space="preserve">vim </w:t>
            </w:r>
            <w:r>
              <w:rPr>
                <w:szCs w:val="24"/>
              </w:rPr>
              <w:t>Nacrtom prijedloga z</w:t>
            </w:r>
            <w:r w:rsidR="00E73E12" w:rsidRPr="00E639BC">
              <w:rPr>
                <w:szCs w:val="24"/>
              </w:rPr>
              <w:t>akon</w:t>
            </w:r>
            <w:r>
              <w:rPr>
                <w:szCs w:val="24"/>
              </w:rPr>
              <w:t>a</w:t>
            </w:r>
            <w:r w:rsidR="00E73E12" w:rsidRPr="00E639BC">
              <w:rPr>
                <w:szCs w:val="24"/>
              </w:rPr>
              <w:t xml:space="preserve"> osiguravaju uvjeti za obradu biometrijskih podataka u informacijskim sustavima Ministarstva unutarnjih poslova</w:t>
            </w:r>
            <w:r w:rsidR="00F67F71">
              <w:rPr>
                <w:szCs w:val="24"/>
              </w:rPr>
              <w:t>,</w:t>
            </w:r>
            <w:r w:rsidR="00E73E12" w:rsidRPr="00E639BC">
              <w:rPr>
                <w:szCs w:val="24"/>
              </w:rPr>
              <w:t xml:space="preserve"> Hrvatskog viznog informacijskog sustava i Zatvorskog informacijskog sustava</w:t>
            </w:r>
            <w:r>
              <w:rPr>
                <w:szCs w:val="24"/>
              </w:rPr>
              <w:t>,</w:t>
            </w:r>
            <w:r w:rsidR="007935CA" w:rsidRPr="00E639BC">
              <w:rPr>
                <w:szCs w:val="24"/>
              </w:rPr>
              <w:t xml:space="preserve"> njegovo provođenje neće utjecati na gospodarstvo ili slobodno kretanje roba, usluga, rada i </w:t>
            </w:r>
            <w:r>
              <w:rPr>
                <w:szCs w:val="24"/>
              </w:rPr>
              <w:t>k</w:t>
            </w:r>
            <w:r w:rsidR="007935CA" w:rsidRPr="00E639BC">
              <w:rPr>
                <w:szCs w:val="24"/>
              </w:rPr>
              <w:t>apitala,</w:t>
            </w:r>
            <w:r w:rsidR="006E7C42" w:rsidRPr="00E639BC">
              <w:rPr>
                <w:szCs w:val="24"/>
              </w:rPr>
              <w:t xml:space="preserve"> </w:t>
            </w:r>
            <w:r w:rsidR="00F67F71">
              <w:rPr>
                <w:szCs w:val="24"/>
              </w:rPr>
              <w:t xml:space="preserve">odnosno </w:t>
            </w:r>
            <w:r w:rsidR="006E7C42" w:rsidRPr="00E639BC">
              <w:rPr>
                <w:szCs w:val="24"/>
              </w:rPr>
              <w:t xml:space="preserve">isti neće prouzročiti gospodarske učinke </w:t>
            </w:r>
            <w:r w:rsidR="00F67F71">
              <w:rPr>
                <w:szCs w:val="24"/>
              </w:rPr>
              <w:t xml:space="preserve">navedene u </w:t>
            </w:r>
            <w:r w:rsidR="006C1F80" w:rsidRPr="00E639BC">
              <w:rPr>
                <w:szCs w:val="24"/>
              </w:rPr>
              <w:t>točka</w:t>
            </w:r>
            <w:r w:rsidR="00F67F71">
              <w:rPr>
                <w:szCs w:val="24"/>
              </w:rPr>
              <w:t>ma</w:t>
            </w:r>
            <w:r w:rsidR="006C1F80" w:rsidRPr="00E639BC">
              <w:rPr>
                <w:szCs w:val="24"/>
              </w:rPr>
              <w:t xml:space="preserve"> od 5.1.1. do 5.1.14</w:t>
            </w:r>
            <w:r w:rsidR="006E7C42" w:rsidRPr="00E639BC">
              <w:rPr>
                <w:szCs w:val="24"/>
              </w:rPr>
              <w:t>.</w:t>
            </w:r>
            <w:r w:rsidR="007935CA" w:rsidRPr="00E639BC">
              <w:rPr>
                <w:szCs w:val="24"/>
              </w:rPr>
              <w:t xml:space="preserve"> 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Utvrdite veličinu adresata: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Drugi utvrđeni adresati:</w:t>
            </w:r>
          </w:p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lastRenderedPageBreak/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67F71" w:rsidRDefault="00F96AE2" w:rsidP="007935CA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639BC">
              <w:rPr>
                <w:szCs w:val="24"/>
              </w:rPr>
              <w:t>Obrazloženje za analizu utvrđivanja</w:t>
            </w:r>
            <w:r w:rsidR="00FC2639">
              <w:rPr>
                <w:szCs w:val="24"/>
              </w:rPr>
              <w:t xml:space="preserve"> adresata od 5.1.16. do 5.1.26.</w:t>
            </w:r>
          </w:p>
          <w:p w:rsidR="00FC2639" w:rsidRDefault="00FC2639" w:rsidP="007935CA">
            <w:pPr>
              <w:shd w:val="clear" w:color="auto" w:fill="FFFFFF" w:themeFill="background1"/>
              <w:jc w:val="both"/>
            </w:pPr>
          </w:p>
          <w:p w:rsidR="00F96AE2" w:rsidRPr="00E639BC" w:rsidRDefault="00F67F71" w:rsidP="00C868A6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t>S o</w:t>
            </w:r>
            <w:r w:rsidR="006E7C42" w:rsidRPr="00E639BC">
              <w:rPr>
                <w:szCs w:val="24"/>
              </w:rPr>
              <w:t xml:space="preserve">bzirom da se ovim </w:t>
            </w:r>
            <w:r>
              <w:rPr>
                <w:szCs w:val="24"/>
              </w:rPr>
              <w:t>Nacrtom prijedloga z</w:t>
            </w:r>
            <w:r w:rsidR="006E7C42" w:rsidRPr="00E639BC">
              <w:rPr>
                <w:szCs w:val="24"/>
              </w:rPr>
              <w:t>akon</w:t>
            </w:r>
            <w:r>
              <w:rPr>
                <w:szCs w:val="24"/>
              </w:rPr>
              <w:t>a</w:t>
            </w:r>
            <w:r w:rsidR="006E7C42" w:rsidRPr="00E639BC">
              <w:rPr>
                <w:szCs w:val="24"/>
              </w:rPr>
              <w:t xml:space="preserve"> osiguravaju uvjeti za obradu biometrijskih podataka u informacijskim sustavima Ministarstva unutarnjih poslova, Hrvatskog viznog informacijskog sustava i Zatvorskog informacijskog sustava</w:t>
            </w:r>
            <w:r w:rsidR="007935CA" w:rsidRPr="00E639BC">
              <w:rPr>
                <w:szCs w:val="24"/>
              </w:rPr>
              <w:t xml:space="preserve">, </w:t>
            </w:r>
            <w:r w:rsidR="006E7C42" w:rsidRPr="00E639BC">
              <w:rPr>
                <w:szCs w:val="24"/>
              </w:rPr>
              <w:t xml:space="preserve">isti neće prouzročiti gospodarske učinke na </w:t>
            </w:r>
            <w:r>
              <w:rPr>
                <w:szCs w:val="24"/>
              </w:rPr>
              <w:t xml:space="preserve">adresate </w:t>
            </w:r>
            <w:r w:rsidR="00C868A6">
              <w:rPr>
                <w:szCs w:val="24"/>
              </w:rPr>
              <w:t xml:space="preserve">navedene u točkama </w:t>
            </w:r>
            <w:r w:rsidR="006E7C42" w:rsidRPr="00E639BC">
              <w:rPr>
                <w:szCs w:val="24"/>
              </w:rPr>
              <w:t>od 5.1.16. do 5.1.26.</w:t>
            </w:r>
          </w:p>
        </w:tc>
      </w:tr>
      <w:tr w:rsidR="00E639BC" w:rsidRPr="00E639BC" w:rsidTr="0077506C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5.1.28.</w:t>
            </w:r>
          </w:p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REZULTAT PRETHODNE PROCJENE GOSPODARSKIH UČINAKA</w:t>
            </w:r>
          </w:p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E639B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veliki izravni učinak i mali broj adresata</w:t>
            </w:r>
          </w:p>
          <w:p w:rsidR="00F96AE2" w:rsidRPr="00E639B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veliki izravni učinak i veliki broj adresata</w:t>
            </w:r>
          </w:p>
          <w:p w:rsidR="00F96AE2" w:rsidRPr="00E639B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mali izravni učinak i veliki broj adresata.</w:t>
            </w:r>
          </w:p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E639BC" w:rsidRPr="00E639BC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/>
                      <w:bCs/>
                      <w:szCs w:val="24"/>
                    </w:rPr>
                    <w:t>Izravni učinci</w:t>
                  </w:r>
                </w:p>
              </w:tc>
            </w:tr>
            <w:tr w:rsidR="00E639BC" w:rsidRPr="00E639BC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F67479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F67479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F67479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</w:tr>
            <w:tr w:rsidR="00E639BC" w:rsidRPr="00E639BC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/>
                      <w:bCs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F67479" w:rsidP="00F67479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F67479" w:rsidP="00F67479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F67479" w:rsidP="00F67479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  <w:tr w:rsidR="00E639BC" w:rsidRPr="00E639B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F67479" w:rsidP="00F67479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F67479" w:rsidP="00F67479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F67479" w:rsidP="00F67479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</w:tr>
            <w:tr w:rsidR="00E639BC" w:rsidRPr="00E639B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F67479" w:rsidP="00F67479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F67479" w:rsidP="00F67479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F67479" w:rsidP="00F67479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</w:tr>
          </w:tbl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UTVRĐIVANJE UČINAKA NA TRŽIŠNO NATJECANJE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Mjerilo učinka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 xml:space="preserve">Veliki 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Da/Ne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639BC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Drugi očekivani izravni učinak:</w:t>
            </w:r>
          </w:p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C868A6" w:rsidRDefault="00F96AE2" w:rsidP="006C1F80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639BC">
              <w:rPr>
                <w:szCs w:val="24"/>
              </w:rPr>
              <w:t>Obrazloženje za analizu utvrđivanja izrav</w:t>
            </w:r>
            <w:r w:rsidR="00FC2639">
              <w:rPr>
                <w:szCs w:val="24"/>
              </w:rPr>
              <w:t>nih učinaka od 5.2.1. do 5.2.4.</w:t>
            </w:r>
          </w:p>
          <w:p w:rsidR="00FC2639" w:rsidRDefault="00FC2639" w:rsidP="006C1F80">
            <w:pPr>
              <w:shd w:val="clear" w:color="auto" w:fill="FFFFFF" w:themeFill="background1"/>
              <w:jc w:val="both"/>
            </w:pPr>
          </w:p>
          <w:p w:rsidR="00F96AE2" w:rsidRPr="00E639BC" w:rsidRDefault="00C868A6" w:rsidP="00C868A6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t>S o</w:t>
            </w:r>
            <w:r w:rsidR="006E7C42" w:rsidRPr="00E639BC">
              <w:rPr>
                <w:szCs w:val="24"/>
              </w:rPr>
              <w:t xml:space="preserve">bzirom da se ovim </w:t>
            </w:r>
            <w:r>
              <w:rPr>
                <w:szCs w:val="24"/>
              </w:rPr>
              <w:t>Nacrtom prijedloga z</w:t>
            </w:r>
            <w:r w:rsidR="006E7C42" w:rsidRPr="00E639BC">
              <w:rPr>
                <w:szCs w:val="24"/>
              </w:rPr>
              <w:t>akon osiguravaju uvjeti za obradu biometrijskih podataka u informacijskim sustavima Ministarstva unutarnjih poslova, Hrvatskog viznog informacijskog sustava i Zatvorskog informacijskog sustava</w:t>
            </w:r>
            <w:r w:rsidR="007935CA" w:rsidRPr="00E639BC">
              <w:rPr>
                <w:szCs w:val="24"/>
              </w:rPr>
              <w:t xml:space="preserve">, </w:t>
            </w:r>
            <w:r w:rsidR="006E7C42" w:rsidRPr="00E639BC">
              <w:rPr>
                <w:szCs w:val="24"/>
              </w:rPr>
              <w:t xml:space="preserve">isti </w:t>
            </w:r>
            <w:r>
              <w:rPr>
                <w:szCs w:val="24"/>
              </w:rPr>
              <w:t xml:space="preserve">ne proizvodi učinke navedene u </w:t>
            </w:r>
            <w:r w:rsidR="006E7C42" w:rsidRPr="00E639BC">
              <w:rPr>
                <w:szCs w:val="24"/>
              </w:rPr>
              <w:t>točka</w:t>
            </w:r>
            <w:r>
              <w:rPr>
                <w:szCs w:val="24"/>
              </w:rPr>
              <w:t>ma</w:t>
            </w:r>
            <w:r w:rsidR="006E7C42" w:rsidRPr="00E639BC">
              <w:rPr>
                <w:szCs w:val="24"/>
              </w:rPr>
              <w:t xml:space="preserve"> od 5.2.1. do 5.</w:t>
            </w:r>
            <w:r w:rsidR="006C1F80" w:rsidRPr="00E639BC">
              <w:rPr>
                <w:szCs w:val="24"/>
              </w:rPr>
              <w:t>2.4</w:t>
            </w:r>
            <w:r w:rsidR="006E7C42" w:rsidRPr="00E639BC">
              <w:rPr>
                <w:szCs w:val="24"/>
              </w:rPr>
              <w:t>.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Utvrdite veličinu adresata: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lastRenderedPageBreak/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Drugi utvrđeni adresati:</w:t>
            </w:r>
          </w:p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:rsidR="00F96AE2" w:rsidRPr="00E639BC" w:rsidRDefault="00F67479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710287" w:rsidP="00F67479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C2639" w:rsidRDefault="00F96AE2" w:rsidP="007935CA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639BC">
              <w:rPr>
                <w:szCs w:val="24"/>
              </w:rPr>
              <w:t>Obrazloženje za analizu utvrđivanj</w:t>
            </w:r>
            <w:r w:rsidR="00FC2639">
              <w:rPr>
                <w:szCs w:val="24"/>
              </w:rPr>
              <w:t>a adresata od 5.2.6. do 5.2.16.</w:t>
            </w:r>
          </w:p>
          <w:p w:rsidR="00C868A6" w:rsidRDefault="006E7C42" w:rsidP="007935CA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639BC">
              <w:rPr>
                <w:szCs w:val="24"/>
              </w:rPr>
              <w:t xml:space="preserve"> </w:t>
            </w:r>
          </w:p>
          <w:p w:rsidR="00F96AE2" w:rsidRPr="00E639BC" w:rsidRDefault="00C868A6" w:rsidP="00C868A6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S o</w:t>
            </w:r>
            <w:r w:rsidR="006C1F80" w:rsidRPr="00E639BC">
              <w:rPr>
                <w:szCs w:val="24"/>
              </w:rPr>
              <w:t xml:space="preserve">bzirom da se ovim </w:t>
            </w:r>
            <w:r>
              <w:rPr>
                <w:szCs w:val="24"/>
              </w:rPr>
              <w:t>Nacrtom prijedloga</w:t>
            </w:r>
            <w:r w:rsidR="006C1F80" w:rsidRPr="00E639BC">
              <w:rPr>
                <w:szCs w:val="24"/>
              </w:rPr>
              <w:t xml:space="preserve"> </w:t>
            </w:r>
            <w:r>
              <w:rPr>
                <w:szCs w:val="24"/>
              </w:rPr>
              <w:t>z</w:t>
            </w:r>
            <w:r w:rsidR="006C1F80" w:rsidRPr="00E639BC">
              <w:rPr>
                <w:szCs w:val="24"/>
              </w:rPr>
              <w:t>akon</w:t>
            </w:r>
            <w:r>
              <w:rPr>
                <w:szCs w:val="24"/>
              </w:rPr>
              <w:t>a</w:t>
            </w:r>
            <w:r w:rsidR="006C1F80" w:rsidRPr="00E639BC">
              <w:rPr>
                <w:szCs w:val="24"/>
              </w:rPr>
              <w:t xml:space="preserve"> osiguravaju uvjeti za obradu biometrijskih podataka u informacijskim sustavima Ministarstva unutarnjih poslova, Hrvatskog viznog informacijskog sustava i Zatvorskog informacijskog sustava</w:t>
            </w:r>
            <w:r w:rsidR="007935CA" w:rsidRPr="00E639BC">
              <w:rPr>
                <w:szCs w:val="24"/>
              </w:rPr>
              <w:t>,</w:t>
            </w:r>
            <w:r w:rsidR="006C1F80" w:rsidRPr="00E639BC">
              <w:rPr>
                <w:szCs w:val="24"/>
              </w:rPr>
              <w:t xml:space="preserve"> isti neće prouzročiti učinke na </w:t>
            </w:r>
            <w:r>
              <w:rPr>
                <w:szCs w:val="24"/>
              </w:rPr>
              <w:t>adresate navedene u</w:t>
            </w:r>
            <w:r w:rsidR="006C1F80" w:rsidRPr="00E639BC">
              <w:rPr>
                <w:szCs w:val="24"/>
              </w:rPr>
              <w:t xml:space="preserve"> točka</w:t>
            </w:r>
            <w:r>
              <w:rPr>
                <w:szCs w:val="24"/>
              </w:rPr>
              <w:t>ma</w:t>
            </w:r>
            <w:r w:rsidR="006C1F80" w:rsidRPr="00E639BC">
              <w:rPr>
                <w:szCs w:val="24"/>
              </w:rPr>
              <w:t xml:space="preserve"> od 5.2.6. do 5.2.16.</w:t>
            </w:r>
          </w:p>
        </w:tc>
      </w:tr>
      <w:tr w:rsidR="00E639BC" w:rsidRPr="00E639BC" w:rsidTr="0077506C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REZULTAT PRETHODNE PROCJENE UČINAKA NA ZAŠTITU TRŽIŠNOG NATJECANJA</w:t>
            </w:r>
          </w:p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E639B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veliki izravni učinak i mali broj adresata</w:t>
            </w:r>
          </w:p>
          <w:p w:rsidR="00F96AE2" w:rsidRPr="00E639B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veliki izravni učinak i veliki broj adresata</w:t>
            </w:r>
          </w:p>
          <w:p w:rsidR="00F96AE2" w:rsidRPr="00E639B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mali izravni učinak i veliki broj adresata.</w:t>
            </w:r>
          </w:p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E639BC" w:rsidRPr="00E639BC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/>
                      <w:bCs/>
                      <w:szCs w:val="24"/>
                    </w:rPr>
                    <w:t>Izravni učinci</w:t>
                  </w:r>
                </w:p>
              </w:tc>
            </w:tr>
            <w:tr w:rsidR="00E639BC" w:rsidRPr="00E639BC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1028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1028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1028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</w:tr>
            <w:tr w:rsidR="00E639BC" w:rsidRPr="00E639BC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/>
                      <w:bCs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710287" w:rsidP="0071028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710287" w:rsidP="0071028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710287" w:rsidP="0071028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  <w:tr w:rsidR="00E639BC" w:rsidRPr="00E639B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710287" w:rsidP="0071028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710287" w:rsidP="0071028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710287" w:rsidP="0071028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</w:tr>
            <w:tr w:rsidR="00E639BC" w:rsidRPr="00E639BC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710287" w:rsidP="0071028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710287" w:rsidP="0071028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710287" w:rsidP="0071028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</w:tr>
          </w:tbl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UTVRĐIVANJE SOCIJALNIH UČINAKA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Mjerilo učinka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 xml:space="preserve">Veliki 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Da/Ne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Drugi očekivani izravni učinak:</w:t>
            </w:r>
          </w:p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C868A6" w:rsidRDefault="00F96AE2" w:rsidP="006C1F80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639BC">
              <w:rPr>
                <w:szCs w:val="24"/>
              </w:rPr>
              <w:t>Obrazloženje za analizu utvrđivanja izrav</w:t>
            </w:r>
            <w:r w:rsidR="00FC2639">
              <w:rPr>
                <w:szCs w:val="24"/>
              </w:rPr>
              <w:t>nih učinaka od 5.3.1. do 5.3.7.</w:t>
            </w:r>
          </w:p>
          <w:p w:rsidR="00FC2639" w:rsidRDefault="00FC2639" w:rsidP="006C1F80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F96AE2" w:rsidRPr="00E639BC" w:rsidRDefault="00C868A6" w:rsidP="00C868A6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S o</w:t>
            </w:r>
            <w:r w:rsidR="006C1F80" w:rsidRPr="00E639BC">
              <w:rPr>
                <w:szCs w:val="24"/>
              </w:rPr>
              <w:t xml:space="preserve">bzirom da se ovim </w:t>
            </w:r>
            <w:r>
              <w:rPr>
                <w:szCs w:val="24"/>
              </w:rPr>
              <w:t>Nacrtom prijedloga z</w:t>
            </w:r>
            <w:r w:rsidR="006C1F80" w:rsidRPr="00E639BC">
              <w:rPr>
                <w:szCs w:val="24"/>
              </w:rPr>
              <w:t>akon</w:t>
            </w:r>
            <w:r>
              <w:rPr>
                <w:szCs w:val="24"/>
              </w:rPr>
              <w:t>a</w:t>
            </w:r>
            <w:r w:rsidR="006C1F80" w:rsidRPr="00E639BC">
              <w:rPr>
                <w:szCs w:val="24"/>
              </w:rPr>
              <w:t xml:space="preserve"> osiguravaju uvjeti za obradu biometrijskih podataka u informacijskim sustavima Ministarstva unutarnjih poslova, Hrvatskog viznog informacijskog sustava i Zatvorskog informacijskog sustava</w:t>
            </w:r>
            <w:r>
              <w:rPr>
                <w:szCs w:val="24"/>
              </w:rPr>
              <w:t xml:space="preserve"> ist</w:t>
            </w:r>
            <w:r w:rsidR="006C1F80" w:rsidRPr="00E639BC">
              <w:rPr>
                <w:szCs w:val="24"/>
              </w:rPr>
              <w:t>i neće prouzročiti socijalne učinke iz točaka od 5.3.1. do 5.3.7.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Drugi utvrđeni adresati:</w:t>
            </w:r>
          </w:p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C2639" w:rsidRDefault="00F96AE2" w:rsidP="009D278A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639BC">
              <w:rPr>
                <w:szCs w:val="24"/>
              </w:rPr>
              <w:t>Obrazloženje za analizu utvrđivanj</w:t>
            </w:r>
            <w:r w:rsidR="00FC2639">
              <w:rPr>
                <w:szCs w:val="24"/>
              </w:rPr>
              <w:t>a adresata od 5.3.9. do 5.3.19.</w:t>
            </w:r>
          </w:p>
          <w:p w:rsidR="00C868A6" w:rsidRDefault="006C1F80" w:rsidP="009D278A">
            <w:pPr>
              <w:shd w:val="clear" w:color="auto" w:fill="FFFFFF" w:themeFill="background1"/>
              <w:jc w:val="both"/>
            </w:pPr>
            <w:r w:rsidRPr="00E639BC">
              <w:t xml:space="preserve"> </w:t>
            </w:r>
          </w:p>
          <w:p w:rsidR="00F96AE2" w:rsidRPr="00E639BC" w:rsidRDefault="00C868A6" w:rsidP="00C868A6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t>S o</w:t>
            </w:r>
            <w:r w:rsidR="006C1F80" w:rsidRPr="00E639BC">
              <w:rPr>
                <w:szCs w:val="24"/>
              </w:rPr>
              <w:t xml:space="preserve">bzirom da se ovim </w:t>
            </w:r>
            <w:r>
              <w:rPr>
                <w:szCs w:val="24"/>
              </w:rPr>
              <w:t>Nacrtom prijedloga z</w:t>
            </w:r>
            <w:r w:rsidR="006C1F80" w:rsidRPr="00E639BC">
              <w:rPr>
                <w:szCs w:val="24"/>
              </w:rPr>
              <w:t>akon</w:t>
            </w:r>
            <w:r>
              <w:rPr>
                <w:szCs w:val="24"/>
              </w:rPr>
              <w:t>a</w:t>
            </w:r>
            <w:r w:rsidR="006C1F80" w:rsidRPr="00E639BC">
              <w:rPr>
                <w:szCs w:val="24"/>
              </w:rPr>
              <w:t xml:space="preserve"> osiguravaju uvjeti za obradu biometrijskih podataka u informacijskim sustavima Ministarstva unutarnjih poslova</w:t>
            </w:r>
            <w:r>
              <w:rPr>
                <w:szCs w:val="24"/>
              </w:rPr>
              <w:t>,</w:t>
            </w:r>
            <w:r w:rsidR="006C1F80" w:rsidRPr="00E639BC">
              <w:rPr>
                <w:szCs w:val="24"/>
              </w:rPr>
              <w:t xml:space="preserve"> Hrvatskog viznog informacijskog sustava i Zatvorskog informacijskog sustava</w:t>
            </w:r>
            <w:r w:rsidR="009D278A" w:rsidRPr="00E639BC">
              <w:rPr>
                <w:szCs w:val="24"/>
              </w:rPr>
              <w:t xml:space="preserve">, </w:t>
            </w:r>
            <w:r w:rsidR="006C1F80" w:rsidRPr="00E639BC">
              <w:rPr>
                <w:szCs w:val="24"/>
              </w:rPr>
              <w:t xml:space="preserve">isti </w:t>
            </w:r>
            <w:r>
              <w:rPr>
                <w:szCs w:val="24"/>
              </w:rPr>
              <w:t>nema</w:t>
            </w:r>
            <w:r w:rsidR="006C1F80" w:rsidRPr="00E639BC">
              <w:rPr>
                <w:szCs w:val="24"/>
              </w:rPr>
              <w:t xml:space="preserve"> učin</w:t>
            </w:r>
            <w:r>
              <w:rPr>
                <w:szCs w:val="24"/>
              </w:rPr>
              <w:t>a</w:t>
            </w:r>
            <w:r w:rsidR="006C1F80" w:rsidRPr="00E639BC">
              <w:rPr>
                <w:szCs w:val="24"/>
              </w:rPr>
              <w:t>k</w:t>
            </w:r>
            <w:r>
              <w:rPr>
                <w:szCs w:val="24"/>
              </w:rPr>
              <w:t>a</w:t>
            </w:r>
            <w:r w:rsidR="006C1F80" w:rsidRPr="00E639BC">
              <w:rPr>
                <w:szCs w:val="24"/>
              </w:rPr>
              <w:t xml:space="preserve"> na </w:t>
            </w:r>
            <w:r>
              <w:rPr>
                <w:szCs w:val="24"/>
              </w:rPr>
              <w:t xml:space="preserve">adresate </w:t>
            </w:r>
            <w:r w:rsidR="006C1F80" w:rsidRPr="00E639BC">
              <w:rPr>
                <w:szCs w:val="24"/>
              </w:rPr>
              <w:t>iz točaka od 5.2.9. do točke 5.2.19.</w:t>
            </w:r>
          </w:p>
        </w:tc>
      </w:tr>
      <w:tr w:rsidR="00E639BC" w:rsidRPr="00E639BC" w:rsidTr="0077506C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REZULTAT PRETHODNE PROCJENE SOCIJALNIH UČINAKA:</w:t>
            </w:r>
          </w:p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E639B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veliki izravni učinak i mali broj adresata</w:t>
            </w:r>
          </w:p>
          <w:p w:rsidR="00F96AE2" w:rsidRPr="00E639B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veliki izravni učinak i veliki broj adresata</w:t>
            </w:r>
          </w:p>
          <w:p w:rsidR="00F96AE2" w:rsidRPr="00E639B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mali izravni učinak i veliki broj adresata.</w:t>
            </w:r>
          </w:p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E639BC" w:rsidRPr="00E639B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/>
                      <w:bCs/>
                      <w:szCs w:val="24"/>
                    </w:rPr>
                    <w:t>Izravni učinci</w:t>
                  </w:r>
                </w:p>
              </w:tc>
            </w:tr>
            <w:tr w:rsidR="00E639BC" w:rsidRPr="00E639B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1028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1028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1028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</w:tr>
            <w:tr w:rsidR="00E639BC" w:rsidRPr="00E639B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/>
                      <w:bCs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710287" w:rsidP="0071028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710287" w:rsidP="0071028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710287" w:rsidP="0071028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  <w:tr w:rsidR="00E639BC" w:rsidRPr="00E639B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710287" w:rsidP="0071028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710287" w:rsidP="0071028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710287" w:rsidP="0071028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</w:tr>
            <w:tr w:rsidR="00E639BC" w:rsidRPr="00E639B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710287" w:rsidP="0071028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710287" w:rsidP="0071028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710287" w:rsidP="00710287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</w:tr>
          </w:tbl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UTVRĐIVANJE UČINAKA NA RAD I TRŽIŠTE RADA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Mjerilo učinka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 xml:space="preserve">Veliki 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Da/Ne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Drugi očekivani izravni učinak:</w:t>
            </w:r>
          </w:p>
          <w:p w:rsidR="00F96AE2" w:rsidRPr="00E639BC" w:rsidRDefault="00F96AE2" w:rsidP="0077506C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710287" w:rsidP="00710287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C2639" w:rsidRDefault="00F96AE2" w:rsidP="009D278A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Obrazloženje za analizu utvrđivanja izra</w:t>
            </w:r>
            <w:r w:rsidR="00FC2639">
              <w:rPr>
                <w:szCs w:val="24"/>
              </w:rPr>
              <w:t>vnih učinaka od 5.4.1 do 5.4.13.</w:t>
            </w:r>
          </w:p>
          <w:p w:rsidR="00C868A6" w:rsidRDefault="009D278A" w:rsidP="009D278A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 xml:space="preserve"> </w:t>
            </w:r>
          </w:p>
          <w:p w:rsidR="00F96AE2" w:rsidRPr="00E639BC" w:rsidRDefault="00C868A6" w:rsidP="00C868A6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S o</w:t>
            </w:r>
            <w:r w:rsidR="009D278A" w:rsidRPr="00E639BC">
              <w:rPr>
                <w:szCs w:val="24"/>
              </w:rPr>
              <w:t xml:space="preserve">bzirom da se ovim </w:t>
            </w:r>
            <w:r>
              <w:rPr>
                <w:szCs w:val="24"/>
              </w:rPr>
              <w:t>Nacrtom prijedloga z</w:t>
            </w:r>
            <w:r w:rsidR="009D278A" w:rsidRPr="00E639BC">
              <w:rPr>
                <w:szCs w:val="24"/>
              </w:rPr>
              <w:t>akon</w:t>
            </w:r>
            <w:r>
              <w:rPr>
                <w:szCs w:val="24"/>
              </w:rPr>
              <w:t>a</w:t>
            </w:r>
            <w:r w:rsidR="009D278A" w:rsidRPr="00E639BC">
              <w:rPr>
                <w:szCs w:val="24"/>
              </w:rPr>
              <w:t xml:space="preserve"> osiguravaju uvjeti za obradu biometrijskih podataka u informacijskim sustavima Ministarstva unutarnjih poslova, Hrvatskog viznog informacijskog sustava i Zatvorskog informacijskog sustava  isti neće prouzročiti učinke na rad i tržište rada</w:t>
            </w:r>
            <w:r>
              <w:rPr>
                <w:szCs w:val="24"/>
              </w:rPr>
              <w:t xml:space="preserve"> navedene u </w:t>
            </w:r>
            <w:r w:rsidR="009D278A" w:rsidRPr="00E639BC">
              <w:rPr>
                <w:szCs w:val="24"/>
              </w:rPr>
              <w:t>točka</w:t>
            </w:r>
            <w:r>
              <w:rPr>
                <w:szCs w:val="24"/>
              </w:rPr>
              <w:t>ma</w:t>
            </w:r>
            <w:r w:rsidR="009D278A" w:rsidRPr="00E639BC">
              <w:rPr>
                <w:szCs w:val="24"/>
              </w:rPr>
              <w:t xml:space="preserve"> od 5.4.1. do 5.4.13.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Drugi utvrđeni adresati:</w:t>
            </w:r>
          </w:p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6F450D" w:rsidP="006F450D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lastRenderedPageBreak/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C868A6" w:rsidRDefault="00F96AE2" w:rsidP="009D278A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639BC">
              <w:rPr>
                <w:szCs w:val="24"/>
              </w:rPr>
              <w:t>Obrazloženje za analizu utvrđivanja adresata od 5.4.14. do 5.4.25.</w:t>
            </w:r>
            <w:r w:rsidR="009D278A" w:rsidRPr="00E639BC">
              <w:rPr>
                <w:szCs w:val="24"/>
              </w:rPr>
              <w:t xml:space="preserve"> </w:t>
            </w:r>
          </w:p>
          <w:p w:rsidR="00FC2639" w:rsidRDefault="00FC2639" w:rsidP="009D278A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F96AE2" w:rsidRPr="00E639BC" w:rsidRDefault="00C868A6" w:rsidP="00C868A6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S o</w:t>
            </w:r>
            <w:r w:rsidR="009D278A" w:rsidRPr="00E639BC">
              <w:rPr>
                <w:szCs w:val="24"/>
              </w:rPr>
              <w:t xml:space="preserve">bzirom da se ovim </w:t>
            </w:r>
            <w:r>
              <w:rPr>
                <w:szCs w:val="24"/>
              </w:rPr>
              <w:t>Nacrtom prijedloga z</w:t>
            </w:r>
            <w:r w:rsidR="009D278A" w:rsidRPr="00E639BC">
              <w:rPr>
                <w:szCs w:val="24"/>
              </w:rPr>
              <w:t>akon</w:t>
            </w:r>
            <w:r>
              <w:rPr>
                <w:szCs w:val="24"/>
              </w:rPr>
              <w:t>a</w:t>
            </w:r>
            <w:r w:rsidR="009D278A" w:rsidRPr="00E639BC">
              <w:rPr>
                <w:szCs w:val="24"/>
              </w:rPr>
              <w:t xml:space="preserve"> osiguravaju uvjeti za obradu biometrijskih podataka u informacijskim sustavima Ministarstva unutarnjih poslova, Hrvatskog viznog informacijskog sustava i Zatvorskog informacijskog sustava, isti neće prouzročiti učinke na subjekte rada i tržište rada iz točaka od 5.4.14. do točke 5.4.25.</w:t>
            </w:r>
          </w:p>
        </w:tc>
      </w:tr>
      <w:tr w:rsidR="00E639BC" w:rsidRPr="00E639BC" w:rsidTr="0077506C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REZULTAT PRETHODNE PROCJENE UČINAKA NA RAD I TRŽIŠTE RADA:</w:t>
            </w:r>
          </w:p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E639B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veliki izravni učinak i mali broj adresata</w:t>
            </w:r>
          </w:p>
          <w:p w:rsidR="00F96AE2" w:rsidRPr="00E639B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veliki izravni učinak i veliki broj adresata</w:t>
            </w:r>
          </w:p>
          <w:p w:rsidR="00F96AE2" w:rsidRPr="00E639B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mali izravni učinak i veliki broj adresata.</w:t>
            </w:r>
          </w:p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E639BC" w:rsidRPr="00E639B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/>
                      <w:bCs/>
                      <w:szCs w:val="24"/>
                    </w:rPr>
                    <w:t>Izravni učinci</w:t>
                  </w:r>
                </w:p>
              </w:tc>
            </w:tr>
            <w:tr w:rsidR="00E639BC" w:rsidRPr="00E639B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3047E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3047E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3047E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</w:tr>
            <w:tr w:rsidR="00E639BC" w:rsidRPr="00E639B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/>
                      <w:bCs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3047E4" w:rsidP="003047E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3047E4" w:rsidP="003047E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3047E4" w:rsidP="003047E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  <w:tr w:rsidR="00E639BC" w:rsidRPr="00E639B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3047E4" w:rsidP="003047E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3047E4" w:rsidP="003047E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3047E4" w:rsidP="003047E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</w:tr>
            <w:tr w:rsidR="00E639BC" w:rsidRPr="00E639B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3047E4" w:rsidP="003047E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3047E4" w:rsidP="003047E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3047E4" w:rsidP="003047E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</w:tr>
          </w:tbl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UTVRĐIVANJE UČINAKA NA ZAŠTITU OKOLIŠA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Mjerilo učinka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Veliki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Da/Ne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Bioraznolikost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Drugi očekivani izravni učinak:</w:t>
            </w:r>
          </w:p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C2639" w:rsidRDefault="00F96AE2" w:rsidP="009D278A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639BC">
              <w:rPr>
                <w:szCs w:val="24"/>
              </w:rPr>
              <w:t>Obrazloženje za analizu utvrđivanja izravn</w:t>
            </w:r>
            <w:r w:rsidR="00FC2639">
              <w:rPr>
                <w:szCs w:val="24"/>
              </w:rPr>
              <w:t>ih učinaka od 5.5.1. do 5.5.10.</w:t>
            </w:r>
          </w:p>
          <w:p w:rsidR="00C868A6" w:rsidRDefault="009D278A" w:rsidP="009D278A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639BC">
              <w:rPr>
                <w:szCs w:val="24"/>
              </w:rPr>
              <w:t xml:space="preserve"> </w:t>
            </w:r>
          </w:p>
          <w:p w:rsidR="00F96AE2" w:rsidRPr="00E639BC" w:rsidRDefault="00C868A6" w:rsidP="00DA2835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S o</w:t>
            </w:r>
            <w:r w:rsidR="009D278A" w:rsidRPr="00E639BC">
              <w:rPr>
                <w:szCs w:val="24"/>
              </w:rPr>
              <w:t xml:space="preserve">bzirom da se ovim </w:t>
            </w:r>
            <w:r>
              <w:rPr>
                <w:szCs w:val="24"/>
              </w:rPr>
              <w:t>Nacrtom prijedloga z</w:t>
            </w:r>
            <w:r w:rsidR="009D278A" w:rsidRPr="00E639BC">
              <w:rPr>
                <w:szCs w:val="24"/>
              </w:rPr>
              <w:t>akon</w:t>
            </w:r>
            <w:r>
              <w:rPr>
                <w:szCs w:val="24"/>
              </w:rPr>
              <w:t>a</w:t>
            </w:r>
            <w:r w:rsidR="009D278A" w:rsidRPr="00E639BC">
              <w:rPr>
                <w:szCs w:val="24"/>
              </w:rPr>
              <w:t xml:space="preserve"> osiguravaju uvjeti za obradu biometrijskih podataka u informacijskim sustavima Ministarstva unutarnjih poslova, Hrvatskog viznog informacijskog sustava i Zatvorskog informacijskog sustava isti neće prouzročiti učinke na zaštitu okoliša iz točaka od 5.5.1. do 5.5.10.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lastRenderedPageBreak/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Drugi utvrđeni adresati:</w:t>
            </w:r>
          </w:p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DA2835" w:rsidRDefault="00F96AE2" w:rsidP="009D278A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639BC">
              <w:rPr>
                <w:szCs w:val="24"/>
              </w:rPr>
              <w:t>Obrazloženje za analizu utvrđivanja adresata od 5.5.12. do 5.5.22.</w:t>
            </w:r>
            <w:r w:rsidR="009D278A" w:rsidRPr="00E639BC">
              <w:rPr>
                <w:szCs w:val="24"/>
              </w:rPr>
              <w:t xml:space="preserve"> </w:t>
            </w:r>
          </w:p>
          <w:p w:rsidR="00FC2639" w:rsidRDefault="00FC2639" w:rsidP="009D278A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F96AE2" w:rsidRPr="00E639BC" w:rsidRDefault="00DA2835" w:rsidP="00DA2835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S o</w:t>
            </w:r>
            <w:r w:rsidR="009D278A" w:rsidRPr="00E639BC">
              <w:rPr>
                <w:szCs w:val="24"/>
              </w:rPr>
              <w:t xml:space="preserve">bzirom da se ovim </w:t>
            </w:r>
            <w:r>
              <w:rPr>
                <w:szCs w:val="24"/>
              </w:rPr>
              <w:t>Nacrtom prijedloga</w:t>
            </w:r>
            <w:r w:rsidR="009D278A" w:rsidRPr="00E639BC">
              <w:rPr>
                <w:szCs w:val="24"/>
              </w:rPr>
              <w:t xml:space="preserve"> </w:t>
            </w:r>
            <w:r>
              <w:rPr>
                <w:szCs w:val="24"/>
              </w:rPr>
              <w:t>z</w:t>
            </w:r>
            <w:r w:rsidR="009D278A" w:rsidRPr="00E639BC">
              <w:rPr>
                <w:szCs w:val="24"/>
              </w:rPr>
              <w:t>akon</w:t>
            </w:r>
            <w:r>
              <w:rPr>
                <w:szCs w:val="24"/>
              </w:rPr>
              <w:t>a</w:t>
            </w:r>
            <w:r w:rsidR="009D278A" w:rsidRPr="00E639BC">
              <w:rPr>
                <w:szCs w:val="24"/>
              </w:rPr>
              <w:t xml:space="preserve"> osiguravaju uvjeti za obradu biometrijskih podataka u informacijskim sustavima Ministarstva unutarnjih poslova, Hrvatskog viznog informacijskog sustava i Zatvorskog informacijskog sustava, </w:t>
            </w:r>
            <w:r>
              <w:rPr>
                <w:szCs w:val="24"/>
              </w:rPr>
              <w:t xml:space="preserve"> </w:t>
            </w:r>
            <w:r w:rsidR="009D278A" w:rsidRPr="00E639BC">
              <w:rPr>
                <w:szCs w:val="24"/>
              </w:rPr>
              <w:t xml:space="preserve">isti neće prouzročiti učinke na </w:t>
            </w:r>
            <w:r>
              <w:rPr>
                <w:szCs w:val="24"/>
              </w:rPr>
              <w:t>adresate</w:t>
            </w:r>
            <w:r w:rsidR="009D278A" w:rsidRPr="00E639BC">
              <w:rPr>
                <w:szCs w:val="24"/>
              </w:rPr>
              <w:t xml:space="preserve"> iz točaka od 5.5.12. do 5.5.22.</w:t>
            </w:r>
          </w:p>
        </w:tc>
      </w:tr>
      <w:tr w:rsidR="00E639BC" w:rsidRPr="00E639BC" w:rsidTr="0077506C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REZULTAT PRETHODNE PROCJENE UČINAKA NA ZAŠTITU OKOLIŠA:</w:t>
            </w:r>
          </w:p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E639B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veliki izravni učinak i mali broj adresata</w:t>
            </w:r>
          </w:p>
          <w:p w:rsidR="00F96AE2" w:rsidRPr="00E639B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veliki izravni učinak i veliki broj adresata</w:t>
            </w:r>
          </w:p>
          <w:p w:rsidR="00F96AE2" w:rsidRPr="00E639B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mali izravni učinak i veliki broj adresata.</w:t>
            </w:r>
          </w:p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E639BC" w:rsidRPr="00E639B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/>
                      <w:bCs/>
                      <w:szCs w:val="24"/>
                    </w:rPr>
                    <w:t>Izravni učinci</w:t>
                  </w:r>
                </w:p>
              </w:tc>
            </w:tr>
            <w:tr w:rsidR="00E639BC" w:rsidRPr="00E639B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3047E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3047E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3047E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</w:tr>
            <w:tr w:rsidR="00E639BC" w:rsidRPr="00E639B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/>
                      <w:bCs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3047E4" w:rsidP="003047E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3047E4" w:rsidP="003047E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3047E4" w:rsidP="003047E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  <w:tr w:rsidR="00E639BC" w:rsidRPr="00E639B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3047E4" w:rsidP="003047E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3047E4" w:rsidP="003047E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3047E4" w:rsidP="003047E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</w:tr>
            <w:tr w:rsidR="00E639BC" w:rsidRPr="00E639B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3047E4" w:rsidP="003047E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3047E4" w:rsidP="003047E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3047E4" w:rsidP="003047E4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</w:tr>
          </w:tbl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UTVRĐIVANJE UČINAKA NA ZAŠTITU LJUDSKIH PRAVA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Mjerilo učinka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Veliki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Da/Ne</w:t>
            </w:r>
          </w:p>
        </w:tc>
      </w:tr>
      <w:tr w:rsidR="00E639BC" w:rsidRPr="00E639BC" w:rsidTr="0077506C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09000E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4D48CC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lastRenderedPageBreak/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123FE3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3047E4" w:rsidP="003047E4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DA2835" w:rsidRDefault="00F96AE2" w:rsidP="00BA115D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639BC">
              <w:rPr>
                <w:szCs w:val="24"/>
              </w:rPr>
              <w:t>Obrazloženje za analizu utvrđivanja izrav</w:t>
            </w:r>
            <w:r w:rsidR="00FC2639">
              <w:rPr>
                <w:szCs w:val="24"/>
              </w:rPr>
              <w:t>nih učinaka od 5.6.1. do 5.6.9.</w:t>
            </w:r>
          </w:p>
          <w:p w:rsidR="00FC2639" w:rsidRDefault="00FC2639" w:rsidP="00BA115D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F96AE2" w:rsidRPr="00E639BC" w:rsidRDefault="00DA2835" w:rsidP="00FC2639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S </w:t>
            </w:r>
            <w:r w:rsidR="009D278A" w:rsidRPr="00E639BC">
              <w:rPr>
                <w:szCs w:val="24"/>
              </w:rPr>
              <w:t xml:space="preserve">Obzirom da se ovim </w:t>
            </w:r>
            <w:r>
              <w:rPr>
                <w:szCs w:val="24"/>
              </w:rPr>
              <w:t>Nacrtom prijedloga</w:t>
            </w:r>
            <w:r w:rsidR="009D278A" w:rsidRPr="00E639BC">
              <w:rPr>
                <w:szCs w:val="24"/>
              </w:rPr>
              <w:t xml:space="preserve"> </w:t>
            </w:r>
            <w:r>
              <w:rPr>
                <w:szCs w:val="24"/>
              </w:rPr>
              <w:t>z</w:t>
            </w:r>
            <w:r w:rsidR="009D278A" w:rsidRPr="00E639BC">
              <w:rPr>
                <w:szCs w:val="24"/>
              </w:rPr>
              <w:t>akon</w:t>
            </w:r>
            <w:r>
              <w:rPr>
                <w:szCs w:val="24"/>
              </w:rPr>
              <w:t>a</w:t>
            </w:r>
            <w:r w:rsidR="009D278A" w:rsidRPr="00E639BC">
              <w:rPr>
                <w:szCs w:val="24"/>
              </w:rPr>
              <w:t xml:space="preserve"> osiguravaju uvjeti za obradu biometrijskih podataka u informacijskim sustavima Ministarstva unutarnjih poslova, Hrvatskog viznog informacijskog sustava i Zatvorskog informacijskog sustava </w:t>
            </w:r>
            <w:r w:rsidR="004D48CC">
              <w:rPr>
                <w:szCs w:val="24"/>
              </w:rPr>
              <w:t xml:space="preserve">očekuje se učinak </w:t>
            </w:r>
            <w:r w:rsidR="0009000E">
              <w:rPr>
                <w:szCs w:val="24"/>
              </w:rPr>
              <w:t xml:space="preserve"> </w:t>
            </w:r>
            <w:r w:rsidR="004D48CC">
              <w:rPr>
                <w:szCs w:val="24"/>
              </w:rPr>
              <w:t xml:space="preserve">na zaštitu prava na privatnost, odnosno </w:t>
            </w:r>
            <w:r w:rsidR="0009000E">
              <w:rPr>
                <w:szCs w:val="24"/>
              </w:rPr>
              <w:t>njegov</w:t>
            </w:r>
            <w:r w:rsidR="004D48CC">
              <w:rPr>
                <w:szCs w:val="24"/>
              </w:rPr>
              <w:t>a</w:t>
            </w:r>
            <w:r w:rsidR="0009000E">
              <w:rPr>
                <w:szCs w:val="24"/>
              </w:rPr>
              <w:t xml:space="preserve"> primjen</w:t>
            </w:r>
            <w:r w:rsidR="004D48CC">
              <w:rPr>
                <w:szCs w:val="24"/>
              </w:rPr>
              <w:t>a</w:t>
            </w:r>
            <w:r w:rsidR="0009000E">
              <w:rPr>
                <w:szCs w:val="24"/>
              </w:rPr>
              <w:t xml:space="preserve"> ima</w:t>
            </w:r>
            <w:r w:rsidR="004D48CC">
              <w:rPr>
                <w:szCs w:val="24"/>
              </w:rPr>
              <w:t>t će</w:t>
            </w:r>
            <w:r w:rsidR="0009000E">
              <w:rPr>
                <w:szCs w:val="24"/>
              </w:rPr>
              <w:t xml:space="preserve"> učinak na jačanje i zaštitu</w:t>
            </w:r>
            <w:r w:rsidR="004D48CC">
              <w:rPr>
                <w:szCs w:val="24"/>
              </w:rPr>
              <w:t xml:space="preserve"> jednog od</w:t>
            </w:r>
            <w:r w:rsidR="0009000E">
              <w:rPr>
                <w:szCs w:val="24"/>
              </w:rPr>
              <w:t xml:space="preserve"> temeljnih ljudskih prava</w:t>
            </w:r>
            <w:r w:rsidR="004D48CC">
              <w:rPr>
                <w:szCs w:val="24"/>
              </w:rPr>
              <w:t xml:space="preserve"> -</w:t>
            </w:r>
            <w:r w:rsidR="0009000E">
              <w:rPr>
                <w:szCs w:val="24"/>
              </w:rPr>
              <w:t xml:space="preserve"> prava na zaštitu privatnosti</w:t>
            </w:r>
            <w:r w:rsidR="004D48CC">
              <w:rPr>
                <w:szCs w:val="24"/>
              </w:rPr>
              <w:t>/</w:t>
            </w:r>
            <w:r w:rsidR="0009000E">
              <w:rPr>
                <w:szCs w:val="24"/>
              </w:rPr>
              <w:t>zaštitu osobnih podataka.</w:t>
            </w:r>
            <w:r w:rsidR="00123FE3" w:rsidRPr="00E639BC">
              <w:rPr>
                <w:szCs w:val="24"/>
              </w:rPr>
              <w:t xml:space="preserve"> 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C612D1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Srednji i veliki</w:t>
            </w:r>
            <w:r w:rsidR="00F96AE2" w:rsidRPr="00E639BC">
              <w:rPr>
                <w:szCs w:val="24"/>
              </w:rPr>
              <w:t xml:space="preserve">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09000E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4D48CC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Drugi utvrđeni adresati:</w:t>
            </w:r>
          </w:p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DA2835" w:rsidRDefault="00F96AE2" w:rsidP="00123FE3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639BC">
              <w:rPr>
                <w:szCs w:val="24"/>
              </w:rPr>
              <w:t>Obrazloženje za analizu utvrđivanja adresata od 5.6.12. do 5.6.23.</w:t>
            </w:r>
            <w:r w:rsidR="00123FE3" w:rsidRPr="00E639BC">
              <w:rPr>
                <w:szCs w:val="24"/>
              </w:rPr>
              <w:t xml:space="preserve"> </w:t>
            </w:r>
          </w:p>
          <w:p w:rsidR="00FC2639" w:rsidRDefault="00FC2639" w:rsidP="00123FE3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  <w:p w:rsidR="00F96AE2" w:rsidRPr="00E639BC" w:rsidRDefault="004D48CC" w:rsidP="004D48CC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I</w:t>
            </w:r>
            <w:r w:rsidR="0009000E">
              <w:rPr>
                <w:szCs w:val="24"/>
              </w:rPr>
              <w:t>majući u vidu materiju koja se uređuje</w:t>
            </w:r>
            <w:r>
              <w:rPr>
                <w:szCs w:val="24"/>
              </w:rPr>
              <w:t xml:space="preserve"> ovim Nacrtom prijedloga zakona</w:t>
            </w:r>
            <w:r w:rsidR="0009000E">
              <w:rPr>
                <w:szCs w:val="24"/>
              </w:rPr>
              <w:t xml:space="preserve"> te svrhu i ciljeve koji se žele postići njegovim donošenjem, u pogledu zaštite ljudskih prava isti </w:t>
            </w:r>
            <w:r>
              <w:rPr>
                <w:szCs w:val="24"/>
              </w:rPr>
              <w:t xml:space="preserve">će u smislu jačanja zaštite prava na privatnost, odnosno sprječavanje zlouporabe osobnih podataka </w:t>
            </w:r>
            <w:r w:rsidR="0009000E">
              <w:rPr>
                <w:szCs w:val="24"/>
              </w:rPr>
              <w:t xml:space="preserve"> imati učinka na </w:t>
            </w:r>
            <w:r>
              <w:rPr>
                <w:szCs w:val="24"/>
              </w:rPr>
              <w:t>građane Republike Hrvatske.</w:t>
            </w:r>
            <w:r w:rsidR="0009000E">
              <w:rPr>
                <w:szCs w:val="24"/>
              </w:rPr>
              <w:t xml:space="preserve"> </w:t>
            </w:r>
          </w:p>
        </w:tc>
      </w:tr>
      <w:tr w:rsidR="00E639BC" w:rsidRPr="00E639BC" w:rsidTr="0077506C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lastRenderedPageBreak/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REZULTAT PRETHODNE PROCJENE UČINAKA NA ZAŠTITU LJUDSKIH PRAVA:</w:t>
            </w:r>
          </w:p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 xml:space="preserve">Da li je utvrđena barem jedna kombinacija: </w:t>
            </w:r>
          </w:p>
          <w:p w:rsidR="00F96AE2" w:rsidRPr="00E639B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veliki izravni učinak i mali broj adresata</w:t>
            </w:r>
          </w:p>
          <w:p w:rsidR="00F96AE2" w:rsidRPr="00E639B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veliki izravni učinak i veliki broj adresata</w:t>
            </w:r>
          </w:p>
          <w:p w:rsidR="00F96AE2" w:rsidRPr="00E639B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mali izravni učinak i veliki broj adresata.</w:t>
            </w:r>
          </w:p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E639BC" w:rsidRPr="00E639BC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/>
                      <w:bCs/>
                      <w:szCs w:val="24"/>
                    </w:rPr>
                    <w:t>Izravni učinci</w:t>
                  </w:r>
                </w:p>
              </w:tc>
            </w:tr>
            <w:tr w:rsidR="00E639BC" w:rsidRPr="00E639BC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9D7DA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9D7DA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9D7DA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</w:tr>
            <w:tr w:rsidR="00E639BC" w:rsidRPr="00E639BC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/>
                      <w:bCs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09000E" w:rsidP="009D7DA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9D7DA0" w:rsidP="009D7DA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9D7DA0" w:rsidP="009D7DA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</w:tr>
            <w:tr w:rsidR="00E639BC" w:rsidRPr="00E639B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mali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9D7DA0" w:rsidP="009D7DA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4D48CC" w:rsidP="009D7DA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DA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9D7DA0" w:rsidP="009D7DA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</w:tr>
            <w:tr w:rsidR="00E639BC" w:rsidRPr="00E639BC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:rsidR="00F96AE2" w:rsidRPr="00E639B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veliki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9D7DA0" w:rsidP="009D7DA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szCs w:val="24"/>
                    </w:rPr>
                  </w:pPr>
                  <w:r w:rsidRPr="00E639BC">
                    <w:rPr>
                      <w:rFonts w:eastAsia="Times New Roman"/>
                      <w:szCs w:val="24"/>
                    </w:rPr>
                    <w:t>NE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9D7DA0" w:rsidP="009D7DA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:rsidR="00F96AE2" w:rsidRPr="00E639BC" w:rsidRDefault="009D7DA0" w:rsidP="009D7DA0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Cs/>
                      <w:szCs w:val="24"/>
                    </w:rPr>
                  </w:pPr>
                  <w:r w:rsidRPr="00E639BC">
                    <w:rPr>
                      <w:rFonts w:eastAsia="Times New Roman"/>
                      <w:bCs/>
                      <w:szCs w:val="24"/>
                    </w:rPr>
                    <w:t>NE</w:t>
                  </w:r>
                </w:p>
              </w:tc>
            </w:tr>
          </w:tbl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Prethodni test malog i srednjeg poduzetništva (Prethodni MSP test)</w:t>
            </w:r>
          </w:p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E639B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96AE2" w:rsidP="009D7DA0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E639B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F96AE2" w:rsidP="009D7DA0">
            <w:pPr>
              <w:shd w:val="clear" w:color="auto" w:fill="FFFFFF" w:themeFill="background1"/>
              <w:jc w:val="center"/>
              <w:rPr>
                <w:szCs w:val="24"/>
              </w:rPr>
            </w:pPr>
            <w:r w:rsidRPr="00E639BC">
              <w:rPr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639B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96AE2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 xml:space="preserve">Obrazloženje: </w:t>
            </w:r>
          </w:p>
          <w:p w:rsidR="00DA2835" w:rsidRPr="00E639BC" w:rsidRDefault="00DA2835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 xml:space="preserve">Nacrtom prijedloga zakona o obradi biometrijskih podataka neće se predlagati propisivanje administrativnih obveza, plaćanje naknada ili davanja. </w:t>
            </w:r>
          </w:p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E639B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Obrazloženje:</w:t>
            </w:r>
          </w:p>
          <w:p w:rsidR="00DA2835" w:rsidRPr="00E639BC" w:rsidRDefault="00DA2835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Nacrtom prijedloga zakona o obradi biometrijskih podataka neće se predlagati propisivanje odredbi koje bi imale učinaka na tržišnu konkurenciju i konkurentnost unutarnjeg tržišta EU.</w:t>
            </w:r>
          </w:p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Obrazloženje:</w:t>
            </w:r>
          </w:p>
          <w:p w:rsidR="00DA2835" w:rsidRPr="00E639BC" w:rsidRDefault="00DA2835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Nacrt prijedloga zakona o obradi biometrijskih podataka ne uvodi naknade i davanja za poduzetnike te neće prouzročiti troškove prilagodbe zbog promjene propisa.</w:t>
            </w:r>
          </w:p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Obrazloženje:</w:t>
            </w:r>
          </w:p>
          <w:p w:rsidR="00DA2835" w:rsidRPr="00E639BC" w:rsidRDefault="00DA2835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Nacrt prijedloga zakona o obradi biometrijskih podataka nema učinaka na mikro poduzetnike.</w:t>
            </w:r>
          </w:p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Obrazloženje:</w:t>
            </w:r>
          </w:p>
          <w:p w:rsidR="00F96AE2" w:rsidRDefault="00DA2835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 obzirom na materiju koju se predlaže urediti Nacrtom prijedloga zakona o obradi biometrijskih podataka isti neće imati učinaka na male i  srednje poduzetnike.</w:t>
            </w:r>
          </w:p>
          <w:p w:rsidR="00DA2835" w:rsidRPr="00E639BC" w:rsidRDefault="00DA2835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E639BC">
              <w:rPr>
                <w:b/>
                <w:szCs w:val="24"/>
              </w:rPr>
              <w:t>Utvrđivanje potrebe za provođenjem SCM metodologije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E639B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Cost Model (SCM) tablicu s procjenom mogućeg administrativnog troška za svaku propisanu obvezu i zahtjev (SCM kalkulator). </w:t>
            </w:r>
          </w:p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E639B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E639B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10" w:history="1">
              <w:r w:rsidRPr="00E639BC">
                <w:rPr>
                  <w:rStyle w:val="Hiperveza"/>
                  <w:color w:val="auto"/>
                  <w:szCs w:val="24"/>
                </w:rPr>
                <w:t>http://www.mingo.hr/page/standard-cost-model</w:t>
              </w:r>
            </w:hyperlink>
          </w:p>
          <w:p w:rsidR="00F96AE2" w:rsidRPr="00E639B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E639BC">
              <w:rPr>
                <w:rFonts w:eastAsia="Times New Roman"/>
                <w:b/>
                <w:szCs w:val="24"/>
              </w:rPr>
              <w:t>SAŽETAK REZULTATA PRETHODNE PROCJENE</w:t>
            </w:r>
          </w:p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E639BC">
              <w:rPr>
                <w:rFonts w:eastAsia="Times New Roman"/>
                <w:i/>
                <w:szCs w:val="24"/>
              </w:rPr>
              <w:t>Ako</w:t>
            </w:r>
            <w:r w:rsidRPr="00E639BC">
              <w:rPr>
                <w:i/>
                <w:szCs w:val="24"/>
              </w:rPr>
              <w:t xml:space="preserve"> je utvrđena barem jedna kombinacija: </w:t>
            </w:r>
          </w:p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–</w:t>
            </w:r>
            <w:r w:rsidRPr="00E639BC">
              <w:rPr>
                <w:i/>
                <w:szCs w:val="24"/>
              </w:rPr>
              <w:tab/>
              <w:t>veliki izravni učinak i mali broj adresata,</w:t>
            </w:r>
          </w:p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–</w:t>
            </w:r>
            <w:r w:rsidRPr="00E639BC">
              <w:rPr>
                <w:i/>
                <w:szCs w:val="24"/>
              </w:rPr>
              <w:tab/>
              <w:t>veliki izravni učinak i veliki broj adresata,</w:t>
            </w:r>
          </w:p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–</w:t>
            </w:r>
            <w:r w:rsidRPr="00E639BC">
              <w:rPr>
                <w:i/>
                <w:szCs w:val="24"/>
              </w:rPr>
              <w:tab/>
              <w:t>mali izravni učinak i veliki broj adresata,</w:t>
            </w:r>
          </w:p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E639B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E639B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E639B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E639B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Potreba za PUP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9D7DA0">
            <w:pPr>
              <w:shd w:val="clear" w:color="auto" w:fill="FFFFFF" w:themeFill="background1"/>
              <w:jc w:val="center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F96AE2" w:rsidP="009D7DA0">
            <w:pPr>
              <w:shd w:val="clear" w:color="auto" w:fill="FFFFFF" w:themeFill="background1"/>
              <w:jc w:val="center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9D7DA0">
            <w:pPr>
              <w:shd w:val="clear" w:color="auto" w:fill="FFFFFF" w:themeFill="background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9D7DA0">
            <w:pPr>
              <w:shd w:val="clear" w:color="auto" w:fill="FFFFFF" w:themeFill="background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9D7DA0">
            <w:pPr>
              <w:shd w:val="clear" w:color="auto" w:fill="FFFFFF" w:themeFill="background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9D7DA0">
            <w:pPr>
              <w:shd w:val="clear" w:color="auto" w:fill="FFFFFF" w:themeFill="background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9D7DA0">
            <w:pPr>
              <w:shd w:val="clear" w:color="auto" w:fill="FFFFFF" w:themeFill="background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9D7DA0">
            <w:pPr>
              <w:shd w:val="clear" w:color="auto" w:fill="FFFFFF" w:themeFill="background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E639B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Potreba za MSP test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9D7DA0">
            <w:pPr>
              <w:shd w:val="clear" w:color="auto" w:fill="FFFFFF" w:themeFill="background1"/>
              <w:jc w:val="center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F96AE2" w:rsidP="009D7DA0">
            <w:pPr>
              <w:shd w:val="clear" w:color="auto" w:fill="FFFFFF" w:themeFill="background1"/>
              <w:jc w:val="center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9D7DA0">
            <w:pPr>
              <w:shd w:val="clear" w:color="auto" w:fill="FFFFFF" w:themeFill="background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9D7DA0">
            <w:pPr>
              <w:shd w:val="clear" w:color="auto" w:fill="FFFFFF" w:themeFill="background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9D7DA0" w:rsidP="009D7DA0">
            <w:pPr>
              <w:shd w:val="clear" w:color="auto" w:fill="FFFFFF" w:themeFill="background1"/>
              <w:jc w:val="center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NE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E639BC">
              <w:rPr>
                <w:rFonts w:eastAsia="Times New Roman"/>
                <w:b/>
                <w:szCs w:val="24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F96AE2" w:rsidRPr="00E639BC" w:rsidRDefault="00F96AE2" w:rsidP="009D7DA0">
            <w:pPr>
              <w:shd w:val="clear" w:color="auto" w:fill="FFFFFF" w:themeFill="background1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:rsidR="00F96AE2" w:rsidRPr="00E639BC" w:rsidRDefault="00F96AE2" w:rsidP="009D7DA0">
            <w:pPr>
              <w:shd w:val="clear" w:color="auto" w:fill="FFFFFF" w:themeFill="background1"/>
              <w:jc w:val="center"/>
              <w:rPr>
                <w:rFonts w:eastAsia="Times New Roman"/>
                <w:szCs w:val="24"/>
              </w:rPr>
            </w:pP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E639BC">
              <w:rPr>
                <w:rFonts w:eastAsia="Times New Roman"/>
                <w:b/>
                <w:szCs w:val="24"/>
              </w:rPr>
              <w:t xml:space="preserve">POTPIS ČELNIKA TIJELA 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Potpis:</w:t>
            </w:r>
          </w:p>
          <w:p w:rsidR="00DA2835" w:rsidRDefault="00DA2835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Ministar</w:t>
            </w:r>
          </w:p>
          <w:p w:rsidR="00DA2835" w:rsidRDefault="00DA2835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dr.sc. Davor Božinović</w:t>
            </w:r>
          </w:p>
          <w:p w:rsidR="00DA2835" w:rsidRDefault="00DA2835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DA2835" w:rsidRPr="00E639BC" w:rsidRDefault="00DA2835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  <w:p w:rsidR="00F96AE2" w:rsidRPr="00E639BC" w:rsidRDefault="0077506C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Datum:</w:t>
            </w:r>
            <w:r w:rsidR="004D48CC">
              <w:rPr>
                <w:rFonts w:eastAsia="Times New Roman"/>
                <w:szCs w:val="24"/>
              </w:rPr>
              <w:t xml:space="preserve"> 24. travnja 2019.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639BC">
              <w:rPr>
                <w:szCs w:val="24"/>
              </w:rPr>
              <w:lastRenderedPageBreak/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ind w:left="5"/>
              <w:jc w:val="both"/>
              <w:rPr>
                <w:rFonts w:eastAsia="Times New Roman"/>
                <w:b/>
                <w:szCs w:val="24"/>
              </w:rPr>
            </w:pPr>
            <w:r w:rsidRPr="00E639BC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E639BC" w:rsidRPr="00E639BC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:rsidR="00F96AE2" w:rsidRPr="00E639B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E639BC">
              <w:rPr>
                <w:rFonts w:eastAsia="Times New Roman"/>
                <w:szCs w:val="24"/>
              </w:rPr>
              <w:t>Uputa:</w:t>
            </w:r>
          </w:p>
          <w:p w:rsidR="00F96AE2" w:rsidRPr="00E639BC" w:rsidRDefault="00F96AE2" w:rsidP="0077506C">
            <w:pPr>
              <w:pStyle w:val="Odlomakpopisa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E639B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:rsidR="00A70780" w:rsidRDefault="00A70780" w:rsidP="0077506C">
      <w:pPr>
        <w:shd w:val="clear" w:color="auto" w:fill="FFFFFF" w:themeFill="background1"/>
      </w:pPr>
    </w:p>
    <w:sectPr w:rsidR="00A7078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C33" w:rsidRDefault="00784C33" w:rsidP="0077506C">
      <w:r>
        <w:separator/>
      </w:r>
    </w:p>
  </w:endnote>
  <w:endnote w:type="continuationSeparator" w:id="0">
    <w:p w:rsidR="00784C33" w:rsidRDefault="00784C33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062297"/>
      <w:docPartObj>
        <w:docPartGallery w:val="Page Numbers (Bottom of Page)"/>
        <w:docPartUnique/>
      </w:docPartObj>
    </w:sdtPr>
    <w:sdtEndPr/>
    <w:sdtContent>
      <w:p w:rsidR="006F3EAC" w:rsidRDefault="006F3E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6546">
          <w:rPr>
            <w:noProof/>
          </w:rPr>
          <w:t>2</w:t>
        </w:r>
        <w:r>
          <w:fldChar w:fldCharType="end"/>
        </w:r>
      </w:p>
    </w:sdtContent>
  </w:sdt>
  <w:p w:rsidR="006F3EAC" w:rsidRDefault="006F3E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C33" w:rsidRDefault="00784C33" w:rsidP="0077506C">
      <w:r>
        <w:separator/>
      </w:r>
    </w:p>
  </w:footnote>
  <w:footnote w:type="continuationSeparator" w:id="0">
    <w:p w:rsidR="00784C33" w:rsidRDefault="00784C33" w:rsidP="007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C15BF2"/>
    <w:multiLevelType w:val="hybridMultilevel"/>
    <w:tmpl w:val="90EC4B2A"/>
    <w:lvl w:ilvl="0" w:tplc="28EE822E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759D6"/>
    <w:multiLevelType w:val="hybridMultilevel"/>
    <w:tmpl w:val="D69CCB9C"/>
    <w:lvl w:ilvl="0" w:tplc="1BF26DFC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5"/>
  </w:num>
  <w:num w:numId="3">
    <w:abstractNumId w:val="36"/>
  </w:num>
  <w:num w:numId="4">
    <w:abstractNumId w:val="4"/>
  </w:num>
  <w:num w:numId="5">
    <w:abstractNumId w:val="16"/>
  </w:num>
  <w:num w:numId="6">
    <w:abstractNumId w:val="13"/>
  </w:num>
  <w:num w:numId="7">
    <w:abstractNumId w:val="12"/>
  </w:num>
  <w:num w:numId="8">
    <w:abstractNumId w:val="25"/>
  </w:num>
  <w:num w:numId="9">
    <w:abstractNumId w:val="30"/>
  </w:num>
  <w:num w:numId="10">
    <w:abstractNumId w:val="27"/>
  </w:num>
  <w:num w:numId="11">
    <w:abstractNumId w:val="28"/>
  </w:num>
  <w:num w:numId="12">
    <w:abstractNumId w:val="24"/>
  </w:num>
  <w:num w:numId="13">
    <w:abstractNumId w:val="1"/>
  </w:num>
  <w:num w:numId="14">
    <w:abstractNumId w:val="11"/>
  </w:num>
  <w:num w:numId="15">
    <w:abstractNumId w:val="20"/>
  </w:num>
  <w:num w:numId="16">
    <w:abstractNumId w:val="8"/>
  </w:num>
  <w:num w:numId="17">
    <w:abstractNumId w:val="9"/>
  </w:num>
  <w:num w:numId="18">
    <w:abstractNumId w:val="41"/>
  </w:num>
  <w:num w:numId="19">
    <w:abstractNumId w:val="10"/>
  </w:num>
  <w:num w:numId="20">
    <w:abstractNumId w:val="31"/>
  </w:num>
  <w:num w:numId="21">
    <w:abstractNumId w:val="44"/>
  </w:num>
  <w:num w:numId="22">
    <w:abstractNumId w:val="39"/>
  </w:num>
  <w:num w:numId="23">
    <w:abstractNumId w:val="6"/>
  </w:num>
  <w:num w:numId="24">
    <w:abstractNumId w:val="17"/>
  </w:num>
  <w:num w:numId="25">
    <w:abstractNumId w:val="32"/>
  </w:num>
  <w:num w:numId="26">
    <w:abstractNumId w:val="38"/>
  </w:num>
  <w:num w:numId="27">
    <w:abstractNumId w:val="33"/>
  </w:num>
  <w:num w:numId="28">
    <w:abstractNumId w:val="34"/>
  </w:num>
  <w:num w:numId="29">
    <w:abstractNumId w:val="26"/>
  </w:num>
  <w:num w:numId="30">
    <w:abstractNumId w:val="21"/>
  </w:num>
  <w:num w:numId="31">
    <w:abstractNumId w:val="29"/>
  </w:num>
  <w:num w:numId="32">
    <w:abstractNumId w:val="7"/>
  </w:num>
  <w:num w:numId="33">
    <w:abstractNumId w:val="23"/>
  </w:num>
  <w:num w:numId="34">
    <w:abstractNumId w:val="14"/>
  </w:num>
  <w:num w:numId="35">
    <w:abstractNumId w:val="19"/>
  </w:num>
  <w:num w:numId="36">
    <w:abstractNumId w:val="0"/>
  </w:num>
  <w:num w:numId="37">
    <w:abstractNumId w:val="22"/>
  </w:num>
  <w:num w:numId="38">
    <w:abstractNumId w:val="2"/>
  </w:num>
  <w:num w:numId="39">
    <w:abstractNumId w:val="18"/>
  </w:num>
  <w:num w:numId="40">
    <w:abstractNumId w:val="15"/>
  </w:num>
  <w:num w:numId="41">
    <w:abstractNumId w:val="43"/>
  </w:num>
  <w:num w:numId="42">
    <w:abstractNumId w:val="42"/>
  </w:num>
  <w:num w:numId="43">
    <w:abstractNumId w:val="3"/>
  </w:num>
  <w:num w:numId="44">
    <w:abstractNumId w:val="37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E2"/>
    <w:rsid w:val="00025791"/>
    <w:rsid w:val="00031C74"/>
    <w:rsid w:val="00041597"/>
    <w:rsid w:val="00066E8E"/>
    <w:rsid w:val="0009000E"/>
    <w:rsid w:val="000A481E"/>
    <w:rsid w:val="0012203F"/>
    <w:rsid w:val="00123FE3"/>
    <w:rsid w:val="00227591"/>
    <w:rsid w:val="00291ABA"/>
    <w:rsid w:val="00292E6B"/>
    <w:rsid w:val="002A0C38"/>
    <w:rsid w:val="002F605B"/>
    <w:rsid w:val="003047E4"/>
    <w:rsid w:val="00340F67"/>
    <w:rsid w:val="003D3DF7"/>
    <w:rsid w:val="003F0DB3"/>
    <w:rsid w:val="00403EC8"/>
    <w:rsid w:val="004A584F"/>
    <w:rsid w:val="004B26F5"/>
    <w:rsid w:val="004C768D"/>
    <w:rsid w:val="004D48CC"/>
    <w:rsid w:val="005278FA"/>
    <w:rsid w:val="00552D31"/>
    <w:rsid w:val="00557ACA"/>
    <w:rsid w:val="005F44B8"/>
    <w:rsid w:val="00647871"/>
    <w:rsid w:val="006C1F80"/>
    <w:rsid w:val="006E7C42"/>
    <w:rsid w:val="006F3EAC"/>
    <w:rsid w:val="006F450D"/>
    <w:rsid w:val="00710287"/>
    <w:rsid w:val="00711780"/>
    <w:rsid w:val="0077506C"/>
    <w:rsid w:val="00776546"/>
    <w:rsid w:val="00784C33"/>
    <w:rsid w:val="007935CA"/>
    <w:rsid w:val="007A6629"/>
    <w:rsid w:val="007E47CD"/>
    <w:rsid w:val="00891D4F"/>
    <w:rsid w:val="00904BBD"/>
    <w:rsid w:val="009A0B55"/>
    <w:rsid w:val="009D278A"/>
    <w:rsid w:val="009D7DA0"/>
    <w:rsid w:val="00A70780"/>
    <w:rsid w:val="00A8737A"/>
    <w:rsid w:val="00A90615"/>
    <w:rsid w:val="00AF54A7"/>
    <w:rsid w:val="00B13C70"/>
    <w:rsid w:val="00BA115D"/>
    <w:rsid w:val="00C1381F"/>
    <w:rsid w:val="00C612D1"/>
    <w:rsid w:val="00C868A6"/>
    <w:rsid w:val="00D24D7F"/>
    <w:rsid w:val="00D312F8"/>
    <w:rsid w:val="00D4396B"/>
    <w:rsid w:val="00D55BC2"/>
    <w:rsid w:val="00DA2835"/>
    <w:rsid w:val="00DB12E3"/>
    <w:rsid w:val="00DE412F"/>
    <w:rsid w:val="00DF4CF8"/>
    <w:rsid w:val="00E40FB0"/>
    <w:rsid w:val="00E452B9"/>
    <w:rsid w:val="00E639BC"/>
    <w:rsid w:val="00E73E12"/>
    <w:rsid w:val="00EE46E3"/>
    <w:rsid w:val="00F67479"/>
    <w:rsid w:val="00F67F71"/>
    <w:rsid w:val="00F96AE2"/>
    <w:rsid w:val="00FA13F8"/>
    <w:rsid w:val="00FC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6F2B71-AD1B-41AC-9F66-9E07C72B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Odlomakpopisa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Reetkatablice">
    <w:name w:val="Table Grid"/>
    <w:basedOn w:val="Obinatablica"/>
    <w:uiPriority w:val="3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F96A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mingo.hr/page/standard-cost-mode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A6976061EA694BAD20B2161DFED573" ma:contentTypeVersion="0" ma:contentTypeDescription="Create a new document." ma:contentTypeScope="" ma:versionID="d19202efe811fe085716a422c02fa4b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77C2B9-4EE9-479C-8B43-F2AC004C2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42AC2C-8412-4EA4-898A-84A735547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567A5-6B72-46C9-8BAE-8921132ED68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4567</Words>
  <Characters>26032</Characters>
  <Application>Microsoft Office Word</Application>
  <DocSecurity>0</DocSecurity>
  <Lines>216</Lines>
  <Paragraphs>61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30538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</dc:creator>
  <cp:lastModifiedBy>Zirdum Maria</cp:lastModifiedBy>
  <cp:revision>2</cp:revision>
  <cp:lastPrinted>2019-04-08T13:09:00Z</cp:lastPrinted>
  <dcterms:created xsi:type="dcterms:W3CDTF">2019-05-02T14:03:00Z</dcterms:created>
  <dcterms:modified xsi:type="dcterms:W3CDTF">2019-05-02T14:03:00Z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0x010100E5A6976061EA694BAD20B2161DFED573</vt:lpwstr>
  </property>
</Properties>
</file>