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D8" w:rsidRPr="002E1BF2" w:rsidRDefault="000C72D8">
      <w:pPr>
        <w:rPr>
          <w:rFonts w:ascii="Times New Roman" w:hAnsi="Times New Roman" w:cs="Times New Roman"/>
        </w:rPr>
      </w:pPr>
    </w:p>
    <w:p w:rsidR="00D92D69" w:rsidRPr="001104F7" w:rsidRDefault="00D92D69">
      <w:pPr>
        <w:rPr>
          <w:rFonts w:ascii="Times New Roman" w:hAnsi="Times New Roman" w:cs="Times New Roman"/>
        </w:rPr>
      </w:pPr>
    </w:p>
    <w:p w:rsidR="001104F7" w:rsidRPr="001104F7" w:rsidRDefault="001104F7" w:rsidP="00D21F5B">
      <w:pPr>
        <w:pStyle w:val="Naslov"/>
      </w:pPr>
      <w:r w:rsidRPr="001104F7">
        <w:t>MINISTARSTVO POLJOPRIVREDE</w:t>
      </w:r>
    </w:p>
    <w:p w:rsidR="001104F7" w:rsidRPr="001104F7" w:rsidRDefault="001104F7" w:rsidP="001104F7">
      <w:pPr>
        <w:spacing w:after="120"/>
        <w:ind w:right="1"/>
        <w:rPr>
          <w:rFonts w:ascii="Times New Roman" w:hAnsi="Times New Roman" w:cs="Times New Roman"/>
        </w:rPr>
      </w:pPr>
    </w:p>
    <w:p w:rsidR="001104F7" w:rsidRPr="001104F7" w:rsidRDefault="001104F7" w:rsidP="001104F7">
      <w:pPr>
        <w:spacing w:after="120"/>
        <w:ind w:right="1"/>
        <w:rPr>
          <w:rFonts w:ascii="Times New Roman" w:hAnsi="Times New Roman" w:cs="Times New Roman"/>
        </w:rPr>
      </w:pPr>
      <w:r w:rsidRPr="001104F7">
        <w:rPr>
          <w:rFonts w:ascii="Times New Roman" w:hAnsi="Times New Roman" w:cs="Times New Roman"/>
        </w:rPr>
        <w:t xml:space="preserve">Na temelju članka 15. stavka 5., članka 21. stavka 6., članka 27. stavka 2., članka 28. stavka 4., članka 30. stavka 3., članka 33. stavka 5. i članka 34. stavka 3. Zakona o poljoprivredi („Narodne novine“ br. 118/18), ministar poljoprivrede donosi </w:t>
      </w:r>
    </w:p>
    <w:p w:rsidR="001104F7" w:rsidRPr="001104F7" w:rsidRDefault="001104F7" w:rsidP="003A23F3">
      <w:pPr>
        <w:jc w:val="center"/>
        <w:rPr>
          <w:rFonts w:ascii="Times New Roman" w:hAnsi="Times New Roman" w:cs="Times New Roman"/>
          <w:b/>
        </w:rPr>
      </w:pPr>
    </w:p>
    <w:p w:rsidR="00D92D69" w:rsidRPr="001104F7" w:rsidRDefault="00D92D69" w:rsidP="00D21F5B">
      <w:pPr>
        <w:pStyle w:val="Naslov1"/>
      </w:pPr>
      <w:r w:rsidRPr="001104F7">
        <w:t>PRAVILNIK O IZMJENAMA I DOPUNAMA PRAVILNIKA O PROVEDBI IZRAVNE POTPORE POLJOPRIVREDI I IAKS MJERA RURALNOG RAZVOJA ZA 2019. GODINU</w:t>
      </w:r>
    </w:p>
    <w:p w:rsidR="001104F7" w:rsidRDefault="001104F7" w:rsidP="003A23F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92D69" w:rsidRPr="002E1BF2" w:rsidRDefault="00D92D69" w:rsidP="00D21F5B">
      <w:pPr>
        <w:pStyle w:val="Naslov2"/>
      </w:pPr>
      <w:r w:rsidRPr="002E1BF2">
        <w:t xml:space="preserve">Članak </w:t>
      </w:r>
      <w:r w:rsidR="00F77190">
        <w:t>1.</w:t>
      </w:r>
    </w:p>
    <w:p w:rsidR="00D21F5B" w:rsidRDefault="00D21F5B" w:rsidP="00435A30">
      <w:pPr>
        <w:rPr>
          <w:rFonts w:ascii="Times New Roman" w:hAnsi="Times New Roman" w:cs="Times New Roman"/>
        </w:rPr>
      </w:pPr>
    </w:p>
    <w:p w:rsidR="00311452" w:rsidRDefault="00D92D69" w:rsidP="00435A30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 xml:space="preserve">U Pravilniku o provedbi izravne potpore poljoprivredi i IAKS mjera ruralnog razvoja za 2019. godinu („Narodne novine“ br. 21/19) </w:t>
      </w:r>
      <w:r w:rsidR="00311452">
        <w:rPr>
          <w:rFonts w:ascii="Times New Roman" w:hAnsi="Times New Roman" w:cs="Times New Roman"/>
        </w:rPr>
        <w:t>u članku 1. stavku 2. dodaje se točka 22. koja glasi:</w:t>
      </w:r>
    </w:p>
    <w:p w:rsidR="00311452" w:rsidRDefault="00311452" w:rsidP="00435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„22. Uredba Komisije </w:t>
      </w:r>
      <w:r w:rsidRPr="00311452">
        <w:rPr>
          <w:rFonts w:ascii="Times New Roman" w:hAnsi="Times New Roman" w:cs="Times New Roman"/>
        </w:rPr>
        <w:t xml:space="preserve">(EU) 2019/316 </w:t>
      </w:r>
      <w:proofErr w:type="spellStart"/>
      <w:r w:rsidRPr="00311452">
        <w:rPr>
          <w:rFonts w:ascii="Times New Roman" w:hAnsi="Times New Roman" w:cs="Times New Roman"/>
        </w:rPr>
        <w:t>оd</w:t>
      </w:r>
      <w:proofErr w:type="spellEnd"/>
      <w:r w:rsidRPr="00311452">
        <w:rPr>
          <w:rFonts w:ascii="Times New Roman" w:hAnsi="Times New Roman" w:cs="Times New Roman"/>
        </w:rPr>
        <w:t xml:space="preserve"> 21. veljače 2019. o izmjeni Uredbe (EU) br. 1408/2013 o primjeni članaka 107. i 108. Ugovora o funkcioniranju Europske unije na potpore de </w:t>
      </w:r>
      <w:proofErr w:type="spellStart"/>
      <w:r w:rsidRPr="00311452">
        <w:rPr>
          <w:rFonts w:ascii="Times New Roman" w:hAnsi="Times New Roman" w:cs="Times New Roman"/>
        </w:rPr>
        <w:t>minimis</w:t>
      </w:r>
      <w:proofErr w:type="spellEnd"/>
      <w:r w:rsidRPr="00311452">
        <w:rPr>
          <w:rFonts w:ascii="Times New Roman" w:hAnsi="Times New Roman" w:cs="Times New Roman"/>
        </w:rPr>
        <w:t xml:space="preserve"> u poljoprivrednom sektoru (dalje u  tekstu: Uredba Komisije (EU) br. </w:t>
      </w:r>
      <w:r>
        <w:rPr>
          <w:rFonts w:ascii="Times New Roman" w:hAnsi="Times New Roman" w:cs="Times New Roman"/>
        </w:rPr>
        <w:t>2019</w:t>
      </w:r>
      <w:r w:rsidRPr="00311452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316</w:t>
      </w:r>
      <w:r w:rsidRPr="00311452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>“</w:t>
      </w:r>
    </w:p>
    <w:p w:rsidR="00311452" w:rsidRDefault="00311452" w:rsidP="00D21F5B">
      <w:pPr>
        <w:pStyle w:val="Naslov2"/>
      </w:pPr>
      <w:r>
        <w:t>Članak</w:t>
      </w:r>
      <w:r w:rsidR="00F77190">
        <w:t xml:space="preserve"> 2.</w:t>
      </w:r>
    </w:p>
    <w:p w:rsidR="00D21F5B" w:rsidRDefault="00D21F5B" w:rsidP="00927EAC">
      <w:pPr>
        <w:rPr>
          <w:rFonts w:ascii="Times New Roman" w:hAnsi="Times New Roman" w:cs="Times New Roman"/>
        </w:rPr>
      </w:pPr>
    </w:p>
    <w:p w:rsidR="00927EAC" w:rsidRPr="00927EAC" w:rsidRDefault="00927EAC" w:rsidP="00927EAC">
      <w:pPr>
        <w:rPr>
          <w:rFonts w:ascii="Times New Roman" w:hAnsi="Times New Roman" w:cs="Times New Roman"/>
        </w:rPr>
      </w:pPr>
      <w:r w:rsidRPr="00927EAC">
        <w:rPr>
          <w:rFonts w:ascii="Times New Roman" w:hAnsi="Times New Roman" w:cs="Times New Roman"/>
        </w:rPr>
        <w:t>U članku 16. točka 7. mijenja se i glasi:</w:t>
      </w:r>
    </w:p>
    <w:p w:rsidR="00927EAC" w:rsidRPr="00927EAC" w:rsidRDefault="00927EAC" w:rsidP="00927EAC">
      <w:pPr>
        <w:rPr>
          <w:rFonts w:ascii="Times New Roman" w:hAnsi="Times New Roman" w:cs="Times New Roman"/>
        </w:rPr>
      </w:pPr>
      <w:r w:rsidRPr="00927EAC">
        <w:rPr>
          <w:rFonts w:ascii="Times New Roman" w:hAnsi="Times New Roman" w:cs="Times New Roman"/>
        </w:rPr>
        <w:t>„7. ispunjavanje uvjeta minimalnih zahtjeva za primanje izravnih potpora iz članka 26. stavka 1. Zakona“</w:t>
      </w:r>
      <w:r w:rsidR="000D329A">
        <w:rPr>
          <w:rFonts w:ascii="Times New Roman" w:hAnsi="Times New Roman" w:cs="Times New Roman"/>
        </w:rPr>
        <w:t>.</w:t>
      </w:r>
    </w:p>
    <w:p w:rsidR="00927EAC" w:rsidRPr="00D21F5B" w:rsidRDefault="00927EAC" w:rsidP="00D21F5B">
      <w:pPr>
        <w:pStyle w:val="Naslov2"/>
      </w:pPr>
      <w:r w:rsidRPr="00D21F5B">
        <w:t>Članak</w:t>
      </w:r>
      <w:r w:rsidR="002165A3" w:rsidRPr="00D21F5B">
        <w:t xml:space="preserve"> 3.</w:t>
      </w:r>
    </w:p>
    <w:p w:rsidR="008E6A38" w:rsidRDefault="00311452" w:rsidP="00435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E6A38">
        <w:rPr>
          <w:rFonts w:ascii="Times New Roman" w:hAnsi="Times New Roman" w:cs="Times New Roman"/>
        </w:rPr>
        <w:t xml:space="preserve"> članku 21. stavak 3. mijenja se i glasi:</w:t>
      </w:r>
    </w:p>
    <w:p w:rsidR="008E6A38" w:rsidRDefault="008E6A38" w:rsidP="00435A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„(3) Korisnik koji podnosi zahtjev za površine koje se koriste za uzgoj konoplje </w:t>
      </w:r>
      <w:r w:rsidR="00B04980">
        <w:rPr>
          <w:rFonts w:ascii="Times New Roman" w:hAnsi="Times New Roman" w:cs="Times New Roman"/>
        </w:rPr>
        <w:t xml:space="preserve">mora biti </w:t>
      </w:r>
      <w:r>
        <w:rPr>
          <w:rFonts w:ascii="Times New Roman" w:hAnsi="Times New Roman" w:cs="Times New Roman"/>
        </w:rPr>
        <w:t>upisa</w:t>
      </w:r>
      <w:r w:rsidR="00B0498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u Evidenciju proizvođača industrijske konoplje koju vodi Ministarstvo</w:t>
      </w:r>
      <w:r w:rsidR="00B04980">
        <w:rPr>
          <w:rFonts w:ascii="Times New Roman" w:hAnsi="Times New Roman" w:cs="Times New Roman"/>
        </w:rPr>
        <w:t xml:space="preserve">, </w:t>
      </w:r>
      <w:r w:rsidR="001D75D3">
        <w:rPr>
          <w:rFonts w:ascii="Times New Roman" w:hAnsi="Times New Roman" w:cs="Times New Roman"/>
        </w:rPr>
        <w:t>u skladu s odredbama posebnog propisa</w:t>
      </w:r>
      <w:r w:rsidR="00B21800">
        <w:rPr>
          <w:rFonts w:ascii="Times New Roman" w:hAnsi="Times New Roman" w:cs="Times New Roman"/>
        </w:rPr>
        <w:t xml:space="preserve"> </w:t>
      </w:r>
      <w:r w:rsidR="001D75D3">
        <w:rPr>
          <w:rFonts w:ascii="Times New Roman" w:hAnsi="Times New Roman" w:cs="Times New Roman"/>
        </w:rPr>
        <w:t>kojim se uređuje</w:t>
      </w:r>
      <w:r w:rsidR="00B04980">
        <w:rPr>
          <w:rFonts w:ascii="Times New Roman" w:hAnsi="Times New Roman" w:cs="Times New Roman"/>
        </w:rPr>
        <w:t xml:space="preserve"> suzbijanj</w:t>
      </w:r>
      <w:r w:rsidR="001D75D3">
        <w:rPr>
          <w:rFonts w:ascii="Times New Roman" w:hAnsi="Times New Roman" w:cs="Times New Roman"/>
        </w:rPr>
        <w:t>e</w:t>
      </w:r>
      <w:r w:rsidR="00B04980">
        <w:rPr>
          <w:rFonts w:ascii="Times New Roman" w:hAnsi="Times New Roman" w:cs="Times New Roman"/>
        </w:rPr>
        <w:t xml:space="preserve"> zlouporaba droga</w:t>
      </w:r>
      <w:r>
        <w:rPr>
          <w:rFonts w:ascii="Times New Roman" w:hAnsi="Times New Roman" w:cs="Times New Roman"/>
        </w:rPr>
        <w:t xml:space="preserve">. Podatke o korisnicima i površinama </w:t>
      </w:r>
      <w:r w:rsidR="00B04980">
        <w:rPr>
          <w:rFonts w:ascii="Times New Roman" w:hAnsi="Times New Roman" w:cs="Times New Roman"/>
        </w:rPr>
        <w:t xml:space="preserve">iz Evidencije proizvođača industrijske konoplje </w:t>
      </w:r>
      <w:r>
        <w:rPr>
          <w:rFonts w:ascii="Times New Roman" w:hAnsi="Times New Roman" w:cs="Times New Roman"/>
        </w:rPr>
        <w:t xml:space="preserve">Agencija za plaćanja razmjenjuje s Ministarstvom, a ključ za razmjenu podataka je </w:t>
      </w:r>
      <w:r w:rsidR="00927EAC">
        <w:rPr>
          <w:rFonts w:ascii="Times New Roman" w:hAnsi="Times New Roman" w:cs="Times New Roman"/>
        </w:rPr>
        <w:t>MIBPG</w:t>
      </w:r>
      <w:r w:rsidR="007B04F7">
        <w:rPr>
          <w:rFonts w:ascii="Times New Roman" w:hAnsi="Times New Roman" w:cs="Times New Roman"/>
        </w:rPr>
        <w:t xml:space="preserve"> i OIB</w:t>
      </w:r>
      <w:r>
        <w:rPr>
          <w:rFonts w:ascii="Times New Roman" w:hAnsi="Times New Roman" w:cs="Times New Roman"/>
        </w:rPr>
        <w:t xml:space="preserve">.“ </w:t>
      </w:r>
    </w:p>
    <w:p w:rsidR="008E6A38" w:rsidRPr="00D21F5B" w:rsidRDefault="008E6A38" w:rsidP="00D21F5B">
      <w:pPr>
        <w:pStyle w:val="Naslov2"/>
      </w:pPr>
      <w:r w:rsidRPr="00D21F5B">
        <w:t>Članak</w:t>
      </w:r>
      <w:r w:rsidR="00F77190" w:rsidRPr="00D21F5B">
        <w:t xml:space="preserve"> </w:t>
      </w:r>
      <w:r w:rsidR="002165A3" w:rsidRPr="00D21F5B">
        <w:t>4</w:t>
      </w:r>
      <w:r w:rsidR="00F77190" w:rsidRPr="00D21F5B">
        <w:t>.</w:t>
      </w:r>
    </w:p>
    <w:p w:rsidR="00BB06D9" w:rsidRDefault="00BB06D9" w:rsidP="00DC4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članku 45. stavku 4. iza riječi „Uredbom Komisije (EZ) br. 1408/2013“ dodaju se riječi: „i Uredbom Komisije (EU) br. 2019/316.</w:t>
      </w:r>
    </w:p>
    <w:p w:rsidR="00BB06D9" w:rsidRDefault="00BB06D9" w:rsidP="00DC48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stavku 5. </w:t>
      </w:r>
      <w:r w:rsidR="00B21800">
        <w:rPr>
          <w:rFonts w:ascii="Times New Roman" w:hAnsi="Times New Roman" w:cs="Times New Roman"/>
        </w:rPr>
        <w:t xml:space="preserve">iza </w:t>
      </w:r>
      <w:r>
        <w:rPr>
          <w:rFonts w:ascii="Times New Roman" w:hAnsi="Times New Roman" w:cs="Times New Roman"/>
        </w:rPr>
        <w:t xml:space="preserve">riječi „Uredba Komisije (EZ) br. 1408/2013“ </w:t>
      </w:r>
      <w:r w:rsidR="009A1D87">
        <w:rPr>
          <w:rFonts w:ascii="Times New Roman" w:hAnsi="Times New Roman" w:cs="Times New Roman"/>
        </w:rPr>
        <w:t>u odgovarajućem padežu dodaju</w:t>
      </w:r>
      <w:r w:rsidR="00B21800">
        <w:rPr>
          <w:rFonts w:ascii="Times New Roman" w:hAnsi="Times New Roman" w:cs="Times New Roman"/>
        </w:rPr>
        <w:t xml:space="preserve"> se riječi</w:t>
      </w:r>
      <w:r w:rsidR="0031145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„</w:t>
      </w:r>
      <w:r w:rsidR="00B21800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Uredba Komisije (EU) br. 2019/316“</w:t>
      </w:r>
      <w:r w:rsidR="00044EC4">
        <w:rPr>
          <w:rFonts w:ascii="Times New Roman" w:hAnsi="Times New Roman" w:cs="Times New Roman"/>
        </w:rPr>
        <w:t xml:space="preserve"> u odgovarajućem padežu</w:t>
      </w:r>
      <w:r>
        <w:rPr>
          <w:rFonts w:ascii="Times New Roman" w:hAnsi="Times New Roman" w:cs="Times New Roman"/>
        </w:rPr>
        <w:t xml:space="preserve">.   </w:t>
      </w:r>
    </w:p>
    <w:p w:rsidR="00BB06D9" w:rsidRPr="00D21F5B" w:rsidRDefault="00BB06D9" w:rsidP="00D21F5B">
      <w:pPr>
        <w:pStyle w:val="Naslov2"/>
      </w:pPr>
      <w:r w:rsidRPr="00D21F5B">
        <w:t>Članak</w:t>
      </w:r>
      <w:r w:rsidR="00F77190" w:rsidRPr="00D21F5B">
        <w:t xml:space="preserve"> </w:t>
      </w:r>
      <w:r w:rsidR="002165A3" w:rsidRPr="00D21F5B">
        <w:t>5</w:t>
      </w:r>
      <w:r w:rsidR="00F77190" w:rsidRPr="00D21F5B">
        <w:t>.</w:t>
      </w:r>
    </w:p>
    <w:p w:rsidR="00DC483E" w:rsidRPr="002E1BF2" w:rsidRDefault="00DC483E" w:rsidP="00DC483E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 xml:space="preserve">U članku 57. stavcima 17. i 19. riječi: </w:t>
      </w:r>
      <w:r w:rsidR="00AC2359">
        <w:rPr>
          <w:rFonts w:ascii="Times New Roman" w:hAnsi="Times New Roman" w:cs="Times New Roman"/>
        </w:rPr>
        <w:t>„</w:t>
      </w:r>
      <w:r w:rsidRPr="002E1BF2">
        <w:rPr>
          <w:rFonts w:ascii="Times New Roman" w:hAnsi="Times New Roman" w:cs="Times New Roman"/>
        </w:rPr>
        <w:t>stavka 15.</w:t>
      </w:r>
      <w:r w:rsidR="00AC2359">
        <w:rPr>
          <w:rFonts w:ascii="Times New Roman" w:hAnsi="Times New Roman" w:cs="Times New Roman"/>
        </w:rPr>
        <w:t>“</w:t>
      </w:r>
      <w:r w:rsidRPr="002E1BF2">
        <w:rPr>
          <w:rFonts w:ascii="Times New Roman" w:hAnsi="Times New Roman" w:cs="Times New Roman"/>
        </w:rPr>
        <w:t xml:space="preserve"> zamjenjuju se riječima: </w:t>
      </w:r>
      <w:r w:rsidR="00AC2359">
        <w:rPr>
          <w:rFonts w:ascii="Times New Roman" w:hAnsi="Times New Roman" w:cs="Times New Roman"/>
        </w:rPr>
        <w:t>„</w:t>
      </w:r>
      <w:r w:rsidRPr="002E1BF2">
        <w:rPr>
          <w:rFonts w:ascii="Times New Roman" w:hAnsi="Times New Roman" w:cs="Times New Roman"/>
        </w:rPr>
        <w:t>stavka 16.</w:t>
      </w:r>
      <w:r w:rsidR="00AC2359">
        <w:rPr>
          <w:rFonts w:ascii="Times New Roman" w:hAnsi="Times New Roman" w:cs="Times New Roman"/>
        </w:rPr>
        <w:t>“</w:t>
      </w:r>
    </w:p>
    <w:p w:rsidR="00F02D98" w:rsidRPr="002E1BF2" w:rsidRDefault="00F02D98" w:rsidP="00F02D98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lastRenderedPageBreak/>
        <w:t>U stavku 20. riječi: „članka 164.“ zamjenjuju se riječima</w:t>
      </w:r>
      <w:r w:rsidR="00F262F6" w:rsidRPr="002E1BF2">
        <w:rPr>
          <w:rFonts w:ascii="Times New Roman" w:hAnsi="Times New Roman" w:cs="Times New Roman"/>
        </w:rPr>
        <w:t>:</w:t>
      </w:r>
      <w:r w:rsidRPr="002E1BF2">
        <w:rPr>
          <w:rFonts w:ascii="Times New Roman" w:hAnsi="Times New Roman" w:cs="Times New Roman"/>
        </w:rPr>
        <w:t xml:space="preserve"> „članka 168.“</w:t>
      </w:r>
    </w:p>
    <w:p w:rsidR="007F7201" w:rsidRPr="00D21F5B" w:rsidRDefault="007F7201" w:rsidP="00D21F5B">
      <w:pPr>
        <w:pStyle w:val="Naslov2"/>
      </w:pPr>
      <w:r w:rsidRPr="00D21F5B">
        <w:t xml:space="preserve">Članak </w:t>
      </w:r>
      <w:r w:rsidR="002165A3" w:rsidRPr="00D21F5B">
        <w:t>6</w:t>
      </w:r>
      <w:r w:rsidR="00F77190" w:rsidRPr="00D21F5B">
        <w:t>.</w:t>
      </w:r>
    </w:p>
    <w:p w:rsidR="00030C76" w:rsidRPr="004C270D" w:rsidRDefault="00030C76" w:rsidP="00030C76">
      <w:pPr>
        <w:rPr>
          <w:rFonts w:ascii="Times New Roman" w:hAnsi="Times New Roman" w:cs="Times New Roman"/>
        </w:rPr>
      </w:pPr>
      <w:r w:rsidRPr="004C270D">
        <w:rPr>
          <w:rFonts w:ascii="Times New Roman" w:hAnsi="Times New Roman" w:cs="Times New Roman"/>
        </w:rPr>
        <w:t xml:space="preserve">U članku 93. točki 3. iza riječi: „prihvatljivo“ dodaju se riječi: </w:t>
      </w:r>
      <w:r>
        <w:rPr>
          <w:rFonts w:ascii="Times New Roman" w:hAnsi="Times New Roman" w:cs="Times New Roman"/>
        </w:rPr>
        <w:t>„</w:t>
      </w:r>
      <w:r w:rsidRPr="004C270D">
        <w:rPr>
          <w:rFonts w:ascii="Times New Roman" w:hAnsi="Times New Roman" w:cs="Times New Roman"/>
        </w:rPr>
        <w:t>kao i zaštitna žica koja mora biti postavljena tako da ne narušava prirodnu strukturu suhozida</w:t>
      </w:r>
      <w:r>
        <w:rPr>
          <w:rFonts w:ascii="Times New Roman" w:hAnsi="Times New Roman" w:cs="Times New Roman"/>
        </w:rPr>
        <w:t>“</w:t>
      </w:r>
      <w:r w:rsidRPr="004C270D">
        <w:rPr>
          <w:rFonts w:ascii="Times New Roman" w:hAnsi="Times New Roman" w:cs="Times New Roman"/>
        </w:rPr>
        <w:t xml:space="preserve">. </w:t>
      </w:r>
    </w:p>
    <w:p w:rsidR="007F7201" w:rsidRPr="00D21F5B" w:rsidRDefault="007F7201" w:rsidP="00D21F5B">
      <w:pPr>
        <w:pStyle w:val="Naslov2"/>
      </w:pPr>
      <w:r w:rsidRPr="00D21F5B">
        <w:t xml:space="preserve">Članak </w:t>
      </w:r>
      <w:r w:rsidR="002165A3" w:rsidRPr="00D21F5B">
        <w:t>7</w:t>
      </w:r>
      <w:r w:rsidR="00F77190" w:rsidRPr="00D21F5B">
        <w:t>.</w:t>
      </w:r>
    </w:p>
    <w:p w:rsidR="00E36F54" w:rsidRPr="00E36F54" w:rsidRDefault="00E36F54" w:rsidP="00E36F54">
      <w:pPr>
        <w:rPr>
          <w:rFonts w:ascii="Times New Roman" w:hAnsi="Times New Roman" w:cs="Times New Roman"/>
        </w:rPr>
      </w:pPr>
      <w:r w:rsidRPr="00E36F54">
        <w:rPr>
          <w:rFonts w:ascii="Times New Roman" w:hAnsi="Times New Roman" w:cs="Times New Roman"/>
        </w:rPr>
        <w:t>U članku 99. stavku 1. iza točke 2. dodaje se nova točka 3</w:t>
      </w:r>
      <w:r>
        <w:rPr>
          <w:rFonts w:ascii="Times New Roman" w:hAnsi="Times New Roman" w:cs="Times New Roman"/>
        </w:rPr>
        <w:t>.</w:t>
      </w:r>
      <w:r w:rsidRPr="00E36F54">
        <w:rPr>
          <w:rFonts w:ascii="Times New Roman" w:hAnsi="Times New Roman" w:cs="Times New Roman"/>
        </w:rPr>
        <w:t xml:space="preserve"> koja glasi:</w:t>
      </w:r>
    </w:p>
    <w:p w:rsidR="00E36F54" w:rsidRPr="00E36F54" w:rsidRDefault="00E36F54" w:rsidP="00E36F54">
      <w:pPr>
        <w:rPr>
          <w:rFonts w:ascii="Times New Roman" w:hAnsi="Times New Roman" w:cs="Times New Roman"/>
        </w:rPr>
      </w:pPr>
      <w:r w:rsidRPr="00E36F54">
        <w:rPr>
          <w:rFonts w:ascii="Times New Roman" w:hAnsi="Times New Roman" w:cs="Times New Roman"/>
        </w:rPr>
        <w:t xml:space="preserve">„3. klopke se postavljaju u skladu s uputama proizvođača, </w:t>
      </w:r>
      <w:r w:rsidR="00E706AD">
        <w:rPr>
          <w:rFonts w:ascii="Times New Roman" w:hAnsi="Times New Roman" w:cs="Times New Roman"/>
        </w:rPr>
        <w:t xml:space="preserve">a </w:t>
      </w:r>
      <w:r w:rsidRPr="00E36F54">
        <w:rPr>
          <w:rFonts w:ascii="Times New Roman" w:hAnsi="Times New Roman" w:cs="Times New Roman"/>
        </w:rPr>
        <w:t>ako iste ne postoje koristi se tablica s preporučenim brojem klopki ovisno o veličini proizvodne površine:</w:t>
      </w:r>
    </w:p>
    <w:tbl>
      <w:tblPr>
        <w:tblW w:w="9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126"/>
        <w:gridCol w:w="2127"/>
        <w:gridCol w:w="2064"/>
      </w:tblGrid>
      <w:tr w:rsidR="00E36F54" w:rsidRPr="00E36F54" w:rsidTr="00433D71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6F54">
              <w:rPr>
                <w:rFonts w:ascii="Times New Roman" w:hAnsi="Times New Roman" w:cs="Times New Roman"/>
                <w:bCs/>
              </w:rPr>
              <w:t>Veličina proizvodne površine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6F54">
              <w:rPr>
                <w:rFonts w:ascii="Times New Roman" w:hAnsi="Times New Roman" w:cs="Times New Roman"/>
                <w:bCs/>
              </w:rPr>
              <w:t xml:space="preserve">Broj </w:t>
            </w:r>
            <w:proofErr w:type="spellStart"/>
            <w:r w:rsidRPr="00E36F54">
              <w:rPr>
                <w:rFonts w:ascii="Times New Roman" w:hAnsi="Times New Roman" w:cs="Times New Roman"/>
                <w:bCs/>
              </w:rPr>
              <w:t>feromonskih</w:t>
            </w:r>
            <w:proofErr w:type="spellEnd"/>
            <w:r w:rsidRPr="00E36F54">
              <w:rPr>
                <w:rFonts w:ascii="Times New Roman" w:hAnsi="Times New Roman" w:cs="Times New Roman"/>
                <w:bCs/>
              </w:rPr>
              <w:t xml:space="preserve"> klopki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6F54">
              <w:rPr>
                <w:rFonts w:ascii="Times New Roman" w:hAnsi="Times New Roman" w:cs="Times New Roman"/>
                <w:bCs/>
              </w:rPr>
              <w:t>Broj vizualnih klopki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36F54">
              <w:rPr>
                <w:rFonts w:ascii="Times New Roman" w:hAnsi="Times New Roman" w:cs="Times New Roman"/>
                <w:bCs/>
              </w:rPr>
              <w:t>Broj hranidbenih klopki</w:t>
            </w:r>
          </w:p>
        </w:tc>
      </w:tr>
      <w:tr w:rsidR="00E36F54" w:rsidRPr="00E36F54" w:rsidTr="00433D71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do uključivo 2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2</w:t>
            </w:r>
          </w:p>
        </w:tc>
      </w:tr>
      <w:tr w:rsidR="00E36F54" w:rsidRPr="00E36F54" w:rsidTr="00433D71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više  od 2 do uključivo 5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4</w:t>
            </w:r>
          </w:p>
        </w:tc>
      </w:tr>
      <w:tr w:rsidR="00E36F54" w:rsidRPr="00E36F54" w:rsidTr="00433D71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više od 5 do uključivo 10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6</w:t>
            </w:r>
          </w:p>
        </w:tc>
      </w:tr>
      <w:tr w:rsidR="00E36F54" w:rsidRPr="00E36F54" w:rsidTr="00433D71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više od 10 do uključivo 50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8</w:t>
            </w:r>
          </w:p>
        </w:tc>
      </w:tr>
      <w:tr w:rsidR="00E36F54" w:rsidRPr="00E36F54" w:rsidTr="00433D71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više od 50 do uključivo 100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15</w:t>
            </w:r>
          </w:p>
        </w:tc>
      </w:tr>
      <w:tr w:rsidR="00E36F54" w:rsidRPr="00E36F54" w:rsidTr="00433D71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više od 100 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F54" w:rsidRPr="00E36F54" w:rsidRDefault="00E36F54" w:rsidP="00433D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F54">
              <w:rPr>
                <w:rFonts w:ascii="Times New Roman" w:hAnsi="Times New Roman" w:cs="Times New Roman"/>
              </w:rPr>
              <w:t>40</w:t>
            </w:r>
          </w:p>
        </w:tc>
      </w:tr>
    </w:tbl>
    <w:p w:rsidR="00E36F54" w:rsidRPr="00830C59" w:rsidRDefault="00E36F54" w:rsidP="00E36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F54" w:rsidRPr="00E36F54" w:rsidRDefault="00E36F54" w:rsidP="00E706AD">
      <w:pPr>
        <w:rPr>
          <w:rFonts w:ascii="Times New Roman" w:hAnsi="Times New Roman" w:cs="Times New Roman"/>
        </w:rPr>
      </w:pPr>
      <w:r w:rsidRPr="00E36F54">
        <w:rPr>
          <w:rFonts w:ascii="Times New Roman" w:hAnsi="Times New Roman" w:cs="Times New Roman"/>
        </w:rPr>
        <w:t>Postojeće točke 3., 4., 5. i 6. postaju točke 4., 5., 6., i 7.</w:t>
      </w:r>
    </w:p>
    <w:p w:rsidR="00E36F54" w:rsidRPr="00D21F5B" w:rsidRDefault="00E36F54" w:rsidP="00D21F5B">
      <w:pPr>
        <w:pStyle w:val="Naslov2"/>
      </w:pPr>
      <w:r w:rsidRPr="00D21F5B">
        <w:t>Članak 8.</w:t>
      </w:r>
    </w:p>
    <w:p w:rsidR="00DC483E" w:rsidRPr="002E1BF2" w:rsidRDefault="00DC483E" w:rsidP="00DC483E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 xml:space="preserve">U članku 121. stavku 3. riječi: „HAPIH“ </w:t>
      </w:r>
      <w:r w:rsidR="00D31DA0" w:rsidRPr="002E1BF2">
        <w:rPr>
          <w:rFonts w:ascii="Times New Roman" w:hAnsi="Times New Roman" w:cs="Times New Roman"/>
        </w:rPr>
        <w:t xml:space="preserve">u odgovarajućem padežu </w:t>
      </w:r>
      <w:r w:rsidRPr="002E1BF2">
        <w:rPr>
          <w:rFonts w:ascii="Times New Roman" w:hAnsi="Times New Roman" w:cs="Times New Roman"/>
        </w:rPr>
        <w:t>zamjenjuju se riječima</w:t>
      </w:r>
      <w:r w:rsidR="00EF53DD">
        <w:rPr>
          <w:rFonts w:ascii="Times New Roman" w:hAnsi="Times New Roman" w:cs="Times New Roman"/>
        </w:rPr>
        <w:t>:</w:t>
      </w:r>
      <w:r w:rsidRPr="002E1BF2">
        <w:rPr>
          <w:rFonts w:ascii="Times New Roman" w:hAnsi="Times New Roman" w:cs="Times New Roman"/>
        </w:rPr>
        <w:t xml:space="preserve"> „Ministarstv</w:t>
      </w:r>
      <w:r w:rsidR="00F02D98" w:rsidRPr="002E1BF2">
        <w:rPr>
          <w:rFonts w:ascii="Times New Roman" w:hAnsi="Times New Roman" w:cs="Times New Roman"/>
        </w:rPr>
        <w:t>o</w:t>
      </w:r>
      <w:r w:rsidRPr="002E1BF2">
        <w:rPr>
          <w:rFonts w:ascii="Times New Roman" w:hAnsi="Times New Roman" w:cs="Times New Roman"/>
        </w:rPr>
        <w:t>“</w:t>
      </w:r>
      <w:r w:rsidR="00D31DA0" w:rsidRPr="002E1BF2">
        <w:rPr>
          <w:rFonts w:ascii="Times New Roman" w:hAnsi="Times New Roman" w:cs="Times New Roman"/>
        </w:rPr>
        <w:t xml:space="preserve"> u odgovarajućem padežu</w:t>
      </w:r>
      <w:r w:rsidR="00F02D98" w:rsidRPr="002E1BF2">
        <w:rPr>
          <w:rFonts w:ascii="Times New Roman" w:hAnsi="Times New Roman" w:cs="Times New Roman"/>
        </w:rPr>
        <w:t>.</w:t>
      </w:r>
    </w:p>
    <w:p w:rsidR="00B22040" w:rsidRPr="00D21F5B" w:rsidRDefault="00B22040" w:rsidP="00D21F5B">
      <w:pPr>
        <w:pStyle w:val="Naslov2"/>
      </w:pPr>
      <w:r w:rsidRPr="00D21F5B">
        <w:t>Članak</w:t>
      </w:r>
      <w:r w:rsidR="00E36F54" w:rsidRPr="00D21F5B">
        <w:t xml:space="preserve"> </w:t>
      </w:r>
      <w:r w:rsidR="00D637F7" w:rsidRPr="00D21F5B">
        <w:t>9</w:t>
      </w:r>
      <w:r w:rsidR="00F77190" w:rsidRPr="00D21F5B">
        <w:t>.</w:t>
      </w:r>
    </w:p>
    <w:p w:rsidR="007310EE" w:rsidRDefault="007310EE" w:rsidP="00A0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Prilogu 1. Tablici 1. Šifre i nazivi kultur</w:t>
      </w:r>
      <w:r w:rsidR="00EF53DD">
        <w:rPr>
          <w:rFonts w:ascii="Times New Roman" w:hAnsi="Times New Roman" w:cs="Times New Roman"/>
        </w:rPr>
        <w:t>a, iza retka sa nazivom sektora</w:t>
      </w:r>
      <w:r>
        <w:rPr>
          <w:rFonts w:ascii="Times New Roman" w:hAnsi="Times New Roman" w:cs="Times New Roman"/>
        </w:rPr>
        <w:t xml:space="preserve"> „ugar“ dodaju se dva reda sa nazivom sektora i kulture „</w:t>
      </w:r>
      <w:r w:rsidRPr="007310EE">
        <w:rPr>
          <w:rFonts w:ascii="Times New Roman" w:hAnsi="Times New Roman" w:cs="Times New Roman"/>
        </w:rPr>
        <w:t xml:space="preserve">cvjetne trake“ i „travne trake“, a u rubrici </w:t>
      </w:r>
      <w:r>
        <w:rPr>
          <w:rFonts w:ascii="Times New Roman" w:hAnsi="Times New Roman" w:cs="Times New Roman"/>
        </w:rPr>
        <w:t>“</w:t>
      </w:r>
      <w:r w:rsidRPr="007310EE">
        <w:rPr>
          <w:rFonts w:ascii="Times New Roman" w:hAnsi="Times New Roman" w:cs="Times New Roman"/>
        </w:rPr>
        <w:t>IAKS–mjere ruralnog razvoja</w:t>
      </w:r>
      <w:r w:rsidR="000D37EF">
        <w:rPr>
          <w:rFonts w:ascii="Times New Roman" w:hAnsi="Times New Roman" w:cs="Times New Roman"/>
        </w:rPr>
        <w:t>“</w:t>
      </w:r>
      <w:r w:rsidRPr="007310EE">
        <w:rPr>
          <w:rFonts w:ascii="Times New Roman" w:hAnsi="Times New Roman" w:cs="Times New Roman"/>
        </w:rPr>
        <w:t xml:space="preserve">, </w:t>
      </w:r>
      <w:proofErr w:type="spellStart"/>
      <w:r w:rsidRPr="007310EE">
        <w:rPr>
          <w:rFonts w:ascii="Times New Roman" w:hAnsi="Times New Roman" w:cs="Times New Roman"/>
        </w:rPr>
        <w:t>podrubrici</w:t>
      </w:r>
      <w:proofErr w:type="spellEnd"/>
      <w:r w:rsidRPr="007310EE">
        <w:rPr>
          <w:rFonts w:ascii="Times New Roman" w:hAnsi="Times New Roman" w:cs="Times New Roman"/>
        </w:rPr>
        <w:t xml:space="preserve"> </w:t>
      </w:r>
      <w:r w:rsidR="000D37EF">
        <w:rPr>
          <w:rFonts w:ascii="Times New Roman" w:hAnsi="Times New Roman" w:cs="Times New Roman"/>
        </w:rPr>
        <w:t>„</w:t>
      </w:r>
      <w:r w:rsidRPr="007310EE">
        <w:rPr>
          <w:rFonts w:ascii="Times New Roman" w:hAnsi="Times New Roman" w:cs="Times New Roman"/>
        </w:rPr>
        <w:t>EKO</w:t>
      </w:r>
      <w:r w:rsidR="000D37EF">
        <w:rPr>
          <w:rFonts w:ascii="Times New Roman" w:hAnsi="Times New Roman" w:cs="Times New Roman"/>
        </w:rPr>
        <w:t>“</w:t>
      </w:r>
      <w:r w:rsidRPr="007310EE">
        <w:rPr>
          <w:rFonts w:ascii="Times New Roman" w:hAnsi="Times New Roman" w:cs="Times New Roman"/>
        </w:rPr>
        <w:t xml:space="preserve"> dodaje se u oba reda oznaka </w:t>
      </w:r>
      <w:r>
        <w:rPr>
          <w:rFonts w:ascii="Times New Roman" w:hAnsi="Times New Roman" w:cs="Times New Roman"/>
        </w:rPr>
        <w:t>„</w:t>
      </w:r>
      <w:r w:rsidRPr="007310EE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“</w:t>
      </w:r>
      <w:r w:rsidRPr="007310EE">
        <w:rPr>
          <w:rFonts w:ascii="Times New Roman" w:hAnsi="Times New Roman" w:cs="Times New Roman"/>
        </w:rPr>
        <w:t>.</w:t>
      </w:r>
    </w:p>
    <w:p w:rsidR="00A04950" w:rsidRPr="002E1BF2" w:rsidRDefault="00985482" w:rsidP="00A0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04950" w:rsidRPr="002E1BF2">
        <w:rPr>
          <w:rFonts w:ascii="Times New Roman" w:hAnsi="Times New Roman" w:cs="Times New Roman"/>
        </w:rPr>
        <w:t xml:space="preserve"> Tablici 9. </w:t>
      </w:r>
      <w:r w:rsidR="00A04950" w:rsidRPr="00D637F7">
        <w:rPr>
          <w:rFonts w:ascii="Times New Roman" w:hAnsi="Times New Roman" w:cs="Times New Roman"/>
        </w:rPr>
        <w:t>Pasmine goveda prihvatljive za potporu</w:t>
      </w:r>
      <w:r w:rsidR="00D31DA0" w:rsidRPr="002E1BF2">
        <w:rPr>
          <w:rFonts w:ascii="Times New Roman" w:hAnsi="Times New Roman" w:cs="Times New Roman"/>
          <w:i/>
        </w:rPr>
        <w:t>,</w:t>
      </w:r>
      <w:r w:rsidR="00A04950" w:rsidRPr="002E1BF2">
        <w:rPr>
          <w:rFonts w:ascii="Times New Roman" w:hAnsi="Times New Roman" w:cs="Times New Roman"/>
          <w:i/>
        </w:rPr>
        <w:t xml:space="preserve"> </w:t>
      </w:r>
      <w:r w:rsidR="00A04950" w:rsidRPr="002E1BF2">
        <w:rPr>
          <w:rFonts w:ascii="Times New Roman" w:hAnsi="Times New Roman" w:cs="Times New Roman"/>
        </w:rPr>
        <w:t xml:space="preserve">naziv pasmine </w:t>
      </w:r>
      <w:r w:rsidR="00D306DE" w:rsidRPr="002E1BF2">
        <w:rPr>
          <w:rFonts w:ascii="Times New Roman" w:hAnsi="Times New Roman" w:cs="Times New Roman"/>
        </w:rPr>
        <w:t xml:space="preserve">u retku sa šifrom 03 </w:t>
      </w:r>
      <w:r w:rsidR="00A04950" w:rsidRPr="002E1BF2">
        <w:rPr>
          <w:rFonts w:ascii="Times New Roman" w:hAnsi="Times New Roman" w:cs="Times New Roman"/>
        </w:rPr>
        <w:t>mijenja se i glasi: „KRIŽANAC ZA PROIZVODNJU MESA I MLIJEKA“</w:t>
      </w:r>
      <w:r w:rsidR="00E90688">
        <w:rPr>
          <w:rFonts w:ascii="Times New Roman" w:hAnsi="Times New Roman" w:cs="Times New Roman"/>
        </w:rPr>
        <w:t>.</w:t>
      </w:r>
    </w:p>
    <w:p w:rsidR="00A04950" w:rsidRPr="002E1BF2" w:rsidRDefault="00985482" w:rsidP="00A049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T</w:t>
      </w:r>
      <w:r w:rsidR="00A04950" w:rsidRPr="002E1BF2">
        <w:rPr>
          <w:rFonts w:ascii="Times New Roman" w:hAnsi="Times New Roman" w:cs="Times New Roman"/>
        </w:rPr>
        <w:t>ablice</w:t>
      </w:r>
      <w:r>
        <w:rPr>
          <w:rFonts w:ascii="Times New Roman" w:hAnsi="Times New Roman" w:cs="Times New Roman"/>
        </w:rPr>
        <w:t xml:space="preserve"> 9.</w:t>
      </w:r>
      <w:r w:rsidR="00A04950" w:rsidRPr="002E1BF2">
        <w:rPr>
          <w:rFonts w:ascii="Times New Roman" w:hAnsi="Times New Roman" w:cs="Times New Roman"/>
        </w:rPr>
        <w:t xml:space="preserve"> iza retka sa šifrom 35 dodaju se re</w:t>
      </w:r>
      <w:r w:rsidR="003C48CD">
        <w:rPr>
          <w:rFonts w:ascii="Times New Roman" w:hAnsi="Times New Roman" w:cs="Times New Roman"/>
        </w:rPr>
        <w:t>d</w:t>
      </w:r>
      <w:r w:rsidR="00A04950" w:rsidRPr="002E1BF2">
        <w:rPr>
          <w:rFonts w:ascii="Times New Roman" w:hAnsi="Times New Roman" w:cs="Times New Roman"/>
        </w:rPr>
        <w:t xml:space="preserve">ci </w:t>
      </w:r>
      <w:r w:rsidR="006A2EC9">
        <w:rPr>
          <w:rFonts w:ascii="Times New Roman" w:hAnsi="Times New Roman" w:cs="Times New Roman"/>
        </w:rPr>
        <w:t xml:space="preserve">sa šiframa 36 i 37 </w:t>
      </w:r>
      <w:r w:rsidR="00A04950" w:rsidRPr="002E1BF2">
        <w:rPr>
          <w:rFonts w:ascii="Times New Roman" w:hAnsi="Times New Roman" w:cs="Times New Roman"/>
        </w:rPr>
        <w:t>koji glase:</w:t>
      </w:r>
    </w:p>
    <w:tbl>
      <w:tblPr>
        <w:tblW w:w="90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4959"/>
        <w:gridCol w:w="3121"/>
      </w:tblGrid>
      <w:tr w:rsidR="00A04950" w:rsidRPr="002E1BF2" w:rsidTr="008E6A38"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04950" w:rsidRPr="002E1BF2" w:rsidRDefault="00A04950" w:rsidP="008E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36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04950" w:rsidRPr="002E1BF2" w:rsidRDefault="00A04950" w:rsidP="008E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CHIANINA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04950" w:rsidRPr="002E1BF2" w:rsidRDefault="00A04950" w:rsidP="008E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MESNA</w:t>
            </w:r>
          </w:p>
        </w:tc>
      </w:tr>
      <w:tr w:rsidR="00A04950" w:rsidRPr="002E1BF2" w:rsidTr="008E6A38"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04950" w:rsidRPr="002E1BF2" w:rsidRDefault="00A04950" w:rsidP="008E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04950" w:rsidRPr="002E1BF2" w:rsidRDefault="00A04950" w:rsidP="008E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DANSKO CRVENO GOVEDO</w:t>
            </w:r>
          </w:p>
        </w:tc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04950" w:rsidRPr="002E1BF2" w:rsidRDefault="00A04950" w:rsidP="008E6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MLIJEČNA</w:t>
            </w:r>
          </w:p>
        </w:tc>
      </w:tr>
    </w:tbl>
    <w:p w:rsidR="000D329A" w:rsidRDefault="000D329A" w:rsidP="00985482">
      <w:pPr>
        <w:rPr>
          <w:rFonts w:ascii="Times New Roman" w:hAnsi="Times New Roman" w:cs="Times New Roman"/>
        </w:rPr>
      </w:pPr>
    </w:p>
    <w:p w:rsidR="007310EE" w:rsidRPr="00985482" w:rsidRDefault="00C02D30" w:rsidP="009854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985482">
        <w:rPr>
          <w:rFonts w:ascii="Times New Roman" w:hAnsi="Times New Roman" w:cs="Times New Roman"/>
        </w:rPr>
        <w:t>Tablic</w:t>
      </w:r>
      <w:r>
        <w:rPr>
          <w:rFonts w:ascii="Times New Roman" w:hAnsi="Times New Roman" w:cs="Times New Roman"/>
        </w:rPr>
        <w:t xml:space="preserve">i </w:t>
      </w:r>
      <w:r w:rsidR="00985482">
        <w:rPr>
          <w:rFonts w:ascii="Times New Roman" w:hAnsi="Times New Roman" w:cs="Times New Roman"/>
        </w:rPr>
        <w:t xml:space="preserve">13. </w:t>
      </w:r>
      <w:r>
        <w:rPr>
          <w:rFonts w:ascii="Times New Roman" w:hAnsi="Times New Roman" w:cs="Times New Roman"/>
        </w:rPr>
        <w:t xml:space="preserve">Potpora za voće – minimalni sklop biljaka po ha, minimalni sklop za mandarinu: „1000“ </w:t>
      </w:r>
      <w:r w:rsidR="00D637F7">
        <w:rPr>
          <w:rFonts w:ascii="Times New Roman" w:hAnsi="Times New Roman" w:cs="Times New Roman"/>
        </w:rPr>
        <w:t>zamjenjuje se sa</w:t>
      </w:r>
      <w:r w:rsidR="00EF53DD">
        <w:rPr>
          <w:rFonts w:ascii="Times New Roman" w:hAnsi="Times New Roman" w:cs="Times New Roman"/>
        </w:rPr>
        <w:t>:</w:t>
      </w:r>
      <w:r w:rsidR="00D637F7">
        <w:rPr>
          <w:rFonts w:ascii="Times New Roman" w:hAnsi="Times New Roman" w:cs="Times New Roman"/>
        </w:rPr>
        <w:t xml:space="preserve"> „500“. </w:t>
      </w:r>
    </w:p>
    <w:p w:rsidR="00985482" w:rsidRPr="00D21F5B" w:rsidRDefault="00985482" w:rsidP="00D21F5B">
      <w:pPr>
        <w:pStyle w:val="Naslov2"/>
      </w:pPr>
      <w:r w:rsidRPr="00D21F5B">
        <w:t xml:space="preserve">Članak </w:t>
      </w:r>
      <w:r w:rsidR="00D637F7" w:rsidRPr="00D21F5B">
        <w:t>10</w:t>
      </w:r>
      <w:r w:rsidRPr="00D21F5B">
        <w:t>.</w:t>
      </w:r>
    </w:p>
    <w:p w:rsidR="00985482" w:rsidRPr="002E1BF2" w:rsidRDefault="00985482" w:rsidP="00985482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 xml:space="preserve">U Prilogu 2. Obrazac jedinstvenog zahtjeva i Izjava o odustajanju od jedinstvenog zahtjeva iza </w:t>
      </w:r>
      <w:r w:rsidRPr="006A2EC9">
        <w:rPr>
          <w:rFonts w:ascii="Times New Roman" w:hAnsi="Times New Roman" w:cs="Times New Roman"/>
        </w:rPr>
        <w:t>Lista D</w:t>
      </w:r>
      <w:r w:rsidRPr="002E1BF2">
        <w:rPr>
          <w:rFonts w:ascii="Times New Roman" w:hAnsi="Times New Roman" w:cs="Times New Roman"/>
        </w:rPr>
        <w:t xml:space="preserve"> dodaju se Listovi E i F koji </w:t>
      </w:r>
      <w:r>
        <w:rPr>
          <w:rFonts w:ascii="Times New Roman" w:hAnsi="Times New Roman" w:cs="Times New Roman"/>
        </w:rPr>
        <w:t>su tiskani u dodatku ovoga Pravilnika i njegov su sastavni dio.</w:t>
      </w:r>
    </w:p>
    <w:p w:rsidR="00985482" w:rsidRPr="00D21F5B" w:rsidRDefault="00985482" w:rsidP="00D21F5B">
      <w:pPr>
        <w:pStyle w:val="Naslov2"/>
      </w:pPr>
      <w:r w:rsidRPr="00D21F5B">
        <w:t xml:space="preserve">Članak </w:t>
      </w:r>
      <w:r w:rsidR="00D637F7" w:rsidRPr="00D21F5B">
        <w:t>11</w:t>
      </w:r>
      <w:r w:rsidRPr="00D21F5B">
        <w:t>.</w:t>
      </w:r>
    </w:p>
    <w:p w:rsidR="00264D00" w:rsidRPr="00F77190" w:rsidRDefault="00264D00" w:rsidP="00264D00">
      <w:pPr>
        <w:pStyle w:val="box459859"/>
        <w:rPr>
          <w:rFonts w:eastAsiaTheme="minorHAnsi"/>
          <w:noProof/>
          <w:sz w:val="22"/>
          <w:szCs w:val="22"/>
          <w:lang w:eastAsia="en-US"/>
        </w:rPr>
      </w:pPr>
      <w:r w:rsidRPr="00F77190">
        <w:rPr>
          <w:rFonts w:eastAsiaTheme="minorHAnsi"/>
          <w:noProof/>
          <w:sz w:val="22"/>
          <w:szCs w:val="22"/>
          <w:lang w:eastAsia="en-US"/>
        </w:rPr>
        <w:t xml:space="preserve">U Prilogu 4., Obrascu 28., 1. DIO, točka 3. mijenja se i glasi: </w:t>
      </w:r>
    </w:p>
    <w:p w:rsidR="00264D00" w:rsidRPr="0090599C" w:rsidRDefault="00264D00" w:rsidP="00264D00">
      <w:pPr>
        <w:pStyle w:val="box459859"/>
        <w:rPr>
          <w:rFonts w:eastAsiaTheme="minorHAnsi"/>
          <w:noProof/>
          <w:sz w:val="22"/>
          <w:szCs w:val="22"/>
          <w:lang w:eastAsia="en-US"/>
        </w:rPr>
      </w:pPr>
      <w:r>
        <w:rPr>
          <w:rFonts w:eastAsiaTheme="minorHAnsi"/>
          <w:noProof/>
          <w:sz w:val="22"/>
          <w:szCs w:val="22"/>
          <w:lang w:eastAsia="en-US"/>
        </w:rPr>
        <w:t>„</w:t>
      </w:r>
      <w:r w:rsidRPr="0090599C">
        <w:rPr>
          <w:rFonts w:eastAsiaTheme="minorHAnsi"/>
          <w:noProof/>
          <w:sz w:val="22"/>
          <w:szCs w:val="22"/>
          <w:lang w:eastAsia="en-US"/>
        </w:rPr>
        <w:t xml:space="preserve">3. </w:t>
      </w:r>
      <w:r w:rsidR="00342BC7">
        <w:rPr>
          <w:rFonts w:eastAsiaTheme="minorHAnsi"/>
          <w:noProof/>
          <w:sz w:val="22"/>
          <w:szCs w:val="22"/>
          <w:lang w:eastAsia="en-US"/>
        </w:rPr>
        <w:t>„</w:t>
      </w:r>
      <w:r w:rsidRPr="0090599C">
        <w:rPr>
          <w:rFonts w:eastAsiaTheme="minorHAnsi"/>
          <w:noProof/>
          <w:sz w:val="22"/>
          <w:szCs w:val="22"/>
          <w:lang w:eastAsia="en-US"/>
        </w:rPr>
        <w:t>Poboljšani uvjeti smještaja</w:t>
      </w:r>
      <w:r w:rsidR="00342BC7">
        <w:rPr>
          <w:rFonts w:eastAsiaTheme="minorHAnsi"/>
          <w:noProof/>
          <w:sz w:val="22"/>
          <w:szCs w:val="22"/>
          <w:lang w:eastAsia="en-US"/>
        </w:rPr>
        <w:t>“</w:t>
      </w:r>
      <w:r w:rsidRPr="0090599C">
        <w:rPr>
          <w:rFonts w:eastAsiaTheme="minorHAnsi"/>
          <w:noProof/>
          <w:sz w:val="22"/>
          <w:szCs w:val="22"/>
          <w:lang w:eastAsia="en-US"/>
        </w:rPr>
        <w:t xml:space="preserve"> – osigurati gustoću naseljenosti od najviše 55 kg/m2 ili 26 kg/m2 za alternativni uzgoj</w:t>
      </w:r>
      <w:r>
        <w:rPr>
          <w:rFonts w:eastAsiaTheme="minorHAnsi"/>
          <w:noProof/>
          <w:sz w:val="22"/>
          <w:szCs w:val="22"/>
          <w:lang w:eastAsia="en-US"/>
        </w:rPr>
        <w:t>“</w:t>
      </w:r>
      <w:r w:rsidRPr="0090599C">
        <w:rPr>
          <w:rFonts w:eastAsiaTheme="minorHAnsi"/>
          <w:noProof/>
          <w:sz w:val="22"/>
          <w:szCs w:val="22"/>
          <w:lang w:eastAsia="en-US"/>
        </w:rPr>
        <w:t>.</w:t>
      </w:r>
    </w:p>
    <w:p w:rsidR="00264D00" w:rsidRPr="00F45D20" w:rsidRDefault="00985482" w:rsidP="00F45D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="00264D00" w:rsidRPr="00F45D20">
        <w:rPr>
          <w:rFonts w:ascii="Times New Roman" w:hAnsi="Times New Roman" w:cs="Times New Roman"/>
        </w:rPr>
        <w:t xml:space="preserve">osadašnje Tablice 11a. i 12a. zamjenjuju se novim Tablicama 11a. i 12a. koje su tiskane u dodatku ovoga Pravilnika i njegov su sastavni dio. </w:t>
      </w:r>
    </w:p>
    <w:p w:rsidR="00F02D98" w:rsidRPr="00D21F5B" w:rsidRDefault="007F7201" w:rsidP="00D21F5B">
      <w:pPr>
        <w:pStyle w:val="Naslov2"/>
      </w:pPr>
      <w:r w:rsidRPr="00D21F5B">
        <w:t xml:space="preserve">Članak </w:t>
      </w:r>
      <w:r w:rsidR="00D637F7" w:rsidRPr="00D21F5B">
        <w:t>12</w:t>
      </w:r>
      <w:r w:rsidR="00F77190" w:rsidRPr="00D21F5B">
        <w:t>.</w:t>
      </w:r>
    </w:p>
    <w:p w:rsidR="00435A30" w:rsidRPr="002E1BF2" w:rsidRDefault="00435A30" w:rsidP="00DC483E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 xml:space="preserve">Ovaj Pravilnik stupa na snagu </w:t>
      </w:r>
      <w:r w:rsidR="003C48CD">
        <w:rPr>
          <w:rFonts w:ascii="Times New Roman" w:hAnsi="Times New Roman" w:cs="Times New Roman"/>
        </w:rPr>
        <w:t>prvoga</w:t>
      </w:r>
      <w:r w:rsidRPr="002E1BF2">
        <w:rPr>
          <w:rFonts w:ascii="Times New Roman" w:hAnsi="Times New Roman" w:cs="Times New Roman"/>
        </w:rPr>
        <w:t xml:space="preserve"> dana od dana objave u „Narodnim novinama“.</w:t>
      </w:r>
    </w:p>
    <w:p w:rsidR="00435A30" w:rsidRPr="002E1BF2" w:rsidRDefault="00435A30" w:rsidP="00DC483E">
      <w:pPr>
        <w:rPr>
          <w:rFonts w:ascii="Times New Roman" w:hAnsi="Times New Roman" w:cs="Times New Roman"/>
        </w:rPr>
      </w:pPr>
    </w:p>
    <w:p w:rsidR="00435A30" w:rsidRPr="002E1BF2" w:rsidRDefault="00435A30" w:rsidP="00DC483E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>Klasa:</w:t>
      </w:r>
    </w:p>
    <w:p w:rsidR="00435A30" w:rsidRPr="002E1BF2" w:rsidRDefault="00435A30" w:rsidP="00DC483E">
      <w:pPr>
        <w:rPr>
          <w:rFonts w:ascii="Times New Roman" w:hAnsi="Times New Roman" w:cs="Times New Roman"/>
        </w:rPr>
      </w:pPr>
      <w:proofErr w:type="spellStart"/>
      <w:r w:rsidRPr="002E1BF2">
        <w:rPr>
          <w:rFonts w:ascii="Times New Roman" w:hAnsi="Times New Roman" w:cs="Times New Roman"/>
        </w:rPr>
        <w:t>Urbroj</w:t>
      </w:r>
      <w:proofErr w:type="spellEnd"/>
      <w:r w:rsidRPr="002E1BF2">
        <w:rPr>
          <w:rFonts w:ascii="Times New Roman" w:hAnsi="Times New Roman" w:cs="Times New Roman"/>
        </w:rPr>
        <w:t>:</w:t>
      </w:r>
      <w:r w:rsidR="00260BAA">
        <w:rPr>
          <w:rFonts w:ascii="Times New Roman" w:hAnsi="Times New Roman" w:cs="Times New Roman"/>
        </w:rPr>
        <w:tab/>
      </w:r>
    </w:p>
    <w:p w:rsidR="00435A30" w:rsidRPr="002E1BF2" w:rsidRDefault="00435A30" w:rsidP="00DC483E">
      <w:pPr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>Zagreb,</w:t>
      </w:r>
    </w:p>
    <w:p w:rsidR="00435A30" w:rsidRPr="002E1BF2" w:rsidRDefault="00435A30" w:rsidP="00DC483E">
      <w:pPr>
        <w:rPr>
          <w:rFonts w:ascii="Times New Roman" w:hAnsi="Times New Roman" w:cs="Times New Roman"/>
        </w:rPr>
      </w:pPr>
    </w:p>
    <w:p w:rsidR="00435A30" w:rsidRPr="002E1BF2" w:rsidRDefault="00435A30" w:rsidP="00435A30">
      <w:pPr>
        <w:ind w:left="4956"/>
        <w:jc w:val="center"/>
        <w:rPr>
          <w:rFonts w:ascii="Times New Roman" w:hAnsi="Times New Roman" w:cs="Times New Roman"/>
        </w:rPr>
      </w:pPr>
      <w:r w:rsidRPr="002E1BF2">
        <w:rPr>
          <w:rFonts w:ascii="Times New Roman" w:hAnsi="Times New Roman" w:cs="Times New Roman"/>
        </w:rPr>
        <w:t>Potpredsjednik Vlade Republike Hrvatske i ministar poljoprivrede</w:t>
      </w:r>
    </w:p>
    <w:p w:rsidR="00435A30" w:rsidRPr="002E1BF2" w:rsidRDefault="00435A30" w:rsidP="00435A30">
      <w:pPr>
        <w:ind w:left="4956"/>
        <w:jc w:val="center"/>
        <w:rPr>
          <w:rFonts w:ascii="Times New Roman" w:hAnsi="Times New Roman" w:cs="Times New Roman"/>
          <w:b/>
        </w:rPr>
      </w:pPr>
      <w:r w:rsidRPr="002E1BF2">
        <w:rPr>
          <w:rFonts w:ascii="Times New Roman" w:hAnsi="Times New Roman" w:cs="Times New Roman"/>
          <w:b/>
        </w:rPr>
        <w:t xml:space="preserve">Tomislav Tolušić, </w:t>
      </w:r>
      <w:proofErr w:type="spellStart"/>
      <w:r w:rsidRPr="002E1BF2">
        <w:rPr>
          <w:rFonts w:ascii="Times New Roman" w:hAnsi="Times New Roman" w:cs="Times New Roman"/>
          <w:b/>
        </w:rPr>
        <w:t>dipl.iur</w:t>
      </w:r>
      <w:proofErr w:type="spellEnd"/>
      <w:r w:rsidRPr="002E1BF2">
        <w:rPr>
          <w:rFonts w:ascii="Times New Roman" w:hAnsi="Times New Roman" w:cs="Times New Roman"/>
          <w:b/>
        </w:rPr>
        <w:t>.</w:t>
      </w:r>
    </w:p>
    <w:p w:rsidR="00435A30" w:rsidRDefault="00435A30" w:rsidP="00DC483E">
      <w:pPr>
        <w:rPr>
          <w:rFonts w:ascii="Times New Roman" w:hAnsi="Times New Roman" w:cs="Times New Roman"/>
        </w:rPr>
      </w:pPr>
    </w:p>
    <w:p w:rsidR="00540DC2" w:rsidRDefault="00540DC2" w:rsidP="00D21F5B">
      <w:pPr>
        <w:pStyle w:val="Naslov2"/>
      </w:pPr>
      <w:r>
        <w:t>Prilog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64"/>
        <w:gridCol w:w="4416"/>
      </w:tblGrid>
      <w:tr w:rsidR="00540DC2" w:rsidRPr="002E1BF2" w:rsidTr="007310EE">
        <w:trPr>
          <w:trHeight w:val="79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9139FD" wp14:editId="796A8CC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-505460</wp:posOffset>
                      </wp:positionV>
                      <wp:extent cx="215900" cy="45085"/>
                      <wp:effectExtent l="0" t="0" r="0" b="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3D71" w:rsidRPr="00753AAF" w:rsidRDefault="00433D71" w:rsidP="00540DC2">
                                  <w:pPr>
                                    <w:spacing w:after="128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9139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left:0;text-align:left;margin-left:-5pt;margin-top:-39.8pt;width:17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" stroked="f">
                      <v:textbox>
                        <w:txbxContent>
                          <w:p w:rsidR="00433D71" w:rsidRPr="00753AAF" w:rsidRDefault="00433D71" w:rsidP="00540DC2">
                            <w:pPr>
                              <w:spacing w:after="12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07A6ACE5" wp14:editId="20438C82">
                  <wp:extent cx="2390775" cy="695325"/>
                  <wp:effectExtent l="19050" t="0" r="9525" b="0"/>
                  <wp:docPr id="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 xml:space="preserve">LIST E </w:t>
            </w:r>
          </w:p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>Prijava količina prodanog ekstra djevičanskog i djevičanskog maslinovog ulja za ____. godinu</w:t>
            </w:r>
          </w:p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 xml:space="preserve"> </w:t>
            </w:r>
          </w:p>
        </w:tc>
      </w:tr>
    </w:tbl>
    <w:p w:rsidR="00540DC2" w:rsidRPr="002E1BF2" w:rsidRDefault="00540DC2" w:rsidP="0054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  <w:r w:rsidRPr="002E1BF2">
        <w:rPr>
          <w:rFonts w:ascii="Times New Roman" w:eastAsia="Times New Roman" w:hAnsi="Times New Roman" w:cs="Times New Roman"/>
          <w:color w:val="000000"/>
          <w:sz w:val="20"/>
          <w:szCs w:val="20"/>
          <w:lang w:val="cs-CZ" w:eastAsia="hr-HR"/>
        </w:rPr>
        <w:t>Ispunjeni obrazac i propisanu dokumentaciju dostaviti osobno ili poslati poštom preporučeno Regionalnom uredu Agencije za plaćanja.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</w:p>
    <w:tbl>
      <w:tblPr>
        <w:tblW w:w="9416" w:type="dxa"/>
        <w:tblInd w:w="93" w:type="dxa"/>
        <w:tblLook w:val="04A0" w:firstRow="1" w:lastRow="0" w:firstColumn="1" w:lastColumn="0" w:noHBand="0" w:noVBand="1"/>
      </w:tblPr>
      <w:tblGrid>
        <w:gridCol w:w="960"/>
        <w:gridCol w:w="600"/>
        <w:gridCol w:w="580"/>
        <w:gridCol w:w="660"/>
        <w:gridCol w:w="600"/>
        <w:gridCol w:w="640"/>
        <w:gridCol w:w="720"/>
        <w:gridCol w:w="460"/>
        <w:gridCol w:w="720"/>
        <w:gridCol w:w="560"/>
        <w:gridCol w:w="680"/>
        <w:gridCol w:w="700"/>
        <w:gridCol w:w="700"/>
        <w:gridCol w:w="600"/>
        <w:gridCol w:w="266"/>
      </w:tblGrid>
      <w:tr w:rsidR="00540DC2" w:rsidRPr="002E1BF2" w:rsidTr="007310EE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</w:tr>
      <w:tr w:rsidR="00540DC2" w:rsidRPr="002E1BF2" w:rsidTr="007310E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hr-HR"/>
              </w:rPr>
              <w:t>MIBPG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</w:tr>
      <w:tr w:rsidR="00540DC2" w:rsidRPr="002E1BF2" w:rsidTr="007310E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cs-CZ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</w:tr>
      <w:tr w:rsidR="00540DC2" w:rsidRPr="002E1BF2" w:rsidTr="007310EE">
        <w:trPr>
          <w:trHeight w:val="315"/>
        </w:trPr>
        <w:tc>
          <w:tcPr>
            <w:tcW w:w="522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cs-CZ" w:eastAsia="hr-HR"/>
              </w:rPr>
              <w:t>NAZIV POLJOPRIVREDNIKA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</w:tr>
      <w:tr w:rsidR="00540DC2" w:rsidRPr="002E1BF2" w:rsidTr="007310EE">
        <w:trPr>
          <w:trHeight w:val="1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hr-HR"/>
              </w:rPr>
              <w:t> </w:t>
            </w:r>
          </w:p>
        </w:tc>
      </w:tr>
    </w:tbl>
    <w:p w:rsidR="00540DC2" w:rsidRPr="002E1BF2" w:rsidRDefault="00540DC2" w:rsidP="00540D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4"/>
          <w:lang w:val="cs-CZ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ab/>
      </w:r>
    </w:p>
    <w:tbl>
      <w:tblPr>
        <w:tblW w:w="4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2712"/>
        <w:gridCol w:w="5252"/>
      </w:tblGrid>
      <w:tr w:rsidR="00540DC2" w:rsidRPr="002E1BF2" w:rsidTr="007310EE">
        <w:trPr>
          <w:trHeight w:val="838"/>
          <w:jc w:val="center"/>
        </w:trPr>
        <w:tc>
          <w:tcPr>
            <w:tcW w:w="475" w:type="pct"/>
            <w:shd w:val="clear" w:color="auto" w:fill="DDD9C3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pt-BR" w:eastAsia="cs-CZ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pt-BR" w:eastAsia="cs-CZ"/>
              </w:rPr>
              <w:t>Redni broj</w:t>
            </w:r>
          </w:p>
        </w:tc>
        <w:tc>
          <w:tcPr>
            <w:tcW w:w="1541" w:type="pct"/>
            <w:shd w:val="clear" w:color="auto" w:fill="DDD9C3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pt-BR" w:eastAsia="cs-CZ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pt-BR" w:eastAsia="cs-CZ"/>
              </w:rPr>
              <w:t xml:space="preserve">Naziv </w:t>
            </w:r>
          </w:p>
        </w:tc>
        <w:tc>
          <w:tcPr>
            <w:tcW w:w="2984" w:type="pct"/>
            <w:shd w:val="clear" w:color="auto" w:fill="DDD9C3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pt-BR" w:eastAsia="cs-CZ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pt-BR" w:eastAsia="cs-CZ"/>
              </w:rPr>
              <w:t>Količina prodanog ekstra djevičanskog i djevičanskog maslinovog ulja (l)</w:t>
            </w:r>
          </w:p>
        </w:tc>
      </w:tr>
      <w:tr w:rsidR="00540DC2" w:rsidRPr="002E1BF2" w:rsidTr="007310EE">
        <w:trPr>
          <w:trHeight w:val="353"/>
          <w:jc w:val="center"/>
        </w:trPr>
        <w:tc>
          <w:tcPr>
            <w:tcW w:w="475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noProof/>
                <w:sz w:val="18"/>
                <w:szCs w:val="24"/>
                <w:lang w:val="cs-CZ" w:eastAsia="cs-CZ"/>
              </w:rPr>
              <w:t>1</w:t>
            </w:r>
          </w:p>
        </w:tc>
        <w:tc>
          <w:tcPr>
            <w:tcW w:w="1541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noProof/>
                <w:sz w:val="18"/>
                <w:szCs w:val="24"/>
                <w:lang w:val="cs-CZ" w:eastAsia="cs-CZ"/>
              </w:rPr>
              <w:t>2</w:t>
            </w:r>
          </w:p>
        </w:tc>
        <w:tc>
          <w:tcPr>
            <w:tcW w:w="2984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noProof/>
                <w:sz w:val="18"/>
                <w:szCs w:val="24"/>
                <w:lang w:val="cs-CZ" w:eastAsia="cs-CZ"/>
              </w:rPr>
              <w:t>3</w:t>
            </w:r>
          </w:p>
        </w:tc>
      </w:tr>
      <w:tr w:rsidR="00540DC2" w:rsidRPr="002E1BF2" w:rsidTr="007310EE">
        <w:trPr>
          <w:trHeight w:hRule="exact" w:val="503"/>
          <w:jc w:val="center"/>
        </w:trPr>
        <w:tc>
          <w:tcPr>
            <w:tcW w:w="475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1541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  <w:t>ekstra djevičansko maslinovo ulje</w:t>
            </w:r>
          </w:p>
        </w:tc>
        <w:tc>
          <w:tcPr>
            <w:tcW w:w="2984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</w:pPr>
          </w:p>
        </w:tc>
      </w:tr>
      <w:tr w:rsidR="00540DC2" w:rsidRPr="002E1BF2" w:rsidTr="007310EE">
        <w:trPr>
          <w:trHeight w:hRule="exact" w:val="397"/>
          <w:jc w:val="center"/>
        </w:trPr>
        <w:tc>
          <w:tcPr>
            <w:tcW w:w="475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1541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  <w:t>djevičansko maslinovo ulje</w:t>
            </w:r>
          </w:p>
        </w:tc>
        <w:tc>
          <w:tcPr>
            <w:tcW w:w="2984" w:type="pct"/>
            <w:vAlign w:val="center"/>
          </w:tcPr>
          <w:p w:rsidR="00540DC2" w:rsidRPr="002E1BF2" w:rsidRDefault="00540DC2" w:rsidP="00731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</w:pPr>
          </w:p>
        </w:tc>
      </w:tr>
    </w:tbl>
    <w:p w:rsidR="00540DC2" w:rsidRPr="002E1BF2" w:rsidRDefault="00540DC2" w:rsidP="00540DC2">
      <w:pPr>
        <w:keepNext/>
        <w:spacing w:before="60" w:after="60" w:line="240" w:lineRule="auto"/>
        <w:outlineLvl w:val="0"/>
        <w:rPr>
          <w:rFonts w:ascii="Times New Roman" w:eastAsia="SimSun" w:hAnsi="Times New Roman" w:cs="Times New Roman"/>
          <w:b/>
          <w:bCs/>
          <w:noProof/>
          <w:kern w:val="32"/>
          <w:sz w:val="24"/>
          <w:szCs w:val="24"/>
          <w:lang w:val="pt-BR" w:eastAsia="zh-CN"/>
        </w:rPr>
      </w:pPr>
    </w:p>
    <w:p w:rsidR="00540DC2" w:rsidRPr="002E1BF2" w:rsidRDefault="00540DC2" w:rsidP="00540DC2">
      <w:pPr>
        <w:keepNext/>
        <w:spacing w:before="60" w:after="60" w:line="240" w:lineRule="auto"/>
        <w:outlineLvl w:val="0"/>
        <w:rPr>
          <w:rFonts w:ascii="Times New Roman" w:eastAsia="SimSun" w:hAnsi="Times New Roman" w:cs="Times New Roman"/>
          <w:b/>
          <w:bCs/>
          <w:noProof/>
          <w:kern w:val="32"/>
          <w:sz w:val="24"/>
          <w:szCs w:val="24"/>
          <w:lang w:val="pt-BR" w:eastAsia="zh-CN"/>
        </w:rPr>
      </w:pPr>
      <w:r w:rsidRPr="002E1BF2">
        <w:rPr>
          <w:rFonts w:ascii="Times New Roman" w:eastAsia="SimSun" w:hAnsi="Times New Roman" w:cs="Times New Roman"/>
          <w:b/>
          <w:bCs/>
          <w:noProof/>
          <w:kern w:val="32"/>
          <w:sz w:val="24"/>
          <w:szCs w:val="24"/>
          <w:lang w:val="pt-BR" w:eastAsia="zh-CN"/>
        </w:rPr>
        <w:t>Obvezna dokumentacija uz prijavu:</w:t>
      </w:r>
    </w:p>
    <w:p w:rsidR="00540DC2" w:rsidRPr="002E1BF2" w:rsidRDefault="00540DC2" w:rsidP="00540DC2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cs-CZ"/>
        </w:rPr>
      </w:pPr>
    </w:p>
    <w:p w:rsidR="00540DC2" w:rsidRPr="002E1BF2" w:rsidRDefault="00540DC2" w:rsidP="00540DC2">
      <w:pPr>
        <w:numPr>
          <w:ilvl w:val="0"/>
          <w:numId w:val="1"/>
        </w:numPr>
        <w:spacing w:before="60" w:after="0" w:line="240" w:lineRule="auto"/>
        <w:ind w:right="-301"/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  <w:t xml:space="preserve"> Račun ilii otkupni blok  iz kojeg je razvidna količina prodanog i isporučenog ekstra djevičanskog i djevičanskog maslinovog </w:t>
      </w:r>
    </w:p>
    <w:p w:rsidR="00540DC2" w:rsidRPr="002E1BF2" w:rsidRDefault="00540DC2" w:rsidP="00540DC2">
      <w:pPr>
        <w:spacing w:before="60" w:after="0" w:line="240" w:lineRule="auto"/>
        <w:ind w:left="720" w:right="-301"/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  <w:t>ulja u godini za koju se podnosi zahtjev,</w:t>
      </w:r>
    </w:p>
    <w:p w:rsidR="00540DC2" w:rsidRPr="002E1BF2" w:rsidRDefault="00540DC2" w:rsidP="00540DC2">
      <w:pPr>
        <w:numPr>
          <w:ilvl w:val="0"/>
          <w:numId w:val="1"/>
        </w:numPr>
        <w:spacing w:before="60" w:after="0" w:line="240" w:lineRule="auto"/>
        <w:ind w:right="-301"/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  <w:lastRenderedPageBreak/>
        <w:t xml:space="preserve"> Potvrdu, izdanu od strane objekta koji obavlja preradu masline, o razvrstavanju u ekstra djevičansko i djevičansko maslinovo ulje, u skladu s odredbama </w:t>
      </w:r>
      <w:r w:rsidRPr="002E1BF2">
        <w:rPr>
          <w:rFonts w:ascii="Times New Roman" w:eastAsia="Times New Roman" w:hAnsi="Times New Roman" w:cs="Times New Roman"/>
          <w:i/>
          <w:noProof/>
          <w:sz w:val="20"/>
          <w:szCs w:val="20"/>
          <w:lang w:val="pt-BR" w:eastAsia="cs-CZ"/>
        </w:rPr>
        <w:t>Pravilnika o  uljima od ploda i komine maslina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  <w:t xml:space="preserve">. 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</w:p>
    <w:p w:rsidR="00540DC2" w:rsidRPr="002E1BF2" w:rsidRDefault="00540DC2" w:rsidP="00540DC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  <w:t>datum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 xml:space="preserve"> 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  <w:t>ispunjavanja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 xml:space="preserve"> 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  <w:t>obrasca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  <w:t>potpis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 xml:space="preserve"> 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  <w:t>nositelja/odgovorne osobe</w:t>
      </w:r>
    </w:p>
    <w:p w:rsidR="00540DC2" w:rsidRPr="002E1BF2" w:rsidRDefault="00540DC2" w:rsidP="00540DC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40DC2" w:rsidRPr="002E1BF2" w:rsidTr="007310EE">
        <w:trPr>
          <w:trHeight w:hRule="exact" w:val="113"/>
        </w:trPr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rPr>
          <w:trHeight w:hRule="exact" w:val="113"/>
        </w:trPr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rPr>
          <w:trHeight w:hRule="exact" w:val="113"/>
        </w:trPr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4"/>
                <w:lang w:val="cs-CZ" w:eastAsia="cs-CZ"/>
              </w:rPr>
            </w:pPr>
          </w:p>
        </w:tc>
      </w:tr>
    </w:tbl>
    <w:p w:rsidR="00540DC2" w:rsidRPr="002E1BF2" w:rsidRDefault="00540DC2" w:rsidP="00540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  <w:r w:rsidRPr="002E1BF2"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  <w:t xml:space="preserve">                                                                               _________________________________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  <w:r w:rsidRPr="002E1BF2"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  <w:t xml:space="preserve">  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716"/>
        <w:gridCol w:w="4322"/>
      </w:tblGrid>
      <w:tr w:rsidR="00540DC2" w:rsidRPr="002E1BF2" w:rsidTr="007310EE">
        <w:trPr>
          <w:trHeight w:val="79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5A721D5C" wp14:editId="66DD2CDC">
                  <wp:extent cx="2390775" cy="695325"/>
                  <wp:effectExtent l="19050" t="0" r="9525" b="0"/>
                  <wp:docPr id="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0ED6FA" wp14:editId="2A5A139B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-505460</wp:posOffset>
                      </wp:positionV>
                      <wp:extent cx="215900" cy="45085"/>
                      <wp:effectExtent l="0" t="0" r="0" b="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3D71" w:rsidRPr="00753AAF" w:rsidRDefault="00433D71" w:rsidP="00540DC2">
                                  <w:pPr>
                                    <w:spacing w:after="128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ED6FA" id="Text Box 17" o:spid="_x0000_s1027" type="#_x0000_t202" style="position:absolute;left:0;text-align:left;margin-left:-5pt;margin-top:-39.8pt;width:17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" stroked="f">
                      <v:textbox>
                        <w:txbxContent>
                          <w:p w:rsidR="00433D71" w:rsidRPr="00753AAF" w:rsidRDefault="00433D71" w:rsidP="00540DC2">
                            <w:pPr>
                              <w:spacing w:after="128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 xml:space="preserve">LIST F </w:t>
            </w:r>
          </w:p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 xml:space="preserve">Prijava količina duhana predanih na obradu </w:t>
            </w:r>
          </w:p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>za ____. godinu</w:t>
            </w:r>
          </w:p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cs-CZ" w:eastAsia="hr-HR"/>
              </w:rPr>
              <w:t xml:space="preserve"> </w:t>
            </w:r>
          </w:p>
        </w:tc>
      </w:tr>
    </w:tbl>
    <w:p w:rsidR="00540DC2" w:rsidRPr="002E1BF2" w:rsidRDefault="00540DC2" w:rsidP="00540DC2">
      <w:pPr>
        <w:spacing w:after="0" w:line="240" w:lineRule="auto"/>
        <w:ind w:right="-299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40DC2" w:rsidRPr="002E1BF2" w:rsidRDefault="00540DC2" w:rsidP="00540DC2">
      <w:pPr>
        <w:spacing w:after="0" w:line="240" w:lineRule="auto"/>
        <w:ind w:right="-299"/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  <w:t xml:space="preserve">Obrazac prijave količine predanog lista duhana na obradu popunjava ovlašteni obrađivač duhana. Ispunjeni obrazac i </w:t>
      </w:r>
    </w:p>
    <w:p w:rsidR="00540DC2" w:rsidRPr="002E1BF2" w:rsidRDefault="00540DC2" w:rsidP="00540DC2">
      <w:pPr>
        <w:spacing w:after="0" w:line="240" w:lineRule="auto"/>
        <w:ind w:right="-299"/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  <w:t>propisanu dokumentaciju dostaviti Agenciji za plaćanja.</w:t>
      </w:r>
    </w:p>
    <w:p w:rsidR="00540DC2" w:rsidRPr="002E1BF2" w:rsidRDefault="00540DC2" w:rsidP="00540DC2">
      <w:pPr>
        <w:spacing w:after="0" w:line="240" w:lineRule="auto"/>
        <w:ind w:right="-299"/>
        <w:rPr>
          <w:rFonts w:ascii="Times New Roman" w:eastAsia="Times New Roman" w:hAnsi="Times New Roman" w:cs="Times New Roman"/>
          <w:noProof/>
          <w:sz w:val="20"/>
          <w:szCs w:val="20"/>
          <w:lang w:val="pt-BR" w:eastAsia="cs-CZ"/>
        </w:rPr>
      </w:pP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4"/>
          <w:lang w:val="cs-CZ" w:eastAsia="cs-CZ"/>
        </w:rPr>
        <w:t xml:space="preserve">    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pt-BR" w:eastAsia="cs-CZ"/>
        </w:rPr>
        <w:t>Podaci o podnositelju prijave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3795"/>
        <w:gridCol w:w="459"/>
        <w:gridCol w:w="229"/>
        <w:gridCol w:w="231"/>
        <w:gridCol w:w="460"/>
        <w:gridCol w:w="461"/>
        <w:gridCol w:w="231"/>
        <w:gridCol w:w="229"/>
        <w:gridCol w:w="463"/>
        <w:gridCol w:w="460"/>
        <w:gridCol w:w="232"/>
        <w:gridCol w:w="229"/>
        <w:gridCol w:w="463"/>
        <w:gridCol w:w="460"/>
        <w:gridCol w:w="732"/>
      </w:tblGrid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1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Podnositelj prijave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2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MIBPG iz Upisnika poljoprivrednika</w:t>
            </w:r>
          </w:p>
        </w:tc>
        <w:tc>
          <w:tcPr>
            <w:tcW w:w="688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1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11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3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Matični broj tvrtke MBS</w:t>
            </w:r>
          </w:p>
        </w:tc>
        <w:tc>
          <w:tcPr>
            <w:tcW w:w="688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1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6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  <w:tc>
          <w:tcPr>
            <w:tcW w:w="1192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4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 xml:space="preserve">OIB </w:t>
            </w:r>
          </w:p>
        </w:tc>
        <w:tc>
          <w:tcPr>
            <w:tcW w:w="459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0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0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1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0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3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0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1" w:type="dxa"/>
            <w:gridSpan w:val="2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3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460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  <w:tc>
          <w:tcPr>
            <w:tcW w:w="732" w:type="dxa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pt-BR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5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Adresa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6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Mjesto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7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Poštanski broj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8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Mob/telefon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9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Faks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  <w:tr w:rsidR="00540DC2" w:rsidRPr="002E1BF2" w:rsidTr="007310EE">
        <w:tc>
          <w:tcPr>
            <w:tcW w:w="50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  <w:t>10.</w:t>
            </w:r>
          </w:p>
        </w:tc>
        <w:tc>
          <w:tcPr>
            <w:tcW w:w="3795" w:type="dxa"/>
            <w:shd w:val="clear" w:color="auto" w:fill="DDD9C3"/>
          </w:tcPr>
          <w:p w:rsidR="00540DC2" w:rsidRPr="002E1BF2" w:rsidRDefault="00540DC2" w:rsidP="007310EE">
            <w:pPr>
              <w:spacing w:before="61" w:beforeAutospacing="1" w:after="61" w:afterAutospacing="1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</w:pPr>
            <w:r w:rsidRPr="002E1BF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cs-CZ" w:eastAsia="cs-CZ"/>
              </w:rPr>
              <w:t>e-mail</w:t>
            </w:r>
          </w:p>
        </w:tc>
        <w:tc>
          <w:tcPr>
            <w:tcW w:w="5339" w:type="dxa"/>
            <w:gridSpan w:val="14"/>
          </w:tcPr>
          <w:p w:rsidR="00540DC2" w:rsidRPr="002E1BF2" w:rsidRDefault="00540DC2" w:rsidP="007310EE">
            <w:pPr>
              <w:spacing w:before="61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val="cs-CZ" w:eastAsia="cs-CZ"/>
              </w:rPr>
            </w:pPr>
          </w:p>
        </w:tc>
      </w:tr>
    </w:tbl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 xml:space="preserve">   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 xml:space="preserve"> 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 xml:space="preserve">   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4"/>
          <w:lang w:val="cs-CZ" w:eastAsia="cs-CZ"/>
        </w:rPr>
        <w:t xml:space="preserve">Podaci o količini predanog duhana na obradu 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>(kg)</w:t>
      </w:r>
    </w:p>
    <w:tbl>
      <w:tblPr>
        <w:tblW w:w="5324" w:type="pct"/>
        <w:tblLayout w:type="fixed"/>
        <w:tblLook w:val="04A0" w:firstRow="1" w:lastRow="0" w:firstColumn="1" w:lastColumn="0" w:noHBand="0" w:noVBand="1"/>
      </w:tblPr>
      <w:tblGrid>
        <w:gridCol w:w="1102"/>
        <w:gridCol w:w="1828"/>
        <w:gridCol w:w="995"/>
        <w:gridCol w:w="1428"/>
        <w:gridCol w:w="1559"/>
        <w:gridCol w:w="1560"/>
        <w:gridCol w:w="1418"/>
      </w:tblGrid>
      <w:tr w:rsidR="00540DC2" w:rsidRPr="002E1BF2" w:rsidTr="007310EE">
        <w:trPr>
          <w:trHeight w:val="91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MIBPG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Naziv poljoprivrednika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Tip duhana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Količina duhana za I klasu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Količina duhana za II klasu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 xml:space="preserve">Količina duhana za </w:t>
            </w:r>
          </w:p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III klasu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vAlign w:val="bottom"/>
            <w:hideMark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cs-CZ" w:eastAsia="zh-CN"/>
              </w:rPr>
              <w:t>Količina duhana za IV klasu</w:t>
            </w:r>
          </w:p>
        </w:tc>
      </w:tr>
      <w:tr w:rsidR="00540DC2" w:rsidRPr="002E1BF2" w:rsidTr="007310EE">
        <w:trPr>
          <w:trHeight w:val="30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</w:pPr>
            <w:r w:rsidRPr="002E1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val="cs-CZ" w:eastAsia="zh-CN"/>
              </w:rPr>
              <w:t>7</w:t>
            </w:r>
          </w:p>
        </w:tc>
      </w:tr>
      <w:tr w:rsidR="00540DC2" w:rsidRPr="002E1BF2" w:rsidTr="007310EE">
        <w:trPr>
          <w:trHeight w:val="30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</w:tr>
      <w:tr w:rsidR="00540DC2" w:rsidRPr="002E1BF2" w:rsidTr="007310EE">
        <w:trPr>
          <w:trHeight w:val="30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0DC2" w:rsidRPr="002E1BF2" w:rsidRDefault="00540DC2" w:rsidP="00731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cs-CZ" w:eastAsia="zh-CN"/>
              </w:rPr>
            </w:pPr>
          </w:p>
        </w:tc>
      </w:tr>
    </w:tbl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>Potreban prilog:</w:t>
      </w:r>
    </w:p>
    <w:p w:rsidR="00540DC2" w:rsidRPr="002E1BF2" w:rsidRDefault="00540DC2" w:rsidP="00540DC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-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podatke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iz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gornjih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tablica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potrebno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dostaviti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u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u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elektroni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>č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koj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formi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(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M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.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Excel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 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pl-PL" w:eastAsia="zh-CN"/>
        </w:rPr>
        <w:t>format</w:t>
      </w: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zh-CN"/>
        </w:rPr>
        <w:t xml:space="preserve">), 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  <w:r w:rsidRPr="002E1BF2"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t>- zbirna skladišna primka za količine otkupljenog duhana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540DC2" w:rsidRPr="002E1BF2" w:rsidRDefault="00540DC2" w:rsidP="00540DC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>datum ispunjavanja obrasca</w:t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  <w:t>potpis podnositelja prijave</w:t>
      </w:r>
    </w:p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40DC2" w:rsidRPr="002E1BF2" w:rsidTr="007310EE">
        <w:trPr>
          <w:trHeight w:hRule="exact" w:val="113"/>
        </w:trPr>
        <w:tc>
          <w:tcPr>
            <w:tcW w:w="340" w:type="dxa"/>
            <w:tcBorders>
              <w:top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</w:tr>
      <w:tr w:rsidR="00540DC2" w:rsidRPr="002E1BF2" w:rsidTr="007310EE">
        <w:trPr>
          <w:trHeight w:hRule="exact" w:val="113"/>
        </w:trPr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  <w:tc>
          <w:tcPr>
            <w:tcW w:w="340" w:type="dxa"/>
            <w:tcBorders>
              <w:top w:val="nil"/>
            </w:tcBorders>
          </w:tcPr>
          <w:p w:rsidR="00540DC2" w:rsidRPr="002E1BF2" w:rsidRDefault="00540DC2" w:rsidP="007310EE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cs-CZ" w:eastAsia="cs-CZ"/>
              </w:rPr>
            </w:pPr>
          </w:p>
        </w:tc>
      </w:tr>
    </w:tbl>
    <w:p w:rsidR="00540DC2" w:rsidRPr="002E1BF2" w:rsidRDefault="00540DC2" w:rsidP="00540D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t-BR" w:eastAsia="cs-CZ"/>
        </w:rPr>
      </w:pP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cs-CZ" w:eastAsia="cs-CZ"/>
        </w:rPr>
        <w:tab/>
      </w:r>
      <w:r w:rsidRPr="002E1BF2"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cs-CZ" w:eastAsia="cs-CZ"/>
        </w:rPr>
        <w:tab/>
      </w:r>
      <w:r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:lang w:val="cs-CZ" w:eastAsia="cs-CZ"/>
        </w:rPr>
        <w:t xml:space="preserve"> </w:t>
      </w:r>
    </w:p>
    <w:p w:rsidR="00540DC2" w:rsidRDefault="00540DC2" w:rsidP="00DC483E">
      <w:pPr>
        <w:rPr>
          <w:rFonts w:ascii="Times New Roman" w:hAnsi="Times New Roman" w:cs="Times New Roman"/>
        </w:rPr>
      </w:pPr>
    </w:p>
    <w:p w:rsidR="00D21F5B" w:rsidRDefault="00D21F5B" w:rsidP="00D21F5B">
      <w:pPr>
        <w:pStyle w:val="Naslov2"/>
      </w:pPr>
    </w:p>
    <w:p w:rsidR="00540DC2" w:rsidRPr="00D21F5B" w:rsidRDefault="00540DC2" w:rsidP="00D21F5B">
      <w:pPr>
        <w:pStyle w:val="Naslov2"/>
      </w:pPr>
      <w:r w:rsidRPr="00D21F5B">
        <w:t xml:space="preserve">Prilog 4. </w:t>
      </w:r>
    </w:p>
    <w:p w:rsidR="00540DC2" w:rsidRPr="0090599C" w:rsidRDefault="00540DC2" w:rsidP="00540DC2">
      <w:pPr>
        <w:rPr>
          <w:rFonts w:ascii="Times New Roman" w:eastAsia="Times New Roman" w:hAnsi="Times New Roman" w:cs="Times New Roman"/>
          <w:lang w:eastAsia="hr-HR"/>
        </w:rPr>
      </w:pPr>
      <w:r w:rsidRPr="0090599C">
        <w:rPr>
          <w:rFonts w:ascii="Times New Roman" w:eastAsia="Times New Roman" w:hAnsi="Times New Roman" w:cs="Times New Roman"/>
          <w:lang w:eastAsia="hr-HR"/>
        </w:rPr>
        <w:t>Tablica 11a. Iznosi potpore za kombinacije unutar M10</w:t>
      </w:r>
    </w:p>
    <w:tbl>
      <w:tblPr>
        <w:tblW w:w="494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5"/>
        <w:gridCol w:w="2932"/>
        <w:gridCol w:w="3024"/>
      </w:tblGrid>
      <w:tr w:rsidR="00E36F54" w:rsidRPr="00EF53DD" w:rsidTr="00433D71">
        <w:trPr>
          <w:jc w:val="center"/>
        </w:trPr>
        <w:tc>
          <w:tcPr>
            <w:tcW w:w="17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141,00 €/ha + 985,74 €/ha cvjetne trake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141,00 €/ha + 898,59 €/ha travne trake</w:t>
            </w:r>
          </w:p>
        </w:tc>
        <w:tc>
          <w:tcPr>
            <w:tcW w:w="1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141,00 €/ha + 0,74 €/m suhozida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141,00 €/ha + 0,36 €/m živice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+ 0,74 €/ha suhozida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+ 0,36 €/m živice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Kontinentalna nizinska regija 183,00 €/ha + 0,74 €/m suhozida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Brdsko-planinska regija 147,00 €/ha + 0,74 €/m suhozida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Mediteranska regija 102,00 €/ha + 0,74 €/m suhozida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Kontinentalna nizinska regija 183,00 €/ha + 0,36 €/m živice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Brdsko-planinska regija 147,00 €/ha + 0,36 €/m živice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Mediteranska regija 102,00 €/ha + 0,36 €/m živice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16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244,00 €/ha + 0,74 €/m suhozida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244,00 €/ha + 0,36 €/m živice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Močvarni </w:t>
            </w:r>
            <w:proofErr w:type="spellStart"/>
            <w:r w:rsidRPr="00EF53DD">
              <w:rPr>
                <w:rFonts w:ascii="Times New Roman" w:hAnsi="Times New Roman" w:cs="Times New Roman"/>
              </w:rPr>
              <w:t>okaš</w:t>
            </w:r>
            <w:proofErr w:type="spellEnd"/>
            <w:r w:rsidRPr="00EF53DD">
              <w:rPr>
                <w:rFonts w:ascii="Times New Roman" w:hAnsi="Times New Roman" w:cs="Times New Roman"/>
              </w:rPr>
              <w:t xml:space="preserve"> 326,00 €/ha + 0,74 €/m suhozida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Veliki livadni plavac, Zagasiti livadni plavac i Močvarni plavac 274,00 €/ha + 0,74 €/m suhozida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Močvarni </w:t>
            </w:r>
            <w:proofErr w:type="spellStart"/>
            <w:r w:rsidRPr="00EF53DD">
              <w:rPr>
                <w:rFonts w:ascii="Times New Roman" w:hAnsi="Times New Roman" w:cs="Times New Roman"/>
              </w:rPr>
              <w:t>okaš</w:t>
            </w:r>
            <w:proofErr w:type="spellEnd"/>
            <w:r w:rsidRPr="00EF53DD">
              <w:rPr>
                <w:rFonts w:ascii="Times New Roman" w:hAnsi="Times New Roman" w:cs="Times New Roman"/>
              </w:rPr>
              <w:t xml:space="preserve"> 326,00 €/ha + 0,36 €/m živice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Veliki livadni plavac, Zagasiti livadni plavac i Močvarni plavac 274,00 €/ha + 0,36 €/m živice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+ 450,00 €/ha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0,36 €/m živice + 450,00 €/ha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0,74 €/m suhozida + 804,00 €/ha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0,36 €/m živice + 804,00 €/ha  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+ 293,00 €/ha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450,00 €/ha + 293,00 €/ha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804,00 €/ha + 293,00 €/ha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359,73 €/ha + 293,00 €/ha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239,87 €/ha + 293,00 €/ha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563,23 €/ha + 293,00 €/ha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373,33 €/ha + 293,00 €/ha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57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356,92 €/ha + 359,73 €/ha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58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450,00 €/ha + 359,73 €/ha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59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804,00 €/ha + 359,73 €/ha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359,73 €/ha + 239,87 €/ha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359,73 €/ha + 563,23 €/ha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359,73 €/ha + 373,33 €/ha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239,87 €/ha + 563,23 €/ha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66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239,87 €/ha + 373,33 €/ha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+ 563,23 €/ha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450,00 €/ha + 563,23 €/ha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804,00 €/ha + 563,23 €/ha</w:t>
            </w:r>
          </w:p>
        </w:tc>
      </w:tr>
      <w:tr w:rsidR="00E36F54" w:rsidRPr="00EF53DD" w:rsidTr="00433D7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563,23 €/ha + 373,33 €/ha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+ 373,33 €/ha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</w:p>
        </w:tc>
      </w:tr>
    </w:tbl>
    <w:p w:rsidR="00540DC2" w:rsidRPr="0090599C" w:rsidRDefault="00540DC2" w:rsidP="00540DC2">
      <w:pPr>
        <w:pStyle w:val="box459859"/>
        <w:rPr>
          <w:color w:val="333333"/>
          <w:sz w:val="22"/>
          <w:szCs w:val="22"/>
        </w:rPr>
      </w:pPr>
    </w:p>
    <w:p w:rsidR="00540DC2" w:rsidRPr="0090599C" w:rsidRDefault="00794241" w:rsidP="00540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540DC2" w:rsidRPr="0090599C">
        <w:rPr>
          <w:rFonts w:ascii="Times New Roman" w:hAnsi="Times New Roman" w:cs="Times New Roman"/>
        </w:rPr>
        <w:t>ablica 12a. Iznosi potpore za kombinacije između M10 i M11</w:t>
      </w:r>
    </w:p>
    <w:tbl>
      <w:tblPr>
        <w:tblW w:w="494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2928"/>
        <w:gridCol w:w="3024"/>
      </w:tblGrid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141,00 €/ha + 347,78 €/ha + 48,00 €/ha 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141,00 €/ha + 289,92 €/ha + 48,00 €/ha 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141,00 €/ha + 576,94 €/ha + 48,00 €/ha 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141,00 €/ha + 480,78 €/ha + 48,00 €/ha 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+ 868,18 €/ha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356,92 €/ha + 723,48 €/ha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144,00 €/ha + 309,94 €/ha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144,00 €/ha + 258,28 €/ha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244,00 €/ha + 131,00 €/ha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19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244,00 €/ha + 109,00 €/ha 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Močvarni </w:t>
            </w:r>
            <w:proofErr w:type="spellStart"/>
            <w:r w:rsidRPr="00EF53DD">
              <w:rPr>
                <w:rFonts w:ascii="Times New Roman" w:hAnsi="Times New Roman" w:cs="Times New Roman"/>
              </w:rPr>
              <w:t>okaš</w:t>
            </w:r>
            <w:proofErr w:type="spellEnd"/>
            <w:r w:rsidRPr="00EF53DD">
              <w:rPr>
                <w:rFonts w:ascii="Times New Roman" w:hAnsi="Times New Roman" w:cs="Times New Roman"/>
              </w:rPr>
              <w:t xml:space="preserve"> 326,00 €/ha + 138,00 €/ha 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Veliki livadni plavac, Zagasiti livadni plavac i Močvarni plavac 274,00 €/ha + 130,00 €/ha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Močvarni </w:t>
            </w:r>
            <w:proofErr w:type="spellStart"/>
            <w:r w:rsidRPr="00EF53DD">
              <w:rPr>
                <w:rFonts w:ascii="Times New Roman" w:hAnsi="Times New Roman" w:cs="Times New Roman"/>
              </w:rPr>
              <w:t>okaš</w:t>
            </w:r>
            <w:proofErr w:type="spellEnd"/>
            <w:r w:rsidRPr="00EF53DD">
              <w:rPr>
                <w:rFonts w:ascii="Times New Roman" w:hAnsi="Times New Roman" w:cs="Times New Roman"/>
              </w:rPr>
              <w:t xml:space="preserve"> 326,00 €/ha + 115,00 €/ha 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Veliki livadni plavac, Zagasiti livadni plavac i Močvarni plavac i 274,00 €/ha + 108,00 €/ha 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24</w:t>
            </w:r>
          </w:p>
          <w:p w:rsidR="00E36F54" w:rsidRPr="00EF53DD" w:rsidRDefault="00E36F54" w:rsidP="00433D71">
            <w:pPr>
              <w:pStyle w:val="StandardWeb"/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  <w:bCs/>
              </w:rPr>
              <w:t>985,74</w:t>
            </w:r>
            <w:r w:rsidRPr="00EF53DD">
              <w:rPr>
                <w:rFonts w:ascii="Times New Roman" w:hAnsi="Times New Roman" w:cs="Times New Roman"/>
              </w:rPr>
              <w:t xml:space="preserve"> €/ha cvjetne trake + 347,78 €/ha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  <w:bCs/>
              </w:rPr>
              <w:t>898,59</w:t>
            </w:r>
            <w:r w:rsidRPr="00EF53DD">
              <w:rPr>
                <w:rFonts w:ascii="Times New Roman" w:hAnsi="Times New Roman" w:cs="Times New Roman"/>
              </w:rPr>
              <w:t xml:space="preserve"> €/ha travne trake + 347,78 €/ha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25</w:t>
            </w:r>
          </w:p>
          <w:p w:rsidR="00E36F54" w:rsidRPr="00EF53DD" w:rsidRDefault="00E36F54" w:rsidP="00433D71">
            <w:pPr>
              <w:pStyle w:val="StandardWeb"/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  <w:bCs/>
              </w:rPr>
              <w:t>985,74</w:t>
            </w:r>
            <w:r w:rsidRPr="00EF53DD">
              <w:rPr>
                <w:rFonts w:ascii="Times New Roman" w:hAnsi="Times New Roman" w:cs="Times New Roman"/>
              </w:rPr>
              <w:t xml:space="preserve"> €/ha cvjetne trake + 289,92 €/ha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  <w:bCs/>
              </w:rPr>
              <w:t>898,59</w:t>
            </w:r>
            <w:r w:rsidRPr="00EF53DD">
              <w:rPr>
                <w:rFonts w:ascii="Times New Roman" w:hAnsi="Times New Roman" w:cs="Times New Roman"/>
              </w:rPr>
              <w:t xml:space="preserve"> €/ha travne trake + 289,92 €/ha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26</w:t>
            </w:r>
          </w:p>
          <w:p w:rsidR="00E36F54" w:rsidRPr="00EF53DD" w:rsidRDefault="00E36F54" w:rsidP="00433D71">
            <w:pPr>
              <w:pStyle w:val="StandardWeb"/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  <w:bCs/>
              </w:rPr>
              <w:t>985,74</w:t>
            </w:r>
            <w:r w:rsidRPr="00EF53DD">
              <w:rPr>
                <w:rFonts w:ascii="Times New Roman" w:hAnsi="Times New Roman" w:cs="Times New Roman"/>
              </w:rPr>
              <w:t xml:space="preserve"> €/ha cvjetne trake + 576,94 €/ha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  <w:bCs/>
              </w:rPr>
              <w:t>898,59</w:t>
            </w:r>
            <w:r w:rsidRPr="00EF53DD">
              <w:rPr>
                <w:rFonts w:ascii="Times New Roman" w:hAnsi="Times New Roman" w:cs="Times New Roman"/>
              </w:rPr>
              <w:t xml:space="preserve"> €/ha travne trake + 576,94 €/ha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27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 xml:space="preserve">480,78 €/ha + </w:t>
            </w:r>
            <w:r w:rsidRPr="00EF53DD">
              <w:rPr>
                <w:rFonts w:ascii="Times New Roman" w:hAnsi="Times New Roman" w:cs="Times New Roman"/>
                <w:bCs/>
              </w:rPr>
              <w:t>985,74</w:t>
            </w:r>
            <w:r w:rsidRPr="00EF53DD">
              <w:rPr>
                <w:rFonts w:ascii="Times New Roman" w:hAnsi="Times New Roman" w:cs="Times New Roman"/>
              </w:rPr>
              <w:t xml:space="preserve"> €/ha cvjetne trake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 xml:space="preserve">480,78 €/ha + </w:t>
            </w:r>
            <w:r w:rsidRPr="00EF53DD">
              <w:rPr>
                <w:rFonts w:ascii="Times New Roman" w:hAnsi="Times New Roman" w:cs="Times New Roman"/>
                <w:bCs/>
              </w:rPr>
              <w:t>898,59</w:t>
            </w:r>
            <w:r w:rsidRPr="00EF53DD">
              <w:rPr>
                <w:rFonts w:ascii="Times New Roman" w:hAnsi="Times New Roman" w:cs="Times New Roman"/>
              </w:rPr>
              <w:t xml:space="preserve"> €/ha travne trake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32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0,74 €/m  suhozida + 347,78 €/ha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33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0,74 €/m suhozida + 289,92 €/ha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lastRenderedPageBreak/>
              <w:t>Kombinacija br. 34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+ 576,94 €/ha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+ 480,78 €/ha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36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+ 868,18 €/ha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+ 723,48 €/ha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+ 309,94 €/ha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39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0,74 €/m suhozida + 258,28 €/ha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40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+ 347,78 €/ha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41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+ 289,92 €/ha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42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+ 576,94 €/ha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+ 480,78 €/ha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+ 868,18 €/ha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+ 723,48 €/ha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46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+ 309,94 €/ha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47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0,36 €/m živice + 258,28 €/ha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55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293,00 €/ha + 868,18 €/ha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56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293,00 €/ha + 723,48 €/ha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359,73 €/ha + 868,18 €/ha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359,73 €/ha + 723,48 €/ha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67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239,87 €/ha + 868,18 €/ha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68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239,87 €/ha + 723,48 €/ha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73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373,33 €/ha + 868,18 €/ha</w:t>
            </w:r>
          </w:p>
        </w:tc>
      </w:tr>
      <w:tr w:rsidR="00E36F54" w:rsidRPr="00EF53DD" w:rsidTr="00EF53DD">
        <w:trPr>
          <w:jc w:val="center"/>
        </w:trPr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Kombinacija br. 74</w:t>
            </w:r>
          </w:p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  <w:r w:rsidRPr="00EF53DD">
              <w:rPr>
                <w:rFonts w:ascii="Times New Roman" w:hAnsi="Times New Roman" w:cs="Times New Roman"/>
              </w:rPr>
              <w:t>373,33 €/ha + 723,48 €/ha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36F54" w:rsidRPr="00EF53DD" w:rsidRDefault="00E36F54" w:rsidP="00433D71">
            <w:pPr>
              <w:rPr>
                <w:rFonts w:ascii="Times New Roman" w:hAnsi="Times New Roman" w:cs="Times New Roman"/>
              </w:rPr>
            </w:pPr>
          </w:p>
        </w:tc>
      </w:tr>
    </w:tbl>
    <w:p w:rsidR="00540DC2" w:rsidRPr="002E1BF2" w:rsidRDefault="00540DC2" w:rsidP="00DC483E">
      <w:pPr>
        <w:rPr>
          <w:rFonts w:ascii="Times New Roman" w:hAnsi="Times New Roman" w:cs="Times New Roman"/>
        </w:rPr>
      </w:pPr>
    </w:p>
    <w:sectPr w:rsidR="00540DC2" w:rsidRPr="002E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6157B"/>
    <w:multiLevelType w:val="hybridMultilevel"/>
    <w:tmpl w:val="82CC35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69"/>
    <w:rsid w:val="00030C76"/>
    <w:rsid w:val="00044EC4"/>
    <w:rsid w:val="000B7913"/>
    <w:rsid w:val="000C72D8"/>
    <w:rsid w:val="000D329A"/>
    <w:rsid w:val="000D37EF"/>
    <w:rsid w:val="000F5924"/>
    <w:rsid w:val="001104F7"/>
    <w:rsid w:val="0019596F"/>
    <w:rsid w:val="001C0A82"/>
    <w:rsid w:val="001D75D3"/>
    <w:rsid w:val="001E7C4B"/>
    <w:rsid w:val="002165A3"/>
    <w:rsid w:val="00251539"/>
    <w:rsid w:val="00260BAA"/>
    <w:rsid w:val="00264D00"/>
    <w:rsid w:val="00270610"/>
    <w:rsid w:val="00285EAB"/>
    <w:rsid w:val="002E1BF2"/>
    <w:rsid w:val="00311452"/>
    <w:rsid w:val="00342BC7"/>
    <w:rsid w:val="003A23F3"/>
    <w:rsid w:val="003B4D79"/>
    <w:rsid w:val="003C48CD"/>
    <w:rsid w:val="004163BC"/>
    <w:rsid w:val="00432086"/>
    <w:rsid w:val="00433D71"/>
    <w:rsid w:val="00435A30"/>
    <w:rsid w:val="004C16DF"/>
    <w:rsid w:val="00540DC2"/>
    <w:rsid w:val="005413A5"/>
    <w:rsid w:val="00573CB1"/>
    <w:rsid w:val="005C2D36"/>
    <w:rsid w:val="0064012E"/>
    <w:rsid w:val="006A2EC9"/>
    <w:rsid w:val="006A790A"/>
    <w:rsid w:val="00717D18"/>
    <w:rsid w:val="007310EE"/>
    <w:rsid w:val="0075282C"/>
    <w:rsid w:val="00794241"/>
    <w:rsid w:val="007B04F7"/>
    <w:rsid w:val="007E3CEB"/>
    <w:rsid w:val="007E6AA6"/>
    <w:rsid w:val="007F7201"/>
    <w:rsid w:val="00806458"/>
    <w:rsid w:val="00854DDD"/>
    <w:rsid w:val="008C2E18"/>
    <w:rsid w:val="008E6A38"/>
    <w:rsid w:val="0090599C"/>
    <w:rsid w:val="009203B4"/>
    <w:rsid w:val="00927EAC"/>
    <w:rsid w:val="00945211"/>
    <w:rsid w:val="00985482"/>
    <w:rsid w:val="009A1D87"/>
    <w:rsid w:val="009B43E9"/>
    <w:rsid w:val="009C06C5"/>
    <w:rsid w:val="009F695A"/>
    <w:rsid w:val="00A04950"/>
    <w:rsid w:val="00A92DE2"/>
    <w:rsid w:val="00AC2359"/>
    <w:rsid w:val="00B04980"/>
    <w:rsid w:val="00B21800"/>
    <w:rsid w:val="00B22040"/>
    <w:rsid w:val="00BB06D9"/>
    <w:rsid w:val="00C02D30"/>
    <w:rsid w:val="00C0334C"/>
    <w:rsid w:val="00C110CA"/>
    <w:rsid w:val="00C1248A"/>
    <w:rsid w:val="00C31E09"/>
    <w:rsid w:val="00C61697"/>
    <w:rsid w:val="00C9083C"/>
    <w:rsid w:val="00CE725E"/>
    <w:rsid w:val="00D21F5B"/>
    <w:rsid w:val="00D223D5"/>
    <w:rsid w:val="00D306DE"/>
    <w:rsid w:val="00D31DA0"/>
    <w:rsid w:val="00D637F7"/>
    <w:rsid w:val="00D92D69"/>
    <w:rsid w:val="00DC483E"/>
    <w:rsid w:val="00E36F54"/>
    <w:rsid w:val="00E44687"/>
    <w:rsid w:val="00E5282E"/>
    <w:rsid w:val="00E706AD"/>
    <w:rsid w:val="00E90688"/>
    <w:rsid w:val="00ED0B10"/>
    <w:rsid w:val="00EF53DD"/>
    <w:rsid w:val="00F02D98"/>
    <w:rsid w:val="00F13CDA"/>
    <w:rsid w:val="00F262F6"/>
    <w:rsid w:val="00F45D20"/>
    <w:rsid w:val="00F77190"/>
    <w:rsid w:val="00F85AB7"/>
    <w:rsid w:val="00FA4BD9"/>
    <w:rsid w:val="00FD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7338-2349-43DE-B8F4-5C54D10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F5B"/>
  </w:style>
  <w:style w:type="paragraph" w:styleId="Naslov1">
    <w:name w:val="heading 1"/>
    <w:basedOn w:val="Normal"/>
    <w:next w:val="Normal"/>
    <w:link w:val="Naslov1Char"/>
    <w:uiPriority w:val="9"/>
    <w:qFormat/>
    <w:rsid w:val="00D21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21F5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1F5B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1F5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1F5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1F5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1F5B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1F5B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1F5B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21F5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F72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F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695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0495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0495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0495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31DA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31DA0"/>
    <w:rPr>
      <w:b/>
      <w:bCs/>
      <w:sz w:val="20"/>
      <w:szCs w:val="20"/>
    </w:rPr>
  </w:style>
  <w:style w:type="paragraph" w:customStyle="1" w:styleId="box459859">
    <w:name w:val="box_459859"/>
    <w:basedOn w:val="Normal"/>
    <w:rsid w:val="00F262F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262F6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table" w:styleId="Reetkatablice">
    <w:name w:val="Table Grid"/>
    <w:basedOn w:val="Obinatablica"/>
    <w:uiPriority w:val="59"/>
    <w:rsid w:val="00AC23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311452"/>
  </w:style>
  <w:style w:type="paragraph" w:customStyle="1" w:styleId="box457601">
    <w:name w:val="box_457601"/>
    <w:basedOn w:val="Normal"/>
    <w:rsid w:val="00540DC2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D21F5B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D21F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1F5B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1F5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1F5B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1F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1F5B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1F5B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1F5B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21F5B"/>
    <w:rPr>
      <w:b/>
      <w:bCs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D21F5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D21F5B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1F5B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21F5B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D21F5B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D21F5B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D21F5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21F5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1F5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1F5B"/>
    <w:rPr>
      <w:rFonts w:asciiTheme="majorHAnsi" w:eastAsiaTheme="majorEastAsia" w:hAnsiTheme="majorHAnsi" w:cstheme="majorBidi"/>
      <w:sz w:val="26"/>
      <w:szCs w:val="26"/>
    </w:rPr>
  </w:style>
  <w:style w:type="character" w:styleId="Neupadljivoisticanje">
    <w:name w:val="Subtle Emphasis"/>
    <w:basedOn w:val="Zadanifontodlomka"/>
    <w:uiPriority w:val="19"/>
    <w:qFormat/>
    <w:rsid w:val="00D21F5B"/>
    <w:rPr>
      <w:i/>
      <w:iCs/>
      <w:color w:val="auto"/>
    </w:rPr>
  </w:style>
  <w:style w:type="character" w:styleId="Jakoisticanje">
    <w:name w:val="Intense Emphasis"/>
    <w:basedOn w:val="Zadanifontodlomka"/>
    <w:uiPriority w:val="21"/>
    <w:qFormat/>
    <w:rsid w:val="00D21F5B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D21F5B"/>
    <w:rPr>
      <w:smallCaps/>
      <w:color w:val="auto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D21F5B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D21F5B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21F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3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430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200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34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283C2-BF4A-4478-8E7E-99D3858AB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zberak</dc:creator>
  <cp:lastModifiedBy>Gezim Ramqaj</cp:lastModifiedBy>
  <cp:revision>4</cp:revision>
  <cp:lastPrinted>2019-04-24T07:46:00Z</cp:lastPrinted>
  <dcterms:created xsi:type="dcterms:W3CDTF">2019-05-07T14:37:00Z</dcterms:created>
  <dcterms:modified xsi:type="dcterms:W3CDTF">2019-05-08T12:13:00Z</dcterms:modified>
</cp:coreProperties>
</file>