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7E8B2" w14:textId="77777777" w:rsidR="00FE3F3E" w:rsidRDefault="00FE3F3E">
      <w:pPr>
        <w:spacing w:after="94" w:line="240" w:lineRule="auto"/>
        <w:ind w:left="0" w:firstLine="0"/>
        <w:jc w:val="left"/>
        <w:rPr>
          <w:rFonts w:ascii="Times New Roman" w:eastAsia="Times New Roman" w:hAnsi="Times New Roman" w:cs="Times New Roman"/>
        </w:rPr>
      </w:pPr>
    </w:p>
    <w:p w14:paraId="0CE6C391" w14:textId="77777777" w:rsidR="00FE3F3E" w:rsidRDefault="00451C2C">
      <w:pPr>
        <w:spacing w:after="94" w:line="240" w:lineRule="auto"/>
        <w:ind w:left="0" w:firstLine="0"/>
        <w:jc w:val="center"/>
        <w:rPr>
          <w:rFonts w:ascii="Times New Roman" w:eastAsia="Times New Roman" w:hAnsi="Times New Roman" w:cs="Times New Roman"/>
        </w:rPr>
      </w:pPr>
      <w:r>
        <w:rPr>
          <w:rFonts w:ascii="Times New Roman" w:eastAsia="Times New Roman" w:hAnsi="Times New Roman" w:cs="Times New Roman"/>
          <w:color w:val="244061"/>
          <w:sz w:val="52"/>
          <w:szCs w:val="52"/>
        </w:rPr>
        <w:t xml:space="preserve"> </w:t>
      </w:r>
    </w:p>
    <w:p w14:paraId="0BE95AE2" w14:textId="77777777" w:rsidR="00FE3F3E" w:rsidRDefault="00451C2C">
      <w:pPr>
        <w:spacing w:after="69" w:line="240" w:lineRule="auto"/>
        <w:ind w:left="0" w:firstLine="0"/>
        <w:jc w:val="center"/>
        <w:rPr>
          <w:rFonts w:ascii="Times New Roman" w:eastAsia="Times New Roman" w:hAnsi="Times New Roman" w:cs="Times New Roman"/>
        </w:rPr>
      </w:pPr>
      <w:r>
        <w:rPr>
          <w:rFonts w:ascii="Times New Roman" w:eastAsia="Times New Roman" w:hAnsi="Times New Roman" w:cs="Times New Roman"/>
          <w:color w:val="244061"/>
          <w:sz w:val="52"/>
          <w:szCs w:val="52"/>
        </w:rPr>
        <w:t xml:space="preserve"> </w:t>
      </w:r>
    </w:p>
    <w:p w14:paraId="12505557" w14:textId="77777777" w:rsidR="00FE3F3E" w:rsidRDefault="00451C2C">
      <w:pPr>
        <w:spacing w:after="92" w:line="240" w:lineRule="auto"/>
        <w:ind w:left="0" w:firstLine="0"/>
        <w:jc w:val="left"/>
        <w:rPr>
          <w:rFonts w:ascii="Times New Roman" w:eastAsia="Times New Roman" w:hAnsi="Times New Roman" w:cs="Times New Roman"/>
        </w:rPr>
      </w:pPr>
      <w:r>
        <w:rPr>
          <w:rFonts w:ascii="Times New Roman" w:eastAsia="Times New Roman" w:hAnsi="Times New Roman" w:cs="Times New Roman"/>
          <w:noProof/>
          <w:sz w:val="22"/>
          <w:szCs w:val="22"/>
        </w:rPr>
        <mc:AlternateContent>
          <mc:Choice Requires="wpg">
            <w:drawing>
              <wp:inline distT="0" distB="0" distL="0" distR="0" wp14:anchorId="67BA92C1" wp14:editId="7B9CE3A8">
                <wp:extent cx="5798185" cy="12192"/>
                <wp:effectExtent l="0" t="0" r="0" b="0"/>
                <wp:docPr id="2" name="Grupa 2"/>
                <wp:cNvGraphicFramePr/>
                <a:graphic xmlns:a="http://schemas.openxmlformats.org/drawingml/2006/main">
                  <a:graphicData uri="http://schemas.microsoft.com/office/word/2010/wordprocessingGroup">
                    <wpg:wgp>
                      <wpg:cNvGrpSpPr/>
                      <wpg:grpSpPr>
                        <a:xfrm>
                          <a:off x="0" y="0"/>
                          <a:ext cx="5798185" cy="12192"/>
                          <a:chOff x="2446908" y="3773904"/>
                          <a:chExt cx="5798185" cy="12192"/>
                        </a:xfrm>
                      </wpg:grpSpPr>
                      <wpg:grpSp>
                        <wpg:cNvPr id="1" name="Group 1"/>
                        <wpg:cNvGrpSpPr/>
                        <wpg:grpSpPr>
                          <a:xfrm>
                            <a:off x="2446908" y="3773904"/>
                            <a:ext cx="5798185" cy="12192"/>
                            <a:chOff x="0" y="0"/>
                            <a:chExt cx="5798185" cy="12192"/>
                          </a:xfrm>
                        </wpg:grpSpPr>
                        <wps:wsp>
                          <wps:cNvPr id="3" name="Rectangle 3"/>
                          <wps:cNvSpPr/>
                          <wps:spPr>
                            <a:xfrm>
                              <a:off x="0" y="0"/>
                              <a:ext cx="5798175" cy="12175"/>
                            </a:xfrm>
                            <a:prstGeom prst="rect">
                              <a:avLst/>
                            </a:prstGeom>
                            <a:noFill/>
                            <a:ln>
                              <a:noFill/>
                            </a:ln>
                          </wps:spPr>
                          <wps:txbx>
                            <w:txbxContent>
                              <w:p w14:paraId="27BECE81" w14:textId="77777777" w:rsidR="00E26AE3" w:rsidRDefault="00E26AE3">
                                <w:pPr>
                                  <w:spacing w:after="0" w:line="240" w:lineRule="auto"/>
                                  <w:ind w:left="0" w:firstLine="0"/>
                                  <w:jc w:val="left"/>
                                  <w:textDirection w:val="btLr"/>
                                </w:pPr>
                              </w:p>
                            </w:txbxContent>
                          </wps:txbx>
                          <wps:bodyPr spcFirstLastPara="1" wrap="square" lIns="91425" tIns="91425" rIns="91425" bIns="91425" anchor="ctr" anchorCtr="0"/>
                        </wps:wsp>
                        <wps:wsp>
                          <wps:cNvPr id="4" name="Freeform 4"/>
                          <wps:cNvSpPr/>
                          <wps:spPr>
                            <a:xfrm>
                              <a:off x="0" y="0"/>
                              <a:ext cx="5798185" cy="12192"/>
                            </a:xfrm>
                            <a:custGeom>
                              <a:avLst/>
                              <a:gdLst/>
                              <a:ahLst/>
                              <a:cxnLst/>
                              <a:rect l="l" t="t" r="r" b="b"/>
                              <a:pathLst>
                                <a:path w="5798185" h="12192" extrusionOk="0">
                                  <a:moveTo>
                                    <a:pt x="0" y="0"/>
                                  </a:moveTo>
                                  <a:lnTo>
                                    <a:pt x="5798185" y="0"/>
                                  </a:lnTo>
                                  <a:lnTo>
                                    <a:pt x="5798185" y="12192"/>
                                  </a:lnTo>
                                  <a:lnTo>
                                    <a:pt x="0" y="12192"/>
                                  </a:lnTo>
                                  <a:lnTo>
                                    <a:pt x="0" y="0"/>
                                  </a:lnTo>
                                </a:path>
                              </a:pathLst>
                            </a:custGeom>
                            <a:solidFill>
                              <a:schemeClr val="dk1"/>
                            </a:solidFill>
                            <a:ln>
                              <a:noFill/>
                            </a:ln>
                          </wps:spPr>
                          <wps:bodyPr spcFirstLastPara="1" wrap="square" lIns="91425" tIns="91425" rIns="91425" bIns="91425" anchor="ctr" anchorCtr="0"/>
                        </wps:wsp>
                      </wpg:grpSp>
                    </wpg:wgp>
                  </a:graphicData>
                </a:graphic>
              </wp:inline>
            </w:drawing>
          </mc:Choice>
          <mc:Fallback>
            <w:pict>
              <v:group w14:anchorId="67BA92C1" id="Grupa 2" o:spid="_x0000_s1026" style="width:456.55pt;height:.95pt;mso-position-horizontal-relative:char;mso-position-vertical-relative:line" coordorigin="24469,37739" coordsize="579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">
                <v:group id="Group 1" o:spid="_x0000_s1027" style="position:absolute;left:24469;top:37739;width:57981;height:121" coordsize="57981,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3" o:spid="_x0000_s1028" style="position:absolute;width:57981;height: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14:paraId="27BECE81" w14:textId="77777777" w:rsidR="00E26AE3" w:rsidRDefault="00E26AE3">
                          <w:pPr>
                            <w:spacing w:after="0" w:line="240" w:lineRule="auto"/>
                            <w:ind w:left="0" w:firstLine="0"/>
                            <w:jc w:val="left"/>
                            <w:textDirection w:val="btLr"/>
                          </w:pPr>
                        </w:p>
                      </w:txbxContent>
                    </v:textbox>
                  </v:rect>
                  <v:shape id="Freeform 4" o:spid="_x0000_s1029" style="position:absolute;width:57981;height:121;visibility:visible;mso-wrap-style:square;v-text-anchor:middle" coordsize="579818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X88QA&#10;AADaAAAADwAAAGRycy9kb3ducmV2LnhtbESPQWvCQBSE74L/YXkFb7qJim1T1yCFgpIerC09v2Zf&#10;k9Ds27C7mvjvXaHgcZiZb5h1PphWnMn5xrKCdJaAIC6tbrhS8PX5Nn0C4QOyxtYyKbiQh3wzHq0x&#10;07bnDzofQyUihH2GCuoQukxKX9Zk0M9sRxy9X+sMhihdJbXDPsJNK+dJspIGG44LNXb0WlP5dzwZ&#10;Be+P+/65wOLgF/Pvg+tOP+mqLJSaPAzbFxCBhnAP/7d3WsESblfiDZ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f1/PEAAAA2gAAAA8AAAAAAAAAAAAAAAAAmAIAAGRycy9k&#10;b3ducmV2LnhtbFBLBQYAAAAABAAEAPUAAACJAwAAAAA=&#10;" path="m,l5798185,r,12192l,12192,,e" fillcolor="black [3200]" stroked="f">
                    <v:path arrowok="t" o:extrusionok="f"/>
                  </v:shape>
                </v:group>
                <w10:anchorlock/>
              </v:group>
            </w:pict>
          </mc:Fallback>
        </mc:AlternateContent>
      </w:r>
    </w:p>
    <w:p w14:paraId="2EE697CA" w14:textId="270BEF7A" w:rsidR="00FE3F3E" w:rsidRPr="00D867AB" w:rsidRDefault="0003289F" w:rsidP="00D867AB">
      <w:pPr>
        <w:pStyle w:val="Title"/>
        <w:jc w:val="center"/>
        <w:rPr>
          <w:color w:val="0070C0"/>
        </w:rPr>
      </w:pPr>
      <w:r>
        <w:rPr>
          <w:color w:val="0070C0"/>
        </w:rPr>
        <w:t xml:space="preserve">Nacrt </w:t>
      </w:r>
      <w:r w:rsidR="00451C2C" w:rsidRPr="00D867AB">
        <w:rPr>
          <w:color w:val="0070C0"/>
        </w:rPr>
        <w:t>Akcijsk</w:t>
      </w:r>
      <w:r>
        <w:rPr>
          <w:color w:val="0070C0"/>
        </w:rPr>
        <w:t>oga</w:t>
      </w:r>
      <w:r w:rsidR="00451C2C" w:rsidRPr="00D867AB">
        <w:rPr>
          <w:color w:val="0070C0"/>
        </w:rPr>
        <w:t xml:space="preserve"> plan</w:t>
      </w:r>
      <w:r>
        <w:rPr>
          <w:color w:val="0070C0"/>
        </w:rPr>
        <w:t>a</w:t>
      </w:r>
      <w:r w:rsidR="00451C2C" w:rsidRPr="00D867AB">
        <w:rPr>
          <w:color w:val="0070C0"/>
        </w:rPr>
        <w:t xml:space="preserve"> za prevencij</w:t>
      </w:r>
      <w:bookmarkStart w:id="0" w:name="_GoBack"/>
      <w:bookmarkEnd w:id="0"/>
      <w:r w:rsidR="00451C2C" w:rsidRPr="00D867AB">
        <w:rPr>
          <w:color w:val="0070C0"/>
        </w:rPr>
        <w:t>u nasilja u školama</w:t>
      </w:r>
    </w:p>
    <w:p w14:paraId="5F59E82A" w14:textId="77777777" w:rsidR="00FE3F3E" w:rsidRDefault="00451C2C">
      <w:pPr>
        <w:spacing w:after="329" w:line="240" w:lineRule="auto"/>
        <w:ind w:left="0" w:firstLine="0"/>
        <w:jc w:val="left"/>
      </w:pPr>
      <w:r>
        <w:rPr>
          <w:noProof/>
        </w:rPr>
        <mc:AlternateContent>
          <mc:Choice Requires="wpg">
            <w:drawing>
              <wp:inline distT="0" distB="0" distL="0" distR="0" wp14:anchorId="4CD6934D" wp14:editId="5EDDC0C5">
                <wp:extent cx="5798185" cy="6096"/>
                <wp:effectExtent l="0" t="0" r="0" b="0"/>
                <wp:docPr id="5" name="Grupa 5"/>
                <wp:cNvGraphicFramePr/>
                <a:graphic xmlns:a="http://schemas.openxmlformats.org/drawingml/2006/main">
                  <a:graphicData uri="http://schemas.microsoft.com/office/word/2010/wordprocessingGroup">
                    <wpg:wgp>
                      <wpg:cNvGrpSpPr/>
                      <wpg:grpSpPr>
                        <a:xfrm>
                          <a:off x="0" y="0"/>
                          <a:ext cx="5798185" cy="6096"/>
                          <a:chOff x="2446908" y="3776952"/>
                          <a:chExt cx="5798185" cy="9144"/>
                        </a:xfrm>
                      </wpg:grpSpPr>
                      <wpg:grpSp>
                        <wpg:cNvPr id="6" name="Group 6"/>
                        <wpg:cNvGrpSpPr/>
                        <wpg:grpSpPr>
                          <a:xfrm>
                            <a:off x="2446908" y="3776952"/>
                            <a:ext cx="5798185" cy="9144"/>
                            <a:chOff x="0" y="0"/>
                            <a:chExt cx="5798185" cy="9144"/>
                          </a:xfrm>
                        </wpg:grpSpPr>
                        <wps:wsp>
                          <wps:cNvPr id="7" name="Rectangle 7"/>
                          <wps:cNvSpPr/>
                          <wps:spPr>
                            <a:xfrm>
                              <a:off x="0" y="0"/>
                              <a:ext cx="5798175" cy="6075"/>
                            </a:xfrm>
                            <a:prstGeom prst="rect">
                              <a:avLst/>
                            </a:prstGeom>
                            <a:noFill/>
                            <a:ln>
                              <a:noFill/>
                            </a:ln>
                          </wps:spPr>
                          <wps:txbx>
                            <w:txbxContent>
                              <w:p w14:paraId="0075ABDF" w14:textId="77777777" w:rsidR="00E26AE3" w:rsidRDefault="00E26AE3">
                                <w:pPr>
                                  <w:spacing w:after="0" w:line="240" w:lineRule="auto"/>
                                  <w:ind w:left="0" w:firstLine="0"/>
                                  <w:jc w:val="left"/>
                                  <w:textDirection w:val="btLr"/>
                                </w:pPr>
                              </w:p>
                            </w:txbxContent>
                          </wps:txbx>
                          <wps:bodyPr spcFirstLastPara="1" wrap="square" lIns="91425" tIns="91425" rIns="91425" bIns="91425" anchor="ctr" anchorCtr="0"/>
                        </wps:wsp>
                        <wps:wsp>
                          <wps:cNvPr id="8" name="Freeform 8"/>
                          <wps:cNvSpPr/>
                          <wps:spPr>
                            <a:xfrm>
                              <a:off x="0" y="0"/>
                              <a:ext cx="5798185" cy="9144"/>
                            </a:xfrm>
                            <a:custGeom>
                              <a:avLst/>
                              <a:gdLst/>
                              <a:ahLst/>
                              <a:cxnLst/>
                              <a:rect l="l" t="t" r="r" b="b"/>
                              <a:pathLst>
                                <a:path w="5798185" h="9144" extrusionOk="0">
                                  <a:moveTo>
                                    <a:pt x="0" y="0"/>
                                  </a:moveTo>
                                  <a:lnTo>
                                    <a:pt x="5798185" y="0"/>
                                  </a:lnTo>
                                  <a:lnTo>
                                    <a:pt x="5798185" y="9144"/>
                                  </a:lnTo>
                                  <a:lnTo>
                                    <a:pt x="0" y="9144"/>
                                  </a:lnTo>
                                  <a:lnTo>
                                    <a:pt x="0" y="0"/>
                                  </a:lnTo>
                                </a:path>
                              </a:pathLst>
                            </a:custGeom>
                            <a:solidFill>
                              <a:srgbClr val="000000"/>
                            </a:solidFill>
                            <a:ln>
                              <a:noFill/>
                            </a:ln>
                          </wps:spPr>
                          <wps:bodyPr spcFirstLastPara="1" wrap="square" lIns="91425" tIns="91425" rIns="91425" bIns="91425" anchor="ctr" anchorCtr="0"/>
                        </wps:wsp>
                      </wpg:grpSp>
                    </wpg:wgp>
                  </a:graphicData>
                </a:graphic>
              </wp:inline>
            </w:drawing>
          </mc:Choice>
          <mc:Fallback>
            <w:pict>
              <v:group w14:anchorId="4CD6934D" id="Grupa 5" o:spid="_x0000_s1030" style="width:456.55pt;height:.5pt;mso-position-horizontal-relative:char;mso-position-vertical-relative:line" coordorigin="24469,37769" coordsize="57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">
                <v:group id="Group 6" o:spid="_x0000_s1031" style="position:absolute;left:24469;top:37769;width:57981;height:91" coordsize="5798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7" o:spid="_x0000_s1032" style="position:absolute;width:57981;height: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14:paraId="0075ABDF" w14:textId="77777777" w:rsidR="00E26AE3" w:rsidRDefault="00E26AE3">
                          <w:pPr>
                            <w:spacing w:after="0" w:line="240" w:lineRule="auto"/>
                            <w:ind w:left="0" w:firstLine="0"/>
                            <w:jc w:val="left"/>
                            <w:textDirection w:val="btLr"/>
                          </w:pPr>
                        </w:p>
                      </w:txbxContent>
                    </v:textbox>
                  </v:rect>
                  <v:shape id="Freeform 8" o:spid="_x0000_s1033" style="position:absolute;width:57981;height:91;visibility:visible;mso-wrap-style:square;v-text-anchor:middle"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mb6b4A&#10;AADaAAAADwAAAGRycy9kb3ducmV2LnhtbERP3UrDMBS+H+wdwhl4t6ZTGK4uK2MgeNdZ9wCnzTEt&#10;a05KEtvq05sLwcuP7/9YLnYQE/nQO1awy3IQxK3TPRsFt4/X7TOIEJE1Do5JwTcFKE/r1REL7WZ+&#10;p6mORqQQDgUq6GIcCylD25HFkLmROHGfzluMCXojtcc5hdtBPub5XlrsOTV0ONKlo/Zef1kF+1iZ&#10;/EDVYK/N9edpNL4m3yj1sFnOLyAiLfFf/Od+0wrS1nQl3QB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Jm+m+AAAA2gAAAA8AAAAAAAAAAAAAAAAAmAIAAGRycy9kb3ducmV2&#10;LnhtbFBLBQYAAAAABAAEAPUAAACDAwAAAAA=&#10;" path="m,l5798185,r,9144l,9144,,e" fillcolor="black" stroked="f">
                    <v:path arrowok="t" o:extrusionok="f"/>
                  </v:shape>
                </v:group>
                <w10:anchorlock/>
              </v:group>
            </w:pict>
          </mc:Fallback>
        </mc:AlternateContent>
      </w:r>
    </w:p>
    <w:p w14:paraId="172C6D8D" w14:textId="77777777" w:rsidR="00FE3F3E" w:rsidRDefault="00451C2C">
      <w:pPr>
        <w:spacing w:after="32" w:line="240" w:lineRule="auto"/>
        <w:ind w:left="0" w:firstLine="0"/>
        <w:jc w:val="left"/>
      </w:pPr>
      <w:r>
        <w:rPr>
          <w:b/>
        </w:rPr>
        <w:t xml:space="preserve"> </w:t>
      </w:r>
    </w:p>
    <w:p w14:paraId="1E7368FB" w14:textId="77777777" w:rsidR="00FE3F3E" w:rsidRDefault="00451C2C">
      <w:pPr>
        <w:spacing w:after="32" w:line="240" w:lineRule="auto"/>
        <w:ind w:left="0" w:firstLine="0"/>
        <w:jc w:val="center"/>
        <w:rPr>
          <w:sz w:val="56"/>
          <w:szCs w:val="56"/>
        </w:rPr>
      </w:pPr>
      <w:r>
        <w:rPr>
          <w:color w:val="0070C0"/>
          <w:sz w:val="56"/>
          <w:szCs w:val="56"/>
        </w:rPr>
        <w:t>2019. – 2024.</w:t>
      </w:r>
    </w:p>
    <w:p w14:paraId="4C8F25D9" w14:textId="77777777" w:rsidR="00FE3F3E" w:rsidRDefault="00451C2C">
      <w:pPr>
        <w:spacing w:after="32" w:line="240" w:lineRule="auto"/>
        <w:ind w:left="0" w:firstLine="0"/>
        <w:jc w:val="left"/>
      </w:pPr>
      <w:r>
        <w:t xml:space="preserve"> </w:t>
      </w:r>
    </w:p>
    <w:p w14:paraId="2AABC64F" w14:textId="77777777" w:rsidR="00FE3F3E" w:rsidRDefault="00451C2C">
      <w:pPr>
        <w:spacing w:after="32" w:line="240" w:lineRule="auto"/>
        <w:ind w:left="0" w:firstLine="0"/>
        <w:jc w:val="left"/>
      </w:pPr>
      <w:r>
        <w:t xml:space="preserve"> </w:t>
      </w:r>
    </w:p>
    <w:p w14:paraId="1AE37B53" w14:textId="77777777" w:rsidR="00FE3F3E" w:rsidRDefault="00451C2C">
      <w:pPr>
        <w:spacing w:after="32" w:line="240" w:lineRule="auto"/>
        <w:ind w:left="0" w:firstLine="0"/>
        <w:jc w:val="left"/>
      </w:pPr>
      <w:r>
        <w:t xml:space="preserve"> </w:t>
      </w:r>
    </w:p>
    <w:p w14:paraId="23FEE297" w14:textId="77777777" w:rsidR="00FE3F3E" w:rsidRDefault="00451C2C">
      <w:pPr>
        <w:spacing w:after="32" w:line="240" w:lineRule="auto"/>
        <w:ind w:left="0" w:firstLine="0"/>
        <w:jc w:val="left"/>
      </w:pPr>
      <w:r>
        <w:t xml:space="preserve"> </w:t>
      </w:r>
    </w:p>
    <w:p w14:paraId="0447809E" w14:textId="77777777" w:rsidR="00FE3F3E" w:rsidRDefault="00451C2C">
      <w:pPr>
        <w:spacing w:after="32" w:line="240" w:lineRule="auto"/>
        <w:ind w:left="0" w:firstLine="0"/>
        <w:jc w:val="left"/>
      </w:pPr>
      <w:r>
        <w:t xml:space="preserve"> </w:t>
      </w:r>
    </w:p>
    <w:p w14:paraId="461DE4FF" w14:textId="77777777" w:rsidR="00FE3F3E" w:rsidRDefault="00451C2C">
      <w:pPr>
        <w:spacing w:after="32" w:line="240" w:lineRule="auto"/>
        <w:ind w:left="0" w:firstLine="0"/>
        <w:jc w:val="left"/>
      </w:pPr>
      <w:r>
        <w:t xml:space="preserve"> </w:t>
      </w:r>
    </w:p>
    <w:p w14:paraId="03E6DBF0" w14:textId="77777777" w:rsidR="00FE3F3E" w:rsidRDefault="00451C2C">
      <w:pPr>
        <w:spacing w:after="32" w:line="240" w:lineRule="auto"/>
        <w:ind w:left="0" w:firstLine="0"/>
        <w:jc w:val="left"/>
      </w:pPr>
      <w:r>
        <w:t xml:space="preserve">  </w:t>
      </w:r>
    </w:p>
    <w:p w14:paraId="4A903CBC" w14:textId="77777777" w:rsidR="00FE3F3E" w:rsidRDefault="00451C2C">
      <w:pPr>
        <w:spacing w:after="32" w:line="240" w:lineRule="auto"/>
        <w:ind w:left="0" w:firstLine="0"/>
        <w:jc w:val="left"/>
      </w:pPr>
      <w:r>
        <w:t xml:space="preserve"> </w:t>
      </w:r>
    </w:p>
    <w:p w14:paraId="1A76DB21" w14:textId="77777777" w:rsidR="00FE3F3E" w:rsidRDefault="00451C2C">
      <w:pPr>
        <w:spacing w:after="32" w:line="240" w:lineRule="auto"/>
        <w:ind w:left="0" w:firstLine="0"/>
        <w:jc w:val="left"/>
      </w:pPr>
      <w:r>
        <w:t xml:space="preserve"> </w:t>
      </w:r>
    </w:p>
    <w:p w14:paraId="5CC14ADE" w14:textId="77777777" w:rsidR="00FE3F3E" w:rsidRDefault="00451C2C">
      <w:pPr>
        <w:spacing w:after="32" w:line="240" w:lineRule="auto"/>
        <w:ind w:left="0" w:firstLine="0"/>
        <w:jc w:val="left"/>
      </w:pPr>
      <w:r>
        <w:t xml:space="preserve"> </w:t>
      </w:r>
    </w:p>
    <w:p w14:paraId="7E62043B" w14:textId="77777777" w:rsidR="00FE3F3E" w:rsidRDefault="00451C2C">
      <w:pPr>
        <w:spacing w:after="32" w:line="240" w:lineRule="auto"/>
        <w:ind w:left="0" w:firstLine="0"/>
        <w:jc w:val="left"/>
      </w:pPr>
      <w:r>
        <w:t xml:space="preserve"> </w:t>
      </w:r>
    </w:p>
    <w:p w14:paraId="1149469E" w14:textId="77777777" w:rsidR="00FE3F3E" w:rsidRDefault="00451C2C">
      <w:pPr>
        <w:spacing w:after="32" w:line="240" w:lineRule="auto"/>
        <w:ind w:left="0" w:firstLine="0"/>
        <w:jc w:val="left"/>
      </w:pPr>
      <w:r>
        <w:t xml:space="preserve"> </w:t>
      </w:r>
    </w:p>
    <w:p w14:paraId="4326E68D" w14:textId="77777777" w:rsidR="00FE3F3E" w:rsidRDefault="00451C2C">
      <w:pPr>
        <w:spacing w:after="32" w:line="240" w:lineRule="auto"/>
        <w:ind w:left="0" w:firstLine="0"/>
        <w:jc w:val="left"/>
      </w:pPr>
      <w:r>
        <w:t xml:space="preserve"> </w:t>
      </w:r>
    </w:p>
    <w:p w14:paraId="4667902E" w14:textId="77777777" w:rsidR="00FE3F3E" w:rsidRDefault="00451C2C">
      <w:pPr>
        <w:spacing w:after="32" w:line="240" w:lineRule="auto"/>
        <w:ind w:left="0" w:firstLine="0"/>
        <w:jc w:val="left"/>
      </w:pPr>
      <w:r>
        <w:t xml:space="preserve"> </w:t>
      </w:r>
    </w:p>
    <w:p w14:paraId="0E131034" w14:textId="77777777" w:rsidR="00FE3F3E" w:rsidRDefault="00451C2C">
      <w:pPr>
        <w:spacing w:after="32" w:line="240" w:lineRule="auto"/>
        <w:ind w:left="0" w:firstLine="0"/>
        <w:jc w:val="left"/>
      </w:pPr>
      <w:r>
        <w:t xml:space="preserve"> </w:t>
      </w:r>
    </w:p>
    <w:p w14:paraId="0C61460E" w14:textId="77777777" w:rsidR="00FE3F3E" w:rsidRDefault="00451C2C">
      <w:pPr>
        <w:spacing w:after="30" w:line="240" w:lineRule="auto"/>
        <w:ind w:left="0" w:firstLine="0"/>
        <w:jc w:val="left"/>
      </w:pPr>
      <w:r>
        <w:t xml:space="preserve"> </w:t>
      </w:r>
    </w:p>
    <w:p w14:paraId="0AC92C2E" w14:textId="77777777" w:rsidR="00FE3F3E" w:rsidRDefault="00451C2C">
      <w:pPr>
        <w:spacing w:after="32" w:line="240" w:lineRule="auto"/>
        <w:ind w:left="0" w:firstLine="0"/>
        <w:jc w:val="left"/>
      </w:pPr>
      <w:r>
        <w:t xml:space="preserve"> </w:t>
      </w:r>
    </w:p>
    <w:p w14:paraId="62B090D0" w14:textId="77777777" w:rsidR="00FE3F3E" w:rsidRDefault="00451C2C">
      <w:pPr>
        <w:spacing w:after="32" w:line="240" w:lineRule="auto"/>
        <w:ind w:left="0" w:firstLine="0"/>
        <w:jc w:val="left"/>
      </w:pPr>
      <w:r>
        <w:t xml:space="preserve"> </w:t>
      </w:r>
    </w:p>
    <w:p w14:paraId="2AB06CEE" w14:textId="77777777" w:rsidR="00FE3F3E" w:rsidRDefault="00451C2C">
      <w:pPr>
        <w:spacing w:after="32" w:line="240" w:lineRule="auto"/>
        <w:ind w:left="0" w:firstLine="0"/>
        <w:jc w:val="left"/>
      </w:pPr>
      <w:r>
        <w:t xml:space="preserve"> </w:t>
      </w:r>
    </w:p>
    <w:p w14:paraId="4D4FB97B" w14:textId="77777777" w:rsidR="00FE3F3E" w:rsidRDefault="00451C2C">
      <w:pPr>
        <w:spacing w:after="32" w:line="240" w:lineRule="auto"/>
        <w:ind w:left="0" w:firstLine="0"/>
        <w:jc w:val="left"/>
      </w:pPr>
      <w:r>
        <w:t xml:space="preserve"> </w:t>
      </w:r>
    </w:p>
    <w:p w14:paraId="068B876B" w14:textId="77777777" w:rsidR="00FE3F3E" w:rsidRDefault="00451C2C">
      <w:pPr>
        <w:spacing w:after="32" w:line="240" w:lineRule="auto"/>
        <w:ind w:left="0" w:firstLine="0"/>
        <w:jc w:val="left"/>
      </w:pPr>
      <w:r>
        <w:t xml:space="preserve"> </w:t>
      </w:r>
    </w:p>
    <w:p w14:paraId="31D6BE48" w14:textId="77777777" w:rsidR="00FE3F3E" w:rsidRDefault="00451C2C">
      <w:pPr>
        <w:spacing w:after="32" w:line="240" w:lineRule="auto"/>
        <w:ind w:left="0" w:firstLine="0"/>
        <w:jc w:val="left"/>
      </w:pPr>
      <w:r>
        <w:t xml:space="preserve"> </w:t>
      </w:r>
    </w:p>
    <w:p w14:paraId="164EA2A8" w14:textId="77777777" w:rsidR="00FE3F3E" w:rsidRDefault="00451C2C">
      <w:pPr>
        <w:spacing w:after="33" w:line="240" w:lineRule="auto"/>
        <w:ind w:left="0" w:firstLine="0"/>
        <w:jc w:val="left"/>
      </w:pPr>
      <w:r>
        <w:t xml:space="preserve"> </w:t>
      </w:r>
    </w:p>
    <w:p w14:paraId="61C2B9FB" w14:textId="77777777" w:rsidR="00FE3F3E" w:rsidRDefault="00451C2C">
      <w:pPr>
        <w:spacing w:after="32" w:line="240" w:lineRule="auto"/>
        <w:ind w:left="0" w:firstLine="0"/>
        <w:jc w:val="left"/>
      </w:pPr>
      <w:r>
        <w:t xml:space="preserve"> </w:t>
      </w:r>
    </w:p>
    <w:p w14:paraId="0665BFCF" w14:textId="77777777" w:rsidR="00FE3F3E" w:rsidRDefault="00451C2C">
      <w:pPr>
        <w:spacing w:after="32" w:line="240" w:lineRule="auto"/>
        <w:ind w:left="0" w:firstLine="0"/>
        <w:jc w:val="left"/>
      </w:pPr>
      <w:r>
        <w:t xml:space="preserve"> </w:t>
      </w:r>
    </w:p>
    <w:p w14:paraId="087C11B7" w14:textId="77777777" w:rsidR="00FE3F3E" w:rsidRDefault="00451C2C">
      <w:pPr>
        <w:spacing w:after="30" w:line="240" w:lineRule="auto"/>
        <w:ind w:left="0" w:firstLine="0"/>
        <w:jc w:val="left"/>
      </w:pPr>
      <w:r>
        <w:t xml:space="preserve"> </w:t>
      </w:r>
    </w:p>
    <w:p w14:paraId="1AC03EB9" w14:textId="67172EE9" w:rsidR="00FE3F3E" w:rsidRDefault="00451C2C">
      <w:pPr>
        <w:spacing w:after="39" w:line="240" w:lineRule="auto"/>
        <w:ind w:left="0" w:firstLine="0"/>
        <w:jc w:val="center"/>
        <w:rPr>
          <w:color w:val="1C6294"/>
          <w:sz w:val="28"/>
          <w:szCs w:val="28"/>
        </w:rPr>
      </w:pPr>
      <w:r>
        <w:t xml:space="preserve"> </w:t>
      </w:r>
      <w:r>
        <w:rPr>
          <w:color w:val="1C6294"/>
          <w:sz w:val="28"/>
          <w:szCs w:val="28"/>
        </w:rPr>
        <w:t xml:space="preserve">Zagreb, </w:t>
      </w:r>
      <w:r w:rsidR="002A4D1B">
        <w:rPr>
          <w:color w:val="1C6294"/>
          <w:sz w:val="28"/>
          <w:szCs w:val="28"/>
        </w:rPr>
        <w:t>lipanj</w:t>
      </w:r>
      <w:r>
        <w:rPr>
          <w:color w:val="1C6294"/>
          <w:sz w:val="28"/>
          <w:szCs w:val="28"/>
        </w:rPr>
        <w:t xml:space="preserve"> 2019.</w:t>
      </w:r>
    </w:p>
    <w:p w14:paraId="5C32FD3F" w14:textId="77777777" w:rsidR="00FE3F3E" w:rsidRDefault="00451C2C">
      <w:pPr>
        <w:spacing w:after="0" w:line="248" w:lineRule="auto"/>
        <w:ind w:left="0" w:right="4492" w:firstLine="0"/>
        <w:jc w:val="left"/>
      </w:pPr>
      <w:r>
        <w:lastRenderedPageBreak/>
        <w:t xml:space="preserve">  </w:t>
      </w:r>
    </w:p>
    <w:p w14:paraId="2B2A4303" w14:textId="77777777" w:rsidR="00FE3F3E" w:rsidRDefault="00451C2C">
      <w:pPr>
        <w:pStyle w:val="Heading1"/>
        <w:rPr>
          <w:b/>
          <w:color w:val="1C6294"/>
          <w:sz w:val="36"/>
          <w:szCs w:val="36"/>
        </w:rPr>
      </w:pPr>
      <w:bookmarkStart w:id="1" w:name="_Toc10792635"/>
      <w:r>
        <w:rPr>
          <w:b/>
          <w:color w:val="1C6294"/>
          <w:sz w:val="36"/>
          <w:szCs w:val="36"/>
        </w:rPr>
        <w:t>Sadržaj</w:t>
      </w:r>
      <w:bookmarkEnd w:id="1"/>
      <w:r>
        <w:rPr>
          <w:b/>
          <w:color w:val="1C6294"/>
          <w:sz w:val="36"/>
          <w:szCs w:val="36"/>
        </w:rPr>
        <w:t xml:space="preserve"> </w:t>
      </w:r>
    </w:p>
    <w:p w14:paraId="0F599DDD" w14:textId="77777777" w:rsidR="00FE3F3E" w:rsidRDefault="00451C2C">
      <w:pPr>
        <w:spacing w:after="84" w:line="240" w:lineRule="auto"/>
        <w:ind w:left="0" w:firstLine="0"/>
        <w:jc w:val="left"/>
      </w:pPr>
      <w:r>
        <w:rPr>
          <w:noProof/>
        </w:rPr>
        <mc:AlternateContent>
          <mc:Choice Requires="wpg">
            <w:drawing>
              <wp:inline distT="0" distB="0" distL="0" distR="0" wp14:anchorId="7C393090" wp14:editId="3908ECD7">
                <wp:extent cx="5798185" cy="6096"/>
                <wp:effectExtent l="0" t="0" r="0" b="0"/>
                <wp:docPr id="9" name="Grupa 9"/>
                <wp:cNvGraphicFramePr/>
                <a:graphic xmlns:a="http://schemas.openxmlformats.org/drawingml/2006/main">
                  <a:graphicData uri="http://schemas.microsoft.com/office/word/2010/wordprocessingGroup">
                    <wpg:wgp>
                      <wpg:cNvGrpSpPr/>
                      <wpg:grpSpPr>
                        <a:xfrm>
                          <a:off x="0" y="0"/>
                          <a:ext cx="5798185" cy="6096"/>
                          <a:chOff x="2446908" y="3776952"/>
                          <a:chExt cx="5798185" cy="9144"/>
                        </a:xfrm>
                      </wpg:grpSpPr>
                      <wpg:grpSp>
                        <wpg:cNvPr id="10" name="Group 10"/>
                        <wpg:cNvGrpSpPr/>
                        <wpg:grpSpPr>
                          <a:xfrm>
                            <a:off x="2446908" y="3776952"/>
                            <a:ext cx="5798185" cy="9144"/>
                            <a:chOff x="0" y="0"/>
                            <a:chExt cx="5798185" cy="9144"/>
                          </a:xfrm>
                        </wpg:grpSpPr>
                        <wps:wsp>
                          <wps:cNvPr id="11" name="Rectangle 11"/>
                          <wps:cNvSpPr/>
                          <wps:spPr>
                            <a:xfrm>
                              <a:off x="0" y="0"/>
                              <a:ext cx="5798175" cy="6075"/>
                            </a:xfrm>
                            <a:prstGeom prst="rect">
                              <a:avLst/>
                            </a:prstGeom>
                            <a:noFill/>
                            <a:ln>
                              <a:noFill/>
                            </a:ln>
                          </wps:spPr>
                          <wps:txbx>
                            <w:txbxContent>
                              <w:p w14:paraId="21CBEF0C" w14:textId="77777777" w:rsidR="00E26AE3" w:rsidRDefault="00E26AE3">
                                <w:pPr>
                                  <w:spacing w:after="0" w:line="240" w:lineRule="auto"/>
                                  <w:ind w:left="0" w:firstLine="0"/>
                                  <w:jc w:val="left"/>
                                  <w:textDirection w:val="btLr"/>
                                </w:pPr>
                              </w:p>
                            </w:txbxContent>
                          </wps:txbx>
                          <wps:bodyPr spcFirstLastPara="1" wrap="square" lIns="91425" tIns="91425" rIns="91425" bIns="91425" anchor="ctr" anchorCtr="0"/>
                        </wps:wsp>
                        <wps:wsp>
                          <wps:cNvPr id="12" name="Freeform 12"/>
                          <wps:cNvSpPr/>
                          <wps:spPr>
                            <a:xfrm>
                              <a:off x="0" y="0"/>
                              <a:ext cx="5798185" cy="9144"/>
                            </a:xfrm>
                            <a:custGeom>
                              <a:avLst/>
                              <a:gdLst/>
                              <a:ahLst/>
                              <a:cxnLst/>
                              <a:rect l="l" t="t" r="r" b="b"/>
                              <a:pathLst>
                                <a:path w="5798185" h="9144" extrusionOk="0">
                                  <a:moveTo>
                                    <a:pt x="0" y="0"/>
                                  </a:moveTo>
                                  <a:lnTo>
                                    <a:pt x="5798185" y="0"/>
                                  </a:lnTo>
                                  <a:lnTo>
                                    <a:pt x="5798185" y="9144"/>
                                  </a:lnTo>
                                  <a:lnTo>
                                    <a:pt x="0" y="9144"/>
                                  </a:lnTo>
                                  <a:lnTo>
                                    <a:pt x="0" y="0"/>
                                  </a:lnTo>
                                </a:path>
                              </a:pathLst>
                            </a:custGeom>
                            <a:solidFill>
                              <a:srgbClr val="000000"/>
                            </a:solidFill>
                            <a:ln>
                              <a:noFill/>
                            </a:ln>
                          </wps:spPr>
                          <wps:bodyPr spcFirstLastPara="1" wrap="square" lIns="91425" tIns="91425" rIns="91425" bIns="91425" anchor="ctr" anchorCtr="0"/>
                        </wps:wsp>
                      </wpg:grpSp>
                    </wpg:wgp>
                  </a:graphicData>
                </a:graphic>
              </wp:inline>
            </w:drawing>
          </mc:Choice>
          <mc:Fallback>
            <w:pict>
              <v:group w14:anchorId="7C393090" id="Grupa 9" o:spid="_x0000_s1034" style="width:456.55pt;height:.5pt;mso-position-horizontal-relative:char;mso-position-vertical-relative:line" coordorigin="24469,37769" coordsize="57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">
                <v:group id="Group 10" o:spid="_x0000_s1035" style="position:absolute;left:24469;top:37769;width:57981;height:91" coordsize="5798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1" o:spid="_x0000_s1036" style="position:absolute;width:57981;height: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oOMEA&#10;AADbAAAADwAAAGRycy9kb3ducmV2LnhtbERPzWrCQBC+F/oOyxR6qxtDkTa6CVoqVE826QNMs2M2&#10;mJ2N2VXTt3cFobf5+H5nUYy2E2cafOtYwXSSgCCunW65UfBTrV/eQPiArLFzTAr+yEORPz4sMNPu&#10;wt90LkMjYgj7DBWYEPpMSl8bsugnrieO3N4NFkOEQyP1gJcYbjuZJslMWmw5Nhjs6cNQfShPVsHu&#10;1VH6mfpV2dh3M/5W280RZ0o9P43LOYhAY/gX391fOs6fwu2XeIDM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qKDjBAAAA2wAAAA8AAAAAAAAAAAAAAAAAmAIAAGRycy9kb3du&#10;cmV2LnhtbFBLBQYAAAAABAAEAPUAAACGAwAAAAA=&#10;" filled="f" stroked="f">
                    <v:textbox inset="2.53958mm,2.53958mm,2.53958mm,2.53958mm">
                      <w:txbxContent>
                        <w:p w14:paraId="21CBEF0C" w14:textId="77777777" w:rsidR="00E26AE3" w:rsidRDefault="00E26AE3">
                          <w:pPr>
                            <w:spacing w:after="0" w:line="240" w:lineRule="auto"/>
                            <w:ind w:left="0" w:firstLine="0"/>
                            <w:jc w:val="left"/>
                            <w:textDirection w:val="btLr"/>
                          </w:pPr>
                        </w:p>
                      </w:txbxContent>
                    </v:textbox>
                  </v:rect>
                  <v:shape id="Freeform 12" o:spid="_x0000_s1037" style="position:absolute;width:57981;height:91;visibility:visible;mso-wrap-style:square;v-text-anchor:middle"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8cM78A&#10;AADbAAAADwAAAGRycy9kb3ducmV2LnhtbERP3WrCMBS+H/gO4Qi7m6kdlK0aZQgD7+y6PcCxOaZl&#10;zUlJslp9ejMQvDsf3+9Zbyfbi5F86BwrWC4yEMSN0x0bBT/fny9vIEJE1tg7JgUXCrDdzJ7WWGp3&#10;5i8a62hECuFQooI2xqGUMjQtWQwLNxAn7uS8xZigN1J7PKdw28s8ywppsePU0OJAu5aa3/rPKiji&#10;wWTvdOhtdayur4PxNfmjUs/z6WMFItIUH+K7e6/T/Bz+f0kHyM0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LxwzvwAAANsAAAAPAAAAAAAAAAAAAAAAAJgCAABkcnMvZG93bnJl&#10;di54bWxQSwUGAAAAAAQABAD1AAAAhAMAAAAA&#10;" path="m,l5798185,r,9144l,9144,,e" fillcolor="black" stroked="f">
                    <v:path arrowok="t" o:extrusionok="f"/>
                  </v:shape>
                </v:group>
                <w10:anchorlock/>
              </v:group>
            </w:pict>
          </mc:Fallback>
        </mc:AlternateContent>
      </w:r>
    </w:p>
    <w:p w14:paraId="7C09DD9B" w14:textId="77777777" w:rsidR="00FE3F3E" w:rsidRDefault="00FE3F3E">
      <w:pPr>
        <w:keepNext/>
        <w:keepLines/>
        <w:pBdr>
          <w:top w:val="nil"/>
          <w:left w:val="nil"/>
          <w:bottom w:val="nil"/>
          <w:right w:val="nil"/>
          <w:between w:val="nil"/>
        </w:pBdr>
        <w:spacing w:before="240" w:after="0" w:line="259" w:lineRule="auto"/>
        <w:ind w:left="0" w:firstLine="0"/>
        <w:jc w:val="left"/>
        <w:rPr>
          <w:color w:val="000000"/>
        </w:rPr>
      </w:pPr>
    </w:p>
    <w:sdt>
      <w:sdtPr>
        <w:rPr>
          <w:rFonts w:ascii="Calibri" w:eastAsia="Calibri" w:hAnsi="Calibri" w:cs="Calibri"/>
          <w:color w:val="auto"/>
          <w:sz w:val="24"/>
          <w:szCs w:val="24"/>
          <w:lang w:val="hr-HR" w:eastAsia="hr-HR"/>
        </w:rPr>
        <w:id w:val="-1533491421"/>
        <w:docPartObj>
          <w:docPartGallery w:val="Table of Contents"/>
          <w:docPartUnique/>
        </w:docPartObj>
      </w:sdtPr>
      <w:sdtEndPr>
        <w:rPr>
          <w:b/>
          <w:bCs/>
          <w:noProof/>
        </w:rPr>
      </w:sdtEndPr>
      <w:sdtContent>
        <w:p w14:paraId="352AF277" w14:textId="7B09BFA2" w:rsidR="00037645" w:rsidRPr="005F64BC" w:rsidRDefault="00037645">
          <w:pPr>
            <w:pStyle w:val="TOCHeading"/>
            <w:rPr>
              <w:sz w:val="24"/>
              <w:szCs w:val="28"/>
            </w:rPr>
          </w:pPr>
        </w:p>
        <w:p w14:paraId="2016AF18" w14:textId="77777777" w:rsidR="005F64BC" w:rsidRPr="005F64BC" w:rsidRDefault="00037645">
          <w:pPr>
            <w:pStyle w:val="TOC1"/>
            <w:tabs>
              <w:tab w:val="right" w:leader="dot" w:pos="9069"/>
            </w:tabs>
            <w:rPr>
              <w:rFonts w:asciiTheme="minorHAnsi" w:eastAsiaTheme="minorEastAsia" w:hAnsiTheme="minorHAnsi" w:cstheme="minorBidi"/>
              <w:noProof/>
              <w:sz w:val="22"/>
              <w:szCs w:val="22"/>
            </w:rPr>
          </w:pPr>
          <w:r w:rsidRPr="005F64BC">
            <w:fldChar w:fldCharType="begin"/>
          </w:r>
          <w:r w:rsidRPr="005F64BC">
            <w:instrText xml:space="preserve"> TOC \o "1-3" \h \z \u </w:instrText>
          </w:r>
          <w:r w:rsidRPr="005F64BC">
            <w:fldChar w:fldCharType="separate"/>
          </w:r>
          <w:hyperlink w:anchor="_Toc10792635" w:history="1">
            <w:r w:rsidR="005F64BC" w:rsidRPr="005F64BC">
              <w:rPr>
                <w:rStyle w:val="Hyperlink"/>
                <w:noProof/>
              </w:rPr>
              <w:t>Sadržaj</w:t>
            </w:r>
            <w:r w:rsidR="005F64BC" w:rsidRPr="005F64BC">
              <w:rPr>
                <w:noProof/>
                <w:webHidden/>
              </w:rPr>
              <w:tab/>
            </w:r>
            <w:r w:rsidR="005F64BC" w:rsidRPr="005F64BC">
              <w:rPr>
                <w:noProof/>
                <w:webHidden/>
              </w:rPr>
              <w:fldChar w:fldCharType="begin"/>
            </w:r>
            <w:r w:rsidR="005F64BC" w:rsidRPr="005F64BC">
              <w:rPr>
                <w:noProof/>
                <w:webHidden/>
              </w:rPr>
              <w:instrText xml:space="preserve"> PAGEREF _Toc10792635 \h </w:instrText>
            </w:r>
            <w:r w:rsidR="005F64BC" w:rsidRPr="005F64BC">
              <w:rPr>
                <w:noProof/>
                <w:webHidden/>
              </w:rPr>
            </w:r>
            <w:r w:rsidR="005F64BC" w:rsidRPr="005F64BC">
              <w:rPr>
                <w:noProof/>
                <w:webHidden/>
              </w:rPr>
              <w:fldChar w:fldCharType="separate"/>
            </w:r>
            <w:r w:rsidR="0057215E">
              <w:rPr>
                <w:noProof/>
                <w:webHidden/>
              </w:rPr>
              <w:t>1</w:t>
            </w:r>
            <w:r w:rsidR="005F64BC" w:rsidRPr="005F64BC">
              <w:rPr>
                <w:noProof/>
                <w:webHidden/>
              </w:rPr>
              <w:fldChar w:fldCharType="end"/>
            </w:r>
          </w:hyperlink>
        </w:p>
        <w:p w14:paraId="2147ECAF" w14:textId="77777777" w:rsidR="005F64BC" w:rsidRPr="005F64BC" w:rsidRDefault="00D8583E">
          <w:pPr>
            <w:pStyle w:val="TOC1"/>
            <w:tabs>
              <w:tab w:val="right" w:leader="dot" w:pos="9069"/>
            </w:tabs>
            <w:rPr>
              <w:rFonts w:asciiTheme="minorHAnsi" w:eastAsiaTheme="minorEastAsia" w:hAnsiTheme="minorHAnsi" w:cstheme="minorBidi"/>
              <w:noProof/>
              <w:sz w:val="22"/>
              <w:szCs w:val="22"/>
            </w:rPr>
          </w:pPr>
          <w:hyperlink w:anchor="_Toc10792636" w:history="1">
            <w:r w:rsidR="005F64BC" w:rsidRPr="005F64BC">
              <w:rPr>
                <w:rStyle w:val="Hyperlink"/>
                <w:noProof/>
              </w:rPr>
              <w:t>Uvod</w:t>
            </w:r>
            <w:r w:rsidR="005F64BC" w:rsidRPr="005F64BC">
              <w:rPr>
                <w:noProof/>
                <w:webHidden/>
              </w:rPr>
              <w:tab/>
            </w:r>
            <w:r w:rsidR="005F64BC" w:rsidRPr="005F64BC">
              <w:rPr>
                <w:noProof/>
                <w:webHidden/>
              </w:rPr>
              <w:fldChar w:fldCharType="begin"/>
            </w:r>
            <w:r w:rsidR="005F64BC" w:rsidRPr="005F64BC">
              <w:rPr>
                <w:noProof/>
                <w:webHidden/>
              </w:rPr>
              <w:instrText xml:space="preserve"> PAGEREF _Toc10792636 \h </w:instrText>
            </w:r>
            <w:r w:rsidR="005F64BC" w:rsidRPr="005F64BC">
              <w:rPr>
                <w:noProof/>
                <w:webHidden/>
              </w:rPr>
            </w:r>
            <w:r w:rsidR="005F64BC" w:rsidRPr="005F64BC">
              <w:rPr>
                <w:noProof/>
                <w:webHidden/>
              </w:rPr>
              <w:fldChar w:fldCharType="separate"/>
            </w:r>
            <w:r w:rsidR="0057215E">
              <w:rPr>
                <w:noProof/>
                <w:webHidden/>
              </w:rPr>
              <w:t>2</w:t>
            </w:r>
            <w:r w:rsidR="005F64BC" w:rsidRPr="005F64BC">
              <w:rPr>
                <w:noProof/>
                <w:webHidden/>
              </w:rPr>
              <w:fldChar w:fldCharType="end"/>
            </w:r>
          </w:hyperlink>
        </w:p>
        <w:p w14:paraId="5F4FBB8E" w14:textId="0ADE129A" w:rsidR="005F64BC" w:rsidRPr="005F64BC" w:rsidRDefault="00D8583E">
          <w:pPr>
            <w:pStyle w:val="TOC1"/>
            <w:tabs>
              <w:tab w:val="right" w:leader="dot" w:pos="9069"/>
            </w:tabs>
            <w:rPr>
              <w:rFonts w:asciiTheme="minorHAnsi" w:eastAsiaTheme="minorEastAsia" w:hAnsiTheme="minorHAnsi" w:cstheme="minorBidi"/>
              <w:noProof/>
              <w:sz w:val="22"/>
              <w:szCs w:val="22"/>
            </w:rPr>
          </w:pPr>
          <w:hyperlink w:anchor="_Toc10792637" w:history="1">
            <w:r w:rsidR="005F64BC" w:rsidRPr="005F64BC">
              <w:rPr>
                <w:rStyle w:val="Hyperlink"/>
                <w:noProof/>
              </w:rPr>
              <w:t>Postupak izrade Akcijskog</w:t>
            </w:r>
            <w:r w:rsidR="004E4A37">
              <w:rPr>
                <w:rStyle w:val="Hyperlink"/>
                <w:noProof/>
              </w:rPr>
              <w:t>a</w:t>
            </w:r>
            <w:r w:rsidR="005F64BC" w:rsidRPr="005F64BC">
              <w:rPr>
                <w:rStyle w:val="Hyperlink"/>
                <w:noProof/>
              </w:rPr>
              <w:t xml:space="preserve"> plana</w:t>
            </w:r>
            <w:r w:rsidR="005F64BC" w:rsidRPr="005F64BC">
              <w:rPr>
                <w:noProof/>
                <w:webHidden/>
              </w:rPr>
              <w:tab/>
            </w:r>
            <w:r w:rsidR="005F64BC" w:rsidRPr="005F64BC">
              <w:rPr>
                <w:noProof/>
                <w:webHidden/>
              </w:rPr>
              <w:fldChar w:fldCharType="begin"/>
            </w:r>
            <w:r w:rsidR="005F64BC" w:rsidRPr="005F64BC">
              <w:rPr>
                <w:noProof/>
                <w:webHidden/>
              </w:rPr>
              <w:instrText xml:space="preserve"> PAGEREF _Toc10792637 \h </w:instrText>
            </w:r>
            <w:r w:rsidR="005F64BC" w:rsidRPr="005F64BC">
              <w:rPr>
                <w:noProof/>
                <w:webHidden/>
              </w:rPr>
            </w:r>
            <w:r w:rsidR="005F64BC" w:rsidRPr="005F64BC">
              <w:rPr>
                <w:noProof/>
                <w:webHidden/>
              </w:rPr>
              <w:fldChar w:fldCharType="separate"/>
            </w:r>
            <w:r w:rsidR="0057215E">
              <w:rPr>
                <w:noProof/>
                <w:webHidden/>
              </w:rPr>
              <w:t>9</w:t>
            </w:r>
            <w:r w:rsidR="005F64BC" w:rsidRPr="005F64BC">
              <w:rPr>
                <w:noProof/>
                <w:webHidden/>
              </w:rPr>
              <w:fldChar w:fldCharType="end"/>
            </w:r>
          </w:hyperlink>
        </w:p>
        <w:p w14:paraId="10DB2974" w14:textId="77777777" w:rsidR="005F64BC" w:rsidRPr="005F64BC" w:rsidRDefault="00D8583E">
          <w:pPr>
            <w:pStyle w:val="TOC1"/>
            <w:tabs>
              <w:tab w:val="right" w:leader="dot" w:pos="9069"/>
            </w:tabs>
            <w:rPr>
              <w:rFonts w:asciiTheme="minorHAnsi" w:eastAsiaTheme="minorEastAsia" w:hAnsiTheme="minorHAnsi" w:cstheme="minorBidi"/>
              <w:noProof/>
              <w:sz w:val="22"/>
              <w:szCs w:val="22"/>
            </w:rPr>
          </w:pPr>
          <w:hyperlink w:anchor="_Toc10792638" w:history="1">
            <w:r w:rsidR="005F64BC" w:rsidRPr="005F64BC">
              <w:rPr>
                <w:rStyle w:val="Hyperlink"/>
                <w:noProof/>
              </w:rPr>
              <w:t>Ciljevi</w:t>
            </w:r>
            <w:r w:rsidR="005F64BC" w:rsidRPr="005F64BC">
              <w:rPr>
                <w:noProof/>
                <w:webHidden/>
              </w:rPr>
              <w:tab/>
            </w:r>
            <w:r w:rsidR="005F64BC" w:rsidRPr="005F64BC">
              <w:rPr>
                <w:noProof/>
                <w:webHidden/>
              </w:rPr>
              <w:fldChar w:fldCharType="begin"/>
            </w:r>
            <w:r w:rsidR="005F64BC" w:rsidRPr="005F64BC">
              <w:rPr>
                <w:noProof/>
                <w:webHidden/>
              </w:rPr>
              <w:instrText xml:space="preserve"> PAGEREF _Toc10792638 \h </w:instrText>
            </w:r>
            <w:r w:rsidR="005F64BC" w:rsidRPr="005F64BC">
              <w:rPr>
                <w:noProof/>
                <w:webHidden/>
              </w:rPr>
            </w:r>
            <w:r w:rsidR="005F64BC" w:rsidRPr="005F64BC">
              <w:rPr>
                <w:noProof/>
                <w:webHidden/>
              </w:rPr>
              <w:fldChar w:fldCharType="separate"/>
            </w:r>
            <w:r w:rsidR="0057215E">
              <w:rPr>
                <w:noProof/>
                <w:webHidden/>
              </w:rPr>
              <w:t>11</w:t>
            </w:r>
            <w:r w:rsidR="005F64BC" w:rsidRPr="005F64BC">
              <w:rPr>
                <w:noProof/>
                <w:webHidden/>
              </w:rPr>
              <w:fldChar w:fldCharType="end"/>
            </w:r>
          </w:hyperlink>
        </w:p>
        <w:p w14:paraId="42D20C13" w14:textId="6581660C" w:rsidR="005F64BC" w:rsidRPr="005F64BC" w:rsidRDefault="00D8583E">
          <w:pPr>
            <w:pStyle w:val="TOC2"/>
            <w:tabs>
              <w:tab w:val="right" w:leader="dot" w:pos="9069"/>
            </w:tabs>
            <w:rPr>
              <w:noProof/>
            </w:rPr>
          </w:pPr>
          <w:hyperlink w:anchor="_Toc10792639" w:history="1">
            <w:r w:rsidR="005F64BC" w:rsidRPr="005F64BC">
              <w:rPr>
                <w:rStyle w:val="Hyperlink"/>
                <w:rFonts w:asciiTheme="majorHAnsi" w:hAnsiTheme="majorHAnsi"/>
                <w:noProof/>
              </w:rPr>
              <w:t>CILJ 1: U</w:t>
            </w:r>
            <w:r w:rsidR="00273D9D" w:rsidRPr="005F64BC">
              <w:rPr>
                <w:rStyle w:val="Hyperlink"/>
                <w:rFonts w:asciiTheme="majorHAnsi" w:hAnsiTheme="majorHAnsi"/>
                <w:noProof/>
              </w:rPr>
              <w:t xml:space="preserve">skladiti i unaprijediti hrvatski zakonodavni okvir </w:t>
            </w:r>
            <w:r w:rsidR="00CB6DB3">
              <w:rPr>
                <w:rStyle w:val="Hyperlink"/>
                <w:rFonts w:asciiTheme="majorHAnsi" w:hAnsiTheme="majorHAnsi"/>
                <w:noProof/>
              </w:rPr>
              <w:t xml:space="preserve">za </w:t>
            </w:r>
            <w:r w:rsidR="00273D9D" w:rsidRPr="005F64BC">
              <w:rPr>
                <w:rStyle w:val="Hyperlink"/>
                <w:rFonts w:asciiTheme="majorHAnsi" w:hAnsiTheme="majorHAnsi"/>
                <w:noProof/>
              </w:rPr>
              <w:t>prevencij</w:t>
            </w:r>
            <w:r w:rsidR="00CB6DB3">
              <w:rPr>
                <w:rStyle w:val="Hyperlink"/>
                <w:rFonts w:asciiTheme="majorHAnsi" w:hAnsiTheme="majorHAnsi"/>
                <w:noProof/>
              </w:rPr>
              <w:t>u</w:t>
            </w:r>
            <w:r w:rsidR="00273D9D" w:rsidRPr="005F64BC">
              <w:rPr>
                <w:rStyle w:val="Hyperlink"/>
                <w:rFonts w:asciiTheme="majorHAnsi" w:hAnsiTheme="majorHAnsi"/>
                <w:noProof/>
              </w:rPr>
              <w:t xml:space="preserve"> nasilja u školama</w:t>
            </w:r>
            <w:r w:rsidR="005F64BC" w:rsidRPr="005F64BC">
              <w:rPr>
                <w:noProof/>
                <w:webHidden/>
              </w:rPr>
              <w:tab/>
            </w:r>
            <w:r w:rsidR="005F64BC" w:rsidRPr="005F64BC">
              <w:rPr>
                <w:noProof/>
                <w:webHidden/>
              </w:rPr>
              <w:fldChar w:fldCharType="begin"/>
            </w:r>
            <w:r w:rsidR="005F64BC" w:rsidRPr="005F64BC">
              <w:rPr>
                <w:noProof/>
                <w:webHidden/>
              </w:rPr>
              <w:instrText xml:space="preserve"> PAGEREF _Toc10792639 \h </w:instrText>
            </w:r>
            <w:r w:rsidR="005F64BC" w:rsidRPr="005F64BC">
              <w:rPr>
                <w:noProof/>
                <w:webHidden/>
              </w:rPr>
            </w:r>
            <w:r w:rsidR="005F64BC" w:rsidRPr="005F64BC">
              <w:rPr>
                <w:noProof/>
                <w:webHidden/>
              </w:rPr>
              <w:fldChar w:fldCharType="separate"/>
            </w:r>
            <w:r w:rsidR="0057215E">
              <w:rPr>
                <w:noProof/>
                <w:webHidden/>
              </w:rPr>
              <w:t>11</w:t>
            </w:r>
            <w:r w:rsidR="005F64BC" w:rsidRPr="005F64BC">
              <w:rPr>
                <w:noProof/>
                <w:webHidden/>
              </w:rPr>
              <w:fldChar w:fldCharType="end"/>
            </w:r>
          </w:hyperlink>
        </w:p>
        <w:p w14:paraId="0F2612F1" w14:textId="36B9E20E" w:rsidR="005F64BC" w:rsidRPr="005F64BC" w:rsidRDefault="00D8583E">
          <w:pPr>
            <w:pStyle w:val="TOC2"/>
            <w:tabs>
              <w:tab w:val="right" w:leader="dot" w:pos="9069"/>
            </w:tabs>
            <w:rPr>
              <w:noProof/>
            </w:rPr>
          </w:pPr>
          <w:hyperlink w:anchor="_Toc10792640" w:history="1">
            <w:r w:rsidR="005F64BC" w:rsidRPr="005F64BC">
              <w:rPr>
                <w:rStyle w:val="Hyperlink"/>
                <w:rFonts w:asciiTheme="majorHAnsi" w:hAnsiTheme="majorHAnsi"/>
                <w:noProof/>
              </w:rPr>
              <w:t>CILJ 2: O</w:t>
            </w:r>
            <w:r w:rsidR="00273D9D" w:rsidRPr="005F64BC">
              <w:rPr>
                <w:rStyle w:val="Hyperlink"/>
                <w:rFonts w:asciiTheme="majorHAnsi" w:hAnsiTheme="majorHAnsi"/>
                <w:noProof/>
              </w:rPr>
              <w:t>stvariti sustavno prikupljanje i obradu podataka koji su relevantni za prevenciju nasilja u školama</w:t>
            </w:r>
            <w:r w:rsidR="005F64BC" w:rsidRPr="005F64BC">
              <w:rPr>
                <w:noProof/>
                <w:webHidden/>
              </w:rPr>
              <w:tab/>
            </w:r>
            <w:r w:rsidR="005F64BC" w:rsidRPr="005F64BC">
              <w:rPr>
                <w:noProof/>
                <w:webHidden/>
              </w:rPr>
              <w:fldChar w:fldCharType="begin"/>
            </w:r>
            <w:r w:rsidR="005F64BC" w:rsidRPr="005F64BC">
              <w:rPr>
                <w:noProof/>
                <w:webHidden/>
              </w:rPr>
              <w:instrText xml:space="preserve"> PAGEREF _Toc10792640 \h </w:instrText>
            </w:r>
            <w:r w:rsidR="005F64BC" w:rsidRPr="005F64BC">
              <w:rPr>
                <w:noProof/>
                <w:webHidden/>
              </w:rPr>
            </w:r>
            <w:r w:rsidR="005F64BC" w:rsidRPr="005F64BC">
              <w:rPr>
                <w:noProof/>
                <w:webHidden/>
              </w:rPr>
              <w:fldChar w:fldCharType="separate"/>
            </w:r>
            <w:r w:rsidR="0057215E">
              <w:rPr>
                <w:noProof/>
                <w:webHidden/>
              </w:rPr>
              <w:t>12</w:t>
            </w:r>
            <w:r w:rsidR="005F64BC" w:rsidRPr="005F64BC">
              <w:rPr>
                <w:noProof/>
                <w:webHidden/>
              </w:rPr>
              <w:fldChar w:fldCharType="end"/>
            </w:r>
          </w:hyperlink>
        </w:p>
        <w:p w14:paraId="42B15974" w14:textId="0CFB5AF1" w:rsidR="005F64BC" w:rsidRPr="005F64BC" w:rsidRDefault="00D8583E">
          <w:pPr>
            <w:pStyle w:val="TOC2"/>
            <w:tabs>
              <w:tab w:val="right" w:leader="dot" w:pos="9069"/>
            </w:tabs>
            <w:rPr>
              <w:noProof/>
            </w:rPr>
          </w:pPr>
          <w:hyperlink w:anchor="_Toc10792641" w:history="1">
            <w:r w:rsidR="005F64BC" w:rsidRPr="005F64BC">
              <w:rPr>
                <w:rStyle w:val="Hyperlink"/>
                <w:rFonts w:asciiTheme="majorHAnsi" w:hAnsiTheme="majorHAnsi"/>
                <w:noProof/>
              </w:rPr>
              <w:t>CILJ 3: P</w:t>
            </w:r>
            <w:r w:rsidR="00273D9D" w:rsidRPr="005F64BC">
              <w:rPr>
                <w:rStyle w:val="Hyperlink"/>
                <w:rFonts w:asciiTheme="majorHAnsi" w:hAnsiTheme="majorHAnsi"/>
                <w:noProof/>
              </w:rPr>
              <w:t xml:space="preserve">oboljšati kvalitetu i praćenje te povećati broj verificiranih školskih programa </w:t>
            </w:r>
            <w:r w:rsidR="00CB6DB3">
              <w:rPr>
                <w:rStyle w:val="Hyperlink"/>
                <w:rFonts w:asciiTheme="majorHAnsi" w:hAnsiTheme="majorHAnsi"/>
                <w:noProof/>
              </w:rPr>
              <w:t xml:space="preserve">za </w:t>
            </w:r>
            <w:r w:rsidR="00273D9D" w:rsidRPr="005F64BC">
              <w:rPr>
                <w:rStyle w:val="Hyperlink"/>
                <w:rFonts w:asciiTheme="majorHAnsi" w:hAnsiTheme="majorHAnsi"/>
                <w:noProof/>
              </w:rPr>
              <w:t>prevencij</w:t>
            </w:r>
            <w:r w:rsidR="00CB6DB3">
              <w:rPr>
                <w:rStyle w:val="Hyperlink"/>
                <w:rFonts w:asciiTheme="majorHAnsi" w:hAnsiTheme="majorHAnsi"/>
                <w:noProof/>
              </w:rPr>
              <w:t>u</w:t>
            </w:r>
            <w:r w:rsidR="00273D9D" w:rsidRPr="005F64BC">
              <w:rPr>
                <w:rStyle w:val="Hyperlink"/>
                <w:rFonts w:asciiTheme="majorHAnsi" w:hAnsiTheme="majorHAnsi"/>
                <w:noProof/>
              </w:rPr>
              <w:t xml:space="preserve"> nasilja koji se provode u školama</w:t>
            </w:r>
            <w:r w:rsidR="005F64BC" w:rsidRPr="005F64BC">
              <w:rPr>
                <w:noProof/>
                <w:webHidden/>
              </w:rPr>
              <w:tab/>
            </w:r>
            <w:r w:rsidR="005F64BC" w:rsidRPr="005F64BC">
              <w:rPr>
                <w:noProof/>
                <w:webHidden/>
              </w:rPr>
              <w:fldChar w:fldCharType="begin"/>
            </w:r>
            <w:r w:rsidR="005F64BC" w:rsidRPr="005F64BC">
              <w:rPr>
                <w:noProof/>
                <w:webHidden/>
              </w:rPr>
              <w:instrText xml:space="preserve"> PAGEREF _Toc10792641 \h </w:instrText>
            </w:r>
            <w:r w:rsidR="005F64BC" w:rsidRPr="005F64BC">
              <w:rPr>
                <w:noProof/>
                <w:webHidden/>
              </w:rPr>
            </w:r>
            <w:r w:rsidR="005F64BC" w:rsidRPr="005F64BC">
              <w:rPr>
                <w:noProof/>
                <w:webHidden/>
              </w:rPr>
              <w:fldChar w:fldCharType="separate"/>
            </w:r>
            <w:r w:rsidR="0057215E">
              <w:rPr>
                <w:noProof/>
                <w:webHidden/>
              </w:rPr>
              <w:t>13</w:t>
            </w:r>
            <w:r w:rsidR="005F64BC" w:rsidRPr="005F64BC">
              <w:rPr>
                <w:noProof/>
                <w:webHidden/>
              </w:rPr>
              <w:fldChar w:fldCharType="end"/>
            </w:r>
          </w:hyperlink>
        </w:p>
        <w:p w14:paraId="28C18FEF" w14:textId="0755140D" w:rsidR="005F64BC" w:rsidRPr="005F64BC" w:rsidRDefault="00D8583E">
          <w:pPr>
            <w:pStyle w:val="TOC2"/>
            <w:tabs>
              <w:tab w:val="right" w:leader="dot" w:pos="9069"/>
            </w:tabs>
            <w:rPr>
              <w:noProof/>
            </w:rPr>
          </w:pPr>
          <w:hyperlink w:anchor="_Toc10792642" w:history="1">
            <w:r w:rsidR="005F64BC" w:rsidRPr="005F64BC">
              <w:rPr>
                <w:rStyle w:val="Hyperlink"/>
                <w:rFonts w:asciiTheme="majorHAnsi" w:hAnsiTheme="majorHAnsi"/>
                <w:noProof/>
              </w:rPr>
              <w:t>CILJ 4: O</w:t>
            </w:r>
            <w:r w:rsidR="00273D9D" w:rsidRPr="005F64BC">
              <w:rPr>
                <w:rStyle w:val="Hyperlink"/>
                <w:rFonts w:asciiTheme="majorHAnsi" w:hAnsiTheme="majorHAnsi"/>
                <w:noProof/>
              </w:rPr>
              <w:t>sigurati sustavne mjere potpore u prevenciji nasilja u školama učenicima, učiteljima, roditeljima/skrbnicima</w:t>
            </w:r>
            <w:r w:rsidR="005F64BC" w:rsidRPr="005F64BC">
              <w:rPr>
                <w:noProof/>
                <w:webHidden/>
              </w:rPr>
              <w:tab/>
            </w:r>
            <w:r w:rsidR="005F64BC" w:rsidRPr="005F64BC">
              <w:rPr>
                <w:noProof/>
                <w:webHidden/>
              </w:rPr>
              <w:fldChar w:fldCharType="begin"/>
            </w:r>
            <w:r w:rsidR="005F64BC" w:rsidRPr="005F64BC">
              <w:rPr>
                <w:noProof/>
                <w:webHidden/>
              </w:rPr>
              <w:instrText xml:space="preserve"> PAGEREF _Toc10792642 \h </w:instrText>
            </w:r>
            <w:r w:rsidR="005F64BC" w:rsidRPr="005F64BC">
              <w:rPr>
                <w:noProof/>
                <w:webHidden/>
              </w:rPr>
            </w:r>
            <w:r w:rsidR="005F64BC" w:rsidRPr="005F64BC">
              <w:rPr>
                <w:noProof/>
                <w:webHidden/>
              </w:rPr>
              <w:fldChar w:fldCharType="separate"/>
            </w:r>
            <w:r w:rsidR="0057215E">
              <w:rPr>
                <w:noProof/>
                <w:webHidden/>
              </w:rPr>
              <w:t>14</w:t>
            </w:r>
            <w:r w:rsidR="005F64BC" w:rsidRPr="005F64BC">
              <w:rPr>
                <w:noProof/>
                <w:webHidden/>
              </w:rPr>
              <w:fldChar w:fldCharType="end"/>
            </w:r>
          </w:hyperlink>
        </w:p>
        <w:p w14:paraId="24BB80AB" w14:textId="17AA2E93" w:rsidR="005F64BC" w:rsidRPr="005F64BC" w:rsidRDefault="00D8583E">
          <w:pPr>
            <w:pStyle w:val="TOC2"/>
            <w:tabs>
              <w:tab w:val="right" w:leader="dot" w:pos="9069"/>
            </w:tabs>
            <w:rPr>
              <w:noProof/>
            </w:rPr>
          </w:pPr>
          <w:hyperlink w:anchor="_Toc10792643" w:history="1">
            <w:r w:rsidR="005F64BC" w:rsidRPr="005F64BC">
              <w:rPr>
                <w:rStyle w:val="Hyperlink"/>
                <w:rFonts w:asciiTheme="majorHAnsi" w:hAnsiTheme="majorHAnsi"/>
                <w:noProof/>
              </w:rPr>
              <w:t>CILJ 5: O</w:t>
            </w:r>
            <w:r w:rsidR="00273D9D" w:rsidRPr="005F64BC">
              <w:rPr>
                <w:rStyle w:val="Hyperlink"/>
                <w:rFonts w:asciiTheme="majorHAnsi" w:hAnsiTheme="majorHAnsi"/>
                <w:noProof/>
              </w:rPr>
              <w:t>sigurati pretpostavke za ostvarenje nulte tolerancije na nasilje u školama</w:t>
            </w:r>
            <w:r w:rsidR="005F64BC" w:rsidRPr="005F64BC">
              <w:rPr>
                <w:noProof/>
                <w:webHidden/>
              </w:rPr>
              <w:tab/>
            </w:r>
            <w:r w:rsidR="005F64BC" w:rsidRPr="005F64BC">
              <w:rPr>
                <w:noProof/>
                <w:webHidden/>
              </w:rPr>
              <w:fldChar w:fldCharType="begin"/>
            </w:r>
            <w:r w:rsidR="005F64BC" w:rsidRPr="005F64BC">
              <w:rPr>
                <w:noProof/>
                <w:webHidden/>
              </w:rPr>
              <w:instrText xml:space="preserve"> PAGEREF _Toc10792643 \h </w:instrText>
            </w:r>
            <w:r w:rsidR="005F64BC" w:rsidRPr="005F64BC">
              <w:rPr>
                <w:noProof/>
                <w:webHidden/>
              </w:rPr>
            </w:r>
            <w:r w:rsidR="005F64BC" w:rsidRPr="005F64BC">
              <w:rPr>
                <w:noProof/>
                <w:webHidden/>
              </w:rPr>
              <w:fldChar w:fldCharType="separate"/>
            </w:r>
            <w:r w:rsidR="0057215E">
              <w:rPr>
                <w:noProof/>
                <w:webHidden/>
              </w:rPr>
              <w:t>16</w:t>
            </w:r>
            <w:r w:rsidR="005F64BC" w:rsidRPr="005F64BC">
              <w:rPr>
                <w:noProof/>
                <w:webHidden/>
              </w:rPr>
              <w:fldChar w:fldCharType="end"/>
            </w:r>
          </w:hyperlink>
        </w:p>
        <w:p w14:paraId="4843E67B" w14:textId="2C467385" w:rsidR="005F64BC" w:rsidRPr="005F64BC" w:rsidRDefault="00D8583E">
          <w:pPr>
            <w:pStyle w:val="TOC2"/>
            <w:tabs>
              <w:tab w:val="right" w:leader="dot" w:pos="9069"/>
            </w:tabs>
            <w:rPr>
              <w:noProof/>
            </w:rPr>
          </w:pPr>
          <w:hyperlink w:anchor="_Toc10792644" w:history="1">
            <w:r w:rsidR="005F64BC" w:rsidRPr="005F64BC">
              <w:rPr>
                <w:rStyle w:val="Hyperlink"/>
                <w:rFonts w:asciiTheme="majorHAnsi" w:hAnsiTheme="majorHAnsi"/>
                <w:noProof/>
              </w:rPr>
              <w:t>CILJ 6: P</w:t>
            </w:r>
            <w:r w:rsidR="00273D9D" w:rsidRPr="005F64BC">
              <w:rPr>
                <w:rStyle w:val="Hyperlink"/>
                <w:rFonts w:asciiTheme="majorHAnsi" w:hAnsiTheme="majorHAnsi"/>
                <w:noProof/>
              </w:rPr>
              <w:t>rovesti medijsku kampanju o prevenciji nasilja u školama</w:t>
            </w:r>
            <w:r w:rsidR="005F64BC" w:rsidRPr="005F64BC">
              <w:rPr>
                <w:noProof/>
                <w:webHidden/>
              </w:rPr>
              <w:tab/>
            </w:r>
            <w:r w:rsidR="005F64BC" w:rsidRPr="005F64BC">
              <w:rPr>
                <w:noProof/>
                <w:webHidden/>
              </w:rPr>
              <w:fldChar w:fldCharType="begin"/>
            </w:r>
            <w:r w:rsidR="005F64BC" w:rsidRPr="005F64BC">
              <w:rPr>
                <w:noProof/>
                <w:webHidden/>
              </w:rPr>
              <w:instrText xml:space="preserve"> PAGEREF _Toc10792644 \h </w:instrText>
            </w:r>
            <w:r w:rsidR="005F64BC" w:rsidRPr="005F64BC">
              <w:rPr>
                <w:noProof/>
                <w:webHidden/>
              </w:rPr>
            </w:r>
            <w:r w:rsidR="005F64BC" w:rsidRPr="005F64BC">
              <w:rPr>
                <w:noProof/>
                <w:webHidden/>
              </w:rPr>
              <w:fldChar w:fldCharType="separate"/>
            </w:r>
            <w:r w:rsidR="0057215E">
              <w:rPr>
                <w:noProof/>
                <w:webHidden/>
              </w:rPr>
              <w:t>17</w:t>
            </w:r>
            <w:r w:rsidR="005F64BC" w:rsidRPr="005F64BC">
              <w:rPr>
                <w:noProof/>
                <w:webHidden/>
              </w:rPr>
              <w:fldChar w:fldCharType="end"/>
            </w:r>
          </w:hyperlink>
        </w:p>
        <w:p w14:paraId="6FEDC5A9" w14:textId="77777777" w:rsidR="005F64BC" w:rsidRPr="005F64BC" w:rsidRDefault="00D8583E">
          <w:pPr>
            <w:pStyle w:val="TOC1"/>
            <w:tabs>
              <w:tab w:val="right" w:leader="dot" w:pos="9069"/>
            </w:tabs>
            <w:rPr>
              <w:rFonts w:asciiTheme="minorHAnsi" w:eastAsiaTheme="minorEastAsia" w:hAnsiTheme="minorHAnsi" w:cstheme="minorBidi"/>
              <w:noProof/>
              <w:sz w:val="22"/>
              <w:szCs w:val="22"/>
            </w:rPr>
          </w:pPr>
          <w:hyperlink w:anchor="_Toc10792645" w:history="1">
            <w:r w:rsidR="005F64BC" w:rsidRPr="005F64BC">
              <w:rPr>
                <w:rStyle w:val="Hyperlink"/>
                <w:noProof/>
              </w:rPr>
              <w:t>O ciljevima</w:t>
            </w:r>
            <w:r w:rsidR="005F64BC" w:rsidRPr="005F64BC">
              <w:rPr>
                <w:noProof/>
                <w:webHidden/>
              </w:rPr>
              <w:tab/>
            </w:r>
            <w:r w:rsidR="005F64BC" w:rsidRPr="005F64BC">
              <w:rPr>
                <w:noProof/>
                <w:webHidden/>
              </w:rPr>
              <w:fldChar w:fldCharType="begin"/>
            </w:r>
            <w:r w:rsidR="005F64BC" w:rsidRPr="005F64BC">
              <w:rPr>
                <w:noProof/>
                <w:webHidden/>
              </w:rPr>
              <w:instrText xml:space="preserve"> PAGEREF _Toc10792645 \h </w:instrText>
            </w:r>
            <w:r w:rsidR="005F64BC" w:rsidRPr="005F64BC">
              <w:rPr>
                <w:noProof/>
                <w:webHidden/>
              </w:rPr>
            </w:r>
            <w:r w:rsidR="005F64BC" w:rsidRPr="005F64BC">
              <w:rPr>
                <w:noProof/>
                <w:webHidden/>
              </w:rPr>
              <w:fldChar w:fldCharType="separate"/>
            </w:r>
            <w:r w:rsidR="0057215E">
              <w:rPr>
                <w:noProof/>
                <w:webHidden/>
              </w:rPr>
              <w:t>18</w:t>
            </w:r>
            <w:r w:rsidR="005F64BC" w:rsidRPr="005F64BC">
              <w:rPr>
                <w:noProof/>
                <w:webHidden/>
              </w:rPr>
              <w:fldChar w:fldCharType="end"/>
            </w:r>
          </w:hyperlink>
        </w:p>
        <w:p w14:paraId="0FC4E174" w14:textId="77777777" w:rsidR="005F64BC" w:rsidRPr="005F64BC" w:rsidRDefault="00D8583E">
          <w:pPr>
            <w:pStyle w:val="TOC1"/>
            <w:tabs>
              <w:tab w:val="right" w:leader="dot" w:pos="9069"/>
            </w:tabs>
            <w:rPr>
              <w:rFonts w:asciiTheme="minorHAnsi" w:eastAsiaTheme="minorEastAsia" w:hAnsiTheme="minorHAnsi" w:cstheme="minorBidi"/>
              <w:noProof/>
              <w:sz w:val="22"/>
              <w:szCs w:val="22"/>
            </w:rPr>
          </w:pPr>
          <w:hyperlink w:anchor="_Toc10792646" w:history="1">
            <w:r w:rsidR="005F64BC" w:rsidRPr="005F64BC">
              <w:rPr>
                <w:rStyle w:val="Hyperlink"/>
                <w:noProof/>
              </w:rPr>
              <w:t>Popis kratica</w:t>
            </w:r>
            <w:r w:rsidR="005F64BC" w:rsidRPr="005F64BC">
              <w:rPr>
                <w:noProof/>
                <w:webHidden/>
              </w:rPr>
              <w:tab/>
            </w:r>
            <w:r w:rsidR="005F64BC" w:rsidRPr="005F64BC">
              <w:rPr>
                <w:noProof/>
                <w:webHidden/>
              </w:rPr>
              <w:fldChar w:fldCharType="begin"/>
            </w:r>
            <w:r w:rsidR="005F64BC" w:rsidRPr="005F64BC">
              <w:rPr>
                <w:noProof/>
                <w:webHidden/>
              </w:rPr>
              <w:instrText xml:space="preserve"> PAGEREF _Toc10792646 \h </w:instrText>
            </w:r>
            <w:r w:rsidR="005F64BC" w:rsidRPr="005F64BC">
              <w:rPr>
                <w:noProof/>
                <w:webHidden/>
              </w:rPr>
            </w:r>
            <w:r w:rsidR="005F64BC" w:rsidRPr="005F64BC">
              <w:rPr>
                <w:noProof/>
                <w:webHidden/>
              </w:rPr>
              <w:fldChar w:fldCharType="separate"/>
            </w:r>
            <w:r w:rsidR="0057215E">
              <w:rPr>
                <w:noProof/>
                <w:webHidden/>
              </w:rPr>
              <w:t>31</w:t>
            </w:r>
            <w:r w:rsidR="005F64BC" w:rsidRPr="005F64BC">
              <w:rPr>
                <w:noProof/>
                <w:webHidden/>
              </w:rPr>
              <w:fldChar w:fldCharType="end"/>
            </w:r>
          </w:hyperlink>
        </w:p>
        <w:p w14:paraId="0F09D8C4" w14:textId="77777777" w:rsidR="005F64BC" w:rsidRPr="005F64BC" w:rsidRDefault="00D8583E">
          <w:pPr>
            <w:pStyle w:val="TOC1"/>
            <w:tabs>
              <w:tab w:val="right" w:leader="dot" w:pos="9069"/>
            </w:tabs>
            <w:rPr>
              <w:rFonts w:asciiTheme="minorHAnsi" w:eastAsiaTheme="minorEastAsia" w:hAnsiTheme="minorHAnsi" w:cstheme="minorBidi"/>
              <w:noProof/>
              <w:sz w:val="22"/>
              <w:szCs w:val="22"/>
            </w:rPr>
          </w:pPr>
          <w:hyperlink w:anchor="_Toc10792647" w:history="1">
            <w:r w:rsidR="005F64BC" w:rsidRPr="005F64BC">
              <w:rPr>
                <w:rStyle w:val="Hyperlink"/>
                <w:noProof/>
              </w:rPr>
              <w:t>Popis literature</w:t>
            </w:r>
            <w:r w:rsidR="005F64BC" w:rsidRPr="005F64BC">
              <w:rPr>
                <w:noProof/>
                <w:webHidden/>
              </w:rPr>
              <w:tab/>
            </w:r>
            <w:r w:rsidR="005F64BC" w:rsidRPr="005F64BC">
              <w:rPr>
                <w:noProof/>
                <w:webHidden/>
              </w:rPr>
              <w:fldChar w:fldCharType="begin"/>
            </w:r>
            <w:r w:rsidR="005F64BC" w:rsidRPr="005F64BC">
              <w:rPr>
                <w:noProof/>
                <w:webHidden/>
              </w:rPr>
              <w:instrText xml:space="preserve"> PAGEREF _Toc10792647 \h </w:instrText>
            </w:r>
            <w:r w:rsidR="005F64BC" w:rsidRPr="005F64BC">
              <w:rPr>
                <w:noProof/>
                <w:webHidden/>
              </w:rPr>
            </w:r>
            <w:r w:rsidR="005F64BC" w:rsidRPr="005F64BC">
              <w:rPr>
                <w:noProof/>
                <w:webHidden/>
              </w:rPr>
              <w:fldChar w:fldCharType="separate"/>
            </w:r>
            <w:r w:rsidR="0057215E">
              <w:rPr>
                <w:noProof/>
                <w:webHidden/>
              </w:rPr>
              <w:t>32</w:t>
            </w:r>
            <w:r w:rsidR="005F64BC" w:rsidRPr="005F64BC">
              <w:rPr>
                <w:noProof/>
                <w:webHidden/>
              </w:rPr>
              <w:fldChar w:fldCharType="end"/>
            </w:r>
          </w:hyperlink>
        </w:p>
        <w:p w14:paraId="4BA48E5B" w14:textId="16855B9A" w:rsidR="00037645" w:rsidRDefault="00037645">
          <w:r w:rsidRPr="005F64BC">
            <w:rPr>
              <w:bCs/>
              <w:noProof/>
            </w:rPr>
            <w:fldChar w:fldCharType="end"/>
          </w:r>
        </w:p>
      </w:sdtContent>
    </w:sdt>
    <w:p w14:paraId="4F1347F5" w14:textId="77777777" w:rsidR="00FE3F3E" w:rsidRDefault="00FE3F3E">
      <w:pPr>
        <w:spacing w:after="43" w:line="240" w:lineRule="auto"/>
        <w:ind w:left="0" w:firstLine="0"/>
        <w:jc w:val="left"/>
      </w:pPr>
    </w:p>
    <w:p w14:paraId="31BC540D" w14:textId="77777777" w:rsidR="00FE3F3E" w:rsidRDefault="00FE3F3E">
      <w:pPr>
        <w:spacing w:after="43" w:line="240" w:lineRule="auto"/>
        <w:ind w:left="0" w:firstLine="0"/>
        <w:jc w:val="left"/>
      </w:pPr>
    </w:p>
    <w:p w14:paraId="20F14C98" w14:textId="77777777" w:rsidR="00FE3F3E" w:rsidRDefault="00FE3F3E">
      <w:pPr>
        <w:spacing w:after="43" w:line="240" w:lineRule="auto"/>
        <w:ind w:left="0" w:firstLine="0"/>
        <w:jc w:val="left"/>
      </w:pPr>
    </w:p>
    <w:p w14:paraId="64141CD6" w14:textId="77777777" w:rsidR="00FE3F3E" w:rsidRDefault="00FE3F3E">
      <w:pPr>
        <w:spacing w:after="43" w:line="240" w:lineRule="auto"/>
        <w:ind w:left="0" w:firstLine="0"/>
        <w:jc w:val="left"/>
      </w:pPr>
    </w:p>
    <w:p w14:paraId="72A331BA" w14:textId="77777777" w:rsidR="00385533" w:rsidRDefault="00385533">
      <w:pPr>
        <w:spacing w:after="43" w:line="240" w:lineRule="auto"/>
        <w:ind w:left="0" w:firstLine="0"/>
        <w:jc w:val="left"/>
      </w:pPr>
    </w:p>
    <w:p w14:paraId="79B7B3AA" w14:textId="77777777" w:rsidR="00385533" w:rsidRDefault="00385533">
      <w:pPr>
        <w:spacing w:after="43" w:line="240" w:lineRule="auto"/>
        <w:ind w:left="0" w:firstLine="0"/>
        <w:jc w:val="left"/>
      </w:pPr>
    </w:p>
    <w:p w14:paraId="17746DC8" w14:textId="77777777" w:rsidR="00385533" w:rsidRDefault="00385533">
      <w:pPr>
        <w:spacing w:after="43" w:line="240" w:lineRule="auto"/>
        <w:ind w:left="0" w:firstLine="0"/>
        <w:jc w:val="left"/>
      </w:pPr>
    </w:p>
    <w:p w14:paraId="71FD8C7D" w14:textId="77777777" w:rsidR="00BD2E25" w:rsidRDefault="00BD2E25">
      <w:pPr>
        <w:spacing w:after="43" w:line="240" w:lineRule="auto"/>
        <w:ind w:left="0" w:firstLine="0"/>
        <w:jc w:val="left"/>
      </w:pPr>
    </w:p>
    <w:p w14:paraId="68A45038" w14:textId="77777777" w:rsidR="00385533" w:rsidRDefault="00385533">
      <w:pPr>
        <w:spacing w:after="43" w:line="240" w:lineRule="auto"/>
        <w:ind w:left="0" w:firstLine="0"/>
        <w:jc w:val="left"/>
      </w:pPr>
    </w:p>
    <w:p w14:paraId="02A667E3" w14:textId="77777777" w:rsidR="00385533" w:rsidRDefault="00385533">
      <w:pPr>
        <w:spacing w:after="43" w:line="240" w:lineRule="auto"/>
        <w:ind w:left="0" w:firstLine="0"/>
        <w:jc w:val="left"/>
      </w:pPr>
    </w:p>
    <w:p w14:paraId="44EC2663" w14:textId="77777777" w:rsidR="00385533" w:rsidRDefault="00385533">
      <w:pPr>
        <w:spacing w:after="43" w:line="240" w:lineRule="auto"/>
        <w:ind w:left="0" w:firstLine="0"/>
        <w:jc w:val="left"/>
      </w:pPr>
    </w:p>
    <w:p w14:paraId="32898347" w14:textId="77777777" w:rsidR="00385533" w:rsidRDefault="00385533">
      <w:pPr>
        <w:spacing w:after="43" w:line="240" w:lineRule="auto"/>
        <w:ind w:left="0" w:firstLine="0"/>
        <w:jc w:val="left"/>
      </w:pPr>
    </w:p>
    <w:p w14:paraId="607E0711" w14:textId="77777777" w:rsidR="00385533" w:rsidRDefault="00385533">
      <w:pPr>
        <w:spacing w:after="43" w:line="240" w:lineRule="auto"/>
        <w:ind w:left="0" w:firstLine="0"/>
        <w:jc w:val="left"/>
      </w:pPr>
    </w:p>
    <w:p w14:paraId="5DE213EE" w14:textId="77777777" w:rsidR="00385533" w:rsidRDefault="00385533">
      <w:pPr>
        <w:spacing w:after="43" w:line="240" w:lineRule="auto"/>
        <w:ind w:left="0" w:firstLine="0"/>
        <w:jc w:val="left"/>
      </w:pPr>
    </w:p>
    <w:p w14:paraId="45237BDC" w14:textId="77777777" w:rsidR="00385533" w:rsidRDefault="00385533">
      <w:pPr>
        <w:spacing w:after="43" w:line="240" w:lineRule="auto"/>
        <w:ind w:left="0" w:firstLine="0"/>
        <w:jc w:val="left"/>
      </w:pPr>
    </w:p>
    <w:p w14:paraId="7D537E0F" w14:textId="77777777" w:rsidR="00385533" w:rsidRDefault="00385533">
      <w:pPr>
        <w:spacing w:after="43" w:line="240" w:lineRule="auto"/>
        <w:ind w:left="0" w:firstLine="0"/>
        <w:jc w:val="left"/>
      </w:pPr>
    </w:p>
    <w:p w14:paraId="2186B2A8" w14:textId="77777777" w:rsidR="00FE3F3E" w:rsidRDefault="00451C2C">
      <w:pPr>
        <w:pStyle w:val="Heading1"/>
        <w:rPr>
          <w:b/>
          <w:color w:val="1C6294"/>
          <w:sz w:val="36"/>
          <w:szCs w:val="36"/>
        </w:rPr>
      </w:pPr>
      <w:bookmarkStart w:id="2" w:name="_Toc10792636"/>
      <w:r>
        <w:rPr>
          <w:b/>
          <w:color w:val="1C6294"/>
          <w:sz w:val="36"/>
          <w:szCs w:val="36"/>
        </w:rPr>
        <w:lastRenderedPageBreak/>
        <w:t>Uvod</w:t>
      </w:r>
      <w:bookmarkEnd w:id="2"/>
      <w:r>
        <w:rPr>
          <w:b/>
          <w:color w:val="1C6294"/>
          <w:sz w:val="36"/>
          <w:szCs w:val="36"/>
        </w:rPr>
        <w:t xml:space="preserve"> </w:t>
      </w:r>
    </w:p>
    <w:p w14:paraId="4780AC99" w14:textId="77777777" w:rsidR="00FE3F3E" w:rsidRDefault="00451C2C">
      <w:pPr>
        <w:spacing w:after="336" w:line="240" w:lineRule="auto"/>
        <w:ind w:left="0" w:firstLine="0"/>
        <w:jc w:val="left"/>
      </w:pPr>
      <w:r>
        <w:rPr>
          <w:noProof/>
        </w:rPr>
        <mc:AlternateContent>
          <mc:Choice Requires="wpg">
            <w:drawing>
              <wp:inline distT="0" distB="0" distL="0" distR="0" wp14:anchorId="2672B692" wp14:editId="19D2B6F0">
                <wp:extent cx="5798185" cy="12192"/>
                <wp:effectExtent l="0" t="0" r="0" b="0"/>
                <wp:docPr id="13" name="Grupa 13"/>
                <wp:cNvGraphicFramePr/>
                <a:graphic xmlns:a="http://schemas.openxmlformats.org/drawingml/2006/main">
                  <a:graphicData uri="http://schemas.microsoft.com/office/word/2010/wordprocessingGroup">
                    <wpg:wgp>
                      <wpg:cNvGrpSpPr/>
                      <wpg:grpSpPr>
                        <a:xfrm>
                          <a:off x="0" y="0"/>
                          <a:ext cx="5798185" cy="12192"/>
                          <a:chOff x="2446908" y="3773904"/>
                          <a:chExt cx="5798185" cy="12192"/>
                        </a:xfrm>
                      </wpg:grpSpPr>
                      <wpg:grpSp>
                        <wpg:cNvPr id="14" name="Group 14"/>
                        <wpg:cNvGrpSpPr/>
                        <wpg:grpSpPr>
                          <a:xfrm>
                            <a:off x="2446908" y="3773904"/>
                            <a:ext cx="5798185" cy="12192"/>
                            <a:chOff x="0" y="0"/>
                            <a:chExt cx="5798185" cy="12192"/>
                          </a:xfrm>
                        </wpg:grpSpPr>
                        <wps:wsp>
                          <wps:cNvPr id="15" name="Rectangle 15"/>
                          <wps:cNvSpPr/>
                          <wps:spPr>
                            <a:xfrm>
                              <a:off x="0" y="0"/>
                              <a:ext cx="5798175" cy="12175"/>
                            </a:xfrm>
                            <a:prstGeom prst="rect">
                              <a:avLst/>
                            </a:prstGeom>
                            <a:noFill/>
                            <a:ln>
                              <a:noFill/>
                            </a:ln>
                          </wps:spPr>
                          <wps:txbx>
                            <w:txbxContent>
                              <w:p w14:paraId="7FF96C1E" w14:textId="77777777" w:rsidR="00E26AE3" w:rsidRDefault="00E26AE3">
                                <w:pPr>
                                  <w:spacing w:after="0" w:line="240" w:lineRule="auto"/>
                                  <w:ind w:left="0" w:firstLine="0"/>
                                  <w:jc w:val="left"/>
                                  <w:textDirection w:val="btLr"/>
                                </w:pPr>
                              </w:p>
                            </w:txbxContent>
                          </wps:txbx>
                          <wps:bodyPr spcFirstLastPara="1" wrap="square" lIns="91425" tIns="91425" rIns="91425" bIns="91425" anchor="ctr" anchorCtr="0"/>
                        </wps:wsp>
                        <wps:wsp>
                          <wps:cNvPr id="16" name="Freeform 16"/>
                          <wps:cNvSpPr/>
                          <wps:spPr>
                            <a:xfrm>
                              <a:off x="0" y="0"/>
                              <a:ext cx="5798185" cy="12192"/>
                            </a:xfrm>
                            <a:custGeom>
                              <a:avLst/>
                              <a:gdLst/>
                              <a:ahLst/>
                              <a:cxnLst/>
                              <a:rect l="l" t="t" r="r" b="b"/>
                              <a:pathLst>
                                <a:path w="5798185" h="12192" extrusionOk="0">
                                  <a:moveTo>
                                    <a:pt x="0" y="0"/>
                                  </a:moveTo>
                                  <a:lnTo>
                                    <a:pt x="5798185" y="0"/>
                                  </a:lnTo>
                                  <a:lnTo>
                                    <a:pt x="5798185" y="12192"/>
                                  </a:lnTo>
                                  <a:lnTo>
                                    <a:pt x="0" y="12192"/>
                                  </a:lnTo>
                                  <a:lnTo>
                                    <a:pt x="0" y="0"/>
                                  </a:lnTo>
                                </a:path>
                              </a:pathLst>
                            </a:custGeom>
                            <a:solidFill>
                              <a:schemeClr val="dk1"/>
                            </a:solidFill>
                            <a:ln>
                              <a:noFill/>
                            </a:ln>
                          </wps:spPr>
                          <wps:bodyPr spcFirstLastPara="1" wrap="square" lIns="91425" tIns="91425" rIns="91425" bIns="91425" anchor="ctr" anchorCtr="0"/>
                        </wps:wsp>
                      </wpg:grpSp>
                    </wpg:wgp>
                  </a:graphicData>
                </a:graphic>
              </wp:inline>
            </w:drawing>
          </mc:Choice>
          <mc:Fallback>
            <w:pict>
              <v:group w14:anchorId="2672B692" id="Grupa 13" o:spid="_x0000_s1038" style="width:456.55pt;height:.95pt;mso-position-horizontal-relative:char;mso-position-vertical-relative:line" coordorigin="24469,37739" coordsize="579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">
                <v:group id="Group 14" o:spid="_x0000_s1039" style="position:absolute;left:24469;top:37739;width:57981;height:121" coordsize="57981,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15" o:spid="_x0000_s1040" style="position:absolute;width:57981;height: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uO8AA&#10;AADbAAAADwAAAGRycy9kb3ducmV2LnhtbERPzWrCQBC+C77DMoI33RisaOoqWiy0njT2AabZaTaY&#10;nU2zq6Zv3xUEb/Px/c5y3dlaXKn1lWMFk3ECgrhwuuJSwdfpfTQH4QOyxtoxKfgjD+tVv7fETLsb&#10;H+mah1LEEPYZKjAhNJmUvjBk0Y9dQxy5H9daDBG2pdQt3mK4rWWaJDNpseLYYLChN0PFOb9YBYep&#10;o3SX+m1e2oXpvk/7z1+cKTUcdJtXEIG68BQ/3B86zn+B+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EuO8AAAADbAAAADwAAAAAAAAAAAAAAAACYAgAAZHJzL2Rvd25y&#10;ZXYueG1sUEsFBgAAAAAEAAQA9QAAAIUDAAAAAA==&#10;" filled="f" stroked="f">
                    <v:textbox inset="2.53958mm,2.53958mm,2.53958mm,2.53958mm">
                      <w:txbxContent>
                        <w:p w14:paraId="7FF96C1E" w14:textId="77777777" w:rsidR="00E26AE3" w:rsidRDefault="00E26AE3">
                          <w:pPr>
                            <w:spacing w:after="0" w:line="240" w:lineRule="auto"/>
                            <w:ind w:left="0" w:firstLine="0"/>
                            <w:jc w:val="left"/>
                            <w:textDirection w:val="btLr"/>
                          </w:pPr>
                        </w:p>
                      </w:txbxContent>
                    </v:textbox>
                  </v:rect>
                  <v:shape id="Freeform 16" o:spid="_x0000_s1041" style="position:absolute;width:57981;height:121;visibility:visible;mso-wrap-style:square;v-text-anchor:middle" coordsize="579818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oN8IA&#10;AADbAAAADwAAAGRycy9kb3ducmV2LnhtbERPTWvCQBC9F/wPywje6iYKaU1dgwiFSnqwKp6n2WkS&#10;mp0Nu6uJ/75bKPQ2j/c562I0nbiR861lBek8AUFcWd1yreB8en18BuEDssbOMim4k4diM3lYY67t&#10;wB90O4ZaxBD2OSpoQuhzKX3VkEE/tz1x5L6sMxgidLXUDocYbjq5SJJMGmw5NjTY066h6vt4NQre&#10;n/bDqsTy4JeLy8H11880q0qlZtNx+wIi0Bj+xX/uNx3nZ/D7Szx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mg3wgAAANsAAAAPAAAAAAAAAAAAAAAAAJgCAABkcnMvZG93&#10;bnJldi54bWxQSwUGAAAAAAQABAD1AAAAhwMAAAAA&#10;" path="m,l5798185,r,12192l,12192,,e" fillcolor="black [3200]" stroked="f">
                    <v:path arrowok="t" o:extrusionok="f"/>
                  </v:shape>
                </v:group>
                <w10:anchorlock/>
              </v:group>
            </w:pict>
          </mc:Fallback>
        </mc:AlternateContent>
      </w:r>
    </w:p>
    <w:p w14:paraId="2E6A540E" w14:textId="6A690D65" w:rsidR="00FE3F3E" w:rsidRPr="00A0334F" w:rsidRDefault="00451C2C" w:rsidP="008B27A7">
      <w:pPr>
        <w:spacing w:after="0" w:line="240" w:lineRule="auto"/>
        <w:ind w:left="0" w:firstLine="0"/>
        <w:jc w:val="right"/>
        <w:rPr>
          <w:i/>
        </w:rPr>
      </w:pPr>
      <w:r w:rsidRPr="00A0334F">
        <w:rPr>
          <w:i/>
        </w:rPr>
        <w:t>Najveća snaga kojom raspolaže čovječanstvo jest nenasilje. Ono je jače i od najmoćnijeg</w:t>
      </w:r>
      <w:r w:rsidR="001B39EC">
        <w:rPr>
          <w:i/>
        </w:rPr>
        <w:t>a</w:t>
      </w:r>
      <w:r w:rsidRPr="00A0334F">
        <w:rPr>
          <w:i/>
        </w:rPr>
        <w:t xml:space="preserve"> razornog oružja što ga je stvorio ljudski mozak.</w:t>
      </w:r>
    </w:p>
    <w:p w14:paraId="40277B32" w14:textId="77777777" w:rsidR="00FE3F3E" w:rsidRDefault="00451C2C" w:rsidP="008B27A7">
      <w:pPr>
        <w:spacing w:after="0" w:line="240" w:lineRule="auto"/>
        <w:ind w:left="0" w:firstLine="0"/>
        <w:jc w:val="right"/>
      </w:pPr>
      <w:proofErr w:type="spellStart"/>
      <w:r>
        <w:t>Mahatma</w:t>
      </w:r>
      <w:proofErr w:type="spellEnd"/>
      <w:r>
        <w:t xml:space="preserve"> Gandhi</w:t>
      </w:r>
    </w:p>
    <w:p w14:paraId="45AE0C66" w14:textId="77777777" w:rsidR="00FE3F3E" w:rsidRDefault="00451C2C" w:rsidP="008B27A7">
      <w:pPr>
        <w:spacing w:after="0" w:line="240" w:lineRule="auto"/>
        <w:ind w:left="0" w:firstLine="0"/>
      </w:pPr>
      <w:r>
        <w:t xml:space="preserve"> </w:t>
      </w:r>
    </w:p>
    <w:p w14:paraId="411E79B9" w14:textId="642CBA99" w:rsidR="00FE3F3E" w:rsidRDefault="00451C2C" w:rsidP="001110D5">
      <w:pPr>
        <w:spacing w:after="0" w:line="240" w:lineRule="auto"/>
        <w:ind w:left="0" w:firstLine="0"/>
      </w:pPr>
      <w:r>
        <w:t xml:space="preserve">Svjetska zdravstvena organizacija (World Health </w:t>
      </w:r>
      <w:proofErr w:type="spellStart"/>
      <w:r>
        <w:t>Organization</w:t>
      </w:r>
      <w:proofErr w:type="spellEnd"/>
      <w:r>
        <w:t>, 2002</w:t>
      </w:r>
      <w:r w:rsidR="00A04DBD">
        <w:t>.</w:t>
      </w:r>
      <w:r>
        <w:t>) nasilje definira kao namjerno korištenje fizičke snage i moći prijetnjom ili akcijom prema samome sebi, prema drugoj osobi, prema grupi ljudi ili čitavoj zajednici, što može rezultirati ili rezultira ozljedom, smrću, psihičkim posljedicama, smetnjama u razvoju ili deprivacijom. Nasilje je složena, individualna i društvena pojava koja je prisutna u svim područjima ljudskog djelovanja. Događa se na osobnoj razini (npr. samoozljeđivanje), na razini međuljudskih odnosa (npr. vršnjačko nasilje, obiteljsko nasilje) i na razini kolektiva, odnosno zajednice (npr. ekonomska deprivacija). Izloženost bilo kojem obliku nasilja ugrožava soci</w:t>
      </w:r>
      <w:r w:rsidR="002C2471">
        <w:t>jalni, emocionalni i kognitivni</w:t>
      </w:r>
      <w:r>
        <w:t xml:space="preserve"> razvoj djece te nepovoljno djeluje na mogućnost uživanja </w:t>
      </w:r>
      <w:r w:rsidR="00A04DBD">
        <w:t>mnogo</w:t>
      </w:r>
      <w:r>
        <w:t>brojnih ljudskih prava.</w:t>
      </w:r>
    </w:p>
    <w:p w14:paraId="493091C9" w14:textId="77777777" w:rsidR="00FE3F3E" w:rsidRDefault="00451C2C" w:rsidP="001110D5">
      <w:pPr>
        <w:spacing w:after="0" w:line="240" w:lineRule="auto"/>
        <w:ind w:left="0" w:firstLine="0"/>
      </w:pPr>
      <w:r>
        <w:t xml:space="preserve"> </w:t>
      </w:r>
    </w:p>
    <w:p w14:paraId="6755B537" w14:textId="15F807C9" w:rsidR="00FE3F3E" w:rsidRDefault="00451C2C" w:rsidP="001110D5">
      <w:pPr>
        <w:spacing w:after="0" w:line="240" w:lineRule="auto"/>
        <w:ind w:left="0" w:firstLine="0"/>
      </w:pPr>
      <w:r>
        <w:t xml:space="preserve">Uz poguban utjecaj na kvalitetu života i razvoj pojedinaca i zajednica (npr. obitelji, razreda), nasilje uzrokuje i značajne financijske štete jer dovodi do niza izdataka u zdravstvu, socijalnoj zaštiti i pravosuđu. </w:t>
      </w:r>
      <w:proofErr w:type="spellStart"/>
      <w:r>
        <w:t>Fang</w:t>
      </w:r>
      <w:proofErr w:type="spellEnd"/>
      <w:r>
        <w:t xml:space="preserve"> i sur. (2012</w:t>
      </w:r>
      <w:r w:rsidR="00B1048B">
        <w:t>.</w:t>
      </w:r>
      <w:r>
        <w:t>) utvrdili su da troškovi SAD-a po djetetu – žrtvi nasilja iznose od 98.000,00 do 210.000,00 dolara.</w:t>
      </w:r>
      <w:r w:rsidR="00B1048B">
        <w:t xml:space="preserve"> </w:t>
      </w:r>
      <w:r>
        <w:t>Uz to, izloženost nasilju otežava ili onemogućuje produktivno i uspješno obavljanje niza aktivnosti, što dovodi do nemjerljivih indirektnih troškova, usporavanja ekonomskog razvoja društva, socijalne neravnopravnosti i drugih nepovoljnih posljedica (</w:t>
      </w:r>
      <w:proofErr w:type="spellStart"/>
      <w:r>
        <w:t>Butchart</w:t>
      </w:r>
      <w:proofErr w:type="spellEnd"/>
      <w:r>
        <w:t xml:space="preserve"> i sur., 2008</w:t>
      </w:r>
      <w:r w:rsidR="00B1048B">
        <w:t>.</w:t>
      </w:r>
      <w:r>
        <w:t>). „Žrtve nasilja najčešće bivaju izolirane te se bore s problemima kao što su otuđenost, depresija i nedostatak socijalne kompetencije</w:t>
      </w:r>
      <w:r w:rsidR="00B1048B">
        <w:t>,</w:t>
      </w:r>
      <w:r>
        <w:t xml:space="preserve"> što znatno otežava ili potpuno onemogućuje bilo kakav daljnji socijalni kontakt, a dovodi do nemogućnosti nošenja s dnevnim teškoćama, gubitka povjerenja u sebe, samopoštovanja, opće depriviranosti, nemogućnosti skladnog</w:t>
      </w:r>
      <w:r w:rsidR="00B1048B">
        <w:t>a</w:t>
      </w:r>
      <w:r>
        <w:t xml:space="preserve"> i kvalitetnog</w:t>
      </w:r>
      <w:r w:rsidR="00B1048B">
        <w:t>a</w:t>
      </w:r>
      <w:r>
        <w:t xml:space="preserve"> osobnog rasta i razvoja, a samim tim</w:t>
      </w:r>
      <w:r w:rsidR="00B1048B">
        <w:t>e</w:t>
      </w:r>
      <w:r>
        <w:t xml:space="preserve"> i nemogućnost</w:t>
      </w:r>
      <w:r w:rsidR="00B1048B">
        <w:t>i</w:t>
      </w:r>
      <w:r>
        <w:t xml:space="preserve"> kvalitetnog življenja i žrtve i nje</w:t>
      </w:r>
      <w:r w:rsidR="000F4C28">
        <w:t>zi</w:t>
      </w:r>
      <w:r>
        <w:t>ne obitelji, partnera i djece. Ovo predstavlja posebno složen problem jer se tako posljedice nasilja prenose ne samo na ostale članove obitelji</w:t>
      </w:r>
      <w:r w:rsidR="000F4C28">
        <w:t>,</w:t>
      </w:r>
      <w:r>
        <w:t xml:space="preserve"> nego i na sljedeće generacije“ (Žilić i Janković, 2016: 71).</w:t>
      </w:r>
    </w:p>
    <w:p w14:paraId="5E160015" w14:textId="77777777" w:rsidR="00FE3F3E" w:rsidRDefault="00451C2C" w:rsidP="001110D5">
      <w:pPr>
        <w:spacing w:after="0" w:line="240" w:lineRule="auto"/>
        <w:ind w:left="0" w:firstLine="0"/>
      </w:pPr>
      <w:r>
        <w:t xml:space="preserve"> </w:t>
      </w:r>
    </w:p>
    <w:p w14:paraId="0D0DFE33" w14:textId="3CDFD822" w:rsidR="00FE3F3E" w:rsidRDefault="00451C2C" w:rsidP="001110D5">
      <w:pPr>
        <w:spacing w:after="0" w:line="240" w:lineRule="auto"/>
        <w:ind w:left="0" w:firstLine="0"/>
      </w:pPr>
      <w:r>
        <w:t>S obzirom na raznovrsne razorne posljedice nasilja, njegova je prevencija zakonski, etički i ekonomski imperativ. Svrha i smisao ovog dokumenta je u operacionalizaciji prevencije nasilja u hrvatskim školskim ustanovama, definiranjem mjera i aktivnosti koje će u sinergijskom djelovanju nadležnih tijela državne uprave, školskih ustanova, nevladinih organizacija i drugih dionika pridonijeti najboljoj mogućoj zaštiti svih dionika odgojno-obrazovnog</w:t>
      </w:r>
      <w:r w:rsidR="000F4C28">
        <w:t>a</w:t>
      </w:r>
      <w:r>
        <w:t xml:space="preserve"> sustava od svakog oblika nasilja. Važnost zaštite djece i mladih od svakog oblika nasilja naglašena je u mnogim međunarodnim i nacio</w:t>
      </w:r>
      <w:r w:rsidR="006A2599">
        <w:t>nalnim dokumentima i propisima, od kojih u nastavku izdvajamo najznačajnije, odnosno one na kojima se temelji ovaj dokument</w:t>
      </w:r>
      <w:r w:rsidR="00181BD4">
        <w:t xml:space="preserve"> [1]. </w:t>
      </w:r>
    </w:p>
    <w:p w14:paraId="6CDD9276" w14:textId="77777777" w:rsidR="00FE3F3E" w:rsidRDefault="00451C2C" w:rsidP="001110D5">
      <w:pPr>
        <w:spacing w:after="0" w:line="240" w:lineRule="auto"/>
        <w:ind w:left="0" w:firstLine="0"/>
      </w:pPr>
      <w:r>
        <w:t xml:space="preserve"> </w:t>
      </w:r>
    </w:p>
    <w:p w14:paraId="1F7EE88E" w14:textId="575B1011" w:rsidR="00181BD4" w:rsidRDefault="00451C2C" w:rsidP="00181BD4">
      <w:pPr>
        <w:spacing w:after="0" w:line="240" w:lineRule="auto"/>
        <w:ind w:left="0" w:firstLine="0"/>
      </w:pPr>
      <w:r>
        <w:t xml:space="preserve">Ponajprije, Republika Hrvatska svim svojim građanima i građankama jamči i osigurava ravnopravnost, slobode i prava. Odredbe su to </w:t>
      </w:r>
      <w:r w:rsidRPr="00221526">
        <w:rPr>
          <w:b/>
        </w:rPr>
        <w:t>Ustava Republike Hrvatske</w:t>
      </w:r>
      <w:r>
        <w:t xml:space="preserve"> </w:t>
      </w:r>
      <w:r w:rsidR="00A0208F" w:rsidRPr="00A0208F">
        <w:t>(</w:t>
      </w:r>
      <w:r w:rsidR="00A0208F" w:rsidRPr="00A0208F">
        <w:rPr>
          <w:i/>
        </w:rPr>
        <w:t xml:space="preserve">NN, br. 56/90, 135/97, 08/98, </w:t>
      </w:r>
      <w:r w:rsidR="00A0208F">
        <w:rPr>
          <w:i/>
        </w:rPr>
        <w:t xml:space="preserve"> </w:t>
      </w:r>
      <w:r w:rsidR="00A0208F" w:rsidRPr="00A0208F">
        <w:rPr>
          <w:i/>
        </w:rPr>
        <w:t>113/00,</w:t>
      </w:r>
      <w:r w:rsidR="00A0208F">
        <w:rPr>
          <w:i/>
        </w:rPr>
        <w:t xml:space="preserve"> </w:t>
      </w:r>
      <w:r w:rsidR="00A0208F" w:rsidRPr="00A0208F">
        <w:rPr>
          <w:i/>
        </w:rPr>
        <w:t xml:space="preserve"> 124/00,</w:t>
      </w:r>
      <w:r w:rsidR="00A0208F">
        <w:rPr>
          <w:i/>
        </w:rPr>
        <w:t xml:space="preserve"> </w:t>
      </w:r>
      <w:r w:rsidR="00A0208F" w:rsidRPr="00A0208F">
        <w:rPr>
          <w:i/>
        </w:rPr>
        <w:t xml:space="preserve"> 28/01, 41/01, </w:t>
      </w:r>
      <w:r w:rsidR="00A0208F">
        <w:rPr>
          <w:i/>
        </w:rPr>
        <w:t xml:space="preserve"> </w:t>
      </w:r>
      <w:r w:rsidR="00A0208F" w:rsidRPr="00A0208F">
        <w:rPr>
          <w:i/>
        </w:rPr>
        <w:t xml:space="preserve">55/01, </w:t>
      </w:r>
      <w:r w:rsidR="00A0208F">
        <w:rPr>
          <w:i/>
        </w:rPr>
        <w:t xml:space="preserve"> </w:t>
      </w:r>
      <w:r w:rsidR="00A0208F" w:rsidRPr="00A0208F">
        <w:rPr>
          <w:i/>
        </w:rPr>
        <w:t>76/10, 85/10, 05/14</w:t>
      </w:r>
      <w:r w:rsidR="00A0208F" w:rsidRPr="00A0208F">
        <w:t xml:space="preserve">) </w:t>
      </w:r>
      <w:r w:rsidR="00A0208F">
        <w:t xml:space="preserve"> </w:t>
      </w:r>
      <w:r>
        <w:t xml:space="preserve">koji </w:t>
      </w:r>
      <w:r w:rsidR="00A0208F">
        <w:t xml:space="preserve"> </w:t>
      </w:r>
      <w:r>
        <w:t xml:space="preserve">državnim </w:t>
      </w:r>
    </w:p>
    <w:p w14:paraId="62AC4A1A" w14:textId="77777777" w:rsidR="00181BD4" w:rsidRDefault="00D8583E" w:rsidP="00181BD4">
      <w:pPr>
        <w:spacing w:after="0" w:line="240" w:lineRule="auto"/>
        <w:ind w:left="0" w:firstLine="0"/>
      </w:pPr>
      <w:r>
        <w:pict w14:anchorId="0A133FB0">
          <v:rect id="_x0000_i1025" style="width:0;height:1.5pt" o:hralign="center" o:hrstd="t" o:hr="t" fillcolor="#a0a0a0" stroked="f"/>
        </w:pict>
      </w:r>
    </w:p>
    <w:p w14:paraId="06A3C255" w14:textId="77777777" w:rsidR="00181BD4" w:rsidRDefault="00181BD4" w:rsidP="00181BD4">
      <w:pPr>
        <w:spacing w:after="0" w:line="240" w:lineRule="auto"/>
        <w:ind w:left="0" w:firstLine="0"/>
      </w:pPr>
      <w:r>
        <w:t>[1]Svi dokumenti dostupni su na službenim mrežnim stranicama nadležnih tijela državne uprave.</w:t>
      </w:r>
    </w:p>
    <w:p w14:paraId="6E80E21D" w14:textId="77777777" w:rsidR="00181BD4" w:rsidRDefault="00181BD4" w:rsidP="001110D5">
      <w:pPr>
        <w:spacing w:after="0" w:line="240" w:lineRule="auto"/>
        <w:ind w:left="0" w:firstLine="0"/>
      </w:pPr>
    </w:p>
    <w:p w14:paraId="616F68C5" w14:textId="43D1DF02" w:rsidR="00181BD4" w:rsidRDefault="00A0208F" w:rsidP="001110D5">
      <w:pPr>
        <w:spacing w:after="0" w:line="240" w:lineRule="auto"/>
        <w:ind w:left="0" w:firstLine="0"/>
      </w:pPr>
      <w:r>
        <w:lastRenderedPageBreak/>
        <w:t xml:space="preserve">tijelima  i ustanovama  dodatno nalaže  zaštitu  materinstva,  djece i  mladeži, kao  i stvaranje </w:t>
      </w:r>
    </w:p>
    <w:p w14:paraId="0B48B1F4" w14:textId="667C0E63" w:rsidR="00FE3F3E" w:rsidRDefault="00451C2C" w:rsidP="001110D5">
      <w:pPr>
        <w:spacing w:after="0" w:line="240" w:lineRule="auto"/>
        <w:ind w:left="0" w:firstLine="0"/>
      </w:pPr>
      <w:r>
        <w:t xml:space="preserve">socijalnih, kulturnih, odgojnih, materijalnih i drugih uvjeta kojima se promiče ostvarivanje prava na dostojan život svakog djeteta. Takvim se određenjem Hrvatska jasno svrstala među države u kojima postoji čvrsta osnova za maksimalno poštovanje </w:t>
      </w:r>
      <w:r w:rsidRPr="00221526">
        <w:rPr>
          <w:b/>
        </w:rPr>
        <w:t>Konvencije UN-a o pravima djeteta</w:t>
      </w:r>
      <w:r w:rsidR="00A0208F">
        <w:rPr>
          <w:b/>
        </w:rPr>
        <w:t xml:space="preserve"> </w:t>
      </w:r>
      <w:r w:rsidR="00A0208F" w:rsidRPr="00A0208F">
        <w:t>(</w:t>
      </w:r>
      <w:r w:rsidR="00A0208F">
        <w:rPr>
          <w:i/>
        </w:rPr>
        <w:t>20. studenoga 1989.</w:t>
      </w:r>
      <w:r w:rsidR="00A0208F" w:rsidRPr="00A0208F">
        <w:rPr>
          <w:i/>
        </w:rPr>
        <w:t xml:space="preserve"> Generalna skupština </w:t>
      </w:r>
      <w:r w:rsidR="00A0208F">
        <w:rPr>
          <w:i/>
        </w:rPr>
        <w:t>UN-a</w:t>
      </w:r>
      <w:r w:rsidR="00A0208F">
        <w:t>)</w:t>
      </w:r>
      <w:r>
        <w:t>, holističkog okvira univerzalnih minimalnih standarda koje su odrasli dužni osigurati svakom djetetu kao nepri</w:t>
      </w:r>
      <w:r w:rsidR="000F4C28">
        <w:t>jepornom</w:t>
      </w:r>
      <w:r>
        <w:t xml:space="preserve"> subjektu prava. U Konvenciji UN-a o pravima djeteta navodi se da države stranke moraju poduzeti „sve potrebne zakonodavne, upravne, socijalne i prosvjetne mjere da zaštite dijete od svakog oblika tjelesnog ili duševnog nasilja, povreda ili zloporaba, zanemarivanja ili zapuštenosti, zlostavljanja ili iskorištavanja, uključujući spolno zlostavljanje, dok </w:t>
      </w:r>
      <w:r w:rsidR="000106E3">
        <w:t xml:space="preserve">se </w:t>
      </w:r>
      <w:r>
        <w:t xml:space="preserve">o njemu brine roditelj(i), zakonski skrbnik(ci) ili neka druga odgovorna osoba kojoj je skrb djeteta povjerena“. Sve navedene mjere „moraju obuhvatiti djelotvorne postupke uvođenja socijalnih programa za pružanje potrebne pomoći djetetu i onima koji </w:t>
      </w:r>
      <w:r w:rsidR="000106E3">
        <w:t xml:space="preserve">se </w:t>
      </w:r>
      <w:r>
        <w:t>o njemu brinu te za druge oblike prevencije i utvrđivanja, izvješćivanja, ukazivanja, istraživanja, postupanja i praćenja slučajeva zlostavljanja djeteta koji su opisani i, bude li potrebno, za uključivanje suda.“</w:t>
      </w:r>
    </w:p>
    <w:p w14:paraId="7EDFA57E" w14:textId="77777777" w:rsidR="00FE3F3E" w:rsidRDefault="00451C2C" w:rsidP="001110D5">
      <w:pPr>
        <w:spacing w:after="0" w:line="240" w:lineRule="auto"/>
        <w:ind w:left="0" w:firstLine="0"/>
      </w:pPr>
      <w:r>
        <w:t xml:space="preserve"> </w:t>
      </w:r>
    </w:p>
    <w:p w14:paraId="5F4EC519" w14:textId="75E9237C" w:rsidR="00420BD7" w:rsidRPr="00420BD7" w:rsidRDefault="00420BD7" w:rsidP="00420BD7">
      <w:pPr>
        <w:spacing w:after="0" w:line="240" w:lineRule="auto"/>
        <w:ind w:left="0" w:firstLine="0"/>
      </w:pPr>
      <w:r w:rsidRPr="00420BD7">
        <w:rPr>
          <w:b/>
        </w:rPr>
        <w:t>Konvencija o pravima osoba s invaliditetom</w:t>
      </w:r>
      <w:r w:rsidRPr="00420BD7">
        <w:t xml:space="preserve"> (</w:t>
      </w:r>
      <w:r w:rsidRPr="00420BD7">
        <w:rPr>
          <w:i/>
        </w:rPr>
        <w:t>Zakon o potvrđivanju Konvencije o pravima osoba s invaliditetom i Fakultativnog protokola uz Konvenciju o pravima osoba s invaliditetom, NN</w:t>
      </w:r>
      <w:r w:rsidR="000106E3">
        <w:rPr>
          <w:i/>
        </w:rPr>
        <w:t>, br.</w:t>
      </w:r>
      <w:r w:rsidRPr="00420BD7">
        <w:rPr>
          <w:i/>
        </w:rPr>
        <w:t xml:space="preserve"> 6/07</w:t>
      </w:r>
      <w:r w:rsidRPr="00420BD7">
        <w:t>) posebno ističe i od država potpisnica traži poduzimanje odgovarajućih mjera u sprečavanju nasilja nad osobama s invaliditetom, odnosno učenika s teškoćama.</w:t>
      </w:r>
    </w:p>
    <w:p w14:paraId="6BEC2AAB" w14:textId="77777777" w:rsidR="00420BD7" w:rsidRPr="00420BD7" w:rsidRDefault="00420BD7" w:rsidP="00420BD7">
      <w:pPr>
        <w:spacing w:after="0" w:line="240" w:lineRule="auto"/>
        <w:ind w:left="0" w:firstLine="0"/>
      </w:pPr>
    </w:p>
    <w:p w14:paraId="4217DF16" w14:textId="28762ACA" w:rsidR="00420BD7" w:rsidRDefault="00420BD7" w:rsidP="001110D5">
      <w:pPr>
        <w:spacing w:after="0" w:line="240" w:lineRule="auto"/>
        <w:ind w:left="0" w:firstLine="0"/>
      </w:pPr>
      <w:r w:rsidRPr="00420BD7">
        <w:rPr>
          <w:b/>
        </w:rPr>
        <w:t>Konvencija Vijeća Europe o sprečavanju i borbi protiv nasilja nad ženama i nasilja u obitelji</w:t>
      </w:r>
      <w:r w:rsidRPr="00420BD7">
        <w:t xml:space="preserve"> (</w:t>
      </w:r>
      <w:r w:rsidRPr="00420BD7">
        <w:rPr>
          <w:i/>
        </w:rPr>
        <w:t>Zakon o potvrđivanju Konvencije Vijeća Europe o sprečavanju i borbi protiv nasilja nad ženama i nasilja u obitelji</w:t>
      </w:r>
      <w:r w:rsidR="000106E3">
        <w:rPr>
          <w:i/>
        </w:rPr>
        <w:t>,</w:t>
      </w:r>
      <w:r w:rsidRPr="00420BD7">
        <w:rPr>
          <w:i/>
        </w:rPr>
        <w:t xml:space="preserve"> NN</w:t>
      </w:r>
      <w:r w:rsidR="000106E3">
        <w:rPr>
          <w:i/>
        </w:rPr>
        <w:t>, br.</w:t>
      </w:r>
      <w:r w:rsidRPr="00420BD7">
        <w:rPr>
          <w:i/>
        </w:rPr>
        <w:t xml:space="preserve"> 3/18</w:t>
      </w:r>
      <w:r w:rsidRPr="00420BD7">
        <w:t>) ima cilj osigurati učinkovitu zaštitu žrtava od nasilja posebice žena koje su žrtve rodno uvjetovanog nasilja. Traži se promjena tradicionalnih rodnih uloga zbog toga što su tradicionalne rodne uloge glavni generator neravnopravnog položaja žena u odnosu na muškarce i uzrok raširenosti rodno utemeljenog nasilja prema ženama kakvo je prisutno danas.</w:t>
      </w:r>
    </w:p>
    <w:p w14:paraId="28D63353" w14:textId="77777777" w:rsidR="00420BD7" w:rsidRDefault="00420BD7" w:rsidP="001110D5">
      <w:pPr>
        <w:spacing w:after="0" w:line="240" w:lineRule="auto"/>
        <w:ind w:left="0" w:firstLine="0"/>
      </w:pPr>
    </w:p>
    <w:p w14:paraId="64DCDA64" w14:textId="3E36FCC2" w:rsidR="00BF2021" w:rsidRDefault="00451C2C" w:rsidP="001110D5">
      <w:pPr>
        <w:spacing w:after="0" w:line="240" w:lineRule="auto"/>
        <w:ind w:left="0" w:firstLine="0"/>
      </w:pPr>
      <w:r>
        <w:t xml:space="preserve">Život bez nasilja za svu djecu jedan je od prioriteta </w:t>
      </w:r>
      <w:r w:rsidRPr="0079766F">
        <w:rPr>
          <w:b/>
        </w:rPr>
        <w:t>Strategije Vijeća Europe za prava djeteta</w:t>
      </w:r>
      <w:r>
        <w:t xml:space="preserve"> </w:t>
      </w:r>
      <w:r w:rsidRPr="0079766F">
        <w:rPr>
          <w:b/>
        </w:rPr>
        <w:t>(2016. – 2021.)</w:t>
      </w:r>
      <w:r w:rsidR="00A0208F">
        <w:rPr>
          <w:b/>
        </w:rPr>
        <w:t xml:space="preserve"> </w:t>
      </w:r>
      <w:r w:rsidR="00A0208F" w:rsidRPr="003746AA">
        <w:t>(</w:t>
      </w:r>
      <w:r w:rsidR="00A0208F" w:rsidRPr="00D96085">
        <w:rPr>
          <w:i/>
        </w:rPr>
        <w:t xml:space="preserve">Vijeće Europe </w:t>
      </w:r>
      <w:r w:rsidR="00A0208F">
        <w:rPr>
          <w:i/>
        </w:rPr>
        <w:t>ožujak 2016</w:t>
      </w:r>
      <w:r w:rsidR="00A0208F" w:rsidRPr="003746AA">
        <w:t>)</w:t>
      </w:r>
      <w:r w:rsidR="00BF2021">
        <w:rPr>
          <w:b/>
        </w:rPr>
        <w:t>.</w:t>
      </w:r>
      <w:r>
        <w:t xml:space="preserve"> </w:t>
      </w:r>
      <w:r w:rsidR="00BF2021">
        <w:t>Prema Strateg</w:t>
      </w:r>
      <w:r w:rsidR="00FF118A">
        <w:t>iji: „Nasilje nad djecom kršenje</w:t>
      </w:r>
      <w:r w:rsidR="00BF2021">
        <w:t xml:space="preserve"> je prava djeteta, ugrožava socijalni razvoj djece i utječe na njihovo uživanje drugih prava. Nasilje često ima pogubne kratkoročne i dugoročne posljedice po mentalno i psihičko zdravlje, koje ponekad traje </w:t>
      </w:r>
      <w:r w:rsidR="00773A6A">
        <w:t>u</w:t>
      </w:r>
      <w:r w:rsidR="00BF2021">
        <w:t xml:space="preserve"> nekoliko generacija.“ Naglašeno je kako je ukidanje svih oblika nasilja zakonski, etički i ekonomski imperativ. Naglašen je također</w:t>
      </w:r>
      <w:r>
        <w:t xml:space="preserve"> spor i neujednačen napredak država</w:t>
      </w:r>
      <w:r w:rsidR="00773A6A">
        <w:t>-</w:t>
      </w:r>
      <w:r>
        <w:t>članica u zaštiti djece od nasilja pa je rizik za nasilje nad djecom i nadalje prisutan u svim sredinama, uključujući digitalno okružje i mjesta gdje bi djeca trebala biti najsigurnija (u školama, u svim vrstama domova, kod kuće i na drugim mjestima). Nedovoljno ulaganje u prevenciju nasilja, neujednačene i loše provođen</w:t>
      </w:r>
      <w:r w:rsidR="00B06922">
        <w:t>j</w:t>
      </w:r>
      <w:r>
        <w:t xml:space="preserve">e nacionalnih politika, nedostatni podaci i istraživanja te nedovoljna pozornost koja se poklanja mehanizmima za savjetovanje, izvješćivanje, oporavak i reintegraciju djece, ključni su razlozi nedovoljne zaštite djece. </w:t>
      </w:r>
    </w:p>
    <w:p w14:paraId="07B325D8" w14:textId="77777777" w:rsidR="00402039" w:rsidRDefault="00402039" w:rsidP="001110D5">
      <w:pPr>
        <w:spacing w:after="0" w:line="240" w:lineRule="auto"/>
        <w:ind w:left="0" w:firstLine="0"/>
      </w:pPr>
    </w:p>
    <w:p w14:paraId="7EBF7814" w14:textId="7EFD2D60" w:rsidR="00FE3F3E" w:rsidRDefault="00402039" w:rsidP="001110D5">
      <w:pPr>
        <w:spacing w:after="0" w:line="240" w:lineRule="auto"/>
        <w:ind w:left="0" w:firstLine="0"/>
      </w:pPr>
      <w:r w:rsidRPr="00402039">
        <w:rPr>
          <w:noProof/>
          <w:lang w:eastAsia="en-US"/>
        </w:rPr>
        <w:t xml:space="preserve">U </w:t>
      </w:r>
      <w:r w:rsidRPr="00402039">
        <w:rPr>
          <w:b/>
          <w:noProof/>
          <w:lang w:eastAsia="en-US"/>
        </w:rPr>
        <w:t>Nacionalnoj strategiji za prava djece u RH za razdoblje od 2014. do 2020. godine</w:t>
      </w:r>
      <w:r w:rsidRPr="00402039">
        <w:rPr>
          <w:noProof/>
          <w:lang w:eastAsia="en-US"/>
        </w:rPr>
        <w:t xml:space="preserve"> </w:t>
      </w:r>
      <w:r w:rsidR="00A0208F" w:rsidRPr="003746AA">
        <w:rPr>
          <w:noProof/>
          <w:lang w:eastAsia="en-US"/>
        </w:rPr>
        <w:t>(</w:t>
      </w:r>
      <w:r w:rsidR="00A0208F" w:rsidRPr="003746AA">
        <w:rPr>
          <w:i/>
          <w:noProof/>
          <w:lang w:eastAsia="en-US"/>
        </w:rPr>
        <w:t>Vlada RH, rujan 2014.)</w:t>
      </w:r>
      <w:r w:rsidR="00A0208F">
        <w:rPr>
          <w:i/>
          <w:noProof/>
          <w:lang w:eastAsia="en-US"/>
        </w:rPr>
        <w:t xml:space="preserve"> </w:t>
      </w:r>
      <w:r w:rsidRPr="00402039">
        <w:rPr>
          <w:noProof/>
          <w:lang w:eastAsia="en-US"/>
        </w:rPr>
        <w:t>fokus se stavlja na unaprjeđenje i osiguravanje usluga prilagođenih djeci u obrazovanju, pravosuđu, zdravstvu, socijalnoj skrbi, sportu i kulturi,</w:t>
      </w:r>
      <w:r w:rsidR="00403B54">
        <w:rPr>
          <w:noProof/>
          <w:lang w:eastAsia="en-US"/>
        </w:rPr>
        <w:t xml:space="preserve"> </w:t>
      </w:r>
      <w:r w:rsidRPr="00402039">
        <w:rPr>
          <w:noProof/>
          <w:lang w:eastAsia="en-US"/>
        </w:rPr>
        <w:t>na eliminaciju svih oblika nasilja nad djecom te osiguranje prava djece u ranjivim situacijama</w:t>
      </w:r>
      <w:r w:rsidR="00403B54">
        <w:rPr>
          <w:noProof/>
          <w:lang w:eastAsia="en-US"/>
        </w:rPr>
        <w:t>,</w:t>
      </w:r>
      <w:r w:rsidRPr="00402039">
        <w:rPr>
          <w:noProof/>
          <w:lang w:eastAsia="en-US"/>
        </w:rPr>
        <w:t xml:space="preserve"> kao i aktivno sudjelovanje djece. </w:t>
      </w:r>
      <w:r w:rsidR="00451C2C">
        <w:t xml:space="preserve">Nadovezujući se na Strategiju Vijeća Europe za prava djeteta, nacionalni pristup eliminaciji nasilja nad djecom obuhvaća </w:t>
      </w:r>
      <w:r w:rsidR="00403B54">
        <w:t xml:space="preserve">pet </w:t>
      </w:r>
      <w:r w:rsidR="00451C2C">
        <w:t xml:space="preserve">područja: tjelesno kažnjavanje, tjelesno i psihičko zlostavljanje i svjedočenje obiteljskom nasilju; seksualno iskorištavanje i seksualno </w:t>
      </w:r>
      <w:r w:rsidR="00451C2C">
        <w:lastRenderedPageBreak/>
        <w:t>zlostavljanje djece; nasilje u školama - vršnjačko nasilje i nasilje od strane djelatnika i suradnika škole; nasilje izvan obitelji i škole</w:t>
      </w:r>
      <w:r w:rsidR="00A479F6">
        <w:t>, u medijskom prostoru,</w:t>
      </w:r>
      <w:r w:rsidR="00451C2C">
        <w:t xml:space="preserve"> elektroničko nasilje te trgovanje djecom. U dokumentu se ističe da je, iako većina škol</w:t>
      </w:r>
      <w:r w:rsidR="001D585D">
        <w:t>a</w:t>
      </w:r>
      <w:r w:rsidR="00451C2C">
        <w:t xml:space="preserve"> ima razvijene programe prevencije i protokole o reagiranju u slučajevima nasilja, potrebno dru</w:t>
      </w:r>
      <w:r w:rsidR="00403B54">
        <w:t>k</w:t>
      </w:r>
      <w:r w:rsidR="00451C2C">
        <w:t>čije definirati indikatore postignuća odredbi zakona i propisa u smislu smanjenja broja slučajeva nasilja u školi (među vršnjacima, učenika prema učiteljima i učitelja prema učenicima). S time u vezi, Strategija predviđa ostvarivanje sljedećih ciljeva:</w:t>
      </w:r>
    </w:p>
    <w:p w14:paraId="126E8257" w14:textId="67840593" w:rsidR="00FE3F3E" w:rsidRDefault="00451C2C" w:rsidP="003A7495">
      <w:pPr>
        <w:pStyle w:val="ListParagraph"/>
        <w:numPr>
          <w:ilvl w:val="0"/>
          <w:numId w:val="15"/>
        </w:numPr>
        <w:spacing w:after="0" w:line="240" w:lineRule="auto"/>
      </w:pPr>
      <w:r>
        <w:t>osigurati ostvarivanje prava djeteta na nenasilno školsko okruženje eliminiranjem tolerantnih sta</w:t>
      </w:r>
      <w:r w:rsidR="00F21C8F">
        <w:t>jališta</w:t>
      </w:r>
      <w:r>
        <w:t xml:space="preserve"> prema nasilju nad djecom i među djecom </w:t>
      </w:r>
      <w:r w:rsidR="00F21C8F">
        <w:t>te</w:t>
      </w:r>
      <w:r>
        <w:t xml:space="preserve"> stigmatiziranje djece s iskustvom vršnjačkog nasilja</w:t>
      </w:r>
      <w:r w:rsidR="00F21C8F">
        <w:t>,</w:t>
      </w:r>
    </w:p>
    <w:p w14:paraId="348B0CD0" w14:textId="17AD9BBD" w:rsidR="00FE3F3E" w:rsidRDefault="00451C2C" w:rsidP="003A7495">
      <w:pPr>
        <w:pStyle w:val="ListParagraph"/>
        <w:numPr>
          <w:ilvl w:val="0"/>
          <w:numId w:val="15"/>
        </w:numPr>
        <w:spacing w:after="0" w:line="240" w:lineRule="auto"/>
      </w:pPr>
      <w:r>
        <w:t>dugoročno, sistematizirano, planirano i organizirano usmjeravati aktivnosti na suzbijanju nasilja među djecom i nad djecom na svim razinama (lokalnoj i državnoj)</w:t>
      </w:r>
      <w:r w:rsidR="00F21C8F">
        <w:t>,</w:t>
      </w:r>
    </w:p>
    <w:p w14:paraId="55774CCC" w14:textId="78A0859D" w:rsidR="00FE3F3E" w:rsidRDefault="00451C2C" w:rsidP="003A7495">
      <w:pPr>
        <w:pStyle w:val="ListParagraph"/>
        <w:numPr>
          <w:ilvl w:val="0"/>
          <w:numId w:val="15"/>
        </w:numPr>
        <w:spacing w:after="0" w:line="240" w:lineRule="auto"/>
      </w:pPr>
      <w:r>
        <w:t xml:space="preserve">osigurati međusektorsku suradnju na nacionalnoj i lokalnoj razini u provedbi koordiniranih aktivnosti svih resora usmjerenih na eliminaciju nasilja među </w:t>
      </w:r>
      <w:r w:rsidR="00F21C8F">
        <w:t xml:space="preserve">djecom </w:t>
      </w:r>
      <w:r>
        <w:t>i nad djecom te načine kontinuiranog praćenja stanja i javnog izvješćivanja</w:t>
      </w:r>
      <w:r w:rsidR="00F21C8F">
        <w:t>,</w:t>
      </w:r>
    </w:p>
    <w:p w14:paraId="5CCA01A7" w14:textId="7F808F02" w:rsidR="00FE3F3E" w:rsidRDefault="00451C2C" w:rsidP="003A7495">
      <w:pPr>
        <w:pStyle w:val="ListParagraph"/>
        <w:numPr>
          <w:ilvl w:val="0"/>
          <w:numId w:val="15"/>
        </w:numPr>
        <w:spacing w:after="0" w:line="240" w:lineRule="auto"/>
      </w:pPr>
      <w:r>
        <w:t xml:space="preserve">osigurati pravo na kvalitetan, dostupan i </w:t>
      </w:r>
      <w:proofErr w:type="spellStart"/>
      <w:r>
        <w:t>nestigmatizirajući</w:t>
      </w:r>
      <w:proofErr w:type="spellEnd"/>
      <w:r>
        <w:t xml:space="preserve"> oporavak djece koja doživljavaju nasilje te stručnu pomoć djeci koja čine nasilje.</w:t>
      </w:r>
    </w:p>
    <w:p w14:paraId="4CAE51D0" w14:textId="77777777" w:rsidR="00FE3F3E" w:rsidRDefault="00451C2C" w:rsidP="001110D5">
      <w:pPr>
        <w:spacing w:after="0" w:line="240" w:lineRule="auto"/>
        <w:ind w:left="0" w:firstLine="0"/>
      </w:pPr>
      <w:r>
        <w:t xml:space="preserve"> </w:t>
      </w:r>
    </w:p>
    <w:p w14:paraId="568572DA" w14:textId="56047A27" w:rsidR="00FE3F3E" w:rsidRDefault="00451C2C" w:rsidP="001110D5">
      <w:pPr>
        <w:spacing w:after="0" w:line="240" w:lineRule="auto"/>
        <w:ind w:left="0" w:firstLine="0"/>
      </w:pPr>
      <w:r w:rsidRPr="0079766F">
        <w:rPr>
          <w:b/>
        </w:rPr>
        <w:t>Strategija obrazovanja, znanosti i tehnologije</w:t>
      </w:r>
      <w:r>
        <w:t xml:space="preserve"> </w:t>
      </w:r>
      <w:r w:rsidR="008F2C3C">
        <w:t>(</w:t>
      </w:r>
      <w:r w:rsidR="008F2C3C">
        <w:rPr>
          <w:i/>
        </w:rPr>
        <w:t xml:space="preserve">NN, br. 124/14) </w:t>
      </w:r>
      <w:r>
        <w:t>sustav odgoja i obrazovanja određuje kao koherentnu cjelinu u kojoj svi sudionici i ustanove – dječji vrtići, osnovne škole, gimnazije, strukovne i umjetničke škole i učenički domovi – dobivaju odgovarajuću po</w:t>
      </w:r>
      <w:r w:rsidR="0009762B">
        <w:t>tporu</w:t>
      </w:r>
      <w:r>
        <w:t xml:space="preserve">, imaju visok stupanj autonomije, ali i preuzimaju veliku odgovornost za kvalitetu i ishode svog rada. U odnosu na neprihvatljive oblike ponašanja učenika </w:t>
      </w:r>
      <w:r w:rsidRPr="0089619A">
        <w:t xml:space="preserve">Strategija </w:t>
      </w:r>
      <w:r w:rsidR="001335E8">
        <w:t>obvezuje</w:t>
      </w:r>
      <w:r w:rsidR="001335E8" w:rsidRPr="0089619A">
        <w:t xml:space="preserve"> </w:t>
      </w:r>
      <w:r w:rsidRPr="0089619A">
        <w:t>školske ustanove</w:t>
      </w:r>
      <w:r>
        <w:t xml:space="preserve"> da u skladu sa svojom odgojnom ulogom i djelatnošću preveniraju i sprječavaju neprihvatljive oblike ponašanja učenika te savjet</w:t>
      </w:r>
      <w:r w:rsidR="0009762B">
        <w:t>uju</w:t>
      </w:r>
      <w:r>
        <w:t xml:space="preserve"> i poma</w:t>
      </w:r>
      <w:r w:rsidR="0009762B">
        <w:t>žu</w:t>
      </w:r>
      <w:r>
        <w:t xml:space="preserve"> učenicima u rješavanju teškoća i problema s kojima se suočavaju.</w:t>
      </w:r>
    </w:p>
    <w:p w14:paraId="5893EA50" w14:textId="77777777" w:rsidR="00FE3F3E" w:rsidRDefault="00451C2C" w:rsidP="001110D5">
      <w:pPr>
        <w:spacing w:after="0" w:line="240" w:lineRule="auto"/>
        <w:ind w:left="0" w:firstLine="0"/>
      </w:pPr>
      <w:r>
        <w:t xml:space="preserve"> </w:t>
      </w:r>
    </w:p>
    <w:p w14:paraId="3D90E617" w14:textId="065A6C96" w:rsidR="00FE3F3E" w:rsidRDefault="00451C2C" w:rsidP="001110D5">
      <w:pPr>
        <w:spacing w:after="0" w:line="240" w:lineRule="auto"/>
        <w:ind w:left="0" w:firstLine="0"/>
      </w:pPr>
      <w:r>
        <w:t xml:space="preserve">Sukladno </w:t>
      </w:r>
      <w:r w:rsidRPr="0079766F">
        <w:rPr>
          <w:b/>
        </w:rPr>
        <w:t>Zakonu o odgoju i obrazovanju u osnovnoj i srednjoj školi</w:t>
      </w:r>
      <w:r>
        <w:t xml:space="preserve"> </w:t>
      </w:r>
      <w:r w:rsidR="008F2C3C">
        <w:t>(</w:t>
      </w:r>
      <w:r w:rsidR="008F2C3C">
        <w:rPr>
          <w:i/>
        </w:rPr>
        <w:t>NN, br. 87/08, 86/09, 92/10, 105/10, 90/11, 5/12, 16/12, 86/12, 126/12, 94/13, 152/14, 07/17 i 68/18</w:t>
      </w:r>
      <w:r w:rsidR="008F2C3C">
        <w:t xml:space="preserve">) </w:t>
      </w:r>
      <w:r>
        <w:t xml:space="preserve">neprihvatljiva ponašanja učenika su povreda dužnosti, neispunjavanje obveza i nasilničko ponašanje učenika. Isti </w:t>
      </w:r>
      <w:r w:rsidR="001335E8">
        <w:t>z</w:t>
      </w:r>
      <w:r>
        <w:t>akon školskim ustanovama nalaže obvezu osiguravanja jednakih obrazovnih mogućnosti svim učenicima, prava na savjet i pomoć u rješavanju problema, na odgojno-obrazovnu po</w:t>
      </w:r>
      <w:r w:rsidR="001335E8">
        <w:t>tporu</w:t>
      </w:r>
      <w:r>
        <w:t xml:space="preserve"> i stručni tretman učenika s problemima u ponašanju. Školske ustanove dužne </w:t>
      </w:r>
      <w:r w:rsidR="001335E8">
        <w:t xml:space="preserve">su </w:t>
      </w:r>
      <w:r>
        <w:t xml:space="preserve">pratiti socijalne probleme i pojave </w:t>
      </w:r>
      <w:r w:rsidR="001335E8">
        <w:t xml:space="preserve">u </w:t>
      </w:r>
      <w:r>
        <w:t>učenika te poduzimati mjere za otklanjanje njihovih uzroka i posljedica i zaštite prava učenika, u suradnji sa socijalnim službama. Zakonom je također propisana obveza provedbe i evaluacije školskih prevencijskih programa te obveza provođenja pedagoških mjera u najboljem interesu učenika.</w:t>
      </w:r>
      <w:r w:rsidR="003B1D54">
        <w:t xml:space="preserve"> </w:t>
      </w:r>
    </w:p>
    <w:p w14:paraId="7AD7D0D3" w14:textId="77777777" w:rsidR="003B1D54" w:rsidRDefault="003B1D54" w:rsidP="001110D5">
      <w:pPr>
        <w:spacing w:after="0" w:line="240" w:lineRule="auto"/>
        <w:ind w:left="0" w:firstLine="0"/>
      </w:pPr>
    </w:p>
    <w:p w14:paraId="44733200" w14:textId="1D8CCD74" w:rsidR="003B1D54" w:rsidRPr="003B1D54" w:rsidRDefault="003B1D54" w:rsidP="001110D5">
      <w:pPr>
        <w:pStyle w:val="NormalWeb"/>
        <w:spacing w:before="0" w:beforeAutospacing="0" w:after="0" w:afterAutospacing="0"/>
        <w:jc w:val="both"/>
        <w:rPr>
          <w:rFonts w:ascii="Calibri" w:hAnsi="Calibri" w:cs="Tahoma"/>
          <w:color w:val="000000"/>
          <w:szCs w:val="20"/>
        </w:rPr>
      </w:pPr>
      <w:r w:rsidRPr="003B1D54">
        <w:rPr>
          <w:rFonts w:ascii="Calibri" w:hAnsi="Calibri" w:cs="Arial"/>
          <w:color w:val="000000"/>
          <w:szCs w:val="20"/>
        </w:rPr>
        <w:t xml:space="preserve">Način </w:t>
      </w:r>
      <w:r w:rsidRPr="003B1D54">
        <w:rPr>
          <w:rFonts w:ascii="Calibri" w:hAnsi="Calibri" w:cs="Calibri"/>
        </w:rPr>
        <w:t>postupanja učitelja, nastavnika, odgajatelja, stručnih suradnika i ravnatelja osnovnih i srednjih ško</w:t>
      </w:r>
      <w:r w:rsidRPr="003B1D54">
        <w:rPr>
          <w:rFonts w:ascii="Calibri" w:hAnsi="Calibri" w:cs="Arial"/>
          <w:color w:val="000000"/>
          <w:szCs w:val="20"/>
        </w:rPr>
        <w:t>la te učeničkih domova u poduzimanju mjera zaštite prava učenika te obveze prijave svakog kršenja tih prava nadležnim tijelima reguliran</w:t>
      </w:r>
      <w:r>
        <w:rPr>
          <w:rFonts w:ascii="Calibri" w:hAnsi="Calibri" w:cs="Arial"/>
          <w:color w:val="000000"/>
          <w:szCs w:val="20"/>
        </w:rPr>
        <w:t xml:space="preserve"> </w:t>
      </w:r>
      <w:r w:rsidRPr="003B1D54">
        <w:rPr>
          <w:rFonts w:ascii="Calibri" w:hAnsi="Calibri" w:cs="Arial"/>
          <w:color w:val="000000"/>
          <w:szCs w:val="20"/>
        </w:rPr>
        <w:t xml:space="preserve">je različitim </w:t>
      </w:r>
      <w:r>
        <w:rPr>
          <w:rFonts w:ascii="Calibri" w:hAnsi="Calibri" w:cs="Arial"/>
          <w:color w:val="000000"/>
          <w:szCs w:val="20"/>
        </w:rPr>
        <w:t xml:space="preserve">zakonima i </w:t>
      </w:r>
      <w:r w:rsidRPr="00D405EE">
        <w:rPr>
          <w:rFonts w:ascii="Calibri" w:hAnsi="Calibri" w:cs="Arial"/>
          <w:color w:val="000000"/>
        </w:rPr>
        <w:t>pravilnicima</w:t>
      </w:r>
      <w:r w:rsidR="00000A4D">
        <w:rPr>
          <w:rFonts w:ascii="Calibri" w:hAnsi="Calibri" w:cs="Arial"/>
          <w:color w:val="000000"/>
        </w:rPr>
        <w:t xml:space="preserve"> kao što su:</w:t>
      </w:r>
      <w:r w:rsidRPr="00D405EE">
        <w:rPr>
          <w:rFonts w:ascii="Calibri" w:hAnsi="Calibri" w:cs="Arial"/>
          <w:color w:val="000000"/>
        </w:rPr>
        <w:t xml:space="preserve"> </w:t>
      </w:r>
      <w:r w:rsidRPr="00D405EE">
        <w:rPr>
          <w:rFonts w:ascii="Calibri" w:hAnsi="Calibri" w:cs="Arial"/>
          <w:i/>
          <w:color w:val="000000"/>
        </w:rPr>
        <w:t>Zakon o prosvjetnoj inspekciji</w:t>
      </w:r>
      <w:r w:rsidR="00000A4D">
        <w:rPr>
          <w:rFonts w:ascii="Calibri" w:hAnsi="Calibri" w:cs="Arial"/>
          <w:i/>
          <w:color w:val="000000"/>
        </w:rPr>
        <w:t>,</w:t>
      </w:r>
      <w:r w:rsidR="00745CFF" w:rsidRPr="00D405EE">
        <w:rPr>
          <w:rFonts w:ascii="Calibri" w:hAnsi="Calibri" w:cs="Arial"/>
          <w:i/>
          <w:color w:val="000000"/>
        </w:rPr>
        <w:t xml:space="preserve"> (NN</w:t>
      </w:r>
      <w:r w:rsidR="00000A4D">
        <w:rPr>
          <w:rFonts w:ascii="Calibri" w:hAnsi="Calibri" w:cs="Arial"/>
          <w:i/>
          <w:color w:val="000000"/>
        </w:rPr>
        <w:t>, br.</w:t>
      </w:r>
      <w:r w:rsidR="00745CFF" w:rsidRPr="00D405EE">
        <w:rPr>
          <w:rFonts w:ascii="Calibri" w:hAnsi="Calibri" w:cs="Arial"/>
          <w:i/>
          <w:color w:val="000000"/>
        </w:rPr>
        <w:t xml:space="preserve"> 61/11, 16/12)</w:t>
      </w:r>
      <w:r w:rsidRPr="00D405EE">
        <w:rPr>
          <w:rFonts w:ascii="Calibri" w:hAnsi="Calibri" w:cs="Arial"/>
          <w:i/>
          <w:color w:val="000000"/>
        </w:rPr>
        <w:t>, Zakon o Agenciji za odgoj i obrazovanje</w:t>
      </w:r>
      <w:r w:rsidR="00745CFF" w:rsidRPr="00D405EE">
        <w:rPr>
          <w:rFonts w:ascii="Calibri" w:hAnsi="Calibri" w:cs="Arial"/>
          <w:i/>
          <w:color w:val="000000"/>
        </w:rPr>
        <w:t xml:space="preserve"> (NN</w:t>
      </w:r>
      <w:r w:rsidR="0087264B">
        <w:rPr>
          <w:rFonts w:ascii="Calibri" w:hAnsi="Calibri" w:cs="Arial"/>
          <w:i/>
          <w:color w:val="000000"/>
        </w:rPr>
        <w:t>, br.</w:t>
      </w:r>
      <w:r w:rsidR="00745CFF" w:rsidRPr="00D405EE">
        <w:rPr>
          <w:rFonts w:ascii="Calibri" w:hAnsi="Calibri" w:cs="Arial"/>
          <w:i/>
          <w:color w:val="000000"/>
        </w:rPr>
        <w:t xml:space="preserve"> 85/06)</w:t>
      </w:r>
      <w:r w:rsidRPr="00D405EE">
        <w:rPr>
          <w:rFonts w:ascii="Calibri" w:hAnsi="Calibri" w:cs="Arial"/>
          <w:i/>
          <w:color w:val="000000"/>
        </w:rPr>
        <w:t>, Zakon o stručno-pedagoškom nadzoru</w:t>
      </w:r>
      <w:r w:rsidR="00745CFF" w:rsidRPr="00D405EE">
        <w:rPr>
          <w:rFonts w:ascii="Calibri" w:hAnsi="Calibri" w:cs="Arial"/>
          <w:i/>
          <w:color w:val="000000"/>
        </w:rPr>
        <w:t xml:space="preserve"> (NN</w:t>
      </w:r>
      <w:r w:rsidR="0087264B">
        <w:rPr>
          <w:rFonts w:ascii="Calibri" w:hAnsi="Calibri" w:cs="Arial"/>
          <w:i/>
          <w:color w:val="000000"/>
        </w:rPr>
        <w:t>, br.</w:t>
      </w:r>
      <w:r w:rsidR="00745CFF" w:rsidRPr="00D405EE">
        <w:rPr>
          <w:rFonts w:ascii="Calibri" w:hAnsi="Calibri" w:cs="Arial"/>
          <w:i/>
          <w:color w:val="000000"/>
        </w:rPr>
        <w:t xml:space="preserve"> 73/97)</w:t>
      </w:r>
      <w:r w:rsidRPr="00D405EE">
        <w:rPr>
          <w:rFonts w:ascii="Calibri" w:hAnsi="Calibri" w:cs="Arial"/>
          <w:i/>
          <w:color w:val="000000"/>
        </w:rPr>
        <w:t>, Pravilnik o načinima, postupcima i elementima vrednovanja učenika u osnovnoj i srednjoj školi</w:t>
      </w:r>
      <w:r w:rsidR="00745CFF" w:rsidRPr="00D405EE">
        <w:rPr>
          <w:rFonts w:ascii="Calibri" w:hAnsi="Calibri" w:cs="Arial"/>
          <w:i/>
          <w:color w:val="000000"/>
        </w:rPr>
        <w:t xml:space="preserve"> (NN</w:t>
      </w:r>
      <w:r w:rsidR="0087264B">
        <w:rPr>
          <w:rFonts w:ascii="Calibri" w:hAnsi="Calibri" w:cs="Arial"/>
          <w:i/>
          <w:color w:val="000000"/>
        </w:rPr>
        <w:t>, br.</w:t>
      </w:r>
      <w:r w:rsidR="00745CFF" w:rsidRPr="00D405EE">
        <w:rPr>
          <w:rFonts w:ascii="Calibri" w:hAnsi="Calibri" w:cs="Arial"/>
          <w:i/>
          <w:color w:val="000000"/>
        </w:rPr>
        <w:t xml:space="preserve"> 94/15)</w:t>
      </w:r>
      <w:r w:rsidRPr="00D405EE">
        <w:rPr>
          <w:rFonts w:ascii="Calibri" w:hAnsi="Calibri" w:cs="Arial"/>
          <w:i/>
          <w:color w:val="000000"/>
        </w:rPr>
        <w:t>,</w:t>
      </w:r>
      <w:r w:rsidRPr="00D405EE">
        <w:rPr>
          <w:rFonts w:ascii="Calibri" w:hAnsi="Calibri" w:cs="Arial"/>
          <w:color w:val="000000"/>
        </w:rPr>
        <w:t xml:space="preserve"> </w:t>
      </w:r>
      <w:r w:rsidRPr="00D405EE">
        <w:rPr>
          <w:rStyle w:val="Emphasis"/>
          <w:rFonts w:ascii="Calibri" w:hAnsi="Calibri" w:cs="Arial"/>
          <w:color w:val="000000"/>
        </w:rPr>
        <w:t xml:space="preserve">Pravilnik o načinu postupanja odgojno-obrazovnih radnika školskih ustanova u poduzimanju mjera zaštite prava učenika te prijave svakog kršenja tih prava nadležnim tijelima </w:t>
      </w:r>
      <w:r w:rsidR="00B2636D" w:rsidRPr="00D405EE">
        <w:rPr>
          <w:rStyle w:val="Emphasis"/>
          <w:rFonts w:ascii="Calibri" w:hAnsi="Calibri" w:cs="Arial"/>
          <w:color w:val="000000"/>
        </w:rPr>
        <w:t>(</w:t>
      </w:r>
      <w:r w:rsidRPr="00D405EE">
        <w:rPr>
          <w:rStyle w:val="Emphasis"/>
          <w:rFonts w:ascii="Calibri" w:hAnsi="Calibri" w:cs="Arial"/>
          <w:color w:val="000000"/>
        </w:rPr>
        <w:t>NN</w:t>
      </w:r>
      <w:r w:rsidR="0087264B">
        <w:rPr>
          <w:rStyle w:val="Emphasis"/>
          <w:rFonts w:ascii="Calibri" w:hAnsi="Calibri" w:cs="Arial"/>
          <w:color w:val="000000"/>
        </w:rPr>
        <w:t>, br.</w:t>
      </w:r>
      <w:r w:rsidRPr="00D405EE">
        <w:rPr>
          <w:rStyle w:val="Emphasis"/>
          <w:rFonts w:ascii="Calibri" w:hAnsi="Calibri" w:cs="Arial"/>
          <w:color w:val="000000"/>
        </w:rPr>
        <w:t xml:space="preserve"> 132/13</w:t>
      </w:r>
      <w:r w:rsidR="00B2636D" w:rsidRPr="00D405EE">
        <w:rPr>
          <w:rStyle w:val="Emphasis"/>
          <w:rFonts w:ascii="Calibri" w:hAnsi="Calibri" w:cs="Arial"/>
          <w:color w:val="000000"/>
        </w:rPr>
        <w:t>)</w:t>
      </w:r>
      <w:r w:rsidRPr="00D405EE">
        <w:rPr>
          <w:rStyle w:val="Emphasis"/>
          <w:rFonts w:ascii="Calibri" w:hAnsi="Calibri" w:cs="Arial"/>
          <w:color w:val="000000"/>
        </w:rPr>
        <w:t xml:space="preserve">, Pravilnik o kriterijima za izricanje pedagoških mjera, </w:t>
      </w:r>
      <w:r w:rsidR="00B2636D" w:rsidRPr="00D405EE">
        <w:rPr>
          <w:rStyle w:val="Emphasis"/>
          <w:rFonts w:ascii="Calibri" w:hAnsi="Calibri" w:cs="Arial"/>
          <w:color w:val="000000"/>
        </w:rPr>
        <w:t>(</w:t>
      </w:r>
      <w:r w:rsidRPr="00D405EE">
        <w:rPr>
          <w:rStyle w:val="Emphasis"/>
          <w:rFonts w:ascii="Calibri" w:hAnsi="Calibri" w:cs="Arial"/>
          <w:color w:val="000000"/>
        </w:rPr>
        <w:t>NN</w:t>
      </w:r>
      <w:r w:rsidR="0087264B">
        <w:rPr>
          <w:rStyle w:val="Emphasis"/>
          <w:rFonts w:ascii="Calibri" w:hAnsi="Calibri" w:cs="Arial"/>
          <w:color w:val="000000"/>
        </w:rPr>
        <w:t>, br.</w:t>
      </w:r>
      <w:r w:rsidRPr="00D405EE">
        <w:rPr>
          <w:rStyle w:val="Emphasis"/>
          <w:rFonts w:ascii="Calibri" w:hAnsi="Calibri" w:cs="Arial"/>
          <w:color w:val="000000"/>
        </w:rPr>
        <w:t xml:space="preserve"> 94/15, 3/17</w:t>
      </w:r>
      <w:r w:rsidR="00B2636D" w:rsidRPr="00D405EE">
        <w:rPr>
          <w:rStyle w:val="Emphasis"/>
          <w:rFonts w:ascii="Calibri" w:hAnsi="Calibri" w:cs="Arial"/>
          <w:color w:val="000000"/>
        </w:rPr>
        <w:t>)</w:t>
      </w:r>
      <w:r w:rsidRPr="00D405EE">
        <w:rPr>
          <w:rStyle w:val="Emphasis"/>
          <w:rFonts w:ascii="Calibri" w:hAnsi="Calibri" w:cs="Arial"/>
          <w:color w:val="000000"/>
        </w:rPr>
        <w:t xml:space="preserve">, Pravilnik o osnovnoškolskom i srednjoškolskom odgoju i obrazovanju učenika s teškoćama u razvoju </w:t>
      </w:r>
      <w:r w:rsidR="00B2636D" w:rsidRPr="00D405EE">
        <w:rPr>
          <w:rStyle w:val="Emphasis"/>
          <w:rFonts w:ascii="Calibri" w:hAnsi="Calibri" w:cs="Arial"/>
          <w:color w:val="000000"/>
        </w:rPr>
        <w:t>(</w:t>
      </w:r>
      <w:r w:rsidRPr="00D405EE">
        <w:rPr>
          <w:rStyle w:val="Emphasis"/>
          <w:rFonts w:ascii="Calibri" w:hAnsi="Calibri" w:cs="Arial"/>
          <w:color w:val="000000"/>
        </w:rPr>
        <w:t>NN</w:t>
      </w:r>
      <w:r w:rsidR="0087264B">
        <w:rPr>
          <w:rStyle w:val="Emphasis"/>
          <w:rFonts w:ascii="Calibri" w:hAnsi="Calibri" w:cs="Arial"/>
          <w:color w:val="000000"/>
        </w:rPr>
        <w:t>, br.</w:t>
      </w:r>
      <w:r w:rsidRPr="00D405EE">
        <w:rPr>
          <w:rStyle w:val="Emphasis"/>
          <w:rFonts w:ascii="Calibri" w:hAnsi="Calibri" w:cs="Arial"/>
          <w:color w:val="000000"/>
        </w:rPr>
        <w:t xml:space="preserve"> 24/15)</w:t>
      </w:r>
      <w:r w:rsidR="00302C4D" w:rsidRPr="00D405EE">
        <w:rPr>
          <w:rStyle w:val="Emphasis"/>
          <w:rFonts w:ascii="Calibri" w:hAnsi="Calibri" w:cs="Arial"/>
          <w:color w:val="000000"/>
        </w:rPr>
        <w:t xml:space="preserve">, Pravilnik o tjednim i radnim obvezama učitelja i stručnih </w:t>
      </w:r>
      <w:r w:rsidR="00302C4D" w:rsidRPr="00D405EE">
        <w:rPr>
          <w:rStyle w:val="Emphasis"/>
          <w:rFonts w:ascii="Calibri" w:hAnsi="Calibri" w:cs="Arial"/>
          <w:color w:val="000000"/>
        </w:rPr>
        <w:lastRenderedPageBreak/>
        <w:t>suradnika u osnovnoj školi (NN</w:t>
      </w:r>
      <w:r w:rsidR="0087264B">
        <w:rPr>
          <w:rStyle w:val="Emphasis"/>
          <w:rFonts w:ascii="Calibri" w:hAnsi="Calibri" w:cs="Arial"/>
          <w:color w:val="000000"/>
        </w:rPr>
        <w:t>, br.</w:t>
      </w:r>
      <w:r w:rsidR="00D405EE" w:rsidRPr="00D405EE">
        <w:rPr>
          <w:rStyle w:val="Emphasis"/>
          <w:rFonts w:ascii="Calibri" w:hAnsi="Calibri" w:cs="Arial"/>
          <w:color w:val="000000"/>
        </w:rPr>
        <w:t xml:space="preserve"> 34/14</w:t>
      </w:r>
      <w:r w:rsidR="00302C4D" w:rsidRPr="00D405EE">
        <w:rPr>
          <w:rStyle w:val="Emphasis"/>
          <w:rFonts w:ascii="Calibri" w:hAnsi="Calibri" w:cs="Arial"/>
          <w:color w:val="000000"/>
        </w:rPr>
        <w:t>), Pravilnik o tjednim i radnim obvezama nastavnika i stručnih suradnika u srednjoj školi</w:t>
      </w:r>
      <w:r w:rsidR="00D405EE" w:rsidRPr="00D405EE">
        <w:rPr>
          <w:rStyle w:val="Emphasis"/>
          <w:rFonts w:ascii="Calibri" w:hAnsi="Calibri" w:cs="Arial"/>
          <w:color w:val="000000"/>
        </w:rPr>
        <w:t xml:space="preserve"> </w:t>
      </w:r>
      <w:r w:rsidR="00302C4D" w:rsidRPr="00D405EE">
        <w:rPr>
          <w:rStyle w:val="Emphasis"/>
          <w:rFonts w:ascii="Calibri" w:hAnsi="Calibri" w:cs="Arial"/>
          <w:color w:val="000000"/>
        </w:rPr>
        <w:t>(NN</w:t>
      </w:r>
      <w:r w:rsidR="0087264B">
        <w:rPr>
          <w:rStyle w:val="Emphasis"/>
          <w:rFonts w:ascii="Calibri" w:hAnsi="Calibri" w:cs="Arial"/>
          <w:color w:val="000000"/>
        </w:rPr>
        <w:t>, br.</w:t>
      </w:r>
      <w:r w:rsidR="00D405EE">
        <w:rPr>
          <w:rStyle w:val="Emphasis"/>
          <w:rFonts w:ascii="Calibri" w:hAnsi="Calibri" w:cs="Arial"/>
          <w:color w:val="000000"/>
        </w:rPr>
        <w:t xml:space="preserve"> 94/10</w:t>
      </w:r>
      <w:r w:rsidR="00302C4D" w:rsidRPr="00D405EE">
        <w:rPr>
          <w:rStyle w:val="Emphasis"/>
          <w:rFonts w:ascii="Calibri" w:hAnsi="Calibri" w:cs="Arial"/>
          <w:color w:val="000000"/>
        </w:rPr>
        <w:t xml:space="preserve">) </w:t>
      </w:r>
      <w:r w:rsidR="00D0543F">
        <w:rPr>
          <w:rFonts w:ascii="Calibri" w:hAnsi="Calibri" w:cs="Arial"/>
          <w:color w:val="000000"/>
        </w:rPr>
        <w:t>te</w:t>
      </w:r>
      <w:r w:rsidRPr="00D405EE">
        <w:rPr>
          <w:rFonts w:ascii="Calibri" w:hAnsi="Calibri" w:cs="Arial"/>
          <w:color w:val="000000"/>
        </w:rPr>
        <w:t xml:space="preserve"> protokoli</w:t>
      </w:r>
      <w:r w:rsidR="00D0543F">
        <w:rPr>
          <w:rFonts w:ascii="Calibri" w:hAnsi="Calibri" w:cs="Arial"/>
          <w:color w:val="000000"/>
        </w:rPr>
        <w:t>:</w:t>
      </w:r>
      <w:r w:rsidRPr="00D405EE">
        <w:rPr>
          <w:rFonts w:ascii="Calibri" w:hAnsi="Calibri" w:cs="Arial"/>
          <w:color w:val="000000"/>
        </w:rPr>
        <w:t xml:space="preserve"> </w:t>
      </w:r>
      <w:r w:rsidRPr="00D405EE">
        <w:rPr>
          <w:rStyle w:val="Emphasis"/>
          <w:rFonts w:ascii="Calibri" w:hAnsi="Calibri" w:cs="Arial"/>
          <w:color w:val="000000"/>
        </w:rPr>
        <w:t>Protokol o postupanju u slučaju</w:t>
      </w:r>
      <w:r w:rsidR="008F2C3C">
        <w:rPr>
          <w:rStyle w:val="Emphasis"/>
          <w:rFonts w:ascii="Calibri" w:hAnsi="Calibri" w:cs="Arial"/>
          <w:color w:val="000000"/>
        </w:rPr>
        <w:t xml:space="preserve"> nasilja među djecom i mladima (</w:t>
      </w:r>
      <w:r w:rsidRPr="00D405EE">
        <w:rPr>
          <w:rStyle w:val="Emphasis"/>
          <w:rFonts w:ascii="Calibri" w:hAnsi="Calibri" w:cs="Arial"/>
          <w:color w:val="000000"/>
        </w:rPr>
        <w:t xml:space="preserve">Vlada </w:t>
      </w:r>
      <w:r w:rsidR="008F2C3C">
        <w:rPr>
          <w:rStyle w:val="Emphasis"/>
          <w:rFonts w:ascii="Calibri" w:hAnsi="Calibri" w:cs="Arial"/>
          <w:color w:val="000000"/>
        </w:rPr>
        <w:t>RH</w:t>
      </w:r>
      <w:r w:rsidRPr="00D405EE">
        <w:rPr>
          <w:rStyle w:val="Emphasis"/>
          <w:rFonts w:ascii="Calibri" w:hAnsi="Calibri" w:cs="Arial"/>
          <w:color w:val="000000"/>
        </w:rPr>
        <w:t xml:space="preserve"> 2014.</w:t>
      </w:r>
      <w:r w:rsidR="00D0543F">
        <w:rPr>
          <w:rStyle w:val="Emphasis"/>
          <w:rFonts w:ascii="Calibri" w:hAnsi="Calibri" w:cs="Arial"/>
          <w:color w:val="000000"/>
        </w:rPr>
        <w:t>)</w:t>
      </w:r>
      <w:r w:rsidRPr="00D405EE">
        <w:rPr>
          <w:rStyle w:val="Emphasis"/>
          <w:rFonts w:ascii="Calibri" w:hAnsi="Calibri" w:cs="Arial"/>
          <w:color w:val="000000"/>
        </w:rPr>
        <w:t>, Protokol o postupanju u slučaju zlos</w:t>
      </w:r>
      <w:r w:rsidR="008F2C3C">
        <w:rPr>
          <w:rStyle w:val="Emphasis"/>
          <w:rFonts w:ascii="Calibri" w:hAnsi="Calibri" w:cs="Arial"/>
          <w:color w:val="000000"/>
        </w:rPr>
        <w:t>tavljanja i zanemarivanja djece</w:t>
      </w:r>
      <w:r w:rsidRPr="00D405EE">
        <w:rPr>
          <w:rStyle w:val="Emphasis"/>
          <w:rFonts w:ascii="Calibri" w:hAnsi="Calibri" w:cs="Arial"/>
          <w:color w:val="000000"/>
        </w:rPr>
        <w:t xml:space="preserve"> </w:t>
      </w:r>
      <w:r w:rsidR="008F2C3C">
        <w:rPr>
          <w:rStyle w:val="Emphasis"/>
          <w:rFonts w:ascii="Calibri" w:hAnsi="Calibri" w:cs="Arial"/>
          <w:color w:val="000000"/>
        </w:rPr>
        <w:t>(</w:t>
      </w:r>
      <w:r w:rsidR="008F2C3C" w:rsidRPr="00D405EE">
        <w:rPr>
          <w:rStyle w:val="Emphasis"/>
          <w:rFonts w:ascii="Calibri" w:hAnsi="Calibri" w:cs="Arial"/>
          <w:color w:val="000000"/>
        </w:rPr>
        <w:t xml:space="preserve">Vlada </w:t>
      </w:r>
      <w:r w:rsidR="008F2C3C">
        <w:rPr>
          <w:rStyle w:val="Emphasis"/>
          <w:rFonts w:ascii="Calibri" w:hAnsi="Calibri" w:cs="Arial"/>
          <w:color w:val="000000"/>
        </w:rPr>
        <w:t>RH</w:t>
      </w:r>
      <w:r w:rsidR="008F2C3C" w:rsidRPr="00D405EE">
        <w:rPr>
          <w:rStyle w:val="Emphasis"/>
          <w:rFonts w:ascii="Calibri" w:hAnsi="Calibri" w:cs="Arial"/>
          <w:color w:val="000000"/>
        </w:rPr>
        <w:t xml:space="preserve"> 2014.</w:t>
      </w:r>
      <w:r w:rsidR="008F2C3C">
        <w:rPr>
          <w:rStyle w:val="Emphasis"/>
          <w:rFonts w:ascii="Calibri" w:hAnsi="Calibri" w:cs="Arial"/>
          <w:color w:val="000000"/>
        </w:rPr>
        <w:t>)</w:t>
      </w:r>
      <w:r w:rsidRPr="00D405EE">
        <w:rPr>
          <w:rStyle w:val="Emphasis"/>
          <w:rFonts w:ascii="Calibri" w:hAnsi="Calibri" w:cs="Arial"/>
          <w:color w:val="000000"/>
        </w:rPr>
        <w:t>, Protokol o postupanju u slučaju seksualnog nasilja</w:t>
      </w:r>
      <w:r w:rsidR="008F2C3C">
        <w:rPr>
          <w:rStyle w:val="Emphasis"/>
          <w:rFonts w:ascii="Calibri" w:hAnsi="Calibri" w:cs="Arial"/>
          <w:color w:val="000000"/>
        </w:rPr>
        <w:t xml:space="preserve"> (</w:t>
      </w:r>
      <w:r w:rsidR="008F2C3C" w:rsidRPr="00D405EE">
        <w:rPr>
          <w:rStyle w:val="Emphasis"/>
          <w:rFonts w:ascii="Calibri" w:hAnsi="Calibri" w:cs="Arial"/>
          <w:color w:val="000000"/>
        </w:rPr>
        <w:t xml:space="preserve">Vlada </w:t>
      </w:r>
      <w:r w:rsidR="008F2C3C">
        <w:rPr>
          <w:rStyle w:val="Emphasis"/>
          <w:rFonts w:ascii="Calibri" w:hAnsi="Calibri" w:cs="Arial"/>
          <w:color w:val="000000"/>
        </w:rPr>
        <w:t>RH</w:t>
      </w:r>
      <w:r w:rsidR="008F2C3C" w:rsidRPr="00D405EE">
        <w:rPr>
          <w:rStyle w:val="Emphasis"/>
          <w:rFonts w:ascii="Calibri" w:hAnsi="Calibri" w:cs="Arial"/>
          <w:color w:val="000000"/>
        </w:rPr>
        <w:t xml:space="preserve"> 201</w:t>
      </w:r>
      <w:r w:rsidR="008F2C3C">
        <w:rPr>
          <w:rStyle w:val="Emphasis"/>
          <w:rFonts w:ascii="Calibri" w:hAnsi="Calibri" w:cs="Arial"/>
          <w:color w:val="000000"/>
        </w:rPr>
        <w:t>8</w:t>
      </w:r>
      <w:r w:rsidR="008F2C3C" w:rsidRPr="00D405EE">
        <w:rPr>
          <w:rStyle w:val="Emphasis"/>
          <w:rFonts w:ascii="Calibri" w:hAnsi="Calibri" w:cs="Arial"/>
          <w:color w:val="000000"/>
        </w:rPr>
        <w:t>.</w:t>
      </w:r>
      <w:r w:rsidR="008F2C3C">
        <w:rPr>
          <w:rStyle w:val="Emphasis"/>
          <w:rFonts w:ascii="Calibri" w:hAnsi="Calibri" w:cs="Arial"/>
          <w:color w:val="000000"/>
        </w:rPr>
        <w:t>)</w:t>
      </w:r>
      <w:r w:rsidRPr="00D405EE">
        <w:rPr>
          <w:rStyle w:val="Emphasis"/>
          <w:rFonts w:ascii="Calibri" w:hAnsi="Calibri" w:cs="Arial"/>
          <w:color w:val="000000"/>
        </w:rPr>
        <w:t>, Protokol o postupanju u slučaju nasilja u obitelji (novi prijedlog je u javnoj raspravi), Protokol o pokretanju psiholoških kriznih intervencija</w:t>
      </w:r>
      <w:r w:rsidR="008F2C3C">
        <w:rPr>
          <w:rStyle w:val="Emphasis"/>
          <w:rFonts w:ascii="Calibri" w:hAnsi="Calibri" w:cs="Arial"/>
          <w:color w:val="000000"/>
        </w:rPr>
        <w:t xml:space="preserve"> u sustavu odgoja i obrazovanja</w:t>
      </w:r>
      <w:r w:rsidRPr="00D405EE">
        <w:rPr>
          <w:rStyle w:val="Emphasis"/>
          <w:rFonts w:ascii="Calibri" w:hAnsi="Calibri" w:cs="Arial"/>
          <w:color w:val="000000"/>
        </w:rPr>
        <w:t xml:space="preserve"> </w:t>
      </w:r>
      <w:r w:rsidR="008F2C3C">
        <w:rPr>
          <w:rStyle w:val="Emphasis"/>
          <w:rFonts w:ascii="Calibri" w:hAnsi="Calibri" w:cs="Arial"/>
          <w:color w:val="000000"/>
        </w:rPr>
        <w:t>(</w:t>
      </w:r>
      <w:r w:rsidRPr="00D405EE">
        <w:rPr>
          <w:rStyle w:val="Emphasis"/>
          <w:rFonts w:ascii="Calibri" w:hAnsi="Calibri" w:cs="Arial"/>
          <w:color w:val="000000"/>
        </w:rPr>
        <w:t>MZO 2015.)</w:t>
      </w:r>
      <w:r w:rsidR="00D405EE">
        <w:rPr>
          <w:rFonts w:ascii="Calibri" w:hAnsi="Calibri" w:cs="Arial"/>
          <w:color w:val="000000"/>
          <w:szCs w:val="20"/>
        </w:rPr>
        <w:t xml:space="preserve"> i dr</w:t>
      </w:r>
      <w:r w:rsidRPr="003B1D54">
        <w:rPr>
          <w:rFonts w:ascii="Calibri" w:hAnsi="Calibri" w:cs="Arial"/>
          <w:color w:val="000000"/>
          <w:szCs w:val="20"/>
        </w:rPr>
        <w:t>.</w:t>
      </w:r>
    </w:p>
    <w:p w14:paraId="71D14519" w14:textId="77777777" w:rsidR="00BD6CA2" w:rsidRDefault="00BD6CA2" w:rsidP="001110D5">
      <w:pPr>
        <w:spacing w:line="240" w:lineRule="auto"/>
        <w:rPr>
          <w:rFonts w:asciiTheme="majorHAnsi" w:eastAsia="Times New Roman" w:hAnsiTheme="majorHAnsi" w:cs="Tahoma"/>
          <w:color w:val="000000"/>
          <w:szCs w:val="20"/>
        </w:rPr>
      </w:pPr>
    </w:p>
    <w:p w14:paraId="34CD7682" w14:textId="77777777" w:rsidR="00BF79C9" w:rsidRPr="003B1D54" w:rsidRDefault="00BF79C9" w:rsidP="001110D5">
      <w:pPr>
        <w:pStyle w:val="NormalWeb"/>
        <w:spacing w:before="0" w:beforeAutospacing="0" w:after="0" w:afterAutospacing="0"/>
        <w:jc w:val="both"/>
        <w:rPr>
          <w:rFonts w:ascii="Calibri" w:hAnsi="Calibri" w:cs="Tahoma"/>
          <w:color w:val="000000"/>
          <w:szCs w:val="20"/>
        </w:rPr>
      </w:pPr>
      <w:r w:rsidRPr="00A033F3">
        <w:rPr>
          <w:rFonts w:ascii="Calibri" w:hAnsi="Calibri" w:cs="Arial"/>
          <w:color w:val="65757D"/>
          <w:sz w:val="22"/>
          <w:szCs w:val="20"/>
        </w:rPr>
        <w:t>*Svi navedeni dokumenti dostupni su na stranicama Ministarstva znanosti i obrazovanja.</w:t>
      </w:r>
    </w:p>
    <w:p w14:paraId="6FB2AE16" w14:textId="77777777" w:rsidR="00BF79C9" w:rsidRPr="00BD6CA2" w:rsidRDefault="00BF79C9" w:rsidP="001110D5">
      <w:pPr>
        <w:spacing w:line="240" w:lineRule="auto"/>
        <w:rPr>
          <w:rFonts w:asciiTheme="majorHAnsi" w:eastAsia="Times New Roman" w:hAnsiTheme="majorHAnsi" w:cs="Tahoma"/>
          <w:color w:val="000000"/>
          <w:szCs w:val="20"/>
        </w:rPr>
      </w:pPr>
    </w:p>
    <w:p w14:paraId="0454D04A" w14:textId="1D2B6946" w:rsidR="00FE3F3E" w:rsidRPr="000B302C" w:rsidRDefault="00BD6CA2" w:rsidP="001110D5">
      <w:pPr>
        <w:spacing w:after="0" w:line="240" w:lineRule="auto"/>
        <w:ind w:left="0" w:firstLine="0"/>
        <w:rPr>
          <w:sz w:val="32"/>
        </w:rPr>
      </w:pPr>
      <w:r w:rsidRPr="000B302C">
        <w:rPr>
          <w:rFonts w:cs="Arial"/>
          <w:color w:val="000000"/>
          <w:szCs w:val="20"/>
        </w:rPr>
        <w:t xml:space="preserve">Pitanja nasilja u školama nisu samo u domeni sustava odgoja i obrazovanja pa je logično da se nameće potreba međusektorske suradnje svih relevantnih tijela kako bi se prevenirali različiti oblici nasilja u školama. Uz propise iz sustava odgoja i obrazovanja za kvalitetno djelovanje u cilju prevencije nasilja u školama, značajni su i </w:t>
      </w:r>
      <w:r w:rsidRPr="000B302C">
        <w:rPr>
          <w:rStyle w:val="Strong"/>
          <w:rFonts w:cs="Arial"/>
          <w:color w:val="000000"/>
          <w:szCs w:val="20"/>
        </w:rPr>
        <w:t>propisi drugih resora</w:t>
      </w:r>
      <w:r w:rsidRPr="000B302C">
        <w:rPr>
          <w:rFonts w:cs="Arial"/>
          <w:color w:val="000000"/>
          <w:szCs w:val="20"/>
        </w:rPr>
        <w:t xml:space="preserve"> kao što su Ministarstvo pravosuđa</w:t>
      </w:r>
      <w:r w:rsidRPr="00B2636D">
        <w:rPr>
          <w:rFonts w:cs="Arial"/>
          <w:color w:val="000000"/>
          <w:szCs w:val="20"/>
        </w:rPr>
        <w:t>, Ministarstvo unutarnjih poslova, Ministarstvo za demografiju, mlade i socijalnu po</w:t>
      </w:r>
      <w:r w:rsidR="003B1D54" w:rsidRPr="00B2636D">
        <w:rPr>
          <w:rFonts w:cs="Arial"/>
          <w:color w:val="000000"/>
          <w:szCs w:val="20"/>
        </w:rPr>
        <w:t>litiku, Ministarstvo zdravstva,</w:t>
      </w:r>
      <w:r w:rsidRPr="00B2636D">
        <w:rPr>
          <w:rFonts w:cs="Arial"/>
          <w:color w:val="000000"/>
          <w:szCs w:val="20"/>
        </w:rPr>
        <w:t xml:space="preserve"> Državni ured za </w:t>
      </w:r>
      <w:r w:rsidR="00C408E2" w:rsidRPr="00B2636D">
        <w:rPr>
          <w:rFonts w:cs="Arial"/>
          <w:color w:val="000000"/>
          <w:szCs w:val="20"/>
        </w:rPr>
        <w:t>š</w:t>
      </w:r>
      <w:r w:rsidRPr="00B2636D">
        <w:rPr>
          <w:rFonts w:cs="Arial"/>
          <w:color w:val="000000"/>
          <w:szCs w:val="20"/>
        </w:rPr>
        <w:t>port itd. Riječ je o Zakonu o radu</w:t>
      </w:r>
      <w:r w:rsidR="00B2636D" w:rsidRPr="00B2636D">
        <w:rPr>
          <w:rFonts w:cs="Arial"/>
          <w:color w:val="000000"/>
          <w:szCs w:val="20"/>
        </w:rPr>
        <w:t xml:space="preserve"> (NN</w:t>
      </w:r>
      <w:r w:rsidR="00E020A6">
        <w:rPr>
          <w:rFonts w:cs="Arial"/>
          <w:color w:val="000000"/>
          <w:szCs w:val="20"/>
        </w:rPr>
        <w:t>, br.</w:t>
      </w:r>
      <w:r w:rsidR="00B2636D" w:rsidRPr="00B2636D">
        <w:rPr>
          <w:rFonts w:cs="Arial"/>
          <w:color w:val="000000"/>
          <w:szCs w:val="20"/>
        </w:rPr>
        <w:t xml:space="preserve"> 93/14, 127/17)</w:t>
      </w:r>
      <w:r w:rsidRPr="00B2636D">
        <w:rPr>
          <w:rFonts w:cs="Arial"/>
          <w:color w:val="000000"/>
          <w:szCs w:val="20"/>
        </w:rPr>
        <w:t>, Obiteljskom zakonu</w:t>
      </w:r>
      <w:r w:rsidR="00B2636D" w:rsidRPr="00B2636D">
        <w:rPr>
          <w:rFonts w:cs="Arial"/>
          <w:color w:val="000000"/>
          <w:szCs w:val="20"/>
        </w:rPr>
        <w:t xml:space="preserve"> (</w:t>
      </w:r>
      <w:r w:rsidR="00D405EE">
        <w:rPr>
          <w:rFonts w:cs="Arial"/>
          <w:color w:val="000000"/>
          <w:szCs w:val="20"/>
        </w:rPr>
        <w:t>NN</w:t>
      </w:r>
      <w:r w:rsidR="00E020A6">
        <w:rPr>
          <w:rFonts w:cs="Arial"/>
          <w:color w:val="000000"/>
          <w:szCs w:val="20"/>
        </w:rPr>
        <w:t>, br.</w:t>
      </w:r>
      <w:r w:rsidR="00D405EE">
        <w:rPr>
          <w:rFonts w:cs="Arial"/>
          <w:color w:val="000000"/>
          <w:szCs w:val="20"/>
        </w:rPr>
        <w:t xml:space="preserve"> </w:t>
      </w:r>
      <w:r w:rsidR="00B2636D" w:rsidRPr="00B2636D">
        <w:rPr>
          <w:rFonts w:cs="Arial"/>
          <w:color w:val="000000"/>
          <w:szCs w:val="20"/>
        </w:rPr>
        <w:t>103/15)</w:t>
      </w:r>
      <w:r w:rsidRPr="00B2636D">
        <w:rPr>
          <w:rFonts w:cs="Arial"/>
          <w:color w:val="000000"/>
          <w:szCs w:val="20"/>
        </w:rPr>
        <w:t>, Kaznenom zakon</w:t>
      </w:r>
      <w:r w:rsidR="00D405EE">
        <w:rPr>
          <w:rFonts w:cs="Arial"/>
          <w:color w:val="000000"/>
          <w:szCs w:val="20"/>
        </w:rPr>
        <w:t>u</w:t>
      </w:r>
      <w:r w:rsidR="00B2636D" w:rsidRPr="00B2636D">
        <w:rPr>
          <w:rFonts w:cs="Arial"/>
          <w:color w:val="000000"/>
          <w:szCs w:val="20"/>
        </w:rPr>
        <w:t xml:space="preserve"> (NN</w:t>
      </w:r>
      <w:r w:rsidR="00E020A6">
        <w:rPr>
          <w:rFonts w:cs="Arial"/>
          <w:color w:val="000000"/>
          <w:szCs w:val="20"/>
        </w:rPr>
        <w:t>, br.</w:t>
      </w:r>
      <w:r w:rsidR="00B2636D" w:rsidRPr="00B2636D">
        <w:rPr>
          <w:rFonts w:cs="Arial"/>
          <w:color w:val="000000"/>
          <w:szCs w:val="20"/>
        </w:rPr>
        <w:t xml:space="preserve"> 125/11, 144/12, 56/15, 61/15, 101/17, 118/18)</w:t>
      </w:r>
      <w:r w:rsidRPr="00B2636D">
        <w:rPr>
          <w:rFonts w:cs="Arial"/>
          <w:color w:val="000000"/>
          <w:szCs w:val="20"/>
        </w:rPr>
        <w:t>, Prekršajnom zakon</w:t>
      </w:r>
      <w:r w:rsidR="00D405EE">
        <w:rPr>
          <w:rFonts w:cs="Arial"/>
          <w:color w:val="000000"/>
          <w:szCs w:val="20"/>
        </w:rPr>
        <w:t>u</w:t>
      </w:r>
      <w:r w:rsidR="00B2636D" w:rsidRPr="00B2636D">
        <w:rPr>
          <w:rFonts w:cs="Arial"/>
          <w:color w:val="000000"/>
          <w:szCs w:val="20"/>
        </w:rPr>
        <w:t xml:space="preserve"> (NN</w:t>
      </w:r>
      <w:r w:rsidR="00E020A6">
        <w:rPr>
          <w:rFonts w:cs="Arial"/>
          <w:color w:val="000000"/>
          <w:szCs w:val="20"/>
        </w:rPr>
        <w:t>, br.</w:t>
      </w:r>
      <w:r w:rsidR="00B2636D" w:rsidRPr="00B2636D">
        <w:rPr>
          <w:rFonts w:cs="Arial"/>
          <w:color w:val="000000"/>
          <w:szCs w:val="20"/>
        </w:rPr>
        <w:t xml:space="preserve"> 107/07, 39/13, 157/13, 110/15, 70/17, 118/18)</w:t>
      </w:r>
      <w:r w:rsidRPr="00B2636D">
        <w:rPr>
          <w:rFonts w:cs="Arial"/>
          <w:color w:val="000000"/>
          <w:szCs w:val="20"/>
        </w:rPr>
        <w:t>, Zakonu o kaznenom postupku</w:t>
      </w:r>
      <w:r w:rsidR="00B2636D" w:rsidRPr="00B2636D">
        <w:rPr>
          <w:rFonts w:cs="Arial"/>
          <w:color w:val="000000"/>
          <w:szCs w:val="20"/>
        </w:rPr>
        <w:t xml:space="preserve"> (NN</w:t>
      </w:r>
      <w:r w:rsidR="00E020A6">
        <w:rPr>
          <w:rFonts w:cs="Arial"/>
          <w:color w:val="000000"/>
          <w:szCs w:val="20"/>
        </w:rPr>
        <w:t>, br.</w:t>
      </w:r>
      <w:r w:rsidR="00B2636D" w:rsidRPr="00B2636D">
        <w:rPr>
          <w:rFonts w:cs="Arial"/>
          <w:color w:val="000000"/>
          <w:szCs w:val="20"/>
        </w:rPr>
        <w:t xml:space="preserve"> 152/08, 76/09, 80/11, 121/11, 91/12, 143/12, 56/13, 145/13, 152/14, 70/17)</w:t>
      </w:r>
      <w:r w:rsidRPr="00B2636D">
        <w:rPr>
          <w:rFonts w:cs="Arial"/>
          <w:color w:val="000000"/>
          <w:szCs w:val="20"/>
        </w:rPr>
        <w:t>, Zakonu o sudovima za mladež</w:t>
      </w:r>
      <w:r w:rsidR="00B2636D" w:rsidRPr="00B2636D">
        <w:rPr>
          <w:rFonts w:cs="Arial"/>
          <w:color w:val="000000"/>
          <w:szCs w:val="20"/>
        </w:rPr>
        <w:t xml:space="preserve"> (NN</w:t>
      </w:r>
      <w:r w:rsidR="00E020A6">
        <w:rPr>
          <w:rFonts w:cs="Arial"/>
          <w:color w:val="000000"/>
          <w:szCs w:val="20"/>
        </w:rPr>
        <w:t>, br.</w:t>
      </w:r>
      <w:r w:rsidR="00B2636D" w:rsidRPr="00B2636D">
        <w:rPr>
          <w:rFonts w:cs="Arial"/>
          <w:color w:val="000000"/>
          <w:szCs w:val="20"/>
        </w:rPr>
        <w:t xml:space="preserve"> 84/11, 143/12, 148/13, 56/15)</w:t>
      </w:r>
      <w:r w:rsidRPr="00B2636D">
        <w:rPr>
          <w:rFonts w:cs="Arial"/>
          <w:color w:val="000000"/>
          <w:szCs w:val="20"/>
        </w:rPr>
        <w:t>, Zakonu o izvršavanju sankcija izrečenih maloljetnicima za kaznena djela i prekršaje</w:t>
      </w:r>
      <w:r w:rsidR="00B2636D" w:rsidRPr="00B2636D">
        <w:rPr>
          <w:rFonts w:cs="Arial"/>
          <w:color w:val="000000"/>
          <w:szCs w:val="20"/>
        </w:rPr>
        <w:t xml:space="preserve"> (</w:t>
      </w:r>
      <w:r w:rsidR="008B27A7">
        <w:rPr>
          <w:rFonts w:cs="Arial"/>
          <w:color w:val="000000"/>
          <w:szCs w:val="20"/>
        </w:rPr>
        <w:t>NN</w:t>
      </w:r>
      <w:r w:rsidR="00E020A6">
        <w:rPr>
          <w:rFonts w:cs="Arial"/>
          <w:color w:val="000000"/>
          <w:szCs w:val="20"/>
        </w:rPr>
        <w:t>, br.</w:t>
      </w:r>
      <w:r w:rsidR="008B27A7">
        <w:rPr>
          <w:rFonts w:cs="Arial"/>
          <w:color w:val="000000"/>
          <w:szCs w:val="20"/>
        </w:rPr>
        <w:t xml:space="preserve"> </w:t>
      </w:r>
      <w:r w:rsidR="00B2636D" w:rsidRPr="00B2636D">
        <w:rPr>
          <w:rFonts w:cs="Arial"/>
          <w:color w:val="000000"/>
          <w:szCs w:val="20"/>
        </w:rPr>
        <w:t>133/12)</w:t>
      </w:r>
      <w:r w:rsidRPr="00B2636D">
        <w:rPr>
          <w:rFonts w:cs="Arial"/>
          <w:color w:val="000000"/>
          <w:szCs w:val="20"/>
        </w:rPr>
        <w:t>, Zakonu o sprječavanju nereda na športskim natjecanjima</w:t>
      </w:r>
      <w:r w:rsidR="00B2636D" w:rsidRPr="00B2636D">
        <w:rPr>
          <w:rFonts w:cs="Arial"/>
          <w:color w:val="000000"/>
          <w:szCs w:val="20"/>
        </w:rPr>
        <w:t xml:space="preserve"> (NN</w:t>
      </w:r>
      <w:r w:rsidR="00E020A6">
        <w:rPr>
          <w:rFonts w:cs="Arial"/>
          <w:color w:val="000000"/>
          <w:szCs w:val="20"/>
        </w:rPr>
        <w:t>, br.</w:t>
      </w:r>
      <w:r w:rsidR="00B2636D" w:rsidRPr="00B2636D">
        <w:rPr>
          <w:rFonts w:cs="Arial"/>
          <w:color w:val="000000"/>
          <w:szCs w:val="20"/>
        </w:rPr>
        <w:t xml:space="preserve"> 117/03, 71/06, 43/09, 34/11)</w:t>
      </w:r>
      <w:r w:rsidRPr="00B2636D">
        <w:rPr>
          <w:rFonts w:cs="Arial"/>
          <w:color w:val="000000"/>
          <w:szCs w:val="20"/>
        </w:rPr>
        <w:t xml:space="preserve">, </w:t>
      </w:r>
      <w:r w:rsidR="003B1D54" w:rsidRPr="00B2636D">
        <w:rPr>
          <w:rFonts w:cs="Arial"/>
          <w:color w:val="000000"/>
          <w:szCs w:val="20"/>
        </w:rPr>
        <w:t>Zakonu o elektroničkim medijima</w:t>
      </w:r>
      <w:r w:rsidR="00B2636D" w:rsidRPr="00B2636D">
        <w:rPr>
          <w:rFonts w:cs="Arial"/>
          <w:color w:val="000000"/>
          <w:szCs w:val="20"/>
        </w:rPr>
        <w:t xml:space="preserve"> (NN</w:t>
      </w:r>
      <w:r w:rsidR="00E020A6">
        <w:rPr>
          <w:rFonts w:cs="Arial"/>
          <w:color w:val="000000"/>
          <w:szCs w:val="20"/>
        </w:rPr>
        <w:t>, br.</w:t>
      </w:r>
      <w:r w:rsidR="00B2636D" w:rsidRPr="00B2636D">
        <w:rPr>
          <w:rFonts w:cs="Arial"/>
          <w:color w:val="000000"/>
          <w:szCs w:val="20"/>
        </w:rPr>
        <w:t xml:space="preserve"> 153/09, 84/11, 94/13, 136/13)</w:t>
      </w:r>
      <w:r w:rsidR="00E020A6">
        <w:rPr>
          <w:rFonts w:cs="Arial"/>
          <w:color w:val="000000"/>
          <w:szCs w:val="20"/>
        </w:rPr>
        <w:t xml:space="preserve"> te</w:t>
      </w:r>
      <w:r w:rsidRPr="00B2636D">
        <w:rPr>
          <w:rFonts w:cs="Arial"/>
          <w:color w:val="000000"/>
          <w:szCs w:val="20"/>
        </w:rPr>
        <w:t xml:space="preserve"> </w:t>
      </w:r>
      <w:r w:rsidR="00E020A6">
        <w:rPr>
          <w:rFonts w:cs="Arial"/>
          <w:color w:val="000000"/>
          <w:szCs w:val="20"/>
        </w:rPr>
        <w:t>mnogo</w:t>
      </w:r>
      <w:r w:rsidRPr="00B2636D">
        <w:rPr>
          <w:rFonts w:cs="Arial"/>
          <w:color w:val="000000"/>
          <w:szCs w:val="20"/>
        </w:rPr>
        <w:t xml:space="preserve">brojnim drugim zakonskim i </w:t>
      </w:r>
      <w:proofErr w:type="spellStart"/>
      <w:r w:rsidRPr="00B2636D">
        <w:rPr>
          <w:rFonts w:cs="Arial"/>
          <w:color w:val="000000"/>
          <w:szCs w:val="20"/>
        </w:rPr>
        <w:t>podzakonskim</w:t>
      </w:r>
      <w:proofErr w:type="spellEnd"/>
      <w:r w:rsidRPr="00B2636D">
        <w:rPr>
          <w:rFonts w:cs="Arial"/>
          <w:color w:val="000000"/>
          <w:szCs w:val="20"/>
        </w:rPr>
        <w:t xml:space="preserve"> aktima, protokolima, strategijama i planovima u kojima su djeca i mladi te </w:t>
      </w:r>
      <w:r w:rsidR="00AD2149">
        <w:rPr>
          <w:rFonts w:cs="Arial"/>
          <w:color w:val="000000"/>
          <w:szCs w:val="20"/>
        </w:rPr>
        <w:t>škole</w:t>
      </w:r>
      <w:r w:rsidRPr="00B2636D">
        <w:rPr>
          <w:rFonts w:cs="Arial"/>
          <w:color w:val="000000"/>
          <w:szCs w:val="20"/>
        </w:rPr>
        <w:t xml:space="preserve"> neizostavni dionici.</w:t>
      </w:r>
      <w:r w:rsidRPr="000B302C">
        <w:rPr>
          <w:rFonts w:cs="Arial"/>
          <w:color w:val="000000"/>
          <w:szCs w:val="20"/>
        </w:rPr>
        <w:t> </w:t>
      </w:r>
    </w:p>
    <w:p w14:paraId="44C75244" w14:textId="77777777" w:rsidR="00BD6CA2" w:rsidRDefault="00BD6CA2" w:rsidP="001110D5">
      <w:pPr>
        <w:spacing w:after="0" w:line="240" w:lineRule="auto"/>
        <w:ind w:left="0" w:firstLine="0"/>
      </w:pPr>
    </w:p>
    <w:p w14:paraId="547498B8" w14:textId="316453C7" w:rsidR="00F541CD" w:rsidRDefault="00451C2C" w:rsidP="00F541CD">
      <w:r w:rsidRPr="00DB047C">
        <w:rPr>
          <w:b/>
        </w:rPr>
        <w:t>Ministarstvo znanosti i obrazovanja</w:t>
      </w:r>
      <w:r>
        <w:t xml:space="preserve"> radi provedbe </w:t>
      </w:r>
      <w:r w:rsidR="00D21669">
        <w:t>navedenih</w:t>
      </w:r>
      <w:r>
        <w:t xml:space="preserve"> zakonskih obveza u odgojno-obrazovnom sustavu sufinancira školske preventivne programe i krizne intervencije. </w:t>
      </w:r>
    </w:p>
    <w:p w14:paraId="02AA25B1" w14:textId="225E924A" w:rsidR="00F541CD" w:rsidRDefault="00F541CD" w:rsidP="00F541CD">
      <w:r>
        <w:t xml:space="preserve">U 2016. godini bilo je 24 krizne intervencije (218.543,00 kn), 2017. godine 19 kriznih situacija  (103.729,00 kn) dok je u 2018. bilo čak 52 intervencije koje su zahtijevale usluge Tima za krizne situacije u školama (418.394,00 kn). Broj preventivnih  programa rastao je od 8 (120.000,00 kn) u 2016. godini do 38 u 2018. godini (411.690,00). </w:t>
      </w:r>
      <w:r w:rsidR="00A033F3">
        <w:t>D</w:t>
      </w:r>
      <w:r>
        <w:t xml:space="preserve">akle sredstva se koriste za krizne intervencije u školama te za provođenje preventivnih programa. Gledajući ukupna ulaganja, ona su povećana u 2018. godini u odnosu na 2016. godinu za 491.541,00 kn odnosno s 338.543,00 kn na 830.084,00 kn.   </w:t>
      </w:r>
    </w:p>
    <w:p w14:paraId="5315731D" w14:textId="77777777" w:rsidR="00E26AE3" w:rsidRDefault="00E26AE3" w:rsidP="001110D5">
      <w:pPr>
        <w:spacing w:after="0" w:line="240" w:lineRule="auto"/>
        <w:ind w:left="0" w:firstLine="0"/>
      </w:pPr>
    </w:p>
    <w:p w14:paraId="2DABDB10" w14:textId="33960A8A" w:rsidR="00FE3F3E" w:rsidRDefault="00451C2C" w:rsidP="001110D5">
      <w:pPr>
        <w:spacing w:after="0" w:line="240" w:lineRule="auto"/>
        <w:ind w:left="0" w:firstLine="0"/>
      </w:pPr>
      <w:r>
        <w:t xml:space="preserve">Ministarstvo znanosti i obrazovanja provodi i </w:t>
      </w:r>
      <w:r w:rsidRPr="00DB047C">
        <w:rPr>
          <w:b/>
        </w:rPr>
        <w:t>Natječaj za dodjelu bespovratnih sredstava projektima udruga u području izvaninstitucionalnoga odgoja i obrazovanja djece i mladih</w:t>
      </w:r>
      <w:r>
        <w:t xml:space="preserve"> u četiri prioritetna područja: Odgoj i obrazovanje za osobni i socijalni razvoj, solidarnost, socijalnu uključenost i opće ljudske vrijednosti; Odgoj i obrazovanje za mir i nenasilno rješavanje sukoba; Odgoj i obrazovanje za ljudska prava, odgovornost i aktivno građanstvo i Odgoj i obrazovanje o pravima i očuvanju identiteta nacionaln</w:t>
      </w:r>
      <w:r w:rsidR="002C2471">
        <w:t>ih manjina, interkulturalizmu i</w:t>
      </w:r>
      <w:r>
        <w:t xml:space="preserve"> multikulturalizmu. Tako </w:t>
      </w:r>
      <w:r w:rsidR="00642EEF">
        <w:t xml:space="preserve">je </w:t>
      </w:r>
      <w:r>
        <w:t>u školskoj godini 2018./2019. financirano ukupno 2.439.512,00 kn za različite projekte kojima se provodi senzibiliziranje cjelokupne javnosti o problematici nasilja u sustavu odgoja i obrazovanja.</w:t>
      </w:r>
    </w:p>
    <w:p w14:paraId="34FFBEEB" w14:textId="77777777" w:rsidR="00FE3F3E" w:rsidRDefault="00451C2C" w:rsidP="001110D5">
      <w:pPr>
        <w:spacing w:after="0" w:line="240" w:lineRule="auto"/>
        <w:ind w:left="0" w:firstLine="0"/>
      </w:pPr>
      <w:r>
        <w:t xml:space="preserve"> </w:t>
      </w:r>
    </w:p>
    <w:p w14:paraId="524C097F" w14:textId="3A7553C5" w:rsidR="00FE3F3E" w:rsidRDefault="00451C2C" w:rsidP="001110D5">
      <w:pPr>
        <w:spacing w:after="0" w:line="240" w:lineRule="auto"/>
        <w:ind w:left="0" w:firstLine="0"/>
      </w:pPr>
      <w:r>
        <w:t xml:space="preserve">Vidljivo je da u Republici Hrvatskoj postoji relativno dobra zakonska regulativa, kao i strateški okvir djelovanja u ovom području usklađen sa svim relevantnim međunarodnim </w:t>
      </w:r>
      <w:r>
        <w:lastRenderedPageBreak/>
        <w:t>dokumentima. Međutim, nasilničko ponašanje i dalje je prisutno u svim ra</w:t>
      </w:r>
      <w:r w:rsidR="002C2471">
        <w:t xml:space="preserve">zinama odgoja i obrazovanja, u </w:t>
      </w:r>
      <w:r>
        <w:t>njemu sudjeluju svi dionici odgojno-obrazovnog procesa, a pojavljuju se novi i još uvijek nedovoljno istraženi oblici nasilja koji svojim intenzitetom i snagom posebice dolaze do izražaja u školskom okruženju. Analizom prikupljenih podataka Ministarstv</w:t>
      </w:r>
      <w:r w:rsidR="00E17FB2">
        <w:t>o</w:t>
      </w:r>
      <w:r>
        <w:t xml:space="preserve"> znanosti i obrazovanja</w:t>
      </w:r>
      <w:r w:rsidR="00E17FB2">
        <w:t>,</w:t>
      </w:r>
      <w:r>
        <w:t xml:space="preserve"> sustav</w:t>
      </w:r>
      <w:r w:rsidR="00E17FB2">
        <w:t>om</w:t>
      </w:r>
      <w:r>
        <w:t xml:space="preserve"> prikupljanja podataka o nasilju u školama - web Obrazac za evidenciju o pojedinačnom slučaju nasilja u odgojno-obrazovnim ustanovama u 2017. i 2018. godini</w:t>
      </w:r>
      <w:r w:rsidR="00E17FB2">
        <w:t>,</w:t>
      </w:r>
      <w:r>
        <w:t xml:space="preserve"> uočava se kako se većina prijavljenih slučajeva nasilja odnosi na vršnjačko nasilje, odnosno nasilje među djecom i mladima u prostorima u kojima se održava nastava, ostalim školskim prostorima, dvorištima škola, </w:t>
      </w:r>
      <w:r w:rsidR="00235B1D">
        <w:t xml:space="preserve">na </w:t>
      </w:r>
      <w:r>
        <w:t>ulic</w:t>
      </w:r>
      <w:r w:rsidR="00235B1D">
        <w:t>ama</w:t>
      </w:r>
      <w:r>
        <w:t>. Nasilničko ponašanje, tjelesne ozljede, tučnjave i verbalno nasilje najčešći su oblik nasilja, a u najvećem broju slučajeva žrtve su upravo učenici.</w:t>
      </w:r>
    </w:p>
    <w:p w14:paraId="4A153BF5" w14:textId="77777777" w:rsidR="00FE3F3E" w:rsidRDefault="00451C2C" w:rsidP="001110D5">
      <w:pPr>
        <w:spacing w:after="0" w:line="240" w:lineRule="auto"/>
        <w:ind w:left="0" w:firstLine="0"/>
      </w:pPr>
      <w:r>
        <w:t xml:space="preserve"> </w:t>
      </w:r>
    </w:p>
    <w:p w14:paraId="2BA9F248" w14:textId="35F46A76" w:rsidR="00FE3F3E" w:rsidRDefault="00451C2C" w:rsidP="001110D5">
      <w:pPr>
        <w:spacing w:after="0" w:line="240" w:lineRule="auto"/>
        <w:ind w:left="0" w:firstLine="0"/>
      </w:pPr>
      <w:r>
        <w:t>Iako egzaktni pokazatelji o pojavnosti nasilja u hrv</w:t>
      </w:r>
      <w:r w:rsidR="001D585D">
        <w:t>atskom društvu i hrvatskim škola</w:t>
      </w:r>
      <w:r>
        <w:t>m</w:t>
      </w:r>
      <w:r w:rsidR="001D585D">
        <w:t>a</w:t>
      </w:r>
      <w:r>
        <w:t xml:space="preserve"> ne postoje, rezultati istraživanja provedenog u projektu Razvoj modela socijalno</w:t>
      </w:r>
      <w:r w:rsidR="00D0375A">
        <w:t>-</w:t>
      </w:r>
      <w:r>
        <w:t>pedagoških intervencija u osnovnoj školi Agencije za odgoj i obrazovanje (2015.</w:t>
      </w:r>
      <w:r w:rsidR="00235B1D">
        <w:t xml:space="preserve"> </w:t>
      </w:r>
      <w:r>
        <w:t>-</w:t>
      </w:r>
      <w:r w:rsidR="00235B1D">
        <w:t xml:space="preserve"> </w:t>
      </w:r>
      <w:r>
        <w:t xml:space="preserve">2018.) na uzorku </w:t>
      </w:r>
      <w:r w:rsidR="00235B1D">
        <w:t xml:space="preserve">od </w:t>
      </w:r>
      <w:r>
        <w:t>3.457 roditelja i učenika u 43 osnovne škole u Republici Hrvatskoj pokazali su da u hrvatskim osnovnim školama probleme u ponašanju, među kojima su i različiti oblici nasilničkog ponašanja, manifestira najmanje 13% učenika (Bouillet i sur., 2018</w:t>
      </w:r>
      <w:r w:rsidR="0051660D">
        <w:t>.</w:t>
      </w:r>
      <w:r>
        <w:t>).</w:t>
      </w:r>
    </w:p>
    <w:p w14:paraId="185802A9" w14:textId="77777777" w:rsidR="00D0375A" w:rsidRDefault="00D0375A" w:rsidP="001110D5">
      <w:pPr>
        <w:spacing w:after="0" w:line="240" w:lineRule="auto"/>
        <w:ind w:left="0" w:firstLine="0"/>
      </w:pPr>
    </w:p>
    <w:p w14:paraId="31C08A8D" w14:textId="61C6BCDD" w:rsidR="00FE3F3E" w:rsidRDefault="00451C2C" w:rsidP="008B27A7">
      <w:pPr>
        <w:spacing w:after="0" w:line="240" w:lineRule="auto"/>
        <w:ind w:left="0" w:firstLine="0"/>
      </w:pPr>
      <w:r>
        <w:t>Rezultati trogodišnjeg</w:t>
      </w:r>
      <w:r w:rsidR="0051660D">
        <w:t>a</w:t>
      </w:r>
      <w:r>
        <w:t xml:space="preserve"> međunarodnog</w:t>
      </w:r>
      <w:r w:rsidR="0051660D">
        <w:t>a</w:t>
      </w:r>
      <w:r>
        <w:t xml:space="preserve"> istraživačkog projekta „BECAN – Epidemiološko istraživanje zlostavljanja i zanemarivanja djece“ iz 2011. godine, provedeno na uzorku </w:t>
      </w:r>
      <w:r w:rsidR="0051660D">
        <w:t xml:space="preserve">od </w:t>
      </w:r>
      <w:r>
        <w:t>3.644 učenika 5. i 7. razreda osnovne škole te 2. razreda srednje škole, polaznika 69 škola s područja cijele Hrvatske i 2</w:t>
      </w:r>
      <w:r w:rsidR="0051660D">
        <w:t>.</w:t>
      </w:r>
      <w:r>
        <w:t>808 njihovih roditelja</w:t>
      </w:r>
      <w:r w:rsidR="0051660D">
        <w:t>,</w:t>
      </w:r>
      <w:r>
        <w:t xml:space="preserve"> pokazali </w:t>
      </w:r>
      <w:r w:rsidR="0051660D">
        <w:t xml:space="preserve">su </w:t>
      </w:r>
      <w:r>
        <w:t>da je 65,8% djece tijekom prethodne kalendarske godine doživjelo neki oblik psihičke agresije (npr. roditelj je vikao ili se derao na dijete ili je ignorirao dijete, tj. odbijao s njime razgovarati ili vrijeđao dijete nazivajući ga glupim, lijenim). Psihičko zlostavljanje je u prethodnoj godini doživjelo 21% djece (npr. roditelj je rekao djetetu da bi želio da je mrtvo ili da se nikada nije rodilo ili je prijetio djetetu da će ga izbaciti iz kuće ili poslati da živi negdje drugdje). Tjelesno kažnjavanje (npr. šamare, čupanje za kosu, udarce po stražnjici) doživjelo je prethodne godine 41% djece, a tjelesno zlostavljanje (npr. udarce nogom ili udarce šakom u glavu) 23,6% djece. Pri tome se pokazalo da ona djeca koja češće doživljavaju tjelesno kažnjavanje češće doživljavaju i tjelesno zlostavljanje (</w:t>
      </w:r>
      <w:proofErr w:type="spellStart"/>
      <w:r>
        <w:t>Ajduković</w:t>
      </w:r>
      <w:proofErr w:type="spellEnd"/>
      <w:r>
        <w:t xml:space="preserve"> i sur., 2012</w:t>
      </w:r>
      <w:r w:rsidR="00A01A20">
        <w:t>.</w:t>
      </w:r>
      <w:r>
        <w:t>).</w:t>
      </w:r>
    </w:p>
    <w:p w14:paraId="42900742" w14:textId="77777777" w:rsidR="00C408E2" w:rsidRDefault="00451C2C" w:rsidP="008B27A7">
      <w:pPr>
        <w:spacing w:after="0" w:line="240" w:lineRule="auto"/>
        <w:ind w:left="0" w:firstLine="0"/>
      </w:pPr>
      <w:r>
        <w:t xml:space="preserve"> </w:t>
      </w:r>
    </w:p>
    <w:p w14:paraId="2A73461F" w14:textId="51ECBE57" w:rsidR="00962AD2" w:rsidRDefault="00962AD2" w:rsidP="008B27A7">
      <w:pPr>
        <w:spacing w:after="0" w:line="240" w:lineRule="auto"/>
        <w:ind w:left="0" w:firstLine="0"/>
        <w:rPr>
          <w:color w:val="000000"/>
        </w:rPr>
      </w:pPr>
      <w:r>
        <w:rPr>
          <w:color w:val="000000"/>
        </w:rPr>
        <w:t>Različita istraživanja pokazala su da je za uspješno suočavanje s problemom nasilja u školama potrebna intervencija na više razina (djeca pojedinačno, razredni odjel, škola, roditelji i obitelj, društvena zajednica), kao i da se bez planiranih i sustavnih mjera stanje pogoršava (Komparativne studije</w:t>
      </w:r>
      <w:r w:rsidR="007236A6">
        <w:rPr>
          <w:color w:val="000000"/>
        </w:rPr>
        <w:t>,</w:t>
      </w:r>
      <w:r>
        <w:rPr>
          <w:color w:val="000000"/>
        </w:rPr>
        <w:t xml:space="preserve"> </w:t>
      </w:r>
      <w:proofErr w:type="spellStart"/>
      <w:r>
        <w:rPr>
          <w:color w:val="000000"/>
        </w:rPr>
        <w:t>Rigby</w:t>
      </w:r>
      <w:proofErr w:type="spellEnd"/>
      <w:r>
        <w:rPr>
          <w:color w:val="000000"/>
        </w:rPr>
        <w:t>, 2006</w:t>
      </w:r>
      <w:r w:rsidR="007236A6">
        <w:rPr>
          <w:color w:val="000000"/>
        </w:rPr>
        <w:t>.</w:t>
      </w:r>
      <w:r>
        <w:rPr>
          <w:color w:val="000000"/>
        </w:rPr>
        <w:t xml:space="preserve">) i </w:t>
      </w:r>
      <w:proofErr w:type="spellStart"/>
      <w:r>
        <w:rPr>
          <w:color w:val="000000"/>
        </w:rPr>
        <w:t>metaevaluacije</w:t>
      </w:r>
      <w:proofErr w:type="spellEnd"/>
      <w:r>
        <w:rPr>
          <w:color w:val="000000"/>
        </w:rPr>
        <w:t xml:space="preserve"> (Park-</w:t>
      </w:r>
      <w:proofErr w:type="spellStart"/>
      <w:r>
        <w:rPr>
          <w:color w:val="000000"/>
        </w:rPr>
        <w:t>Higgerson</w:t>
      </w:r>
      <w:proofErr w:type="spellEnd"/>
      <w:r>
        <w:rPr>
          <w:color w:val="000000"/>
        </w:rPr>
        <w:t xml:space="preserve"> i sur., 2008</w:t>
      </w:r>
      <w:r w:rsidR="007236A6">
        <w:rPr>
          <w:color w:val="000000"/>
        </w:rPr>
        <w:t>.</w:t>
      </w:r>
      <w:r>
        <w:rPr>
          <w:color w:val="000000"/>
        </w:rPr>
        <w:t xml:space="preserve">). To podrazumijeva pristup </w:t>
      </w:r>
      <w:r>
        <w:rPr>
          <w:b/>
          <w:color w:val="000000"/>
        </w:rPr>
        <w:t>„odgovor cijele škole“</w:t>
      </w:r>
      <w:r>
        <w:rPr>
          <w:color w:val="000000"/>
        </w:rPr>
        <w:t xml:space="preserve"> prema kojem cijela škola kontinuirano provodi prevenciju nasilja. Pristup je cjelovit i uključuje </w:t>
      </w:r>
      <w:r w:rsidR="00B9343B">
        <w:rPr>
          <w:color w:val="000000"/>
        </w:rPr>
        <w:t>sljedeće</w:t>
      </w:r>
      <w:r>
        <w:rPr>
          <w:color w:val="000000"/>
        </w:rPr>
        <w:t xml:space="preserve"> elemente: jasnu </w:t>
      </w:r>
      <w:r w:rsidR="00A033F3">
        <w:rPr>
          <w:color w:val="000000"/>
        </w:rPr>
        <w:t>potporu</w:t>
      </w:r>
      <w:r>
        <w:rPr>
          <w:color w:val="000000"/>
        </w:rPr>
        <w:t xml:space="preserve"> rukovodstva škole, utemeljenost na zajedničkim vrijednostima, promi</w:t>
      </w:r>
      <w:r w:rsidR="002C2471">
        <w:rPr>
          <w:color w:val="000000"/>
        </w:rPr>
        <w:t xml:space="preserve">canje </w:t>
      </w:r>
      <w:proofErr w:type="spellStart"/>
      <w:r w:rsidR="002C2471">
        <w:rPr>
          <w:color w:val="000000"/>
        </w:rPr>
        <w:t>inkluzivne</w:t>
      </w:r>
      <w:proofErr w:type="spellEnd"/>
      <w:r w:rsidR="002C2471">
        <w:rPr>
          <w:color w:val="000000"/>
        </w:rPr>
        <w:t xml:space="preserve"> kulture škole,</w:t>
      </w:r>
      <w:r>
        <w:rPr>
          <w:color w:val="000000"/>
        </w:rPr>
        <w:t xml:space="preserve"> sudjelovanje učenika, kurikulum, socijalno-emocionalno učenje, kontinuiranu brig</w:t>
      </w:r>
      <w:r>
        <w:t>u</w:t>
      </w:r>
      <w:r>
        <w:rPr>
          <w:color w:val="000000"/>
        </w:rPr>
        <w:t xml:space="preserve"> o profesionalnom</w:t>
      </w:r>
      <w:r w:rsidR="007236A6">
        <w:rPr>
          <w:color w:val="000000"/>
        </w:rPr>
        <w:t>e</w:t>
      </w:r>
      <w:r>
        <w:rPr>
          <w:color w:val="000000"/>
        </w:rPr>
        <w:t xml:space="preserve"> razvoju učitelja, rad s roditeljima te</w:t>
      </w:r>
      <w:r w:rsidR="004E48DC">
        <w:rPr>
          <w:color w:val="000000"/>
        </w:rPr>
        <w:t>,</w:t>
      </w:r>
      <w:r>
        <w:rPr>
          <w:color w:val="000000"/>
        </w:rPr>
        <w:t xml:space="preserve"> konačno</w:t>
      </w:r>
      <w:r w:rsidR="004E48DC">
        <w:rPr>
          <w:color w:val="000000"/>
        </w:rPr>
        <w:t>,</w:t>
      </w:r>
      <w:r>
        <w:rPr>
          <w:color w:val="000000"/>
        </w:rPr>
        <w:t xml:space="preserve"> dobro usuglašen sustav programa na svim razinama prevencije. </w:t>
      </w:r>
    </w:p>
    <w:p w14:paraId="2355D041" w14:textId="77777777" w:rsidR="00962AD2" w:rsidRDefault="00962AD2" w:rsidP="008B27A7">
      <w:pPr>
        <w:spacing w:after="0" w:line="240" w:lineRule="auto"/>
        <w:ind w:left="0" w:firstLine="0"/>
      </w:pPr>
    </w:p>
    <w:p w14:paraId="2E2321E9" w14:textId="6B9205AD" w:rsidR="00814AB3" w:rsidRDefault="00814AB3" w:rsidP="008B27A7">
      <w:pPr>
        <w:spacing w:after="0" w:line="240" w:lineRule="auto"/>
        <w:ind w:left="0" w:firstLine="0"/>
        <w:rPr>
          <w:color w:val="000000"/>
        </w:rPr>
      </w:pPr>
      <w:r>
        <w:rPr>
          <w:color w:val="000000"/>
        </w:rPr>
        <w:t>Kako su različiti oblici nasilja prisutni između same djece, važno je aktivno uključiti sve dionike, uključujući i djecu promatrače</w:t>
      </w:r>
      <w:r>
        <w:t>. Vršnjaci mogu pomoći u uspostavljanju dobrih odnosa među djecom te dati po</w:t>
      </w:r>
      <w:r w:rsidR="004E48DC">
        <w:t>tporu</w:t>
      </w:r>
      <w:r>
        <w:t xml:space="preserve"> i pomoć djeci koja trpe i djeci koja zlostavljaju. Mnogi preventivni programi uključuju komponentu vršnjačke pomoći</w:t>
      </w:r>
      <w:r w:rsidR="0037791B">
        <w:t>,</w:t>
      </w:r>
      <w:r>
        <w:t xml:space="preserve"> ali i zahtijevaju stručno vođenje od  stručnih suradnika kako djeca ne bi prekoračila svoje granice i mogućnosti te preuzel</w:t>
      </w:r>
      <w:r w:rsidR="0037791B">
        <w:t>a</w:t>
      </w:r>
      <w:r>
        <w:t xml:space="preserve"> na sebe </w:t>
      </w:r>
      <w:r>
        <w:lastRenderedPageBreak/>
        <w:t>više odgovornosti nego što im treba</w:t>
      </w:r>
      <w:r w:rsidR="0037791B">
        <w:t>,</w:t>
      </w:r>
      <w:r>
        <w:t xml:space="preserve"> ali i da bi se osigurala odgovarajuća briga o mentalnom zdravlju djece vršnjaka pomagača.</w:t>
      </w:r>
    </w:p>
    <w:p w14:paraId="14D8A863" w14:textId="77777777" w:rsidR="00962AD2" w:rsidRPr="00474BC5" w:rsidRDefault="00962AD2" w:rsidP="008B27A7">
      <w:pPr>
        <w:spacing w:after="0" w:line="240" w:lineRule="auto"/>
        <w:ind w:left="0" w:firstLine="0"/>
      </w:pPr>
    </w:p>
    <w:p w14:paraId="56C08F0B" w14:textId="379018C2" w:rsidR="001C52AC" w:rsidRPr="000B302C" w:rsidRDefault="001C52AC" w:rsidP="008B27A7">
      <w:pPr>
        <w:widowControl w:val="0"/>
        <w:pBdr>
          <w:top w:val="nil"/>
          <w:left w:val="nil"/>
          <w:bottom w:val="nil"/>
          <w:right w:val="nil"/>
          <w:between w:val="nil"/>
        </w:pBdr>
        <w:spacing w:after="0" w:line="240" w:lineRule="auto"/>
        <w:ind w:left="0" w:firstLine="0"/>
        <w:rPr>
          <w:color w:val="000000"/>
        </w:rPr>
      </w:pPr>
      <w:r w:rsidRPr="00474BC5">
        <w:rPr>
          <w:color w:val="000000"/>
        </w:rPr>
        <w:t xml:space="preserve">I u Hrvatskoj su posljednjih 20-ak godina pokrenute </w:t>
      </w:r>
      <w:r w:rsidR="0037791B">
        <w:rPr>
          <w:color w:val="000000"/>
        </w:rPr>
        <w:t>mnogo</w:t>
      </w:r>
      <w:r w:rsidRPr="00474BC5">
        <w:rPr>
          <w:color w:val="000000"/>
        </w:rPr>
        <w:t>brojne inicijative koje nedvojbeno u</w:t>
      </w:r>
      <w:r w:rsidR="0037791B">
        <w:rPr>
          <w:color w:val="000000"/>
        </w:rPr>
        <w:t>pućuju</w:t>
      </w:r>
      <w:r w:rsidRPr="00474BC5">
        <w:rPr>
          <w:color w:val="000000"/>
        </w:rPr>
        <w:t xml:space="preserve"> na </w:t>
      </w:r>
      <w:r w:rsidRPr="000B302C">
        <w:rPr>
          <w:color w:val="000000"/>
        </w:rPr>
        <w:t xml:space="preserve">učinkovite strategije, modele i programe prevencije nasilja, a u kojima sudjeluju Edukacijsko-rehabilitacijski fakultet Sveučilišta u Zagrebu, Ured UNICEF-a za Hrvatsku, Agencija za odgoj i obrazovanje, </w:t>
      </w:r>
      <w:r w:rsidRPr="0061108A">
        <w:rPr>
          <w:color w:val="000000"/>
        </w:rPr>
        <w:t>Učiteljski fakultet</w:t>
      </w:r>
      <w:r w:rsidR="0061108A" w:rsidRPr="0061108A">
        <w:rPr>
          <w:color w:val="000000"/>
        </w:rPr>
        <w:t>i</w:t>
      </w:r>
      <w:r w:rsidRPr="000B302C">
        <w:rPr>
          <w:color w:val="000000"/>
        </w:rPr>
        <w:t xml:space="preserve">, E soba, Forum za slobodu odgoja, </w:t>
      </w:r>
      <w:r w:rsidRPr="000B302C">
        <w:rPr>
          <w:rFonts w:eastAsia="Arial" w:cs="Arial"/>
          <w:color w:val="000000"/>
        </w:rPr>
        <w:t>Društvo za psihološku pomoć i Centar za edukaciju, savjetovanje i istraživanje (CESI)</w:t>
      </w:r>
      <w:r w:rsidRPr="000B302C">
        <w:rPr>
          <w:color w:val="000000"/>
        </w:rPr>
        <w:t xml:space="preserve"> </w:t>
      </w:r>
      <w:r w:rsidR="00BA350B">
        <w:rPr>
          <w:color w:val="000000"/>
        </w:rPr>
        <w:t>te</w:t>
      </w:r>
      <w:r w:rsidRPr="000B302C">
        <w:rPr>
          <w:color w:val="000000"/>
        </w:rPr>
        <w:t xml:space="preserve"> mnogi drugi. </w:t>
      </w:r>
    </w:p>
    <w:p w14:paraId="343C71DD" w14:textId="77777777" w:rsidR="001C52AC" w:rsidRPr="000B302C" w:rsidRDefault="001C52AC" w:rsidP="008B27A7">
      <w:pPr>
        <w:spacing w:after="0" w:line="240" w:lineRule="auto"/>
        <w:ind w:left="0" w:firstLine="0"/>
      </w:pPr>
    </w:p>
    <w:p w14:paraId="0DE8EF19" w14:textId="342C78DF" w:rsidR="001F7A4E" w:rsidRPr="000B302C" w:rsidRDefault="001F7A4E" w:rsidP="008B27A7">
      <w:pPr>
        <w:spacing w:after="0" w:line="240" w:lineRule="auto"/>
        <w:ind w:left="0" w:firstLine="0"/>
        <w:rPr>
          <w:lang w:eastAsia="en-US"/>
        </w:rPr>
      </w:pPr>
      <w:r w:rsidRPr="000B302C">
        <w:rPr>
          <w:lang w:eastAsia="en-US"/>
        </w:rPr>
        <w:t>Pristup koj</w:t>
      </w:r>
      <w:r w:rsidR="00BA350B">
        <w:rPr>
          <w:lang w:eastAsia="en-US"/>
        </w:rPr>
        <w:t>i</w:t>
      </w:r>
      <w:r w:rsidRPr="000B302C">
        <w:rPr>
          <w:lang w:eastAsia="en-US"/>
        </w:rPr>
        <w:t xml:space="preserve"> zastupa Vijeće Europe u suzbijanju nasilja jest obrazovanje za demokratsko građanstvo i ljudska prava. Programi takvoga obrazovanja temelje se na promicanju socijalne kohezije i interkulturnoga dijaloga, vrednovanju raznolikosti, ravnopravnosti, uključujući i spolnu i rodnu ravnopravnost. Upravo u tom smjeru </w:t>
      </w:r>
      <w:r w:rsidRPr="000B302C">
        <w:rPr>
          <w:b/>
          <w:lang w:eastAsia="en-US"/>
        </w:rPr>
        <w:t xml:space="preserve">novi </w:t>
      </w:r>
      <w:proofErr w:type="spellStart"/>
      <w:r w:rsidRPr="000B302C">
        <w:rPr>
          <w:b/>
          <w:lang w:eastAsia="en-US"/>
        </w:rPr>
        <w:t>kurikulumi</w:t>
      </w:r>
      <w:proofErr w:type="spellEnd"/>
      <w:r w:rsidRPr="000B302C">
        <w:rPr>
          <w:lang w:eastAsia="en-US"/>
        </w:rPr>
        <w:t xml:space="preserve"> </w:t>
      </w:r>
      <w:r w:rsidR="007C4527">
        <w:rPr>
          <w:lang w:eastAsia="en-US"/>
        </w:rPr>
        <w:t>koje propisuje</w:t>
      </w:r>
      <w:r w:rsidRPr="000B302C">
        <w:rPr>
          <w:lang w:eastAsia="en-US"/>
        </w:rPr>
        <w:t xml:space="preserve"> ministric</w:t>
      </w:r>
      <w:r w:rsidR="007C4527">
        <w:rPr>
          <w:lang w:eastAsia="en-US"/>
        </w:rPr>
        <w:t>a</w:t>
      </w:r>
      <w:r w:rsidRPr="000B302C">
        <w:rPr>
          <w:lang w:eastAsia="en-US"/>
        </w:rPr>
        <w:t xml:space="preserve"> prof. dr. sc. Blaženk</w:t>
      </w:r>
      <w:r w:rsidR="007C4527">
        <w:rPr>
          <w:lang w:eastAsia="en-US"/>
        </w:rPr>
        <w:t>a</w:t>
      </w:r>
      <w:r w:rsidRPr="000B302C">
        <w:rPr>
          <w:lang w:eastAsia="en-US"/>
        </w:rPr>
        <w:t xml:space="preserve"> Divjak (siječanj 2019.) donijeli su veliku pozitivnu promjenu i reformirali su dosadašnji sustav odgoja i obrazovanja</w:t>
      </w:r>
      <w:r w:rsidR="007C4527">
        <w:rPr>
          <w:lang w:eastAsia="en-US"/>
        </w:rPr>
        <w:t>,</w:t>
      </w:r>
      <w:r w:rsidRPr="000B302C">
        <w:rPr>
          <w:lang w:eastAsia="en-US"/>
        </w:rPr>
        <w:t xml:space="preserve"> a i bave se prevencijom nasilja. Prema odgojno-obrazovnim ciljevima novih kurikuluma </w:t>
      </w:r>
      <w:proofErr w:type="spellStart"/>
      <w:r w:rsidRPr="000B302C">
        <w:rPr>
          <w:lang w:eastAsia="en-US"/>
        </w:rPr>
        <w:t>međupredmetnih</w:t>
      </w:r>
      <w:proofErr w:type="spellEnd"/>
      <w:r w:rsidRPr="000B302C">
        <w:rPr>
          <w:lang w:eastAsia="en-US"/>
        </w:rPr>
        <w:t xml:space="preserve"> tema </w:t>
      </w:r>
      <w:r w:rsidRPr="000B302C">
        <w:rPr>
          <w:b/>
          <w:lang w:eastAsia="en-US"/>
        </w:rPr>
        <w:t>Osobni i socijalni razvoj,</w:t>
      </w:r>
      <w:r w:rsidRPr="000B302C">
        <w:rPr>
          <w:lang w:eastAsia="en-US"/>
        </w:rPr>
        <w:t xml:space="preserve"> </w:t>
      </w:r>
      <w:r w:rsidRPr="000B302C">
        <w:rPr>
          <w:b/>
          <w:lang w:eastAsia="en-US"/>
        </w:rPr>
        <w:t>Građansk</w:t>
      </w:r>
      <w:r w:rsidR="007C4527">
        <w:rPr>
          <w:b/>
          <w:lang w:eastAsia="en-US"/>
        </w:rPr>
        <w:t>i</w:t>
      </w:r>
      <w:r w:rsidRPr="000B302C">
        <w:rPr>
          <w:b/>
          <w:lang w:eastAsia="en-US"/>
        </w:rPr>
        <w:t xml:space="preserve"> odgoja, </w:t>
      </w:r>
      <w:r w:rsidR="00A47263" w:rsidRPr="00A47263">
        <w:rPr>
          <w:b/>
          <w:lang w:eastAsia="en-US"/>
        </w:rPr>
        <w:t>Uporaba informacijske i komunikacijsk</w:t>
      </w:r>
      <w:r w:rsidR="002C2471">
        <w:rPr>
          <w:b/>
          <w:lang w:eastAsia="en-US"/>
        </w:rPr>
        <w:t>e tehnologije, Održivi razvoj i</w:t>
      </w:r>
      <w:r w:rsidR="00A47263" w:rsidRPr="00A47263">
        <w:rPr>
          <w:b/>
          <w:lang w:eastAsia="en-US"/>
        </w:rPr>
        <w:t xml:space="preserve"> Zdravlje </w:t>
      </w:r>
      <w:r w:rsidR="00A47263" w:rsidRPr="00A47263">
        <w:rPr>
          <w:lang w:eastAsia="en-US"/>
        </w:rPr>
        <w:t>za osnovne i srednje škole u Republici Hrvatskoj učenici će, u</w:t>
      </w:r>
      <w:r w:rsidR="007C4527">
        <w:rPr>
          <w:lang w:eastAsia="en-US"/>
        </w:rPr>
        <w:t>z</w:t>
      </w:r>
      <w:r w:rsidR="00A47263" w:rsidRPr="00A47263">
        <w:rPr>
          <w:lang w:eastAsia="en-US"/>
        </w:rPr>
        <w:t xml:space="preserve"> ostalo</w:t>
      </w:r>
      <w:r w:rsidR="007C4527">
        <w:rPr>
          <w:lang w:eastAsia="en-US"/>
        </w:rPr>
        <w:t>,</w:t>
      </w:r>
      <w:r w:rsidR="00A47263" w:rsidRPr="00A47263">
        <w:rPr>
          <w:lang w:eastAsia="en-US"/>
        </w:rPr>
        <w:t xml:space="preserve"> razvijati: sliku o sebi, samopoštovanje i samopouzdanje, prepoznavanje, prihvaćanje i upravljanje svojim emocijama i ponašanjem, empatiju, </w:t>
      </w:r>
      <w:r w:rsidR="00476412">
        <w:rPr>
          <w:lang w:eastAsia="en-US"/>
        </w:rPr>
        <w:t xml:space="preserve">usvojiti </w:t>
      </w:r>
      <w:r w:rsidR="00A47263" w:rsidRPr="00A47263">
        <w:rPr>
          <w:lang w:eastAsia="en-US"/>
        </w:rPr>
        <w:t>prava i odgovornosti digitalnoga građanina te strategije rješavanja problema, nenasilnog rješavanja sukoba i uspješnog suočavanja sa stresom. Također, učenike se usmjerava na aktivno djelovanje u zajednici.</w:t>
      </w:r>
    </w:p>
    <w:p w14:paraId="3C295452" w14:textId="77777777" w:rsidR="001C52AC" w:rsidRPr="000B302C" w:rsidRDefault="001C52AC" w:rsidP="008B27A7">
      <w:pPr>
        <w:spacing w:after="0" w:line="240" w:lineRule="auto"/>
        <w:ind w:left="0" w:firstLine="0"/>
      </w:pPr>
    </w:p>
    <w:p w14:paraId="18949726" w14:textId="746680B3" w:rsidR="00FE3F3E" w:rsidRPr="000B302C" w:rsidRDefault="00451C2C" w:rsidP="008B27A7">
      <w:pPr>
        <w:spacing w:after="0" w:line="240" w:lineRule="auto"/>
        <w:ind w:left="0" w:firstLine="0"/>
      </w:pPr>
      <w:r w:rsidRPr="000B302C">
        <w:t>Uz sve</w:t>
      </w:r>
      <w:r w:rsidR="00476412">
        <w:t>,</w:t>
      </w:r>
      <w:r w:rsidRPr="000B302C">
        <w:t xml:space="preserve"> </w:t>
      </w:r>
      <w:r w:rsidR="00E66D27" w:rsidRPr="000B302C">
        <w:t xml:space="preserve">u tekstu </w:t>
      </w:r>
      <w:r w:rsidRPr="000B302C">
        <w:t>spomenute institucije</w:t>
      </w:r>
      <w:r w:rsidR="00E66D27" w:rsidRPr="000B302C">
        <w:t xml:space="preserve"> i organizacije</w:t>
      </w:r>
      <w:r w:rsidRPr="000B302C">
        <w:t xml:space="preserve"> iz</w:t>
      </w:r>
      <w:r w:rsidR="00476412">
        <w:t>nimnu</w:t>
      </w:r>
      <w:r w:rsidRPr="000B302C">
        <w:t xml:space="preserve"> ulogu u prevenciji nasilja imaju i mediji. Premda se značaj medija umnogome pomak</w:t>
      </w:r>
      <w:r w:rsidR="00476412">
        <w:t>nu</w:t>
      </w:r>
      <w:r w:rsidRPr="000B302C">
        <w:t xml:space="preserve">o od shvaćanja da oni govore ljudima što da misle, mediji su i dalje značajni u smislu određivanja tema javnih rasprava i </w:t>
      </w:r>
      <w:proofErr w:type="spellStart"/>
      <w:r w:rsidRPr="005128B7">
        <w:rPr>
          <w:i/>
        </w:rPr>
        <w:t>mainstream</w:t>
      </w:r>
      <w:proofErr w:type="spellEnd"/>
      <w:r w:rsidRPr="000B302C">
        <w:t xml:space="preserve"> diskursa. S time u vezi, neosporna je uloga medija</w:t>
      </w:r>
      <w:r w:rsidR="003E4D85" w:rsidRPr="003E4D85">
        <w:t xml:space="preserve"> </w:t>
      </w:r>
      <w:r w:rsidR="003E4D85" w:rsidRPr="000B302C">
        <w:t xml:space="preserve">u </w:t>
      </w:r>
      <w:r w:rsidR="003E4D85">
        <w:t xml:space="preserve">odgoju i </w:t>
      </w:r>
      <w:r w:rsidR="003E4D85" w:rsidRPr="000B302C">
        <w:t>obrazovanju</w:t>
      </w:r>
      <w:r w:rsidR="003753E5">
        <w:t>, ali i društvenih mreža</w:t>
      </w:r>
      <w:r w:rsidR="003E4D85">
        <w:t>.</w:t>
      </w:r>
      <w:r w:rsidR="003753E5">
        <w:t xml:space="preserve"> </w:t>
      </w:r>
      <w:r w:rsidRPr="000B302C">
        <w:t xml:space="preserve"> </w:t>
      </w:r>
      <w:r w:rsidR="008123E3" w:rsidRPr="000B302C">
        <w:t>Stoga bi trebalo poticati izvještavanje koje promiče</w:t>
      </w:r>
      <w:r w:rsidRPr="000B302C">
        <w:t xml:space="preserve"> demokra</w:t>
      </w:r>
      <w:r w:rsidR="008123E3" w:rsidRPr="000B302C">
        <w:t xml:space="preserve">tsko građanstvo i ljudska prava, </w:t>
      </w:r>
      <w:r w:rsidRPr="000B302C">
        <w:t>s</w:t>
      </w:r>
      <w:r w:rsidR="00786E73" w:rsidRPr="000B302C">
        <w:t>ocijaln</w:t>
      </w:r>
      <w:r w:rsidR="00FC095F" w:rsidRPr="000B302C">
        <w:t>u koheziju</w:t>
      </w:r>
      <w:r w:rsidR="00786E73" w:rsidRPr="000B302C">
        <w:t xml:space="preserve"> i </w:t>
      </w:r>
      <w:proofErr w:type="spellStart"/>
      <w:r w:rsidR="00786E73" w:rsidRPr="000B302C">
        <w:t>interkulturalni</w:t>
      </w:r>
      <w:proofErr w:type="spellEnd"/>
      <w:r w:rsidR="00786E73" w:rsidRPr="000B302C">
        <w:t xml:space="preserve"> dijalog</w:t>
      </w:r>
      <w:r w:rsidR="00AE6106">
        <w:t>, vrednovanje</w:t>
      </w:r>
      <w:r w:rsidRPr="000B302C">
        <w:t xml:space="preserve"> raznolikosti, ravnopravnosti, uključujući i spolnu </w:t>
      </w:r>
      <w:r w:rsidR="00E66D27" w:rsidRPr="000B302C">
        <w:t>i rodnu ravnopravnost.</w:t>
      </w:r>
      <w:r w:rsidR="00786E73" w:rsidRPr="000B302C">
        <w:t xml:space="preserve"> </w:t>
      </w:r>
      <w:r w:rsidR="00FC095F" w:rsidRPr="000B302C">
        <w:t>Mediji mogu poduprijeti i nadopuniti</w:t>
      </w:r>
      <w:r w:rsidR="00786E73" w:rsidRPr="000B302C">
        <w:t xml:space="preserve"> nastojanja š</w:t>
      </w:r>
      <w:r w:rsidR="001D585D">
        <w:t>kola</w:t>
      </w:r>
      <w:r w:rsidR="00FC095F" w:rsidRPr="000B302C">
        <w:t xml:space="preserve">, agencija, Ministarstva znanosti i obrazovanja i svih drugih dionika Cjelovite </w:t>
      </w:r>
      <w:proofErr w:type="spellStart"/>
      <w:r w:rsidR="00FC095F" w:rsidRPr="000B302C">
        <w:t>kurikularne</w:t>
      </w:r>
      <w:proofErr w:type="spellEnd"/>
      <w:r w:rsidR="00FC095F" w:rsidRPr="000B302C">
        <w:t xml:space="preserve"> reforme jer se u novim </w:t>
      </w:r>
      <w:proofErr w:type="spellStart"/>
      <w:r w:rsidR="00FC095F" w:rsidRPr="000B302C">
        <w:t>kurikulumima</w:t>
      </w:r>
      <w:proofErr w:type="spellEnd"/>
      <w:r w:rsidR="00FC095F" w:rsidRPr="000B302C">
        <w:t xml:space="preserve"> </w:t>
      </w:r>
      <w:proofErr w:type="spellStart"/>
      <w:r w:rsidR="00FC095F" w:rsidRPr="000B302C">
        <w:t>međupredmetnih</w:t>
      </w:r>
      <w:proofErr w:type="spellEnd"/>
      <w:r w:rsidR="00FC095F" w:rsidRPr="000B302C">
        <w:t xml:space="preserve"> tema nalaze sadržaji koji su bit prevencije nasilničkog ponašanja te polazište preventivnih strategija i školskih preventivnih programa.</w:t>
      </w:r>
    </w:p>
    <w:p w14:paraId="1777399D" w14:textId="77777777" w:rsidR="001C52AC" w:rsidRPr="000B302C" w:rsidRDefault="001C52AC" w:rsidP="008B27A7">
      <w:pPr>
        <w:spacing w:after="0" w:line="240" w:lineRule="auto"/>
        <w:ind w:left="0" w:firstLine="0"/>
      </w:pPr>
    </w:p>
    <w:p w14:paraId="53EA0756" w14:textId="6A6DC2AE" w:rsidR="00FE3F3E" w:rsidRDefault="001C52AC" w:rsidP="008B27A7">
      <w:pPr>
        <w:spacing w:after="0" w:line="240" w:lineRule="auto"/>
        <w:ind w:left="0" w:firstLine="0"/>
      </w:pPr>
      <w:r w:rsidRPr="000B302C">
        <w:t>Uz senzibilizaciju društva, odnosno poticanje na sustavno, stručno i međuresorno pristupanje rješavanju problema nasilja, važno je da mediji i svi drugi sudionici odgojno-obrazovnih procesa oprezno i s razumijevanjem upotrebljavaju termine koji definiranju ponašanje pojedinca, skupine ljudi i općenito međuljudske odnose. Nasilje u društvu, a posebno nasilje u obitelji i nasilje u školama</w:t>
      </w:r>
      <w:r>
        <w:t xml:space="preserve"> izazivaju opravdanu pozornost svih, nitko ne može biti isključen od odgovornosti po tom pitanju.</w:t>
      </w:r>
      <w:r w:rsidR="00451C2C" w:rsidRPr="00474BC5">
        <w:t xml:space="preserve"> </w:t>
      </w:r>
    </w:p>
    <w:p w14:paraId="54285D23" w14:textId="77777777" w:rsidR="00474BC5" w:rsidRDefault="00474BC5" w:rsidP="008B27A7">
      <w:pPr>
        <w:spacing w:after="0" w:line="240" w:lineRule="auto"/>
        <w:ind w:left="0" w:firstLine="0"/>
        <w:rPr>
          <w:color w:val="000000"/>
        </w:rPr>
      </w:pPr>
    </w:p>
    <w:p w14:paraId="2B89DAF6" w14:textId="2C59724F" w:rsidR="00FE3F3E" w:rsidRDefault="00451C2C" w:rsidP="008B27A7">
      <w:pPr>
        <w:spacing w:after="0" w:line="240" w:lineRule="auto"/>
        <w:ind w:left="0" w:firstLine="0"/>
      </w:pPr>
      <w:r>
        <w:t xml:space="preserve">Akcijski plan za prevenciju nasilja u školama, </w:t>
      </w:r>
      <w:r w:rsidR="004F7306">
        <w:t xml:space="preserve">na </w:t>
      </w:r>
      <w:r>
        <w:t>temelj</w:t>
      </w:r>
      <w:r w:rsidR="004F7306">
        <w:t>u</w:t>
      </w:r>
      <w:r>
        <w:t xml:space="preserve"> ovdje spomenutih i drugih dokumenata, suvremenih znanstvenih spoznaja te praktičnog iskustva </w:t>
      </w:r>
      <w:r w:rsidR="004F7306">
        <w:t>mnogo</w:t>
      </w:r>
      <w:r>
        <w:t>brojnih stručnjaka, djece i</w:t>
      </w:r>
      <w:r w:rsidR="002C2471">
        <w:t xml:space="preserve"> predstavnika civilnog sektora,</w:t>
      </w:r>
      <w:r>
        <w:t xml:space="preserve"> obuhvaća </w:t>
      </w:r>
      <w:r w:rsidR="00AE6106">
        <w:t>pet</w:t>
      </w:r>
      <w:r w:rsidR="007233F5">
        <w:t xml:space="preserve"> velikih</w:t>
      </w:r>
      <w:r>
        <w:t xml:space="preserve"> područja odgojno-obrazovnog djelovanja u osnovnim i srednjim školama te učeničkim domovima:</w:t>
      </w:r>
    </w:p>
    <w:p w14:paraId="62A1E1A3" w14:textId="77777777" w:rsidR="00FE3F3E" w:rsidRDefault="00451C2C" w:rsidP="008B27A7">
      <w:pPr>
        <w:numPr>
          <w:ilvl w:val="0"/>
          <w:numId w:val="8"/>
        </w:numPr>
        <w:spacing w:after="0" w:line="240" w:lineRule="auto"/>
      </w:pPr>
      <w:r>
        <w:t>zakonodavni okvir</w:t>
      </w:r>
    </w:p>
    <w:p w14:paraId="775A14FC" w14:textId="77777777" w:rsidR="00FE3F3E" w:rsidRDefault="00451C2C" w:rsidP="008B27A7">
      <w:pPr>
        <w:numPr>
          <w:ilvl w:val="0"/>
          <w:numId w:val="8"/>
        </w:numPr>
        <w:spacing w:after="0" w:line="240" w:lineRule="auto"/>
      </w:pPr>
      <w:r>
        <w:t>dostupnost i kvaliteta podataka</w:t>
      </w:r>
    </w:p>
    <w:p w14:paraId="55E40187" w14:textId="7E830FF8" w:rsidR="00FE3F3E" w:rsidRDefault="00451C2C" w:rsidP="008B27A7">
      <w:pPr>
        <w:numPr>
          <w:ilvl w:val="0"/>
          <w:numId w:val="8"/>
        </w:numPr>
        <w:spacing w:after="0" w:line="240" w:lineRule="auto"/>
      </w:pPr>
      <w:r>
        <w:t>po</w:t>
      </w:r>
      <w:r w:rsidR="004F7306">
        <w:t>tpora</w:t>
      </w:r>
      <w:r>
        <w:t xml:space="preserve"> dionicima odgojno-obrazovnog procesa</w:t>
      </w:r>
    </w:p>
    <w:p w14:paraId="271B8D28" w14:textId="77777777" w:rsidR="00FE3F3E" w:rsidRDefault="00451C2C" w:rsidP="008B27A7">
      <w:pPr>
        <w:numPr>
          <w:ilvl w:val="0"/>
          <w:numId w:val="8"/>
        </w:numPr>
        <w:spacing w:after="0" w:line="240" w:lineRule="auto"/>
      </w:pPr>
      <w:r>
        <w:lastRenderedPageBreak/>
        <w:t>školski preventivni programi i strategije</w:t>
      </w:r>
    </w:p>
    <w:p w14:paraId="67030DB2" w14:textId="77777777" w:rsidR="00FE3F3E" w:rsidRDefault="00451C2C" w:rsidP="001110D5">
      <w:pPr>
        <w:numPr>
          <w:ilvl w:val="0"/>
          <w:numId w:val="8"/>
        </w:numPr>
        <w:spacing w:after="0" w:line="240" w:lineRule="auto"/>
      </w:pPr>
      <w:r>
        <w:t>medijska kampanja.</w:t>
      </w:r>
    </w:p>
    <w:p w14:paraId="3C4CF8DD" w14:textId="77777777" w:rsidR="00F21B6C" w:rsidRDefault="00F21B6C" w:rsidP="00F21B6C">
      <w:pPr>
        <w:spacing w:after="0" w:line="240" w:lineRule="auto"/>
        <w:ind w:left="720" w:firstLine="0"/>
      </w:pPr>
    </w:p>
    <w:p w14:paraId="30770ED3" w14:textId="0DC34989" w:rsidR="00126C9E" w:rsidRDefault="0089619A">
      <w:pPr>
        <w:spacing w:after="0" w:line="240" w:lineRule="auto"/>
        <w:ind w:left="0" w:firstLine="0"/>
      </w:pPr>
      <w:r>
        <w:t xml:space="preserve">Za lakše praćenje teksta </w:t>
      </w:r>
      <w:r w:rsidR="00132EB2">
        <w:t>ovog</w:t>
      </w:r>
      <w:r w:rsidR="004E4A37">
        <w:t>a</w:t>
      </w:r>
      <w:r w:rsidR="00132EB2">
        <w:t xml:space="preserve"> A</w:t>
      </w:r>
      <w:r>
        <w:t xml:space="preserve">kcijskog plana dajemo obrazloženje sljedeća </w:t>
      </w:r>
      <w:r w:rsidR="00E26AE3">
        <w:t xml:space="preserve">dva </w:t>
      </w:r>
      <w:r>
        <w:t>pojma:</w:t>
      </w:r>
    </w:p>
    <w:p w14:paraId="0EC8961C" w14:textId="77777777" w:rsidR="0089619A" w:rsidRDefault="0089619A">
      <w:pPr>
        <w:spacing w:after="0" w:line="240" w:lineRule="auto"/>
        <w:ind w:left="0" w:firstLine="0"/>
      </w:pPr>
    </w:p>
    <w:p w14:paraId="64C98048" w14:textId="26A529BE" w:rsidR="0089619A" w:rsidRDefault="0089619A">
      <w:pPr>
        <w:spacing w:after="0" w:line="240" w:lineRule="auto"/>
        <w:ind w:left="0" w:firstLine="0"/>
      </w:pPr>
      <w:r w:rsidRPr="0089619A">
        <w:rPr>
          <w:b/>
        </w:rPr>
        <w:t>Učitelj</w:t>
      </w:r>
      <w:r>
        <w:rPr>
          <w:b/>
        </w:rPr>
        <w:t xml:space="preserve"> </w:t>
      </w:r>
      <w:r w:rsidR="000E66E3">
        <w:rPr>
          <w:b/>
        </w:rPr>
        <w:t xml:space="preserve">– </w:t>
      </w:r>
      <w:r w:rsidR="000E66E3" w:rsidRPr="000E66E3">
        <w:t>učitelj u osnovnoj školi, nastavnik u srednjoj školi, odgajatelj u učeničkom</w:t>
      </w:r>
      <w:r w:rsidR="004E4A37">
        <w:t>e</w:t>
      </w:r>
      <w:r w:rsidR="000E66E3" w:rsidRPr="000E66E3">
        <w:t xml:space="preserve"> domu</w:t>
      </w:r>
      <w:r w:rsidR="004E4A37">
        <w:t>.</w:t>
      </w:r>
    </w:p>
    <w:p w14:paraId="48120983" w14:textId="77777777" w:rsidR="007557C1" w:rsidRPr="0089619A" w:rsidRDefault="007557C1">
      <w:pPr>
        <w:spacing w:after="0" w:line="240" w:lineRule="auto"/>
        <w:ind w:left="0" w:firstLine="0"/>
      </w:pPr>
    </w:p>
    <w:p w14:paraId="4483B41B" w14:textId="375E77B7" w:rsidR="000E66E3" w:rsidRPr="000E66E3" w:rsidRDefault="000E66E3" w:rsidP="0068485E">
      <w:pPr>
        <w:spacing w:after="0" w:line="240" w:lineRule="auto"/>
        <w:ind w:left="0" w:firstLine="0"/>
      </w:pPr>
      <w:r>
        <w:rPr>
          <w:b/>
        </w:rPr>
        <w:t xml:space="preserve">Škola </w:t>
      </w:r>
      <w:r>
        <w:t>– podrazumijeva sve školske ustanove: osnovne škole, srednje škole i učeničk</w:t>
      </w:r>
      <w:r w:rsidR="004E4A37">
        <w:t>e</w:t>
      </w:r>
      <w:r>
        <w:t xml:space="preserve"> domov</w:t>
      </w:r>
      <w:r w:rsidR="00C11998">
        <w:t>e</w:t>
      </w:r>
      <w:r w:rsidR="0068485E">
        <w:t>.</w:t>
      </w:r>
    </w:p>
    <w:p w14:paraId="74697D2C" w14:textId="77777777" w:rsidR="00126C9E" w:rsidRDefault="00126C9E">
      <w:pPr>
        <w:spacing w:after="0" w:line="240" w:lineRule="auto"/>
        <w:ind w:left="0" w:firstLine="0"/>
      </w:pPr>
    </w:p>
    <w:p w14:paraId="38D921AA" w14:textId="77777777" w:rsidR="00126C9E" w:rsidRDefault="00126C9E">
      <w:pPr>
        <w:spacing w:after="0" w:line="240" w:lineRule="auto"/>
        <w:ind w:left="0" w:firstLine="0"/>
      </w:pPr>
    </w:p>
    <w:p w14:paraId="3AB7DC30" w14:textId="77777777" w:rsidR="00AE15D8" w:rsidRDefault="00AE15D8">
      <w:pPr>
        <w:spacing w:after="0" w:line="240" w:lineRule="auto"/>
        <w:ind w:left="0" w:firstLine="0"/>
      </w:pPr>
    </w:p>
    <w:p w14:paraId="3A86F99A" w14:textId="77777777" w:rsidR="00AE15D8" w:rsidRDefault="00AE15D8">
      <w:pPr>
        <w:spacing w:after="0" w:line="240" w:lineRule="auto"/>
        <w:ind w:left="0" w:firstLine="0"/>
      </w:pPr>
    </w:p>
    <w:p w14:paraId="67224C74" w14:textId="77777777" w:rsidR="00AE15D8" w:rsidRDefault="00AE15D8">
      <w:pPr>
        <w:spacing w:after="0" w:line="240" w:lineRule="auto"/>
        <w:ind w:left="0" w:firstLine="0"/>
      </w:pPr>
    </w:p>
    <w:p w14:paraId="29DBF13B" w14:textId="77777777" w:rsidR="00AE15D8" w:rsidRDefault="00AE15D8">
      <w:pPr>
        <w:spacing w:after="0" w:line="240" w:lineRule="auto"/>
        <w:ind w:left="0" w:firstLine="0"/>
      </w:pPr>
    </w:p>
    <w:p w14:paraId="75C23E45" w14:textId="77777777" w:rsidR="00AE15D8" w:rsidRDefault="00AE15D8">
      <w:pPr>
        <w:spacing w:after="0" w:line="240" w:lineRule="auto"/>
        <w:ind w:left="0" w:firstLine="0"/>
      </w:pPr>
    </w:p>
    <w:p w14:paraId="37DBD51A" w14:textId="77777777" w:rsidR="00AE15D8" w:rsidRDefault="00AE15D8">
      <w:pPr>
        <w:spacing w:after="0" w:line="240" w:lineRule="auto"/>
        <w:ind w:left="0" w:firstLine="0"/>
      </w:pPr>
    </w:p>
    <w:p w14:paraId="078B1FFD" w14:textId="77777777" w:rsidR="00AE15D8" w:rsidRDefault="00AE15D8">
      <w:pPr>
        <w:spacing w:after="0" w:line="240" w:lineRule="auto"/>
        <w:ind w:left="0" w:firstLine="0"/>
      </w:pPr>
    </w:p>
    <w:p w14:paraId="7F56E2B5" w14:textId="77777777" w:rsidR="00AE15D8" w:rsidRDefault="00AE15D8">
      <w:pPr>
        <w:spacing w:after="0" w:line="240" w:lineRule="auto"/>
        <w:ind w:left="0" w:firstLine="0"/>
      </w:pPr>
    </w:p>
    <w:p w14:paraId="434423A1" w14:textId="77777777" w:rsidR="00AE15D8" w:rsidRDefault="00AE15D8">
      <w:pPr>
        <w:spacing w:after="0" w:line="240" w:lineRule="auto"/>
        <w:ind w:left="0" w:firstLine="0"/>
      </w:pPr>
    </w:p>
    <w:p w14:paraId="2817A44B" w14:textId="77777777" w:rsidR="00AE15D8" w:rsidRDefault="00AE15D8">
      <w:pPr>
        <w:spacing w:after="0" w:line="240" w:lineRule="auto"/>
        <w:ind w:left="0" w:firstLine="0"/>
      </w:pPr>
    </w:p>
    <w:p w14:paraId="2E068BB1" w14:textId="77777777" w:rsidR="00AE15D8" w:rsidRDefault="00AE15D8">
      <w:pPr>
        <w:spacing w:after="0" w:line="240" w:lineRule="auto"/>
        <w:ind w:left="0" w:firstLine="0"/>
      </w:pPr>
    </w:p>
    <w:p w14:paraId="4C29D2DA" w14:textId="77777777" w:rsidR="00AE15D8" w:rsidRDefault="00AE15D8">
      <w:pPr>
        <w:spacing w:after="0" w:line="240" w:lineRule="auto"/>
        <w:ind w:left="0" w:firstLine="0"/>
      </w:pPr>
    </w:p>
    <w:p w14:paraId="4AD5BA02" w14:textId="77777777" w:rsidR="00921F00" w:rsidRDefault="00921F00">
      <w:pPr>
        <w:spacing w:after="0" w:line="240" w:lineRule="auto"/>
        <w:ind w:left="0" w:firstLine="0"/>
      </w:pPr>
    </w:p>
    <w:p w14:paraId="044DC4B5" w14:textId="77777777" w:rsidR="00921F00" w:rsidRDefault="00921F00">
      <w:pPr>
        <w:spacing w:after="0" w:line="240" w:lineRule="auto"/>
        <w:ind w:left="0" w:firstLine="0"/>
      </w:pPr>
    </w:p>
    <w:p w14:paraId="36800F66" w14:textId="77777777" w:rsidR="00921F00" w:rsidRDefault="00921F00">
      <w:pPr>
        <w:spacing w:after="0" w:line="240" w:lineRule="auto"/>
        <w:ind w:left="0" w:firstLine="0"/>
      </w:pPr>
    </w:p>
    <w:p w14:paraId="69DB8602" w14:textId="77777777" w:rsidR="00921F00" w:rsidRDefault="00921F00">
      <w:pPr>
        <w:spacing w:after="0" w:line="240" w:lineRule="auto"/>
        <w:ind w:left="0" w:firstLine="0"/>
      </w:pPr>
    </w:p>
    <w:p w14:paraId="25B0DF48" w14:textId="77777777" w:rsidR="00921F00" w:rsidRDefault="00921F00">
      <w:pPr>
        <w:spacing w:after="0" w:line="240" w:lineRule="auto"/>
        <w:ind w:left="0" w:firstLine="0"/>
      </w:pPr>
    </w:p>
    <w:p w14:paraId="0D729DDC" w14:textId="77777777" w:rsidR="00921F00" w:rsidRDefault="00921F00">
      <w:pPr>
        <w:spacing w:after="0" w:line="240" w:lineRule="auto"/>
        <w:ind w:left="0" w:firstLine="0"/>
      </w:pPr>
    </w:p>
    <w:p w14:paraId="011EA617" w14:textId="77777777" w:rsidR="00921F00" w:rsidRDefault="00921F00">
      <w:pPr>
        <w:spacing w:after="0" w:line="240" w:lineRule="auto"/>
        <w:ind w:left="0" w:firstLine="0"/>
      </w:pPr>
    </w:p>
    <w:p w14:paraId="0FD6776E" w14:textId="77777777" w:rsidR="00921F00" w:rsidRDefault="00921F00">
      <w:pPr>
        <w:spacing w:after="0" w:line="240" w:lineRule="auto"/>
        <w:ind w:left="0" w:firstLine="0"/>
      </w:pPr>
    </w:p>
    <w:p w14:paraId="7B8ACEF5" w14:textId="77777777" w:rsidR="00AE15D8" w:rsidRDefault="00AE15D8">
      <w:pPr>
        <w:spacing w:after="0" w:line="240" w:lineRule="auto"/>
        <w:ind w:left="0" w:firstLine="0"/>
      </w:pPr>
    </w:p>
    <w:p w14:paraId="17327E13" w14:textId="77777777" w:rsidR="00AE15D8" w:rsidRDefault="00AE15D8">
      <w:pPr>
        <w:spacing w:after="0" w:line="240" w:lineRule="auto"/>
        <w:ind w:left="0" w:firstLine="0"/>
      </w:pPr>
    </w:p>
    <w:p w14:paraId="071B5621" w14:textId="77777777" w:rsidR="00AE15D8" w:rsidRDefault="00AE15D8">
      <w:pPr>
        <w:spacing w:after="0" w:line="240" w:lineRule="auto"/>
        <w:ind w:left="0" w:firstLine="0"/>
      </w:pPr>
    </w:p>
    <w:p w14:paraId="3EC3DE72" w14:textId="77777777" w:rsidR="00AE15D8" w:rsidRDefault="00AE15D8">
      <w:pPr>
        <w:spacing w:after="0" w:line="240" w:lineRule="auto"/>
        <w:ind w:left="0" w:firstLine="0"/>
      </w:pPr>
    </w:p>
    <w:p w14:paraId="7B398690" w14:textId="77777777" w:rsidR="00AE15D8" w:rsidRDefault="00AE15D8">
      <w:pPr>
        <w:spacing w:after="0" w:line="240" w:lineRule="auto"/>
        <w:ind w:left="0" w:firstLine="0"/>
      </w:pPr>
    </w:p>
    <w:p w14:paraId="68EC49A1" w14:textId="77777777" w:rsidR="00AE15D8" w:rsidRDefault="00AE15D8">
      <w:pPr>
        <w:spacing w:after="0" w:line="240" w:lineRule="auto"/>
        <w:ind w:left="0" w:firstLine="0"/>
      </w:pPr>
    </w:p>
    <w:p w14:paraId="4BD1A77D" w14:textId="77777777" w:rsidR="00AE15D8" w:rsidRDefault="00AE15D8">
      <w:pPr>
        <w:spacing w:after="0" w:line="240" w:lineRule="auto"/>
        <w:ind w:left="0" w:firstLine="0"/>
      </w:pPr>
    </w:p>
    <w:p w14:paraId="451345DE" w14:textId="77777777" w:rsidR="00AE15D8" w:rsidRDefault="00AE15D8">
      <w:pPr>
        <w:spacing w:after="0" w:line="240" w:lineRule="auto"/>
        <w:ind w:left="0" w:firstLine="0"/>
      </w:pPr>
    </w:p>
    <w:p w14:paraId="0F6C3F3A" w14:textId="77777777" w:rsidR="00AE15D8" w:rsidRDefault="00AE15D8">
      <w:pPr>
        <w:spacing w:after="0" w:line="240" w:lineRule="auto"/>
        <w:ind w:left="0" w:firstLine="0"/>
      </w:pPr>
    </w:p>
    <w:p w14:paraId="46C244EC" w14:textId="77777777" w:rsidR="00AE15D8" w:rsidRDefault="00AE15D8">
      <w:pPr>
        <w:spacing w:after="0" w:line="240" w:lineRule="auto"/>
        <w:ind w:left="0" w:firstLine="0"/>
      </w:pPr>
    </w:p>
    <w:p w14:paraId="25DAFC0F" w14:textId="77777777" w:rsidR="00AE15D8" w:rsidRDefault="00AE15D8">
      <w:pPr>
        <w:spacing w:after="0" w:line="240" w:lineRule="auto"/>
        <w:ind w:left="0" w:firstLine="0"/>
      </w:pPr>
    </w:p>
    <w:p w14:paraId="5D049B9F" w14:textId="77777777" w:rsidR="00AE15D8" w:rsidRDefault="00AE15D8">
      <w:pPr>
        <w:spacing w:after="0" w:line="240" w:lineRule="auto"/>
        <w:ind w:left="0" w:firstLine="0"/>
      </w:pPr>
    </w:p>
    <w:p w14:paraId="3E23746F" w14:textId="77777777" w:rsidR="00C11998" w:rsidRDefault="00C11998">
      <w:pPr>
        <w:spacing w:after="0" w:line="240" w:lineRule="auto"/>
        <w:ind w:left="0" w:firstLine="0"/>
      </w:pPr>
    </w:p>
    <w:p w14:paraId="71368EB4" w14:textId="77777777" w:rsidR="00C11998" w:rsidRDefault="00C11998">
      <w:pPr>
        <w:spacing w:after="0" w:line="240" w:lineRule="auto"/>
        <w:ind w:left="0" w:firstLine="0"/>
      </w:pPr>
    </w:p>
    <w:p w14:paraId="14D30A3E" w14:textId="77777777" w:rsidR="00AE15D8" w:rsidRDefault="00AE15D8">
      <w:pPr>
        <w:spacing w:after="0" w:line="240" w:lineRule="auto"/>
        <w:ind w:left="0" w:firstLine="0"/>
      </w:pPr>
    </w:p>
    <w:p w14:paraId="7F3C9A14" w14:textId="77777777" w:rsidR="00AE15D8" w:rsidRDefault="00AE15D8">
      <w:pPr>
        <w:spacing w:after="0" w:line="240" w:lineRule="auto"/>
        <w:ind w:left="0" w:firstLine="0"/>
      </w:pPr>
    </w:p>
    <w:p w14:paraId="52EFDBE3" w14:textId="77777777" w:rsidR="00AE15D8" w:rsidRDefault="00AE15D8">
      <w:pPr>
        <w:spacing w:after="0" w:line="240" w:lineRule="auto"/>
        <w:ind w:left="0" w:firstLine="0"/>
      </w:pPr>
    </w:p>
    <w:p w14:paraId="56D37F96" w14:textId="77777777" w:rsidR="00AE15D8" w:rsidRDefault="00AE15D8">
      <w:pPr>
        <w:spacing w:after="0" w:line="240" w:lineRule="auto"/>
        <w:ind w:left="0" w:firstLine="0"/>
      </w:pPr>
    </w:p>
    <w:p w14:paraId="0AD27B75" w14:textId="77777777" w:rsidR="00AE15D8" w:rsidRDefault="00AE15D8">
      <w:pPr>
        <w:spacing w:after="0" w:line="240" w:lineRule="auto"/>
        <w:ind w:left="0" w:firstLine="0"/>
      </w:pPr>
    </w:p>
    <w:p w14:paraId="47D6E270" w14:textId="77777777" w:rsidR="00AE15D8" w:rsidRDefault="00AE15D8">
      <w:pPr>
        <w:spacing w:after="0" w:line="240" w:lineRule="auto"/>
        <w:ind w:left="0" w:firstLine="0"/>
      </w:pPr>
    </w:p>
    <w:p w14:paraId="0CD0CC07" w14:textId="5FE26232" w:rsidR="00FE3F3E" w:rsidRDefault="00451C2C">
      <w:pPr>
        <w:pStyle w:val="Heading1"/>
        <w:rPr>
          <w:b/>
          <w:color w:val="1C6294"/>
          <w:sz w:val="36"/>
          <w:szCs w:val="36"/>
        </w:rPr>
      </w:pPr>
      <w:bookmarkStart w:id="3" w:name="_Toc10792637"/>
      <w:r>
        <w:rPr>
          <w:b/>
          <w:color w:val="1C6294"/>
          <w:sz w:val="36"/>
          <w:szCs w:val="36"/>
        </w:rPr>
        <w:t>Postupak izrade Akcijskog</w:t>
      </w:r>
      <w:r w:rsidR="004E4A37">
        <w:rPr>
          <w:b/>
          <w:color w:val="1C6294"/>
          <w:sz w:val="36"/>
          <w:szCs w:val="36"/>
        </w:rPr>
        <w:t>a</w:t>
      </w:r>
      <w:r>
        <w:rPr>
          <w:b/>
          <w:color w:val="1C6294"/>
          <w:sz w:val="36"/>
          <w:szCs w:val="36"/>
        </w:rPr>
        <w:t xml:space="preserve"> plana</w:t>
      </w:r>
      <w:bookmarkEnd w:id="3"/>
      <w:r>
        <w:rPr>
          <w:b/>
          <w:color w:val="1C6294"/>
          <w:sz w:val="36"/>
          <w:szCs w:val="36"/>
        </w:rPr>
        <w:t xml:space="preserve"> </w:t>
      </w:r>
    </w:p>
    <w:p w14:paraId="412FEA8E" w14:textId="77777777" w:rsidR="00FE3F3E" w:rsidRDefault="00451C2C">
      <w:pPr>
        <w:spacing w:after="336" w:line="240" w:lineRule="auto"/>
        <w:ind w:left="0" w:firstLine="0"/>
        <w:jc w:val="left"/>
      </w:pPr>
      <w:r>
        <w:rPr>
          <w:noProof/>
        </w:rPr>
        <mc:AlternateContent>
          <mc:Choice Requires="wpg">
            <w:drawing>
              <wp:inline distT="0" distB="0" distL="0" distR="0" wp14:anchorId="58C49210" wp14:editId="08245425">
                <wp:extent cx="5798185" cy="12192"/>
                <wp:effectExtent l="0" t="0" r="0" b="0"/>
                <wp:docPr id="17" name="Grupa 17"/>
                <wp:cNvGraphicFramePr/>
                <a:graphic xmlns:a="http://schemas.openxmlformats.org/drawingml/2006/main">
                  <a:graphicData uri="http://schemas.microsoft.com/office/word/2010/wordprocessingGroup">
                    <wpg:wgp>
                      <wpg:cNvGrpSpPr/>
                      <wpg:grpSpPr>
                        <a:xfrm>
                          <a:off x="0" y="0"/>
                          <a:ext cx="5798185" cy="12192"/>
                          <a:chOff x="2446908" y="3773904"/>
                          <a:chExt cx="5798185" cy="12192"/>
                        </a:xfrm>
                      </wpg:grpSpPr>
                      <wpg:grpSp>
                        <wpg:cNvPr id="18" name="Group 18"/>
                        <wpg:cNvGrpSpPr/>
                        <wpg:grpSpPr>
                          <a:xfrm>
                            <a:off x="2446908" y="3773904"/>
                            <a:ext cx="5798185" cy="12192"/>
                            <a:chOff x="0" y="0"/>
                            <a:chExt cx="5798185" cy="12192"/>
                          </a:xfrm>
                        </wpg:grpSpPr>
                        <wps:wsp>
                          <wps:cNvPr id="19" name="Rectangle 19"/>
                          <wps:cNvSpPr/>
                          <wps:spPr>
                            <a:xfrm>
                              <a:off x="0" y="0"/>
                              <a:ext cx="5798175" cy="12175"/>
                            </a:xfrm>
                            <a:prstGeom prst="rect">
                              <a:avLst/>
                            </a:prstGeom>
                            <a:noFill/>
                            <a:ln>
                              <a:noFill/>
                            </a:ln>
                          </wps:spPr>
                          <wps:txbx>
                            <w:txbxContent>
                              <w:p w14:paraId="3C592BE2" w14:textId="77777777" w:rsidR="00E26AE3" w:rsidRDefault="00E26AE3">
                                <w:pPr>
                                  <w:spacing w:after="0" w:line="240" w:lineRule="auto"/>
                                  <w:ind w:left="0" w:firstLine="0"/>
                                  <w:jc w:val="left"/>
                                  <w:textDirection w:val="btLr"/>
                                </w:pPr>
                              </w:p>
                            </w:txbxContent>
                          </wps:txbx>
                          <wps:bodyPr spcFirstLastPara="1" wrap="square" lIns="91425" tIns="91425" rIns="91425" bIns="91425" anchor="ctr" anchorCtr="0"/>
                        </wps:wsp>
                        <wps:wsp>
                          <wps:cNvPr id="20" name="Freeform 20"/>
                          <wps:cNvSpPr/>
                          <wps:spPr>
                            <a:xfrm>
                              <a:off x="0" y="0"/>
                              <a:ext cx="5798185" cy="12192"/>
                            </a:xfrm>
                            <a:custGeom>
                              <a:avLst/>
                              <a:gdLst/>
                              <a:ahLst/>
                              <a:cxnLst/>
                              <a:rect l="l" t="t" r="r" b="b"/>
                              <a:pathLst>
                                <a:path w="5798185" h="12192" extrusionOk="0">
                                  <a:moveTo>
                                    <a:pt x="0" y="0"/>
                                  </a:moveTo>
                                  <a:lnTo>
                                    <a:pt x="5798185" y="0"/>
                                  </a:lnTo>
                                  <a:lnTo>
                                    <a:pt x="5798185" y="12192"/>
                                  </a:lnTo>
                                  <a:lnTo>
                                    <a:pt x="0" y="12192"/>
                                  </a:lnTo>
                                  <a:lnTo>
                                    <a:pt x="0" y="0"/>
                                  </a:lnTo>
                                </a:path>
                              </a:pathLst>
                            </a:custGeom>
                            <a:solidFill>
                              <a:srgbClr val="000000"/>
                            </a:solidFill>
                            <a:ln>
                              <a:noFill/>
                            </a:ln>
                          </wps:spPr>
                          <wps:bodyPr spcFirstLastPara="1" wrap="square" lIns="91425" tIns="91425" rIns="91425" bIns="91425" anchor="ctr" anchorCtr="0"/>
                        </wps:wsp>
                      </wpg:grpSp>
                    </wpg:wgp>
                  </a:graphicData>
                </a:graphic>
              </wp:inline>
            </w:drawing>
          </mc:Choice>
          <mc:Fallback>
            <w:pict>
              <v:group w14:anchorId="58C49210" id="Grupa 17" o:spid="_x0000_s1042" style="width:456.55pt;height:.95pt;mso-position-horizontal-relative:char;mso-position-vertical-relative:line" coordorigin="24469,37739" coordsize="579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">
                <v:group id="Group 18" o:spid="_x0000_s1043" style="position:absolute;left:24469;top:37739;width:57981;height:121" coordsize="57981,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19" o:spid="_x0000_s1044" style="position:absolute;width:57981;height: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wkPsAA&#10;AADbAAAADwAAAGRycy9kb3ducmV2LnhtbERPzWrCQBC+C32HZQRvujEUqamrtGJBPbWJDzBmp9nQ&#10;7GzMrhrf3hWE3ubj+53FqreNuFDna8cKppMEBHHpdM2VgkPxNX4D4QOyxsYxKbiRh9XyZbDATLsr&#10;/9AlD5WIIewzVGBCaDMpfWnIop+4ljhyv66zGCLsKqk7vMZw28g0SWbSYs2xwWBLa0PlX362Cr5f&#10;HaWb1H/mlZ2b/ljsdyecKTUa9h/vIAL14V/8dG91nD+Hxy/xALm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lwkPsAAAADbAAAADwAAAAAAAAAAAAAAAACYAgAAZHJzL2Rvd25y&#10;ZXYueG1sUEsFBgAAAAAEAAQA9QAAAIUDAAAAAA==&#10;" filled="f" stroked="f">
                    <v:textbox inset="2.53958mm,2.53958mm,2.53958mm,2.53958mm">
                      <w:txbxContent>
                        <w:p w14:paraId="3C592BE2" w14:textId="77777777" w:rsidR="00E26AE3" w:rsidRDefault="00E26AE3">
                          <w:pPr>
                            <w:spacing w:after="0" w:line="240" w:lineRule="auto"/>
                            <w:ind w:left="0" w:firstLine="0"/>
                            <w:jc w:val="left"/>
                            <w:textDirection w:val="btLr"/>
                          </w:pPr>
                        </w:p>
                      </w:txbxContent>
                    </v:textbox>
                  </v:rect>
                  <v:shape id="Freeform 20" o:spid="_x0000_s1045" style="position:absolute;width:57981;height:121;visibility:visible;mso-wrap-style:square;v-text-anchor:middle" coordsize="579818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g7yL4A&#10;AADbAAAADwAAAGRycy9kb3ducmV2LnhtbERPz2vCMBS+D/wfwhO8rWk7GFIbRSeysZtW74/mrS1r&#10;Xrok1vrfLwfB48f3u9xMphcjOd9ZVpAlKQji2uqOGwXn6vC6BOEDssbeMim4k4fNevZSYqHtjY80&#10;nkIjYgj7AhW0IQyFlL5uyaBP7EAcuR/rDIYIXSO1w1sMN73M0/RdGuw4NrQ40EdL9e/pahQ46w/V&#10;+Ee7Kqv57fM7Nc3+YpRazKftCkSgKTzFD/eXVpDH9fFL/AFy/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coO8i+AAAA2wAAAA8AAAAAAAAAAAAAAAAAmAIAAGRycy9kb3ducmV2&#10;LnhtbFBLBQYAAAAABAAEAPUAAACDAwAAAAA=&#10;" path="m,l5798185,r,12192l,12192,,e" fillcolor="black" stroked="f">
                    <v:path arrowok="t" o:extrusionok="f"/>
                  </v:shape>
                </v:group>
                <w10:anchorlock/>
              </v:group>
            </w:pict>
          </mc:Fallback>
        </mc:AlternateContent>
      </w:r>
    </w:p>
    <w:p w14:paraId="66462466" w14:textId="77777777" w:rsidR="00FE3F3E" w:rsidRDefault="00FE3F3E">
      <w:pPr>
        <w:spacing w:after="0" w:line="240" w:lineRule="auto"/>
        <w:ind w:left="0" w:firstLine="0"/>
        <w:rPr>
          <w:color w:val="000000"/>
        </w:rPr>
      </w:pPr>
    </w:p>
    <w:p w14:paraId="2BEF3C97" w14:textId="56A5D2CF" w:rsidR="00FE3F3E" w:rsidRDefault="00451C2C" w:rsidP="008B27A7">
      <w:pPr>
        <w:spacing w:after="0" w:line="240" w:lineRule="auto"/>
        <w:ind w:left="0" w:firstLine="0"/>
        <w:rPr>
          <w:color w:val="000000"/>
        </w:rPr>
      </w:pPr>
      <w:r>
        <w:rPr>
          <w:color w:val="000000"/>
        </w:rPr>
        <w:t>Ministrica znanosti i obrazovanja prof. dr. sc. Blaženka Divjak prihvatila je inicijativu za sastanak s predstavnicima Nezavisnog</w:t>
      </w:r>
      <w:r w:rsidR="006F1771">
        <w:rPr>
          <w:color w:val="000000"/>
        </w:rPr>
        <w:t>a</w:t>
      </w:r>
      <w:r>
        <w:rPr>
          <w:color w:val="000000"/>
        </w:rPr>
        <w:t xml:space="preserve"> sindikata zaposlenih u srednjim školama Hrvatske, Sindikata hrvatskih učitelja i Nezavisnog</w:t>
      </w:r>
      <w:r w:rsidR="006F1771">
        <w:rPr>
          <w:color w:val="000000"/>
        </w:rPr>
        <w:t>a</w:t>
      </w:r>
      <w:r>
        <w:rPr>
          <w:color w:val="000000"/>
        </w:rPr>
        <w:t xml:space="preserve"> sindikata znanosti i visokog obrazovanja </w:t>
      </w:r>
      <w:r w:rsidR="006F1771">
        <w:rPr>
          <w:color w:val="000000"/>
        </w:rPr>
        <w:t xml:space="preserve">u </w:t>
      </w:r>
      <w:r>
        <w:rPr>
          <w:color w:val="000000"/>
        </w:rPr>
        <w:t>povod</w:t>
      </w:r>
      <w:r w:rsidR="006F1771">
        <w:rPr>
          <w:color w:val="000000"/>
        </w:rPr>
        <w:t>u</w:t>
      </w:r>
      <w:r>
        <w:rPr>
          <w:color w:val="000000"/>
        </w:rPr>
        <w:t xml:space="preserve"> slučaja nasilja u školi. Na tom sastanku, održanom 17. prosinca 2018.</w:t>
      </w:r>
      <w:r w:rsidR="006F1771">
        <w:rPr>
          <w:color w:val="000000"/>
        </w:rPr>
        <w:t>,</w:t>
      </w:r>
      <w:r>
        <w:rPr>
          <w:color w:val="000000"/>
        </w:rPr>
        <w:t xml:space="preserve"> ministrica je objavila odluku o izradi Akcijskog</w:t>
      </w:r>
      <w:r w:rsidR="006F1771">
        <w:rPr>
          <w:color w:val="000000"/>
        </w:rPr>
        <w:t>a</w:t>
      </w:r>
      <w:r>
        <w:rPr>
          <w:color w:val="000000"/>
        </w:rPr>
        <w:t xml:space="preserve"> plana za prevenciju nasilja u školama</w:t>
      </w:r>
      <w:r w:rsidR="003753E5">
        <w:rPr>
          <w:color w:val="000000"/>
        </w:rPr>
        <w:t xml:space="preserve"> koji bi </w:t>
      </w:r>
      <w:r w:rsidR="00E7680F">
        <w:rPr>
          <w:color w:val="000000"/>
        </w:rPr>
        <w:t>bio dan</w:t>
      </w:r>
      <w:r w:rsidR="003753E5">
        <w:rPr>
          <w:color w:val="000000"/>
        </w:rPr>
        <w:t xml:space="preserve"> </w:t>
      </w:r>
      <w:r w:rsidR="00E7680F">
        <w:rPr>
          <w:color w:val="000000"/>
        </w:rPr>
        <w:t xml:space="preserve">na </w:t>
      </w:r>
      <w:r w:rsidR="003753E5">
        <w:rPr>
          <w:color w:val="000000"/>
        </w:rPr>
        <w:t xml:space="preserve">javno savjetovanje </w:t>
      </w:r>
      <w:r w:rsidR="00132EB2">
        <w:rPr>
          <w:color w:val="000000"/>
        </w:rPr>
        <w:t xml:space="preserve">sa zainteresiranom javnošću </w:t>
      </w:r>
      <w:r w:rsidR="003753E5">
        <w:rPr>
          <w:color w:val="000000"/>
        </w:rPr>
        <w:t>u lipnju 2019</w:t>
      </w:r>
      <w:r>
        <w:rPr>
          <w:color w:val="000000"/>
        </w:rPr>
        <w:t xml:space="preserve">. </w:t>
      </w:r>
    </w:p>
    <w:p w14:paraId="13F4370A" w14:textId="77777777" w:rsidR="00FE3F3E" w:rsidRDefault="00FE3F3E" w:rsidP="008B27A7">
      <w:pPr>
        <w:spacing w:after="0" w:line="240" w:lineRule="auto"/>
        <w:ind w:left="0" w:firstLine="0"/>
        <w:rPr>
          <w:color w:val="000000"/>
        </w:rPr>
      </w:pPr>
    </w:p>
    <w:p w14:paraId="1AF0275E" w14:textId="5E793345" w:rsidR="00FE3F3E" w:rsidRDefault="003753E5" w:rsidP="008B27A7">
      <w:pPr>
        <w:spacing w:after="0" w:line="240" w:lineRule="auto"/>
        <w:ind w:left="0" w:firstLine="0"/>
        <w:rPr>
          <w:color w:val="000000"/>
        </w:rPr>
      </w:pPr>
      <w:r>
        <w:rPr>
          <w:color w:val="000000"/>
        </w:rPr>
        <w:t>U</w:t>
      </w:r>
      <w:r w:rsidR="00451C2C">
        <w:rPr>
          <w:color w:val="000000"/>
        </w:rPr>
        <w:t xml:space="preserve"> siječnju 2019. zainteresirani dionici pozvani su da predlože svoje predstavnike te je ministrica imenovala Povjeren</w:t>
      </w:r>
      <w:r w:rsidR="0013679E">
        <w:rPr>
          <w:color w:val="000000"/>
        </w:rPr>
        <w:t>stvo za izradu Akcijskoga plana</w:t>
      </w:r>
      <w:r w:rsidR="00451C2C">
        <w:rPr>
          <w:color w:val="000000"/>
        </w:rPr>
        <w:t xml:space="preserve"> (Klasa: 023-03/19-06/00006, </w:t>
      </w:r>
      <w:proofErr w:type="spellStart"/>
      <w:r w:rsidR="00451C2C">
        <w:rPr>
          <w:color w:val="000000"/>
        </w:rPr>
        <w:t>Urbroj</w:t>
      </w:r>
      <w:proofErr w:type="spellEnd"/>
      <w:r w:rsidR="00451C2C">
        <w:rPr>
          <w:color w:val="000000"/>
        </w:rPr>
        <w:t xml:space="preserve">: 533-06-19-01 od 21. siječnja 2019. godine i 533-06-19-012 od 27. svibnja 2019. </w:t>
      </w:r>
      <w:r w:rsidR="007D183C">
        <w:rPr>
          <w:color w:val="000000"/>
        </w:rPr>
        <w:t>g</w:t>
      </w:r>
      <w:r w:rsidR="00451C2C">
        <w:rPr>
          <w:color w:val="000000"/>
        </w:rPr>
        <w:t>odine</w:t>
      </w:r>
      <w:r w:rsidR="0013679E">
        <w:rPr>
          <w:color w:val="000000"/>
        </w:rPr>
        <w:t>; u daljnjem tekstu: Povjerenstvo</w:t>
      </w:r>
      <w:r w:rsidR="00451C2C">
        <w:rPr>
          <w:color w:val="000000"/>
        </w:rPr>
        <w:t>)</w:t>
      </w:r>
      <w:r w:rsidR="0013679E">
        <w:rPr>
          <w:color w:val="000000"/>
        </w:rPr>
        <w:t>.</w:t>
      </w:r>
      <w:r w:rsidR="00451C2C">
        <w:rPr>
          <w:color w:val="000000"/>
        </w:rPr>
        <w:t xml:space="preserve"> </w:t>
      </w:r>
    </w:p>
    <w:p w14:paraId="4C16DDB4" w14:textId="77777777" w:rsidR="001110D5" w:rsidRDefault="001110D5" w:rsidP="008B27A7">
      <w:pPr>
        <w:spacing w:after="0" w:line="240" w:lineRule="auto"/>
        <w:ind w:left="0" w:firstLine="0"/>
        <w:rPr>
          <w:color w:val="000000"/>
        </w:rPr>
      </w:pPr>
    </w:p>
    <w:p w14:paraId="0A23057D" w14:textId="22F88AF0" w:rsidR="00FE3F3E" w:rsidRDefault="00451C2C" w:rsidP="008B27A7">
      <w:pPr>
        <w:spacing w:after="0" w:line="240" w:lineRule="auto"/>
        <w:ind w:left="0" w:firstLine="0"/>
        <w:rPr>
          <w:color w:val="000000"/>
        </w:rPr>
      </w:pPr>
      <w:r>
        <w:rPr>
          <w:color w:val="000000"/>
        </w:rPr>
        <w:t>U izradi Akcijskog</w:t>
      </w:r>
      <w:r w:rsidR="007D183C">
        <w:rPr>
          <w:color w:val="000000"/>
        </w:rPr>
        <w:t>a</w:t>
      </w:r>
      <w:r>
        <w:rPr>
          <w:color w:val="000000"/>
        </w:rPr>
        <w:t xml:space="preserve"> plana za prevenciju nasilja u školama sudjelovali su predstavnici:</w:t>
      </w:r>
    </w:p>
    <w:p w14:paraId="68B80885" w14:textId="77777777" w:rsidR="003A7495" w:rsidRDefault="003A7495" w:rsidP="003A7495">
      <w:pPr>
        <w:numPr>
          <w:ilvl w:val="0"/>
          <w:numId w:val="1"/>
        </w:numPr>
        <w:pBdr>
          <w:top w:val="nil"/>
          <w:left w:val="nil"/>
          <w:bottom w:val="nil"/>
          <w:right w:val="nil"/>
          <w:between w:val="nil"/>
        </w:pBdr>
        <w:spacing w:after="0" w:line="240" w:lineRule="auto"/>
        <w:rPr>
          <w:color w:val="000000"/>
        </w:rPr>
      </w:pPr>
      <w:r>
        <w:rPr>
          <w:color w:val="000000"/>
        </w:rPr>
        <w:t>Udruge hrvatskih srednjoškolskih ravnatelja,</w:t>
      </w:r>
    </w:p>
    <w:p w14:paraId="42FD9EAD" w14:textId="77777777" w:rsidR="003A7495" w:rsidRDefault="003A7495" w:rsidP="003A7495">
      <w:pPr>
        <w:numPr>
          <w:ilvl w:val="0"/>
          <w:numId w:val="1"/>
        </w:numPr>
        <w:pBdr>
          <w:top w:val="nil"/>
          <w:left w:val="nil"/>
          <w:bottom w:val="nil"/>
          <w:right w:val="nil"/>
          <w:between w:val="nil"/>
        </w:pBdr>
        <w:spacing w:after="0" w:line="240" w:lineRule="auto"/>
        <w:rPr>
          <w:color w:val="000000"/>
        </w:rPr>
      </w:pPr>
      <w:r>
        <w:rPr>
          <w:color w:val="000000"/>
        </w:rPr>
        <w:t>UNICEF-a,</w:t>
      </w:r>
    </w:p>
    <w:p w14:paraId="7C9632B2" w14:textId="77777777" w:rsidR="00FE3F3E" w:rsidRDefault="00451C2C" w:rsidP="008B27A7">
      <w:pPr>
        <w:numPr>
          <w:ilvl w:val="0"/>
          <w:numId w:val="1"/>
        </w:numPr>
        <w:pBdr>
          <w:top w:val="nil"/>
          <w:left w:val="nil"/>
          <w:bottom w:val="nil"/>
          <w:right w:val="nil"/>
          <w:between w:val="nil"/>
        </w:pBdr>
        <w:spacing w:after="0" w:line="240" w:lineRule="auto"/>
        <w:rPr>
          <w:color w:val="000000"/>
        </w:rPr>
      </w:pPr>
      <w:r>
        <w:rPr>
          <w:color w:val="000000"/>
        </w:rPr>
        <w:t>Hrvatske udruge socijalnih pedagoga,</w:t>
      </w:r>
    </w:p>
    <w:p w14:paraId="2923CFE6" w14:textId="33F6EA7C" w:rsidR="00FE3F3E" w:rsidRDefault="00451C2C" w:rsidP="008B27A7">
      <w:pPr>
        <w:numPr>
          <w:ilvl w:val="0"/>
          <w:numId w:val="1"/>
        </w:numPr>
        <w:pBdr>
          <w:top w:val="nil"/>
          <w:left w:val="nil"/>
          <w:bottom w:val="nil"/>
          <w:right w:val="nil"/>
          <w:between w:val="nil"/>
        </w:pBdr>
        <w:spacing w:after="0" w:line="240" w:lineRule="auto"/>
        <w:rPr>
          <w:color w:val="000000"/>
        </w:rPr>
      </w:pPr>
      <w:r>
        <w:rPr>
          <w:color w:val="000000"/>
        </w:rPr>
        <w:t>Hrvatskog</w:t>
      </w:r>
      <w:r w:rsidR="007D183C">
        <w:rPr>
          <w:color w:val="000000"/>
        </w:rPr>
        <w:t>a</w:t>
      </w:r>
      <w:r>
        <w:rPr>
          <w:color w:val="000000"/>
        </w:rPr>
        <w:t xml:space="preserve"> psihološkog društva,</w:t>
      </w:r>
    </w:p>
    <w:p w14:paraId="5DEB807F" w14:textId="228E73F6" w:rsidR="00FE3F3E" w:rsidRDefault="00451C2C" w:rsidP="008B27A7">
      <w:pPr>
        <w:numPr>
          <w:ilvl w:val="0"/>
          <w:numId w:val="1"/>
        </w:numPr>
        <w:pBdr>
          <w:top w:val="nil"/>
          <w:left w:val="nil"/>
          <w:bottom w:val="nil"/>
          <w:right w:val="nil"/>
          <w:between w:val="nil"/>
        </w:pBdr>
        <w:spacing w:after="0" w:line="240" w:lineRule="auto"/>
        <w:rPr>
          <w:color w:val="000000"/>
        </w:rPr>
      </w:pPr>
      <w:r>
        <w:rPr>
          <w:color w:val="000000"/>
        </w:rPr>
        <w:t>Hrvatskog</w:t>
      </w:r>
      <w:r w:rsidR="007D183C">
        <w:rPr>
          <w:color w:val="000000"/>
        </w:rPr>
        <w:t>a</w:t>
      </w:r>
      <w:r>
        <w:rPr>
          <w:color w:val="000000"/>
        </w:rPr>
        <w:t xml:space="preserve"> pedagogijskog društva,</w:t>
      </w:r>
    </w:p>
    <w:p w14:paraId="6E5448F7" w14:textId="4E0360D5" w:rsidR="00FE3F3E" w:rsidRDefault="00451C2C" w:rsidP="008B27A7">
      <w:pPr>
        <w:numPr>
          <w:ilvl w:val="0"/>
          <w:numId w:val="1"/>
        </w:numPr>
        <w:pBdr>
          <w:top w:val="nil"/>
          <w:left w:val="nil"/>
          <w:bottom w:val="nil"/>
          <w:right w:val="nil"/>
          <w:between w:val="nil"/>
        </w:pBdr>
        <w:spacing w:after="0" w:line="240" w:lineRule="auto"/>
        <w:rPr>
          <w:color w:val="000000"/>
        </w:rPr>
      </w:pPr>
      <w:r>
        <w:rPr>
          <w:color w:val="000000"/>
        </w:rPr>
        <w:t>Nezavisnog</w:t>
      </w:r>
      <w:r w:rsidR="007D183C">
        <w:rPr>
          <w:color w:val="000000"/>
        </w:rPr>
        <w:t>a</w:t>
      </w:r>
      <w:r>
        <w:rPr>
          <w:color w:val="000000"/>
        </w:rPr>
        <w:t xml:space="preserve"> sindikata znanosti i visokog obrazovanja,</w:t>
      </w:r>
    </w:p>
    <w:p w14:paraId="32801B60" w14:textId="72A6BB9E" w:rsidR="00FE3F3E" w:rsidRDefault="00451C2C" w:rsidP="008B27A7">
      <w:pPr>
        <w:numPr>
          <w:ilvl w:val="0"/>
          <w:numId w:val="1"/>
        </w:numPr>
        <w:pBdr>
          <w:top w:val="nil"/>
          <w:left w:val="nil"/>
          <w:bottom w:val="nil"/>
          <w:right w:val="nil"/>
          <w:between w:val="nil"/>
        </w:pBdr>
        <w:spacing w:after="0" w:line="240" w:lineRule="auto"/>
        <w:rPr>
          <w:color w:val="000000"/>
        </w:rPr>
      </w:pPr>
      <w:r>
        <w:rPr>
          <w:color w:val="000000"/>
        </w:rPr>
        <w:t>Nezavisnog</w:t>
      </w:r>
      <w:r w:rsidR="007D183C">
        <w:rPr>
          <w:color w:val="000000"/>
        </w:rPr>
        <w:t>a</w:t>
      </w:r>
      <w:r>
        <w:rPr>
          <w:color w:val="000000"/>
        </w:rPr>
        <w:t xml:space="preserve"> sindikata zaposlenih u srednjim školama,</w:t>
      </w:r>
    </w:p>
    <w:p w14:paraId="60790E2D" w14:textId="6AB0C3D1" w:rsidR="003A7495" w:rsidRDefault="003A7495" w:rsidP="008B27A7">
      <w:pPr>
        <w:numPr>
          <w:ilvl w:val="0"/>
          <w:numId w:val="1"/>
        </w:numPr>
        <w:pBdr>
          <w:top w:val="nil"/>
          <w:left w:val="nil"/>
          <w:bottom w:val="nil"/>
          <w:right w:val="nil"/>
          <w:between w:val="nil"/>
        </w:pBdr>
        <w:spacing w:after="0" w:line="240" w:lineRule="auto"/>
        <w:rPr>
          <w:color w:val="000000"/>
        </w:rPr>
      </w:pPr>
      <w:r>
        <w:rPr>
          <w:color w:val="000000"/>
        </w:rPr>
        <w:t>Hrvatske udruge ravnatelja osnovnih škola</w:t>
      </w:r>
      <w:r w:rsidR="007D183C">
        <w:rPr>
          <w:color w:val="000000"/>
        </w:rPr>
        <w:t>,</w:t>
      </w:r>
      <w:r>
        <w:rPr>
          <w:color w:val="000000"/>
        </w:rPr>
        <w:t xml:space="preserve"> </w:t>
      </w:r>
    </w:p>
    <w:p w14:paraId="77A6FE39" w14:textId="1F21AC77" w:rsidR="00FE3F3E" w:rsidRDefault="00451C2C" w:rsidP="008B27A7">
      <w:pPr>
        <w:numPr>
          <w:ilvl w:val="0"/>
          <w:numId w:val="1"/>
        </w:numPr>
        <w:pBdr>
          <w:top w:val="nil"/>
          <w:left w:val="nil"/>
          <w:bottom w:val="nil"/>
          <w:right w:val="nil"/>
          <w:between w:val="nil"/>
        </w:pBdr>
        <w:spacing w:after="0" w:line="240" w:lineRule="auto"/>
        <w:rPr>
          <w:color w:val="000000"/>
        </w:rPr>
      </w:pPr>
      <w:r>
        <w:rPr>
          <w:color w:val="000000"/>
        </w:rPr>
        <w:t>Sindikata hrvatskih učitelja,</w:t>
      </w:r>
    </w:p>
    <w:p w14:paraId="5C73D46E" w14:textId="77777777" w:rsidR="00FE3F3E" w:rsidRDefault="00451C2C" w:rsidP="008B27A7">
      <w:pPr>
        <w:numPr>
          <w:ilvl w:val="0"/>
          <w:numId w:val="1"/>
        </w:numPr>
        <w:pBdr>
          <w:top w:val="nil"/>
          <w:left w:val="nil"/>
          <w:bottom w:val="nil"/>
          <w:right w:val="nil"/>
          <w:between w:val="nil"/>
        </w:pBdr>
        <w:spacing w:after="0" w:line="240" w:lineRule="auto"/>
        <w:rPr>
          <w:color w:val="000000"/>
        </w:rPr>
      </w:pPr>
      <w:r>
        <w:rPr>
          <w:color w:val="000000"/>
        </w:rPr>
        <w:t>Pravobraniteljice za djecu,</w:t>
      </w:r>
    </w:p>
    <w:p w14:paraId="62A96663" w14:textId="77777777" w:rsidR="00FE3F3E" w:rsidRDefault="00451C2C" w:rsidP="008B27A7">
      <w:pPr>
        <w:numPr>
          <w:ilvl w:val="0"/>
          <w:numId w:val="1"/>
        </w:numPr>
        <w:pBdr>
          <w:top w:val="nil"/>
          <w:left w:val="nil"/>
          <w:bottom w:val="nil"/>
          <w:right w:val="nil"/>
          <w:between w:val="nil"/>
        </w:pBdr>
        <w:spacing w:after="0" w:line="240" w:lineRule="auto"/>
        <w:rPr>
          <w:color w:val="000000"/>
        </w:rPr>
      </w:pPr>
      <w:r>
        <w:rPr>
          <w:color w:val="000000"/>
        </w:rPr>
        <w:t xml:space="preserve">Ministarstva unutarnjih poslova, </w:t>
      </w:r>
    </w:p>
    <w:p w14:paraId="17C9C96C" w14:textId="77777777" w:rsidR="00FE3F3E" w:rsidRDefault="00451C2C" w:rsidP="008B27A7">
      <w:pPr>
        <w:numPr>
          <w:ilvl w:val="0"/>
          <w:numId w:val="1"/>
        </w:numPr>
        <w:pBdr>
          <w:top w:val="nil"/>
          <w:left w:val="nil"/>
          <w:bottom w:val="nil"/>
          <w:right w:val="nil"/>
          <w:between w:val="nil"/>
        </w:pBdr>
        <w:spacing w:after="0" w:line="240" w:lineRule="auto"/>
        <w:rPr>
          <w:color w:val="000000"/>
        </w:rPr>
      </w:pPr>
      <w:r>
        <w:rPr>
          <w:color w:val="000000"/>
        </w:rPr>
        <w:t xml:space="preserve">Agencije za odgoj i obrazovanje, </w:t>
      </w:r>
    </w:p>
    <w:p w14:paraId="3340E577" w14:textId="6BCEC231" w:rsidR="00FE3F3E" w:rsidRDefault="00451C2C" w:rsidP="008B27A7">
      <w:pPr>
        <w:numPr>
          <w:ilvl w:val="0"/>
          <w:numId w:val="1"/>
        </w:numPr>
        <w:pBdr>
          <w:top w:val="nil"/>
          <w:left w:val="nil"/>
          <w:bottom w:val="nil"/>
          <w:right w:val="nil"/>
          <w:between w:val="nil"/>
        </w:pBdr>
        <w:spacing w:after="0" w:line="240" w:lineRule="auto"/>
        <w:rPr>
          <w:color w:val="000000"/>
        </w:rPr>
      </w:pPr>
      <w:r>
        <w:rPr>
          <w:color w:val="000000"/>
        </w:rPr>
        <w:t>Ministarstva znanosti i obrazovanja</w:t>
      </w:r>
      <w:r w:rsidR="007D183C">
        <w:rPr>
          <w:color w:val="000000"/>
        </w:rPr>
        <w:t>,</w:t>
      </w:r>
      <w:r>
        <w:rPr>
          <w:color w:val="000000"/>
        </w:rPr>
        <w:t xml:space="preserve"> </w:t>
      </w:r>
    </w:p>
    <w:p w14:paraId="5BAFC6AB" w14:textId="77777777" w:rsidR="00FE3F3E" w:rsidRDefault="00451C2C" w:rsidP="008B27A7">
      <w:pPr>
        <w:numPr>
          <w:ilvl w:val="0"/>
          <w:numId w:val="1"/>
        </w:numPr>
        <w:pBdr>
          <w:top w:val="nil"/>
          <w:left w:val="nil"/>
          <w:bottom w:val="nil"/>
          <w:right w:val="nil"/>
          <w:between w:val="nil"/>
        </w:pBdr>
        <w:spacing w:after="0" w:line="240" w:lineRule="auto"/>
        <w:rPr>
          <w:color w:val="000000"/>
        </w:rPr>
      </w:pPr>
      <w:r>
        <w:rPr>
          <w:color w:val="000000"/>
        </w:rPr>
        <w:t>Nacionalnog vijeća učenika Republike Hrvatske</w:t>
      </w:r>
    </w:p>
    <w:p w14:paraId="0165700E" w14:textId="77777777" w:rsidR="00FE3F3E" w:rsidRDefault="00451C2C" w:rsidP="008B27A7">
      <w:pPr>
        <w:numPr>
          <w:ilvl w:val="0"/>
          <w:numId w:val="1"/>
        </w:numPr>
        <w:pBdr>
          <w:top w:val="nil"/>
          <w:left w:val="nil"/>
          <w:bottom w:val="nil"/>
          <w:right w:val="nil"/>
          <w:between w:val="nil"/>
        </w:pBdr>
        <w:spacing w:after="0" w:line="240" w:lineRule="auto"/>
        <w:rPr>
          <w:color w:val="000000"/>
        </w:rPr>
      </w:pPr>
      <w:r>
        <w:rPr>
          <w:color w:val="000000"/>
        </w:rPr>
        <w:t>Centra za edukaciju, savjetovanje i istraživanje, CESI i</w:t>
      </w:r>
    </w:p>
    <w:p w14:paraId="2B888C13" w14:textId="77777777" w:rsidR="00FE3F3E" w:rsidRDefault="00451C2C" w:rsidP="008B27A7">
      <w:pPr>
        <w:numPr>
          <w:ilvl w:val="0"/>
          <w:numId w:val="1"/>
        </w:numPr>
        <w:pBdr>
          <w:top w:val="nil"/>
          <w:left w:val="nil"/>
          <w:bottom w:val="nil"/>
          <w:right w:val="nil"/>
          <w:between w:val="nil"/>
        </w:pBdr>
        <w:spacing w:after="0" w:line="240" w:lineRule="auto"/>
        <w:rPr>
          <w:color w:val="000000"/>
        </w:rPr>
      </w:pPr>
      <w:r>
        <w:rPr>
          <w:color w:val="000000"/>
        </w:rPr>
        <w:t xml:space="preserve">Centra za pružanje usluga u zajednici, „Savjetovalište Luka </w:t>
      </w:r>
      <w:proofErr w:type="spellStart"/>
      <w:r>
        <w:rPr>
          <w:color w:val="000000"/>
        </w:rPr>
        <w:t>Ritz</w:t>
      </w:r>
      <w:proofErr w:type="spellEnd"/>
      <w:r>
        <w:rPr>
          <w:color w:val="000000"/>
        </w:rPr>
        <w:t>“.</w:t>
      </w:r>
    </w:p>
    <w:p w14:paraId="30727737" w14:textId="77777777" w:rsidR="00FE3F3E" w:rsidRDefault="00FE3F3E" w:rsidP="008B27A7">
      <w:pPr>
        <w:spacing w:after="0" w:line="240" w:lineRule="auto"/>
        <w:ind w:left="0" w:firstLine="0"/>
        <w:rPr>
          <w:color w:val="000000"/>
        </w:rPr>
      </w:pPr>
    </w:p>
    <w:p w14:paraId="325454CE" w14:textId="75FCBA23" w:rsidR="00FE3F3E" w:rsidRDefault="00451C2C" w:rsidP="008B27A7">
      <w:pPr>
        <w:spacing w:after="0" w:line="240" w:lineRule="auto"/>
        <w:ind w:left="0" w:firstLine="0"/>
        <w:jc w:val="left"/>
        <w:rPr>
          <w:color w:val="000000"/>
        </w:rPr>
      </w:pPr>
      <w:r>
        <w:rPr>
          <w:color w:val="000000"/>
        </w:rPr>
        <w:t>Izrada Akcijskog</w:t>
      </w:r>
      <w:r w:rsidR="007D183C">
        <w:rPr>
          <w:color w:val="000000"/>
        </w:rPr>
        <w:t>a</w:t>
      </w:r>
      <w:r>
        <w:rPr>
          <w:color w:val="000000"/>
        </w:rPr>
        <w:t xml:space="preserve"> plana počivala je na sljedećim načelima: </w:t>
      </w:r>
    </w:p>
    <w:p w14:paraId="68464088" w14:textId="1A551C65" w:rsidR="00FE3F3E" w:rsidRDefault="00451C2C" w:rsidP="008B27A7">
      <w:pPr>
        <w:numPr>
          <w:ilvl w:val="0"/>
          <w:numId w:val="12"/>
        </w:numPr>
        <w:pBdr>
          <w:top w:val="nil"/>
          <w:left w:val="nil"/>
          <w:bottom w:val="nil"/>
          <w:right w:val="nil"/>
          <w:between w:val="nil"/>
        </w:pBdr>
        <w:spacing w:after="0" w:line="240" w:lineRule="auto"/>
        <w:jc w:val="left"/>
        <w:rPr>
          <w:color w:val="000000"/>
        </w:rPr>
      </w:pPr>
      <w:r>
        <w:rPr>
          <w:color w:val="000000"/>
        </w:rPr>
        <w:t xml:space="preserve">Najbolji interes djeteta/učenika, nediskriminacija, pravo na život, opstanak i razvoj te načelo slobode izražavanja i </w:t>
      </w:r>
      <w:r w:rsidR="005301A3">
        <w:rPr>
          <w:color w:val="000000"/>
        </w:rPr>
        <w:t xml:space="preserve">prihvaćanja </w:t>
      </w:r>
      <w:r>
        <w:rPr>
          <w:color w:val="000000"/>
        </w:rPr>
        <w:t>mišljenja djeteta</w:t>
      </w:r>
      <w:r w:rsidR="005301A3">
        <w:rPr>
          <w:color w:val="000000"/>
        </w:rPr>
        <w:t>.</w:t>
      </w:r>
    </w:p>
    <w:p w14:paraId="6A2693DB" w14:textId="626D69F4" w:rsidR="00FE3F3E" w:rsidRDefault="00451C2C" w:rsidP="008B27A7">
      <w:pPr>
        <w:numPr>
          <w:ilvl w:val="0"/>
          <w:numId w:val="12"/>
        </w:numPr>
        <w:pBdr>
          <w:top w:val="nil"/>
          <w:left w:val="nil"/>
          <w:bottom w:val="nil"/>
          <w:right w:val="nil"/>
          <w:between w:val="nil"/>
        </w:pBdr>
        <w:spacing w:after="0" w:line="240" w:lineRule="auto"/>
        <w:jc w:val="left"/>
        <w:rPr>
          <w:color w:val="000000"/>
        </w:rPr>
      </w:pPr>
      <w:r>
        <w:rPr>
          <w:color w:val="000000"/>
        </w:rPr>
        <w:t xml:space="preserve">Empatija i </w:t>
      </w:r>
      <w:proofErr w:type="spellStart"/>
      <w:r>
        <w:rPr>
          <w:color w:val="000000"/>
        </w:rPr>
        <w:t>inkluzija</w:t>
      </w:r>
      <w:proofErr w:type="spellEnd"/>
      <w:r>
        <w:rPr>
          <w:color w:val="000000"/>
        </w:rPr>
        <w:t xml:space="preserve"> kao opće vrijednosti odgojno-obrazovnog</w:t>
      </w:r>
      <w:r w:rsidR="005301A3">
        <w:rPr>
          <w:color w:val="000000"/>
        </w:rPr>
        <w:t>a</w:t>
      </w:r>
      <w:r>
        <w:rPr>
          <w:color w:val="000000"/>
        </w:rPr>
        <w:t xml:space="preserve"> sustava</w:t>
      </w:r>
      <w:r w:rsidR="005301A3">
        <w:rPr>
          <w:color w:val="000000"/>
        </w:rPr>
        <w:t>.</w:t>
      </w:r>
    </w:p>
    <w:p w14:paraId="65033709" w14:textId="1A86B28C" w:rsidR="00FE3F3E" w:rsidRDefault="00451C2C" w:rsidP="008B27A7">
      <w:pPr>
        <w:numPr>
          <w:ilvl w:val="0"/>
          <w:numId w:val="12"/>
        </w:numPr>
        <w:pBdr>
          <w:top w:val="nil"/>
          <w:left w:val="nil"/>
          <w:bottom w:val="nil"/>
          <w:right w:val="nil"/>
          <w:between w:val="nil"/>
        </w:pBdr>
        <w:spacing w:after="0" w:line="240" w:lineRule="auto"/>
        <w:jc w:val="left"/>
        <w:rPr>
          <w:color w:val="000000"/>
        </w:rPr>
      </w:pPr>
      <w:r>
        <w:rPr>
          <w:color w:val="000000"/>
        </w:rPr>
        <w:t xml:space="preserve">Poticanje promjena i svijesti o </w:t>
      </w:r>
      <w:r w:rsidR="00AD2149">
        <w:rPr>
          <w:color w:val="000000"/>
        </w:rPr>
        <w:t>školama</w:t>
      </w:r>
      <w:r>
        <w:rPr>
          <w:color w:val="000000"/>
        </w:rPr>
        <w:t xml:space="preserve"> kao ključnim zaštitnim čimbenicima</w:t>
      </w:r>
      <w:r w:rsidR="005301A3">
        <w:rPr>
          <w:color w:val="000000"/>
        </w:rPr>
        <w:t>.</w:t>
      </w:r>
    </w:p>
    <w:p w14:paraId="4763457C" w14:textId="51B74224" w:rsidR="00FE3F3E" w:rsidRDefault="00451C2C" w:rsidP="008B27A7">
      <w:pPr>
        <w:numPr>
          <w:ilvl w:val="0"/>
          <w:numId w:val="12"/>
        </w:numPr>
        <w:pBdr>
          <w:top w:val="nil"/>
          <w:left w:val="nil"/>
          <w:bottom w:val="nil"/>
          <w:right w:val="nil"/>
          <w:between w:val="nil"/>
        </w:pBdr>
        <w:spacing w:after="0" w:line="240" w:lineRule="auto"/>
        <w:jc w:val="left"/>
        <w:rPr>
          <w:color w:val="000000"/>
        </w:rPr>
      </w:pPr>
      <w:r>
        <w:rPr>
          <w:color w:val="000000"/>
        </w:rPr>
        <w:t>Odgovornost, partnerstvo i međuresorna suradnja na svim razinama</w:t>
      </w:r>
      <w:r w:rsidR="00EF5B5D">
        <w:rPr>
          <w:color w:val="000000"/>
        </w:rPr>
        <w:t>.</w:t>
      </w:r>
    </w:p>
    <w:p w14:paraId="466D917E" w14:textId="7E714DD2" w:rsidR="00FE3F3E" w:rsidRDefault="00451C2C" w:rsidP="008B27A7">
      <w:pPr>
        <w:numPr>
          <w:ilvl w:val="0"/>
          <w:numId w:val="12"/>
        </w:numPr>
        <w:pBdr>
          <w:top w:val="nil"/>
          <w:left w:val="nil"/>
          <w:bottom w:val="nil"/>
          <w:right w:val="nil"/>
          <w:between w:val="nil"/>
        </w:pBdr>
        <w:spacing w:after="0" w:line="240" w:lineRule="auto"/>
        <w:jc w:val="left"/>
        <w:rPr>
          <w:color w:val="000000"/>
        </w:rPr>
      </w:pPr>
      <w:r>
        <w:rPr>
          <w:color w:val="000000"/>
        </w:rPr>
        <w:t>Poticanje, razvijanje i organiziranje sustava mreže preventivnih programa</w:t>
      </w:r>
      <w:r w:rsidR="00EF5B5D">
        <w:rPr>
          <w:color w:val="000000"/>
        </w:rPr>
        <w:t>.</w:t>
      </w:r>
    </w:p>
    <w:p w14:paraId="74737ABE" w14:textId="5BC35CF6" w:rsidR="00FE3F3E" w:rsidRDefault="00451C2C" w:rsidP="008B27A7">
      <w:pPr>
        <w:numPr>
          <w:ilvl w:val="0"/>
          <w:numId w:val="12"/>
        </w:numPr>
        <w:pBdr>
          <w:top w:val="nil"/>
          <w:left w:val="nil"/>
          <w:bottom w:val="nil"/>
          <w:right w:val="nil"/>
          <w:between w:val="nil"/>
        </w:pBdr>
        <w:spacing w:after="0" w:line="240" w:lineRule="auto"/>
        <w:jc w:val="left"/>
        <w:rPr>
          <w:color w:val="000000"/>
        </w:rPr>
      </w:pPr>
      <w:r>
        <w:rPr>
          <w:color w:val="000000"/>
        </w:rPr>
        <w:t>Osiguravanje evaluacije svih programa</w:t>
      </w:r>
      <w:r w:rsidR="00EF5B5D">
        <w:rPr>
          <w:color w:val="000000"/>
        </w:rPr>
        <w:t>.</w:t>
      </w:r>
    </w:p>
    <w:p w14:paraId="0D38C16A" w14:textId="77777777" w:rsidR="00FE3F3E" w:rsidRDefault="00FE3F3E" w:rsidP="008B27A7">
      <w:pPr>
        <w:spacing w:after="0" w:line="240" w:lineRule="auto"/>
        <w:ind w:left="0" w:firstLine="0"/>
        <w:rPr>
          <w:color w:val="000000"/>
        </w:rPr>
      </w:pPr>
    </w:p>
    <w:p w14:paraId="5560B2AF" w14:textId="5120BEC8" w:rsidR="00FE3F3E" w:rsidRDefault="0013679E" w:rsidP="008B27A7">
      <w:pPr>
        <w:spacing w:after="0" w:line="240" w:lineRule="auto"/>
        <w:ind w:left="0" w:firstLine="0"/>
        <w:rPr>
          <w:color w:val="000000"/>
        </w:rPr>
      </w:pPr>
      <w:r w:rsidRPr="0013679E">
        <w:rPr>
          <w:i/>
          <w:color w:val="000000"/>
        </w:rPr>
        <w:t>Nacrt P</w:t>
      </w:r>
      <w:r w:rsidR="00451C2C" w:rsidRPr="0013679E">
        <w:rPr>
          <w:i/>
          <w:color w:val="000000"/>
        </w:rPr>
        <w:t>rijedlog</w:t>
      </w:r>
      <w:r w:rsidRPr="0013679E">
        <w:rPr>
          <w:i/>
          <w:color w:val="000000"/>
        </w:rPr>
        <w:t>a</w:t>
      </w:r>
      <w:r w:rsidR="00451C2C" w:rsidRPr="0013679E">
        <w:rPr>
          <w:i/>
          <w:color w:val="000000"/>
        </w:rPr>
        <w:t xml:space="preserve"> Akcijskog</w:t>
      </w:r>
      <w:r w:rsidR="00EF5B5D">
        <w:rPr>
          <w:i/>
          <w:color w:val="000000"/>
        </w:rPr>
        <w:t>a</w:t>
      </w:r>
      <w:r w:rsidR="00451C2C" w:rsidRPr="0013679E">
        <w:rPr>
          <w:i/>
          <w:color w:val="000000"/>
        </w:rPr>
        <w:t xml:space="preserve"> plana za prevenciju nasilja u školama</w:t>
      </w:r>
      <w:r w:rsidR="00451C2C">
        <w:rPr>
          <w:color w:val="000000"/>
        </w:rPr>
        <w:t xml:space="preserve"> izrađen je </w:t>
      </w:r>
      <w:r w:rsidR="00493A62">
        <w:rPr>
          <w:color w:val="000000"/>
        </w:rPr>
        <w:t>u razdoblju od siječnja do lipnja</w:t>
      </w:r>
      <w:r w:rsidR="00451C2C">
        <w:rPr>
          <w:color w:val="000000"/>
        </w:rPr>
        <w:t xml:space="preserve"> 2019. godine. U cilju kvalitetnog i efikasnog rada Povjerenstvo je odlučilo izrađivati dokumente po područjima te su se članice i članovi organizirali u tri radne skupine. U prvoj skupini analizirao se pravni okvir te su se </w:t>
      </w:r>
      <w:r w:rsidR="00EF5B5D">
        <w:rPr>
          <w:color w:val="000000"/>
        </w:rPr>
        <w:t xml:space="preserve">na </w:t>
      </w:r>
      <w:r w:rsidR="00451C2C">
        <w:rPr>
          <w:color w:val="000000"/>
        </w:rPr>
        <w:t>temelj</w:t>
      </w:r>
      <w:r w:rsidR="00EF5B5D">
        <w:rPr>
          <w:color w:val="000000"/>
        </w:rPr>
        <w:t>u</w:t>
      </w:r>
      <w:r w:rsidR="00451C2C">
        <w:rPr>
          <w:color w:val="000000"/>
        </w:rPr>
        <w:t xml:space="preserve"> toga davali prijedlozi za </w:t>
      </w:r>
      <w:r w:rsidR="00451C2C">
        <w:rPr>
          <w:color w:val="000000"/>
        </w:rPr>
        <w:lastRenderedPageBreak/>
        <w:t xml:space="preserve">unaprjeđenje istog. Druga skupina analizirala </w:t>
      </w:r>
      <w:r w:rsidR="00EA363D">
        <w:rPr>
          <w:color w:val="000000"/>
        </w:rPr>
        <w:t xml:space="preserve">je </w:t>
      </w:r>
      <w:r w:rsidR="00451C2C">
        <w:rPr>
          <w:color w:val="000000"/>
        </w:rPr>
        <w:t>projekte i programe koji se provode u školama</w:t>
      </w:r>
      <w:r w:rsidR="00EA363D">
        <w:rPr>
          <w:color w:val="000000"/>
        </w:rPr>
        <w:t>,</w:t>
      </w:r>
      <w:r w:rsidR="00451C2C">
        <w:rPr>
          <w:color w:val="000000"/>
        </w:rPr>
        <w:t xml:space="preserve"> ali i izvan </w:t>
      </w:r>
      <w:r w:rsidR="00AD2149">
        <w:rPr>
          <w:color w:val="000000"/>
        </w:rPr>
        <w:t>škola</w:t>
      </w:r>
      <w:r w:rsidR="00EA363D">
        <w:rPr>
          <w:color w:val="000000"/>
        </w:rPr>
        <w:t>,</w:t>
      </w:r>
      <w:r w:rsidR="00451C2C">
        <w:rPr>
          <w:color w:val="000000"/>
        </w:rPr>
        <w:t xml:space="preserve"> kako bi se osvijestila nulta stopa tolerancije na nasilje i razvili mehanizmi prevencije nasilja. Treća skupina bavila </w:t>
      </w:r>
      <w:r w:rsidR="00EA363D">
        <w:rPr>
          <w:color w:val="000000"/>
        </w:rPr>
        <w:t xml:space="preserve">se </w:t>
      </w:r>
      <w:r w:rsidR="00451C2C">
        <w:rPr>
          <w:color w:val="000000"/>
        </w:rPr>
        <w:t>sustavnom po</w:t>
      </w:r>
      <w:r w:rsidR="00EA363D">
        <w:rPr>
          <w:color w:val="000000"/>
        </w:rPr>
        <w:t>tporom</w:t>
      </w:r>
      <w:r w:rsidR="00451C2C">
        <w:rPr>
          <w:color w:val="000000"/>
        </w:rPr>
        <w:t xml:space="preserve"> učenicima, učiteljima, nastavnicima, stručnim suradnicima, ravnateljima i roditeljima kao dionic</w:t>
      </w:r>
      <w:r w:rsidR="00D479A3">
        <w:rPr>
          <w:color w:val="000000"/>
        </w:rPr>
        <w:t>ima odgojno</w:t>
      </w:r>
      <w:r w:rsidR="00EA363D">
        <w:rPr>
          <w:color w:val="000000"/>
        </w:rPr>
        <w:t>-</w:t>
      </w:r>
      <w:r w:rsidR="00D479A3">
        <w:rPr>
          <w:color w:val="000000"/>
        </w:rPr>
        <w:t>obrazovnog</w:t>
      </w:r>
      <w:r w:rsidR="00EA363D">
        <w:rPr>
          <w:color w:val="000000"/>
        </w:rPr>
        <w:t>a</w:t>
      </w:r>
      <w:r w:rsidR="00D479A3">
        <w:rPr>
          <w:color w:val="000000"/>
        </w:rPr>
        <w:t xml:space="preserve"> procesa.</w:t>
      </w:r>
      <w:r w:rsidR="00451C2C">
        <w:rPr>
          <w:color w:val="000000"/>
        </w:rPr>
        <w:t xml:space="preserve"> Sve analize i pregledi rađeni </w:t>
      </w:r>
      <w:r w:rsidR="00EA363D">
        <w:rPr>
          <w:color w:val="000000"/>
        </w:rPr>
        <w:t xml:space="preserve">su </w:t>
      </w:r>
      <w:r w:rsidR="00451C2C">
        <w:rPr>
          <w:color w:val="000000"/>
        </w:rPr>
        <w:t>kako bi Akcijski plan bio što više utemeljen na relevantnim podacima.</w:t>
      </w:r>
    </w:p>
    <w:p w14:paraId="79B3BFBC" w14:textId="77777777" w:rsidR="00FE3F3E" w:rsidRDefault="00FE3F3E" w:rsidP="008B27A7">
      <w:pPr>
        <w:spacing w:after="0" w:line="240" w:lineRule="auto"/>
        <w:ind w:left="0" w:firstLine="0"/>
        <w:rPr>
          <w:color w:val="000000"/>
        </w:rPr>
      </w:pPr>
    </w:p>
    <w:p w14:paraId="7FCF792B" w14:textId="77340207" w:rsidR="00FE3F3E" w:rsidRDefault="00451C2C" w:rsidP="008B27A7">
      <w:pPr>
        <w:spacing w:after="0" w:line="240" w:lineRule="auto"/>
        <w:ind w:left="0" w:firstLine="0"/>
        <w:rPr>
          <w:color w:val="000000"/>
        </w:rPr>
      </w:pPr>
      <w:r>
        <w:rPr>
          <w:color w:val="000000"/>
        </w:rPr>
        <w:t xml:space="preserve">U prvoj fazi izrađen </w:t>
      </w:r>
      <w:r w:rsidR="00EA363D">
        <w:rPr>
          <w:color w:val="000000"/>
        </w:rPr>
        <w:t xml:space="preserve">je </w:t>
      </w:r>
      <w:r>
        <w:rPr>
          <w:color w:val="000000"/>
        </w:rPr>
        <w:t>pregled empirijskih uvida relevantnih za prevenciju n</w:t>
      </w:r>
      <w:r w:rsidR="001110D5">
        <w:rPr>
          <w:color w:val="000000"/>
        </w:rPr>
        <w:t xml:space="preserve">asilja u školama u Hrvatskoj. U </w:t>
      </w:r>
      <w:r>
        <w:rPr>
          <w:color w:val="000000"/>
        </w:rPr>
        <w:t>drugoj fazi organizirane su fokus grupe s različitim stručnjacima i zainteresiranim dionicima te provedene dorade. U trećoj fazi pristupilo se izradi prijedloga Akcijskog</w:t>
      </w:r>
      <w:r w:rsidR="00B87CCA">
        <w:rPr>
          <w:color w:val="000000"/>
        </w:rPr>
        <w:t>a</w:t>
      </w:r>
      <w:r>
        <w:rPr>
          <w:color w:val="000000"/>
        </w:rPr>
        <w:t xml:space="preserve"> plana za prevenciju nasilja u razdoblju </w:t>
      </w:r>
      <w:r w:rsidR="00B87CCA">
        <w:rPr>
          <w:color w:val="000000"/>
        </w:rPr>
        <w:t xml:space="preserve">od </w:t>
      </w:r>
      <w:r>
        <w:rPr>
          <w:color w:val="000000"/>
        </w:rPr>
        <w:t>2019. do 2024.</w:t>
      </w:r>
      <w:r w:rsidR="00B87CCA">
        <w:rPr>
          <w:color w:val="000000"/>
        </w:rPr>
        <w:t>,</w:t>
      </w:r>
      <w:r>
        <w:rPr>
          <w:color w:val="000000"/>
        </w:rPr>
        <w:t xml:space="preserve"> </w:t>
      </w:r>
      <w:r w:rsidR="0013679E">
        <w:rPr>
          <w:color w:val="000000"/>
        </w:rPr>
        <w:t>p</w:t>
      </w:r>
      <w:r>
        <w:rPr>
          <w:color w:val="000000"/>
        </w:rPr>
        <w:t>ri čemu su se uz</w:t>
      </w:r>
      <w:r w:rsidR="00B87CCA">
        <w:rPr>
          <w:color w:val="000000"/>
        </w:rPr>
        <w:t>ela</w:t>
      </w:r>
      <w:r>
        <w:rPr>
          <w:color w:val="000000"/>
        </w:rPr>
        <w:t xml:space="preserve"> u obzir različita izvješća i prijedlozi relevantnih dionika. </w:t>
      </w:r>
    </w:p>
    <w:p w14:paraId="556859C9" w14:textId="77777777" w:rsidR="00FE3F3E" w:rsidRDefault="00FE3F3E">
      <w:pPr>
        <w:spacing w:after="0" w:line="240" w:lineRule="auto"/>
        <w:ind w:left="0" w:firstLine="0"/>
        <w:rPr>
          <w:color w:val="000000"/>
        </w:rPr>
      </w:pPr>
    </w:p>
    <w:p w14:paraId="1F4954E7" w14:textId="77777777" w:rsidR="00FE3F3E" w:rsidRDefault="00FE3F3E">
      <w:pPr>
        <w:spacing w:after="0" w:line="240" w:lineRule="auto"/>
        <w:ind w:left="0" w:firstLine="0"/>
        <w:rPr>
          <w:color w:val="000000"/>
        </w:rPr>
      </w:pPr>
    </w:p>
    <w:p w14:paraId="5B4AF670" w14:textId="77777777" w:rsidR="00FE3F3E" w:rsidRDefault="00FE3F3E">
      <w:pPr>
        <w:spacing w:after="0" w:line="240" w:lineRule="auto"/>
        <w:ind w:left="0" w:firstLine="0"/>
        <w:rPr>
          <w:color w:val="000000"/>
        </w:rPr>
      </w:pPr>
    </w:p>
    <w:p w14:paraId="65DCFC54" w14:textId="77777777" w:rsidR="00FE3F3E" w:rsidRDefault="00FE3F3E">
      <w:pPr>
        <w:spacing w:after="0" w:line="240" w:lineRule="auto"/>
        <w:ind w:left="0" w:firstLine="0"/>
        <w:rPr>
          <w:color w:val="000000"/>
        </w:rPr>
      </w:pPr>
    </w:p>
    <w:p w14:paraId="69C913F4" w14:textId="77777777" w:rsidR="00FE3F3E" w:rsidRDefault="00FE3F3E">
      <w:pPr>
        <w:spacing w:after="0" w:line="240" w:lineRule="auto"/>
        <w:ind w:left="0" w:firstLine="0"/>
        <w:rPr>
          <w:color w:val="000000"/>
        </w:rPr>
      </w:pPr>
    </w:p>
    <w:p w14:paraId="620F77FE" w14:textId="77777777" w:rsidR="00FE3F3E" w:rsidRDefault="00FE3F3E">
      <w:pPr>
        <w:spacing w:after="0" w:line="240" w:lineRule="auto"/>
        <w:ind w:left="0" w:firstLine="0"/>
        <w:rPr>
          <w:color w:val="000000"/>
        </w:rPr>
      </w:pPr>
    </w:p>
    <w:p w14:paraId="067B2AE3" w14:textId="77777777" w:rsidR="00FE3F3E" w:rsidRDefault="00FE3F3E">
      <w:pPr>
        <w:spacing w:after="0" w:line="240" w:lineRule="auto"/>
        <w:ind w:left="0" w:firstLine="0"/>
        <w:rPr>
          <w:color w:val="000000"/>
        </w:rPr>
      </w:pPr>
    </w:p>
    <w:p w14:paraId="3E28F140" w14:textId="77777777" w:rsidR="00FE3F3E" w:rsidRDefault="00FE3F3E">
      <w:pPr>
        <w:spacing w:after="0" w:line="240" w:lineRule="auto"/>
        <w:ind w:left="0" w:firstLine="0"/>
        <w:rPr>
          <w:color w:val="000000"/>
        </w:rPr>
      </w:pPr>
    </w:p>
    <w:p w14:paraId="43BBF339" w14:textId="77777777" w:rsidR="00FE3F3E" w:rsidRDefault="00FE3F3E">
      <w:pPr>
        <w:spacing w:after="0" w:line="240" w:lineRule="auto"/>
        <w:ind w:left="0" w:firstLine="0"/>
        <w:rPr>
          <w:color w:val="000000"/>
        </w:rPr>
      </w:pPr>
    </w:p>
    <w:p w14:paraId="1C6EBCC8" w14:textId="77777777" w:rsidR="00FE3F3E" w:rsidRDefault="00FE3F3E">
      <w:pPr>
        <w:spacing w:after="0" w:line="240" w:lineRule="auto"/>
        <w:ind w:left="0" w:firstLine="0"/>
        <w:rPr>
          <w:color w:val="000000"/>
        </w:rPr>
      </w:pPr>
    </w:p>
    <w:p w14:paraId="5F4D0DC9" w14:textId="77777777" w:rsidR="00FE3F3E" w:rsidRDefault="00FE3F3E">
      <w:pPr>
        <w:spacing w:after="0" w:line="240" w:lineRule="auto"/>
        <w:ind w:left="0" w:firstLine="0"/>
        <w:rPr>
          <w:color w:val="000000"/>
        </w:rPr>
      </w:pPr>
    </w:p>
    <w:p w14:paraId="2A16BCA6" w14:textId="77777777" w:rsidR="00FE3F3E" w:rsidRDefault="00FE3F3E">
      <w:pPr>
        <w:spacing w:after="0" w:line="240" w:lineRule="auto"/>
        <w:ind w:left="0" w:firstLine="0"/>
        <w:rPr>
          <w:color w:val="000000"/>
        </w:rPr>
      </w:pPr>
    </w:p>
    <w:p w14:paraId="455003F9" w14:textId="77777777" w:rsidR="00FE3F3E" w:rsidRDefault="00FE3F3E">
      <w:pPr>
        <w:spacing w:after="0" w:line="240" w:lineRule="auto"/>
        <w:ind w:left="0" w:firstLine="0"/>
        <w:rPr>
          <w:color w:val="000000"/>
        </w:rPr>
      </w:pPr>
    </w:p>
    <w:p w14:paraId="29B52EDE" w14:textId="77777777" w:rsidR="00FE3F3E" w:rsidRDefault="00FE3F3E">
      <w:pPr>
        <w:spacing w:after="0" w:line="240" w:lineRule="auto"/>
        <w:ind w:left="0" w:firstLine="0"/>
        <w:rPr>
          <w:color w:val="000000"/>
        </w:rPr>
      </w:pPr>
    </w:p>
    <w:p w14:paraId="26D3B219" w14:textId="77777777" w:rsidR="00FE3F3E" w:rsidRDefault="00FE3F3E">
      <w:pPr>
        <w:spacing w:after="0" w:line="240" w:lineRule="auto"/>
        <w:ind w:left="0" w:firstLine="0"/>
        <w:rPr>
          <w:color w:val="000000"/>
        </w:rPr>
      </w:pPr>
    </w:p>
    <w:p w14:paraId="22642C72" w14:textId="77777777" w:rsidR="00FE3F3E" w:rsidRDefault="00FE3F3E">
      <w:pPr>
        <w:spacing w:after="0" w:line="240" w:lineRule="auto"/>
        <w:ind w:left="0" w:firstLine="0"/>
        <w:rPr>
          <w:color w:val="000000"/>
        </w:rPr>
      </w:pPr>
    </w:p>
    <w:p w14:paraId="7809D033" w14:textId="77777777" w:rsidR="00FE3F3E" w:rsidRDefault="00FE3F3E">
      <w:pPr>
        <w:spacing w:after="0" w:line="240" w:lineRule="auto"/>
        <w:ind w:left="0" w:firstLine="0"/>
        <w:rPr>
          <w:color w:val="000000"/>
        </w:rPr>
      </w:pPr>
    </w:p>
    <w:p w14:paraId="2B853CF9" w14:textId="77777777" w:rsidR="00FE3F3E" w:rsidRDefault="00FE3F3E">
      <w:pPr>
        <w:spacing w:after="0" w:line="240" w:lineRule="auto"/>
        <w:ind w:left="0" w:firstLine="0"/>
        <w:rPr>
          <w:color w:val="000000"/>
        </w:rPr>
      </w:pPr>
    </w:p>
    <w:p w14:paraId="3180ED75" w14:textId="77777777" w:rsidR="00FE3F3E" w:rsidRDefault="00FE3F3E">
      <w:pPr>
        <w:spacing w:after="0" w:line="240" w:lineRule="auto"/>
        <w:ind w:left="0" w:firstLine="0"/>
        <w:rPr>
          <w:color w:val="000000"/>
        </w:rPr>
      </w:pPr>
    </w:p>
    <w:p w14:paraId="3A22628B" w14:textId="77777777" w:rsidR="00FE3F3E" w:rsidRDefault="00FE3F3E">
      <w:pPr>
        <w:spacing w:after="0" w:line="240" w:lineRule="auto"/>
        <w:ind w:left="0" w:firstLine="0"/>
        <w:rPr>
          <w:color w:val="000000"/>
        </w:rPr>
      </w:pPr>
    </w:p>
    <w:p w14:paraId="542B3B72" w14:textId="77777777" w:rsidR="00FE3F3E" w:rsidRDefault="00FE3F3E">
      <w:pPr>
        <w:spacing w:after="0" w:line="240" w:lineRule="auto"/>
        <w:ind w:left="0" w:firstLine="0"/>
        <w:rPr>
          <w:color w:val="000000"/>
        </w:rPr>
      </w:pPr>
    </w:p>
    <w:p w14:paraId="19947329" w14:textId="77777777" w:rsidR="00FE3F3E" w:rsidRDefault="00FE3F3E">
      <w:pPr>
        <w:spacing w:after="0" w:line="240" w:lineRule="auto"/>
        <w:ind w:left="0" w:firstLine="0"/>
        <w:rPr>
          <w:color w:val="000000"/>
        </w:rPr>
      </w:pPr>
    </w:p>
    <w:p w14:paraId="6F12B133" w14:textId="77777777" w:rsidR="00FE3F3E" w:rsidRDefault="00FE3F3E">
      <w:pPr>
        <w:spacing w:after="0" w:line="240" w:lineRule="auto"/>
        <w:ind w:left="0" w:firstLine="0"/>
        <w:rPr>
          <w:color w:val="000000"/>
        </w:rPr>
      </w:pPr>
    </w:p>
    <w:p w14:paraId="3B24F268" w14:textId="77777777" w:rsidR="00FE3F3E" w:rsidRDefault="00FE3F3E">
      <w:pPr>
        <w:spacing w:after="0" w:line="240" w:lineRule="auto"/>
        <w:ind w:left="0" w:firstLine="0"/>
        <w:rPr>
          <w:color w:val="000000"/>
        </w:rPr>
      </w:pPr>
    </w:p>
    <w:p w14:paraId="13744372" w14:textId="77777777" w:rsidR="00FE3F3E" w:rsidRDefault="00FE3F3E">
      <w:pPr>
        <w:spacing w:after="0" w:line="240" w:lineRule="auto"/>
        <w:ind w:left="0" w:firstLine="0"/>
        <w:rPr>
          <w:color w:val="000000"/>
        </w:rPr>
      </w:pPr>
    </w:p>
    <w:p w14:paraId="6E4C20B6" w14:textId="77777777" w:rsidR="00FE3F3E" w:rsidRDefault="00FE3F3E">
      <w:pPr>
        <w:spacing w:after="0" w:line="240" w:lineRule="auto"/>
        <w:ind w:left="0" w:firstLine="0"/>
        <w:rPr>
          <w:color w:val="000000"/>
        </w:rPr>
      </w:pPr>
    </w:p>
    <w:p w14:paraId="798FDE13" w14:textId="77777777" w:rsidR="00FE3F3E" w:rsidRDefault="00FE3F3E">
      <w:pPr>
        <w:spacing w:after="0" w:line="240" w:lineRule="auto"/>
        <w:ind w:left="0" w:firstLine="0"/>
        <w:rPr>
          <w:color w:val="000000"/>
        </w:rPr>
      </w:pPr>
    </w:p>
    <w:p w14:paraId="1F4777C4" w14:textId="77777777" w:rsidR="00442F0F" w:rsidRDefault="00442F0F">
      <w:pPr>
        <w:spacing w:after="0" w:line="240" w:lineRule="auto"/>
        <w:ind w:left="0" w:firstLine="0"/>
        <w:rPr>
          <w:color w:val="000000"/>
        </w:rPr>
      </w:pPr>
    </w:p>
    <w:p w14:paraId="13CA4D3B" w14:textId="77777777" w:rsidR="00442F0F" w:rsidRDefault="00442F0F">
      <w:pPr>
        <w:spacing w:after="0" w:line="240" w:lineRule="auto"/>
        <w:ind w:left="0" w:firstLine="0"/>
        <w:rPr>
          <w:color w:val="000000"/>
        </w:rPr>
      </w:pPr>
    </w:p>
    <w:p w14:paraId="53019EA8" w14:textId="77777777" w:rsidR="00442F0F" w:rsidRDefault="00442F0F">
      <w:pPr>
        <w:spacing w:after="0" w:line="240" w:lineRule="auto"/>
        <w:ind w:left="0" w:firstLine="0"/>
        <w:rPr>
          <w:color w:val="000000"/>
        </w:rPr>
      </w:pPr>
    </w:p>
    <w:p w14:paraId="00308527" w14:textId="77777777" w:rsidR="00FE3F3E" w:rsidRDefault="00FE3F3E">
      <w:pPr>
        <w:spacing w:after="0" w:line="240" w:lineRule="auto"/>
        <w:ind w:left="0" w:firstLine="0"/>
        <w:rPr>
          <w:color w:val="000000"/>
        </w:rPr>
      </w:pPr>
    </w:p>
    <w:p w14:paraId="6070CEC8" w14:textId="77777777" w:rsidR="00FE3F3E" w:rsidRDefault="00FE3F3E">
      <w:pPr>
        <w:spacing w:after="0" w:line="240" w:lineRule="auto"/>
        <w:ind w:left="0" w:firstLine="0"/>
        <w:rPr>
          <w:color w:val="000000"/>
        </w:rPr>
      </w:pPr>
    </w:p>
    <w:p w14:paraId="62B9AF8A" w14:textId="77777777" w:rsidR="00FE3F3E" w:rsidRDefault="00FE3F3E">
      <w:pPr>
        <w:spacing w:after="0" w:line="240" w:lineRule="auto"/>
        <w:ind w:left="0" w:firstLine="0"/>
        <w:rPr>
          <w:color w:val="000000"/>
        </w:rPr>
      </w:pPr>
    </w:p>
    <w:p w14:paraId="0890240B" w14:textId="77777777" w:rsidR="00FE3F3E" w:rsidRDefault="00FE3F3E">
      <w:pPr>
        <w:spacing w:after="0" w:line="240" w:lineRule="auto"/>
        <w:ind w:left="0" w:firstLine="0"/>
        <w:rPr>
          <w:color w:val="000000"/>
        </w:rPr>
      </w:pPr>
    </w:p>
    <w:p w14:paraId="1CC3647C" w14:textId="77777777" w:rsidR="00FE3F3E" w:rsidRDefault="00FE3F3E">
      <w:pPr>
        <w:spacing w:after="0" w:line="240" w:lineRule="auto"/>
        <w:ind w:left="0" w:firstLine="0"/>
      </w:pPr>
    </w:p>
    <w:p w14:paraId="0EF29C27" w14:textId="77777777" w:rsidR="00FE3F3E" w:rsidRDefault="00FE3F3E">
      <w:pPr>
        <w:spacing w:after="0" w:line="240" w:lineRule="auto"/>
        <w:ind w:left="0" w:firstLine="0"/>
      </w:pPr>
    </w:p>
    <w:p w14:paraId="0C5D3300" w14:textId="77777777" w:rsidR="00FE3F3E" w:rsidRDefault="00451C2C" w:rsidP="00D867AB">
      <w:pPr>
        <w:pStyle w:val="Heading1"/>
        <w:tabs>
          <w:tab w:val="left" w:pos="851"/>
        </w:tabs>
        <w:rPr>
          <w:b/>
          <w:color w:val="1C6294"/>
          <w:sz w:val="36"/>
          <w:szCs w:val="36"/>
        </w:rPr>
      </w:pPr>
      <w:bookmarkStart w:id="4" w:name="_Toc10792638"/>
      <w:r>
        <w:rPr>
          <w:b/>
          <w:color w:val="1C6294"/>
          <w:sz w:val="36"/>
          <w:szCs w:val="36"/>
        </w:rPr>
        <w:lastRenderedPageBreak/>
        <w:t>Ciljevi</w:t>
      </w:r>
      <w:bookmarkEnd w:id="4"/>
    </w:p>
    <w:p w14:paraId="6E7A4EA1" w14:textId="77777777" w:rsidR="00FE3F3E" w:rsidRDefault="00451C2C">
      <w:pPr>
        <w:spacing w:after="336" w:line="240" w:lineRule="auto"/>
        <w:ind w:left="0" w:firstLine="0"/>
        <w:jc w:val="left"/>
      </w:pPr>
      <w:r>
        <w:rPr>
          <w:noProof/>
        </w:rPr>
        <mc:AlternateContent>
          <mc:Choice Requires="wpg">
            <w:drawing>
              <wp:inline distT="0" distB="0" distL="0" distR="0" wp14:anchorId="74BCCB3B" wp14:editId="09CD94B1">
                <wp:extent cx="5798185" cy="12192"/>
                <wp:effectExtent l="0" t="0" r="0" b="0"/>
                <wp:docPr id="21" name="Grupa 21"/>
                <wp:cNvGraphicFramePr/>
                <a:graphic xmlns:a="http://schemas.openxmlformats.org/drawingml/2006/main">
                  <a:graphicData uri="http://schemas.microsoft.com/office/word/2010/wordprocessingGroup">
                    <wpg:wgp>
                      <wpg:cNvGrpSpPr/>
                      <wpg:grpSpPr>
                        <a:xfrm>
                          <a:off x="0" y="0"/>
                          <a:ext cx="5798185" cy="12192"/>
                          <a:chOff x="2446908" y="3773904"/>
                          <a:chExt cx="5798185" cy="12192"/>
                        </a:xfrm>
                      </wpg:grpSpPr>
                      <wpg:grpSp>
                        <wpg:cNvPr id="22" name="Group 22"/>
                        <wpg:cNvGrpSpPr/>
                        <wpg:grpSpPr>
                          <a:xfrm>
                            <a:off x="2446908" y="3773904"/>
                            <a:ext cx="5798185" cy="12192"/>
                            <a:chOff x="0" y="0"/>
                            <a:chExt cx="5798185" cy="12192"/>
                          </a:xfrm>
                        </wpg:grpSpPr>
                        <wps:wsp>
                          <wps:cNvPr id="23" name="Rectangle 23"/>
                          <wps:cNvSpPr/>
                          <wps:spPr>
                            <a:xfrm>
                              <a:off x="0" y="0"/>
                              <a:ext cx="5798175" cy="12175"/>
                            </a:xfrm>
                            <a:prstGeom prst="rect">
                              <a:avLst/>
                            </a:prstGeom>
                            <a:noFill/>
                            <a:ln>
                              <a:noFill/>
                            </a:ln>
                          </wps:spPr>
                          <wps:txbx>
                            <w:txbxContent>
                              <w:p w14:paraId="357CD414" w14:textId="77777777" w:rsidR="00E26AE3" w:rsidRDefault="00E26AE3">
                                <w:pPr>
                                  <w:spacing w:after="0" w:line="240" w:lineRule="auto"/>
                                  <w:ind w:left="0" w:firstLine="0"/>
                                  <w:jc w:val="left"/>
                                  <w:textDirection w:val="btLr"/>
                                </w:pPr>
                              </w:p>
                            </w:txbxContent>
                          </wps:txbx>
                          <wps:bodyPr spcFirstLastPara="1" wrap="square" lIns="91425" tIns="91425" rIns="91425" bIns="91425" anchor="ctr" anchorCtr="0"/>
                        </wps:wsp>
                        <wps:wsp>
                          <wps:cNvPr id="24" name="Freeform 24"/>
                          <wps:cNvSpPr/>
                          <wps:spPr>
                            <a:xfrm>
                              <a:off x="0" y="0"/>
                              <a:ext cx="5798185" cy="12192"/>
                            </a:xfrm>
                            <a:custGeom>
                              <a:avLst/>
                              <a:gdLst/>
                              <a:ahLst/>
                              <a:cxnLst/>
                              <a:rect l="l" t="t" r="r" b="b"/>
                              <a:pathLst>
                                <a:path w="5798185" h="12192" extrusionOk="0">
                                  <a:moveTo>
                                    <a:pt x="0" y="0"/>
                                  </a:moveTo>
                                  <a:lnTo>
                                    <a:pt x="5798185" y="0"/>
                                  </a:lnTo>
                                  <a:lnTo>
                                    <a:pt x="5798185" y="12192"/>
                                  </a:lnTo>
                                  <a:lnTo>
                                    <a:pt x="0" y="12192"/>
                                  </a:lnTo>
                                  <a:lnTo>
                                    <a:pt x="0" y="0"/>
                                  </a:lnTo>
                                </a:path>
                              </a:pathLst>
                            </a:custGeom>
                            <a:solidFill>
                              <a:srgbClr val="000000"/>
                            </a:solidFill>
                            <a:ln>
                              <a:noFill/>
                            </a:ln>
                          </wps:spPr>
                          <wps:bodyPr spcFirstLastPara="1" wrap="square" lIns="91425" tIns="91425" rIns="91425" bIns="91425" anchor="ctr" anchorCtr="0"/>
                        </wps:wsp>
                      </wpg:grpSp>
                    </wpg:wgp>
                  </a:graphicData>
                </a:graphic>
              </wp:inline>
            </w:drawing>
          </mc:Choice>
          <mc:Fallback>
            <w:pict>
              <v:group w14:anchorId="74BCCB3B" id="Grupa 21" o:spid="_x0000_s1046" style="width:456.55pt;height:.95pt;mso-position-horizontal-relative:char;mso-position-vertical-relative:line" coordorigin="24469,37739" coordsize="579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">
                <v:group id="Group 22" o:spid="_x0000_s1047" style="position:absolute;left:24469;top:37739;width:57981;height:121" coordsize="57981,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23" o:spid="_x0000_s1048" style="position:absolute;width:57981;height: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ZacMA&#10;AADbAAAADwAAAGRycy9kb3ducmV2LnhtbESPwW7CMBBE75X4B2uReitOU4TaEAcBKhL01AY+YImX&#10;OGq8DrEL4e9xpUo9jmbmjSZfDLYVF+p941jB8yQBQVw53XCt4LDfPL2C8AFZY+uYFNzIw6IYPeSY&#10;aXflL7qUoRYRwj5DBSaELpPSV4Ys+onriKN3cr3FEGVfS93jNcJtK9MkmUmLDccFgx2tDVXf5Y9V&#10;8Dl1lL6nflXW9s0Mx/3H7owzpR7Hw3IOItAQ/sN/7a1WkL7A7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jZacMAAADbAAAADwAAAAAAAAAAAAAAAACYAgAAZHJzL2Rv&#10;d25yZXYueG1sUEsFBgAAAAAEAAQA9QAAAIgDAAAAAA==&#10;" filled="f" stroked="f">
                    <v:textbox inset="2.53958mm,2.53958mm,2.53958mm,2.53958mm">
                      <w:txbxContent>
                        <w:p w14:paraId="357CD414" w14:textId="77777777" w:rsidR="00E26AE3" w:rsidRDefault="00E26AE3">
                          <w:pPr>
                            <w:spacing w:after="0" w:line="240" w:lineRule="auto"/>
                            <w:ind w:left="0" w:firstLine="0"/>
                            <w:jc w:val="left"/>
                            <w:textDirection w:val="btLr"/>
                          </w:pPr>
                        </w:p>
                      </w:txbxContent>
                    </v:textbox>
                  </v:rect>
                  <v:shape id="Freeform 24" o:spid="_x0000_s1049" style="position:absolute;width:57981;height:121;visibility:visible;mso-wrap-style:square;v-text-anchor:middle" coordsize="579818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9y8IA&#10;AADbAAAADwAAAGRycy9kb3ducmV2LnhtbESPQWvCQBSE7wX/w/KE3pqNqYikrlKVUPFm0t4f2dck&#10;NPs27m5j+u+7QqHHYWa+YTa7yfRiJOc7ywoWSQqCuLa640bBe1U8rUH4gKyxt0wKfsjDbjt72GCu&#10;7Y0vNJahERHCPkcFbQhDLqWvWzLoEzsQR+/TOoMhStdI7fAW4aaXWZqupMGO40KLAx1aqr/Kb6PA&#10;WV9U45X21aLm57dzaprjh1HqcT69voAINIX/8F/7pBVkS7h/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Ez3LwgAAANsAAAAPAAAAAAAAAAAAAAAAAJgCAABkcnMvZG93&#10;bnJldi54bWxQSwUGAAAAAAQABAD1AAAAhwMAAAAA&#10;" path="m,l5798185,r,12192l,12192,,e" fillcolor="black" stroked="f">
                    <v:path arrowok="t" o:extrusionok="f"/>
                  </v:shape>
                </v:group>
                <w10:anchorlock/>
              </v:group>
            </w:pict>
          </mc:Fallback>
        </mc:AlternateContent>
      </w:r>
    </w:p>
    <w:p w14:paraId="65276934" w14:textId="213EC240" w:rsidR="00FE3F3E" w:rsidRPr="0078379A" w:rsidRDefault="00451C2C" w:rsidP="0078379A">
      <w:pPr>
        <w:pStyle w:val="Heading2"/>
        <w:rPr>
          <w:rFonts w:asciiTheme="majorHAnsi" w:hAnsiTheme="majorHAnsi"/>
          <w:b/>
        </w:rPr>
      </w:pPr>
      <w:bookmarkStart w:id="5" w:name="_Toc10792639"/>
      <w:r w:rsidRPr="0078379A">
        <w:rPr>
          <w:rFonts w:asciiTheme="majorHAnsi" w:hAnsiTheme="majorHAnsi"/>
          <w:b/>
        </w:rPr>
        <w:t>CILJ 1: USKLADITI I UNAPRIJEDITI HRVATSKI ZAKONODAVNI OKV</w:t>
      </w:r>
      <w:r w:rsidR="002C2471" w:rsidRPr="0078379A">
        <w:rPr>
          <w:rFonts w:asciiTheme="majorHAnsi" w:hAnsiTheme="majorHAnsi"/>
          <w:b/>
        </w:rPr>
        <w:t xml:space="preserve">IR </w:t>
      </w:r>
      <w:r w:rsidR="007E74A7">
        <w:rPr>
          <w:rFonts w:asciiTheme="majorHAnsi" w:hAnsiTheme="majorHAnsi"/>
          <w:b/>
        </w:rPr>
        <w:t xml:space="preserve">ZA </w:t>
      </w:r>
      <w:r w:rsidR="002C2471" w:rsidRPr="0078379A">
        <w:rPr>
          <w:rFonts w:asciiTheme="majorHAnsi" w:hAnsiTheme="majorHAnsi"/>
          <w:b/>
        </w:rPr>
        <w:t>PREVENCIJ</w:t>
      </w:r>
      <w:r w:rsidR="007E74A7">
        <w:rPr>
          <w:rFonts w:asciiTheme="majorHAnsi" w:hAnsiTheme="majorHAnsi"/>
          <w:b/>
        </w:rPr>
        <w:t>U</w:t>
      </w:r>
      <w:r w:rsidR="002C2471" w:rsidRPr="0078379A">
        <w:rPr>
          <w:rFonts w:asciiTheme="majorHAnsi" w:hAnsiTheme="majorHAnsi"/>
          <w:b/>
        </w:rPr>
        <w:t xml:space="preserve"> NASILJA U ŠKOLAMA</w:t>
      </w:r>
      <w:bookmarkEnd w:id="5"/>
      <w:r w:rsidRPr="0078379A">
        <w:rPr>
          <w:rFonts w:asciiTheme="majorHAnsi" w:hAnsiTheme="majorHAnsi"/>
          <w:b/>
        </w:rPr>
        <w:t xml:space="preserve"> </w:t>
      </w:r>
    </w:p>
    <w:p w14:paraId="272ADB48" w14:textId="77777777" w:rsidR="0078379A" w:rsidRPr="0079766F" w:rsidRDefault="0078379A" w:rsidP="0079766F">
      <w:pPr>
        <w:pStyle w:val="NoSpacing"/>
        <w:rPr>
          <w:b/>
          <w:color w:val="4F81BD" w:themeColor="accent1"/>
          <w:sz w:val="28"/>
        </w:rPr>
      </w:pPr>
    </w:p>
    <w:tbl>
      <w:tblPr>
        <w:tblStyle w:val="a"/>
        <w:tblW w:w="9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1"/>
        <w:gridCol w:w="2695"/>
        <w:gridCol w:w="1515"/>
        <w:gridCol w:w="2638"/>
      </w:tblGrid>
      <w:tr w:rsidR="00FE3F3E" w14:paraId="3A169F14" w14:textId="77777777">
        <w:tc>
          <w:tcPr>
            <w:tcW w:w="2221" w:type="dxa"/>
          </w:tcPr>
          <w:p w14:paraId="33FBCD54" w14:textId="77777777" w:rsidR="00FE3F3E" w:rsidRPr="001110D5" w:rsidRDefault="00451C2C" w:rsidP="0078379A">
            <w:pPr>
              <w:ind w:left="0" w:firstLine="0"/>
              <w:jc w:val="left"/>
              <w:rPr>
                <w:b/>
                <w:sz w:val="22"/>
              </w:rPr>
            </w:pPr>
            <w:proofErr w:type="spellStart"/>
            <w:r w:rsidRPr="001110D5">
              <w:rPr>
                <w:b/>
                <w:sz w:val="22"/>
              </w:rPr>
              <w:t>Podcilj</w:t>
            </w:r>
            <w:proofErr w:type="spellEnd"/>
          </w:p>
        </w:tc>
        <w:tc>
          <w:tcPr>
            <w:tcW w:w="2695" w:type="dxa"/>
          </w:tcPr>
          <w:p w14:paraId="5E00D665" w14:textId="77777777" w:rsidR="00FE3F3E" w:rsidRPr="001110D5" w:rsidRDefault="00451C2C" w:rsidP="0078379A">
            <w:pPr>
              <w:ind w:left="0" w:firstLine="0"/>
              <w:jc w:val="left"/>
              <w:rPr>
                <w:b/>
                <w:sz w:val="22"/>
              </w:rPr>
            </w:pPr>
            <w:r w:rsidRPr="001110D5">
              <w:rPr>
                <w:b/>
                <w:sz w:val="22"/>
              </w:rPr>
              <w:t>Aktivnost</w:t>
            </w:r>
          </w:p>
        </w:tc>
        <w:tc>
          <w:tcPr>
            <w:tcW w:w="1515" w:type="dxa"/>
          </w:tcPr>
          <w:p w14:paraId="612DDA73" w14:textId="77777777" w:rsidR="00FE3F3E" w:rsidRPr="001110D5" w:rsidRDefault="00451C2C" w:rsidP="0078379A">
            <w:pPr>
              <w:ind w:left="0" w:firstLine="0"/>
              <w:jc w:val="left"/>
              <w:rPr>
                <w:b/>
                <w:sz w:val="22"/>
              </w:rPr>
            </w:pPr>
            <w:r w:rsidRPr="001110D5">
              <w:rPr>
                <w:b/>
                <w:sz w:val="22"/>
              </w:rPr>
              <w:t>Odgovornost</w:t>
            </w:r>
          </w:p>
        </w:tc>
        <w:tc>
          <w:tcPr>
            <w:tcW w:w="2638" w:type="dxa"/>
          </w:tcPr>
          <w:p w14:paraId="37224DFC" w14:textId="77777777" w:rsidR="00FE3F3E" w:rsidRPr="001110D5" w:rsidRDefault="00451C2C" w:rsidP="0078379A">
            <w:pPr>
              <w:ind w:left="0" w:firstLine="0"/>
              <w:jc w:val="left"/>
              <w:rPr>
                <w:b/>
                <w:sz w:val="22"/>
              </w:rPr>
            </w:pPr>
            <w:r w:rsidRPr="001110D5">
              <w:rPr>
                <w:b/>
                <w:sz w:val="22"/>
              </w:rPr>
              <w:t>Indikator</w:t>
            </w:r>
          </w:p>
        </w:tc>
      </w:tr>
      <w:tr w:rsidR="00FE3F3E" w14:paraId="54A6013C" w14:textId="77777777">
        <w:tc>
          <w:tcPr>
            <w:tcW w:w="2221" w:type="dxa"/>
          </w:tcPr>
          <w:p w14:paraId="10E196A3" w14:textId="0E966D17" w:rsidR="00FE3F3E" w:rsidRDefault="00451C2C" w:rsidP="008B27A7">
            <w:pPr>
              <w:ind w:left="0" w:firstLine="0"/>
              <w:jc w:val="left"/>
              <w:rPr>
                <w:color w:val="000000"/>
                <w:sz w:val="22"/>
                <w:szCs w:val="22"/>
              </w:rPr>
            </w:pPr>
            <w:r>
              <w:rPr>
                <w:color w:val="000000"/>
                <w:sz w:val="22"/>
                <w:szCs w:val="22"/>
              </w:rPr>
              <w:t xml:space="preserve">1.1. </w:t>
            </w:r>
            <w:r w:rsidR="000564BC">
              <w:rPr>
                <w:color w:val="000000"/>
                <w:sz w:val="22"/>
                <w:szCs w:val="22"/>
              </w:rPr>
              <w:t>Usvojiti</w:t>
            </w:r>
            <w:r>
              <w:rPr>
                <w:color w:val="000000"/>
                <w:sz w:val="22"/>
                <w:szCs w:val="22"/>
              </w:rPr>
              <w:t xml:space="preserve"> Povelju o nenasilju na nacionalnoj razini na temelju koje će svaka škola izraditi kodeks ponašanja koji se temelji na empatiji i definira zajednički sustav vrijednosti usmjeren </w:t>
            </w:r>
            <w:r w:rsidR="00647B88">
              <w:rPr>
                <w:color w:val="000000"/>
                <w:sz w:val="22"/>
                <w:szCs w:val="22"/>
              </w:rPr>
              <w:t xml:space="preserve">k </w:t>
            </w:r>
            <w:r>
              <w:rPr>
                <w:color w:val="000000"/>
                <w:sz w:val="22"/>
                <w:szCs w:val="22"/>
              </w:rPr>
              <w:t>promociji nenasilja i</w:t>
            </w:r>
            <w:r w:rsidR="000564BC">
              <w:rPr>
                <w:color w:val="000000"/>
                <w:sz w:val="22"/>
                <w:szCs w:val="22"/>
              </w:rPr>
              <w:t xml:space="preserve"> </w:t>
            </w:r>
            <w:proofErr w:type="spellStart"/>
            <w:r w:rsidR="000564BC" w:rsidRPr="000564BC">
              <w:rPr>
                <w:color w:val="000000"/>
                <w:sz w:val="22"/>
                <w:szCs w:val="22"/>
              </w:rPr>
              <w:t>podržavajućeg</w:t>
            </w:r>
            <w:r w:rsidR="00647B88">
              <w:rPr>
                <w:color w:val="000000"/>
                <w:sz w:val="22"/>
                <w:szCs w:val="22"/>
              </w:rPr>
              <w:t>a</w:t>
            </w:r>
            <w:proofErr w:type="spellEnd"/>
            <w:r w:rsidR="000564BC" w:rsidRPr="000564BC">
              <w:rPr>
                <w:color w:val="000000"/>
                <w:sz w:val="22"/>
                <w:szCs w:val="22"/>
              </w:rPr>
              <w:t xml:space="preserve"> školskog okruženja</w:t>
            </w:r>
            <w:r>
              <w:rPr>
                <w:color w:val="000000"/>
                <w:sz w:val="22"/>
                <w:szCs w:val="22"/>
              </w:rPr>
              <w:t xml:space="preserve"> </w:t>
            </w:r>
          </w:p>
        </w:tc>
        <w:tc>
          <w:tcPr>
            <w:tcW w:w="2695" w:type="dxa"/>
          </w:tcPr>
          <w:p w14:paraId="395CB2EC" w14:textId="684420F3" w:rsidR="00FE3F3E" w:rsidRDefault="00D237FF" w:rsidP="008B27A7">
            <w:pPr>
              <w:ind w:left="0" w:firstLine="0"/>
              <w:jc w:val="left"/>
              <w:rPr>
                <w:sz w:val="22"/>
                <w:szCs w:val="22"/>
              </w:rPr>
            </w:pPr>
            <w:r>
              <w:rPr>
                <w:sz w:val="22"/>
                <w:szCs w:val="22"/>
              </w:rPr>
              <w:t>Izraditi</w:t>
            </w:r>
            <w:r w:rsidR="001E49F9">
              <w:rPr>
                <w:sz w:val="22"/>
                <w:szCs w:val="22"/>
              </w:rPr>
              <w:t xml:space="preserve"> i prihva</w:t>
            </w:r>
            <w:r>
              <w:rPr>
                <w:sz w:val="22"/>
                <w:szCs w:val="22"/>
              </w:rPr>
              <w:t>titi</w:t>
            </w:r>
            <w:r w:rsidR="001E49F9">
              <w:rPr>
                <w:sz w:val="22"/>
                <w:szCs w:val="22"/>
              </w:rPr>
              <w:t xml:space="preserve"> P</w:t>
            </w:r>
            <w:r>
              <w:rPr>
                <w:sz w:val="22"/>
                <w:szCs w:val="22"/>
              </w:rPr>
              <w:t>ovelju</w:t>
            </w:r>
            <w:r w:rsidR="001E49F9">
              <w:rPr>
                <w:sz w:val="22"/>
                <w:szCs w:val="22"/>
              </w:rPr>
              <w:t xml:space="preserve"> o nenasilju na nacionalnoj razini koju će potpisati ministrica znanosti i obrazovanja, predstavnici učitelja (sindikati) i </w:t>
            </w:r>
            <w:r w:rsidR="00E535F3">
              <w:rPr>
                <w:sz w:val="22"/>
                <w:szCs w:val="22"/>
              </w:rPr>
              <w:t>učenika</w:t>
            </w:r>
            <w:r w:rsidR="001E49F9">
              <w:rPr>
                <w:sz w:val="22"/>
                <w:szCs w:val="22"/>
              </w:rPr>
              <w:t xml:space="preserve"> (</w:t>
            </w:r>
            <w:r w:rsidR="00451C2C">
              <w:rPr>
                <w:sz w:val="22"/>
                <w:szCs w:val="22"/>
              </w:rPr>
              <w:t>Nacionalno vijeće učenika</w:t>
            </w:r>
            <w:r w:rsidR="006D16F5">
              <w:rPr>
                <w:sz w:val="22"/>
                <w:szCs w:val="22"/>
              </w:rPr>
              <w:t xml:space="preserve"> Republike Hrvatske</w:t>
            </w:r>
            <w:r w:rsidR="00451C2C">
              <w:rPr>
                <w:sz w:val="22"/>
                <w:szCs w:val="22"/>
              </w:rPr>
              <w:t>).</w:t>
            </w:r>
          </w:p>
          <w:p w14:paraId="3448DB0E" w14:textId="77777777" w:rsidR="001E49F9" w:rsidRDefault="001E49F9" w:rsidP="008B27A7">
            <w:pPr>
              <w:ind w:left="0" w:firstLine="0"/>
              <w:jc w:val="left"/>
              <w:rPr>
                <w:sz w:val="22"/>
                <w:szCs w:val="22"/>
              </w:rPr>
            </w:pPr>
          </w:p>
          <w:p w14:paraId="6A088153" w14:textId="46455BCC" w:rsidR="00FE3F3E" w:rsidRPr="00E535F3" w:rsidRDefault="00E535F3">
            <w:pPr>
              <w:ind w:left="0" w:firstLine="0"/>
              <w:jc w:val="left"/>
              <w:rPr>
                <w:sz w:val="22"/>
                <w:szCs w:val="22"/>
              </w:rPr>
            </w:pPr>
            <w:r>
              <w:rPr>
                <w:sz w:val="22"/>
                <w:szCs w:val="22"/>
              </w:rPr>
              <w:t>Izrad</w:t>
            </w:r>
            <w:r w:rsidR="00D237FF">
              <w:rPr>
                <w:sz w:val="22"/>
                <w:szCs w:val="22"/>
              </w:rPr>
              <w:t>iti</w:t>
            </w:r>
            <w:r>
              <w:rPr>
                <w:sz w:val="22"/>
                <w:szCs w:val="22"/>
              </w:rPr>
              <w:t xml:space="preserve"> </w:t>
            </w:r>
            <w:r w:rsidR="00D237FF">
              <w:rPr>
                <w:color w:val="000000"/>
                <w:sz w:val="22"/>
                <w:szCs w:val="22"/>
              </w:rPr>
              <w:t>kodeks</w:t>
            </w:r>
            <w:r w:rsidR="00AA68C7">
              <w:rPr>
                <w:color w:val="000000"/>
                <w:sz w:val="22"/>
                <w:szCs w:val="22"/>
              </w:rPr>
              <w:t xml:space="preserve"> svake škol</w:t>
            </w:r>
            <w:r w:rsidR="00451C2C">
              <w:rPr>
                <w:color w:val="000000"/>
                <w:sz w:val="22"/>
                <w:szCs w:val="22"/>
              </w:rPr>
              <w:t>e koji jasno definira sustav vrijednosti, prava i obveze radnika, učenika i roditelja/skrbnika djece, uz p</w:t>
            </w:r>
            <w:r w:rsidR="00647B88">
              <w:rPr>
                <w:color w:val="000000"/>
                <w:sz w:val="22"/>
                <w:szCs w:val="22"/>
              </w:rPr>
              <w:t>rihvaćanje</w:t>
            </w:r>
            <w:r w:rsidR="00451C2C">
              <w:rPr>
                <w:color w:val="000000"/>
                <w:sz w:val="22"/>
                <w:szCs w:val="22"/>
              </w:rPr>
              <w:t xml:space="preserve"> participativnog načela (uključivanje učenika i roditelja/skrbnika)</w:t>
            </w:r>
          </w:p>
        </w:tc>
        <w:tc>
          <w:tcPr>
            <w:tcW w:w="1515" w:type="dxa"/>
          </w:tcPr>
          <w:p w14:paraId="635633CD" w14:textId="4D0CFF24" w:rsidR="00FE3F3E" w:rsidRDefault="00AA68C7" w:rsidP="008B27A7">
            <w:pPr>
              <w:ind w:left="0" w:firstLine="0"/>
              <w:jc w:val="left"/>
              <w:rPr>
                <w:color w:val="000000"/>
                <w:sz w:val="22"/>
                <w:szCs w:val="22"/>
              </w:rPr>
            </w:pPr>
            <w:r>
              <w:rPr>
                <w:color w:val="000000"/>
                <w:sz w:val="22"/>
                <w:szCs w:val="22"/>
              </w:rPr>
              <w:t>Škole</w:t>
            </w:r>
            <w:r w:rsidR="00451C2C">
              <w:rPr>
                <w:color w:val="000000"/>
                <w:sz w:val="22"/>
                <w:szCs w:val="22"/>
              </w:rPr>
              <w:t xml:space="preserve">, </w:t>
            </w:r>
            <w:r w:rsidR="00817908">
              <w:rPr>
                <w:color w:val="000000"/>
                <w:sz w:val="22"/>
                <w:szCs w:val="22"/>
              </w:rPr>
              <w:t xml:space="preserve">sindikati, </w:t>
            </w:r>
            <w:r w:rsidR="00817908">
              <w:rPr>
                <w:sz w:val="22"/>
                <w:szCs w:val="22"/>
              </w:rPr>
              <w:t>Nacionalno vijeće učenika</w:t>
            </w:r>
            <w:r w:rsidR="006D16F5">
              <w:rPr>
                <w:sz w:val="22"/>
                <w:szCs w:val="22"/>
              </w:rPr>
              <w:t xml:space="preserve"> Republike Hrvatske</w:t>
            </w:r>
            <w:r w:rsidR="00817908">
              <w:rPr>
                <w:sz w:val="22"/>
                <w:szCs w:val="22"/>
              </w:rPr>
              <w:t>,</w:t>
            </w:r>
            <w:r w:rsidR="00817908">
              <w:rPr>
                <w:color w:val="000000"/>
                <w:sz w:val="22"/>
                <w:szCs w:val="22"/>
              </w:rPr>
              <w:t xml:space="preserve"> </w:t>
            </w:r>
            <w:r w:rsidR="00451C2C">
              <w:rPr>
                <w:color w:val="000000"/>
                <w:sz w:val="22"/>
                <w:szCs w:val="22"/>
              </w:rPr>
              <w:t>MZO</w:t>
            </w:r>
          </w:p>
        </w:tc>
        <w:tc>
          <w:tcPr>
            <w:tcW w:w="2638" w:type="dxa"/>
          </w:tcPr>
          <w:p w14:paraId="7D0E39D4" w14:textId="77777777" w:rsidR="00FE3F3E" w:rsidRDefault="00451C2C" w:rsidP="008B27A7">
            <w:pPr>
              <w:ind w:left="0" w:firstLine="0"/>
              <w:jc w:val="left"/>
              <w:rPr>
                <w:color w:val="000000"/>
                <w:sz w:val="22"/>
                <w:szCs w:val="22"/>
              </w:rPr>
            </w:pPr>
            <w:r>
              <w:rPr>
                <w:color w:val="000000"/>
                <w:sz w:val="22"/>
                <w:szCs w:val="22"/>
              </w:rPr>
              <w:t>Izrađena</w:t>
            </w:r>
            <w:r w:rsidR="00C26D97">
              <w:rPr>
                <w:color w:val="000000"/>
                <w:sz w:val="22"/>
                <w:szCs w:val="22"/>
              </w:rPr>
              <w:t xml:space="preserve"> i potpisana</w:t>
            </w:r>
            <w:r>
              <w:rPr>
                <w:color w:val="000000"/>
                <w:sz w:val="22"/>
                <w:szCs w:val="22"/>
              </w:rPr>
              <w:t xml:space="preserve"> Povelja.</w:t>
            </w:r>
          </w:p>
          <w:p w14:paraId="25CD6B9C" w14:textId="0F142A1C" w:rsidR="00FE3F3E" w:rsidRPr="00C26D97" w:rsidRDefault="00451C2C" w:rsidP="001D585D">
            <w:pPr>
              <w:ind w:left="0" w:firstLine="0"/>
              <w:jc w:val="left"/>
              <w:rPr>
                <w:color w:val="000000"/>
                <w:sz w:val="22"/>
                <w:szCs w:val="22"/>
              </w:rPr>
            </w:pPr>
            <w:r>
              <w:rPr>
                <w:color w:val="000000"/>
                <w:sz w:val="22"/>
                <w:szCs w:val="22"/>
              </w:rPr>
              <w:t>Usvojeni i verific</w:t>
            </w:r>
            <w:r w:rsidR="001D585D">
              <w:rPr>
                <w:color w:val="000000"/>
                <w:sz w:val="22"/>
                <w:szCs w:val="22"/>
              </w:rPr>
              <w:t>irani kodeksi ponašanja škola</w:t>
            </w:r>
            <w:r>
              <w:rPr>
                <w:sz w:val="22"/>
                <w:szCs w:val="22"/>
              </w:rPr>
              <w:t>.</w:t>
            </w:r>
          </w:p>
        </w:tc>
      </w:tr>
      <w:tr w:rsidR="00FE3F3E" w14:paraId="698BCAAB" w14:textId="77777777">
        <w:tc>
          <w:tcPr>
            <w:tcW w:w="2221" w:type="dxa"/>
          </w:tcPr>
          <w:p w14:paraId="7F8A3229" w14:textId="250EEF60" w:rsidR="00FE3F3E" w:rsidRDefault="00451C2C" w:rsidP="001D585D">
            <w:pPr>
              <w:ind w:left="0" w:firstLine="0"/>
              <w:jc w:val="left"/>
              <w:rPr>
                <w:color w:val="000000"/>
                <w:sz w:val="22"/>
                <w:szCs w:val="22"/>
              </w:rPr>
            </w:pPr>
            <w:r w:rsidRPr="005F4E5E">
              <w:rPr>
                <w:color w:val="000000"/>
                <w:sz w:val="22"/>
                <w:szCs w:val="22"/>
              </w:rPr>
              <w:t xml:space="preserve">1.2. </w:t>
            </w:r>
            <w:r w:rsidR="00914563">
              <w:rPr>
                <w:color w:val="000000"/>
                <w:sz w:val="22"/>
                <w:szCs w:val="22"/>
              </w:rPr>
              <w:t>Unaprijediti zakonodavni okvir s ciljem o</w:t>
            </w:r>
            <w:r w:rsidRPr="005F4E5E">
              <w:rPr>
                <w:color w:val="000000"/>
                <w:sz w:val="22"/>
                <w:szCs w:val="22"/>
              </w:rPr>
              <w:t>sigura</w:t>
            </w:r>
            <w:r w:rsidR="00914563">
              <w:rPr>
                <w:color w:val="000000"/>
                <w:sz w:val="22"/>
                <w:szCs w:val="22"/>
              </w:rPr>
              <w:t>vanja</w:t>
            </w:r>
            <w:r w:rsidRPr="005F4E5E">
              <w:rPr>
                <w:color w:val="000000"/>
                <w:sz w:val="22"/>
                <w:szCs w:val="22"/>
              </w:rPr>
              <w:t xml:space="preserve"> </w:t>
            </w:r>
            <w:r w:rsidR="00C26D97" w:rsidRPr="005F4E5E">
              <w:rPr>
                <w:color w:val="000000"/>
                <w:sz w:val="22"/>
                <w:szCs w:val="22"/>
              </w:rPr>
              <w:t>nult</w:t>
            </w:r>
            <w:r w:rsidR="00914563">
              <w:rPr>
                <w:color w:val="000000"/>
                <w:sz w:val="22"/>
                <w:szCs w:val="22"/>
              </w:rPr>
              <w:t>e</w:t>
            </w:r>
            <w:r w:rsidR="00C26D97" w:rsidRPr="005F4E5E">
              <w:rPr>
                <w:color w:val="000000"/>
                <w:sz w:val="22"/>
                <w:szCs w:val="22"/>
              </w:rPr>
              <w:t xml:space="preserve"> stop</w:t>
            </w:r>
            <w:r w:rsidR="00914563">
              <w:rPr>
                <w:color w:val="000000"/>
                <w:sz w:val="22"/>
                <w:szCs w:val="22"/>
              </w:rPr>
              <w:t>e</w:t>
            </w:r>
            <w:r w:rsidR="00C26D97" w:rsidRPr="005F4E5E">
              <w:rPr>
                <w:color w:val="000000"/>
                <w:sz w:val="22"/>
                <w:szCs w:val="22"/>
              </w:rPr>
              <w:t xml:space="preserve"> tolerancije na </w:t>
            </w:r>
            <w:r w:rsidR="001D585D">
              <w:rPr>
                <w:color w:val="000000"/>
                <w:sz w:val="22"/>
                <w:szCs w:val="22"/>
              </w:rPr>
              <w:t>nasilničko ponašanje u školama</w:t>
            </w:r>
          </w:p>
        </w:tc>
        <w:tc>
          <w:tcPr>
            <w:tcW w:w="2695" w:type="dxa"/>
          </w:tcPr>
          <w:p w14:paraId="73B34727" w14:textId="6A8A060B" w:rsidR="00FE3F3E" w:rsidRDefault="00C26D97" w:rsidP="001D585D">
            <w:pPr>
              <w:ind w:left="0" w:firstLine="0"/>
              <w:jc w:val="left"/>
              <w:rPr>
                <w:color w:val="000000"/>
                <w:sz w:val="22"/>
                <w:szCs w:val="22"/>
              </w:rPr>
            </w:pPr>
            <w:r>
              <w:rPr>
                <w:color w:val="000000"/>
                <w:sz w:val="22"/>
                <w:szCs w:val="22"/>
              </w:rPr>
              <w:t>Analizirati i definirati potreb</w:t>
            </w:r>
            <w:r w:rsidR="00D479A3">
              <w:rPr>
                <w:color w:val="000000"/>
                <w:sz w:val="22"/>
                <w:szCs w:val="22"/>
              </w:rPr>
              <w:t xml:space="preserve">ne izmjene i dopune postojećih </w:t>
            </w:r>
            <w:r w:rsidR="009F1545">
              <w:rPr>
                <w:color w:val="000000"/>
                <w:sz w:val="22"/>
                <w:szCs w:val="22"/>
              </w:rPr>
              <w:t xml:space="preserve">zakona </w:t>
            </w:r>
            <w:r>
              <w:rPr>
                <w:color w:val="000000"/>
                <w:sz w:val="22"/>
                <w:szCs w:val="22"/>
              </w:rPr>
              <w:t xml:space="preserve">koji će osigurati odgovarajuću zaštitu učenika i </w:t>
            </w:r>
            <w:r w:rsidR="00F76CAF">
              <w:rPr>
                <w:color w:val="000000"/>
                <w:sz w:val="22"/>
                <w:szCs w:val="22"/>
              </w:rPr>
              <w:t>radnika</w:t>
            </w:r>
            <w:r>
              <w:rPr>
                <w:color w:val="000000"/>
                <w:sz w:val="22"/>
                <w:szCs w:val="22"/>
              </w:rPr>
              <w:t xml:space="preserve"> </w:t>
            </w:r>
            <w:r w:rsidR="001D585D">
              <w:rPr>
                <w:color w:val="000000"/>
                <w:sz w:val="22"/>
                <w:szCs w:val="22"/>
              </w:rPr>
              <w:t>škola</w:t>
            </w:r>
          </w:p>
        </w:tc>
        <w:tc>
          <w:tcPr>
            <w:tcW w:w="1515" w:type="dxa"/>
          </w:tcPr>
          <w:p w14:paraId="3FBD918A" w14:textId="09CD0C7C" w:rsidR="00FE3F3E" w:rsidRDefault="00451C2C" w:rsidP="008B27A7">
            <w:pPr>
              <w:ind w:left="0" w:firstLine="0"/>
              <w:jc w:val="left"/>
              <w:rPr>
                <w:color w:val="000000"/>
                <w:sz w:val="22"/>
                <w:szCs w:val="22"/>
              </w:rPr>
            </w:pPr>
            <w:r>
              <w:rPr>
                <w:color w:val="000000"/>
                <w:sz w:val="22"/>
                <w:szCs w:val="22"/>
              </w:rPr>
              <w:t>MZO</w:t>
            </w:r>
            <w:r w:rsidR="00C26D97">
              <w:rPr>
                <w:color w:val="000000"/>
                <w:sz w:val="22"/>
                <w:szCs w:val="22"/>
              </w:rPr>
              <w:t xml:space="preserve">, </w:t>
            </w:r>
            <w:proofErr w:type="spellStart"/>
            <w:r w:rsidR="005F4E5E">
              <w:rPr>
                <w:color w:val="000000"/>
                <w:sz w:val="22"/>
                <w:szCs w:val="22"/>
              </w:rPr>
              <w:t>Pravobranite</w:t>
            </w:r>
            <w:r w:rsidR="00647B88">
              <w:rPr>
                <w:color w:val="000000"/>
                <w:sz w:val="22"/>
                <w:szCs w:val="22"/>
              </w:rPr>
              <w:t>-</w:t>
            </w:r>
            <w:r w:rsidR="005F4E5E">
              <w:rPr>
                <w:color w:val="000000"/>
                <w:sz w:val="22"/>
                <w:szCs w:val="22"/>
              </w:rPr>
              <w:t>ljica</w:t>
            </w:r>
            <w:proofErr w:type="spellEnd"/>
            <w:r w:rsidR="005F4E5E">
              <w:rPr>
                <w:color w:val="000000"/>
                <w:sz w:val="22"/>
                <w:szCs w:val="22"/>
              </w:rPr>
              <w:t xml:space="preserve"> za djecu, </w:t>
            </w:r>
            <w:r w:rsidR="00802BC9">
              <w:rPr>
                <w:color w:val="000000"/>
                <w:sz w:val="22"/>
                <w:szCs w:val="22"/>
              </w:rPr>
              <w:t xml:space="preserve">MRMS, MP, MUP, MDOMS, </w:t>
            </w:r>
            <w:r w:rsidR="00C26D97">
              <w:rPr>
                <w:color w:val="000000"/>
                <w:sz w:val="22"/>
                <w:szCs w:val="22"/>
              </w:rPr>
              <w:t xml:space="preserve">sindikati, </w:t>
            </w:r>
            <w:r w:rsidR="00802BC9">
              <w:rPr>
                <w:sz w:val="22"/>
                <w:szCs w:val="22"/>
              </w:rPr>
              <w:t>Nacionalno vijeće učenika</w:t>
            </w:r>
            <w:r w:rsidR="006D16F5">
              <w:rPr>
                <w:sz w:val="22"/>
                <w:szCs w:val="22"/>
              </w:rPr>
              <w:t xml:space="preserve"> Republike Hrvatske</w:t>
            </w:r>
          </w:p>
          <w:p w14:paraId="66852409" w14:textId="77777777" w:rsidR="00FE3F3E" w:rsidRDefault="00FE3F3E" w:rsidP="008B27A7">
            <w:pPr>
              <w:ind w:left="0" w:firstLine="0"/>
              <w:jc w:val="left"/>
              <w:rPr>
                <w:color w:val="000000"/>
                <w:sz w:val="22"/>
                <w:szCs w:val="22"/>
              </w:rPr>
            </w:pPr>
          </w:p>
          <w:p w14:paraId="1CC4635C" w14:textId="77777777" w:rsidR="00FE3F3E" w:rsidRDefault="00FE3F3E" w:rsidP="008B27A7">
            <w:pPr>
              <w:ind w:left="0" w:firstLine="0"/>
              <w:jc w:val="left"/>
              <w:rPr>
                <w:color w:val="000000"/>
                <w:sz w:val="22"/>
                <w:szCs w:val="22"/>
              </w:rPr>
            </w:pPr>
          </w:p>
          <w:p w14:paraId="35247E17" w14:textId="77777777" w:rsidR="00FE3F3E" w:rsidRDefault="00FE3F3E" w:rsidP="008B27A7">
            <w:pPr>
              <w:ind w:left="0" w:firstLine="0"/>
              <w:jc w:val="left"/>
              <w:rPr>
                <w:color w:val="000000"/>
                <w:sz w:val="22"/>
                <w:szCs w:val="22"/>
              </w:rPr>
            </w:pPr>
          </w:p>
          <w:p w14:paraId="5405FEA3" w14:textId="77777777" w:rsidR="00FE3F3E" w:rsidRDefault="00FE3F3E" w:rsidP="008B27A7">
            <w:pPr>
              <w:ind w:left="0" w:firstLine="0"/>
              <w:jc w:val="left"/>
              <w:rPr>
                <w:color w:val="000000"/>
                <w:sz w:val="22"/>
                <w:szCs w:val="22"/>
              </w:rPr>
            </w:pPr>
          </w:p>
        </w:tc>
        <w:tc>
          <w:tcPr>
            <w:tcW w:w="2638" w:type="dxa"/>
          </w:tcPr>
          <w:p w14:paraId="05069B98" w14:textId="7E8F738D" w:rsidR="00FE3F3E" w:rsidRDefault="0034632B" w:rsidP="008B27A7">
            <w:pPr>
              <w:ind w:left="0" w:firstLine="0"/>
              <w:jc w:val="left"/>
              <w:rPr>
                <w:color w:val="000000"/>
                <w:sz w:val="22"/>
                <w:szCs w:val="22"/>
              </w:rPr>
            </w:pPr>
            <w:r>
              <w:rPr>
                <w:color w:val="000000"/>
                <w:sz w:val="22"/>
                <w:szCs w:val="22"/>
              </w:rPr>
              <w:t>Provedene izmjene i dopune postojećeg</w:t>
            </w:r>
            <w:r w:rsidR="00EF7C76">
              <w:rPr>
                <w:color w:val="000000"/>
                <w:sz w:val="22"/>
                <w:szCs w:val="22"/>
              </w:rPr>
              <w:t>a</w:t>
            </w:r>
            <w:r>
              <w:rPr>
                <w:color w:val="000000"/>
                <w:sz w:val="22"/>
                <w:szCs w:val="22"/>
              </w:rPr>
              <w:t xml:space="preserve"> zakonodavnog okvira sukladno Planu zakonodavnih aktivnosti</w:t>
            </w:r>
          </w:p>
        </w:tc>
      </w:tr>
      <w:tr w:rsidR="009F1545" w14:paraId="3214AC73" w14:textId="77777777">
        <w:tc>
          <w:tcPr>
            <w:tcW w:w="2221" w:type="dxa"/>
          </w:tcPr>
          <w:p w14:paraId="32EAE1A8" w14:textId="6050E43A" w:rsidR="009F1545" w:rsidRPr="005F4E5E" w:rsidRDefault="009F1545" w:rsidP="008B27A7">
            <w:pPr>
              <w:ind w:left="0" w:firstLine="0"/>
              <w:jc w:val="left"/>
              <w:rPr>
                <w:color w:val="000000"/>
                <w:sz w:val="22"/>
                <w:szCs w:val="22"/>
              </w:rPr>
            </w:pPr>
            <w:r>
              <w:rPr>
                <w:color w:val="000000"/>
                <w:sz w:val="22"/>
                <w:szCs w:val="22"/>
              </w:rPr>
              <w:t xml:space="preserve">1.3. Osuvremeniti </w:t>
            </w:r>
            <w:proofErr w:type="spellStart"/>
            <w:r>
              <w:rPr>
                <w:color w:val="000000"/>
                <w:sz w:val="22"/>
                <w:szCs w:val="22"/>
              </w:rPr>
              <w:t>podzakonske</w:t>
            </w:r>
            <w:proofErr w:type="spellEnd"/>
            <w:r>
              <w:rPr>
                <w:color w:val="000000"/>
                <w:sz w:val="22"/>
                <w:szCs w:val="22"/>
              </w:rPr>
              <w:t xml:space="preserve"> propise usmjerene </w:t>
            </w:r>
            <w:r w:rsidR="00EF7C76">
              <w:rPr>
                <w:color w:val="000000"/>
                <w:sz w:val="22"/>
                <w:szCs w:val="22"/>
              </w:rPr>
              <w:t xml:space="preserve">k </w:t>
            </w:r>
            <w:r>
              <w:rPr>
                <w:color w:val="000000"/>
                <w:sz w:val="22"/>
                <w:szCs w:val="22"/>
              </w:rPr>
              <w:t>prevenciji nasilja u školama</w:t>
            </w:r>
          </w:p>
        </w:tc>
        <w:tc>
          <w:tcPr>
            <w:tcW w:w="2695" w:type="dxa"/>
          </w:tcPr>
          <w:p w14:paraId="77DFB435" w14:textId="3CB44412" w:rsidR="009F1545" w:rsidRDefault="005A1D7C" w:rsidP="005A1D7C">
            <w:pPr>
              <w:ind w:left="0" w:firstLine="0"/>
              <w:jc w:val="left"/>
              <w:rPr>
                <w:color w:val="000000"/>
                <w:sz w:val="22"/>
                <w:szCs w:val="22"/>
              </w:rPr>
            </w:pPr>
            <w:r>
              <w:rPr>
                <w:color w:val="000000"/>
                <w:sz w:val="22"/>
                <w:szCs w:val="22"/>
              </w:rPr>
              <w:t xml:space="preserve">Analizirati postojeće </w:t>
            </w:r>
            <w:proofErr w:type="spellStart"/>
            <w:r>
              <w:rPr>
                <w:color w:val="000000"/>
                <w:sz w:val="22"/>
                <w:szCs w:val="22"/>
              </w:rPr>
              <w:t>podzakonske</w:t>
            </w:r>
            <w:proofErr w:type="spellEnd"/>
            <w:r w:rsidR="009F1545">
              <w:rPr>
                <w:color w:val="000000"/>
                <w:sz w:val="22"/>
                <w:szCs w:val="22"/>
              </w:rPr>
              <w:t xml:space="preserve"> propis</w:t>
            </w:r>
            <w:r>
              <w:rPr>
                <w:color w:val="000000"/>
                <w:sz w:val="22"/>
                <w:szCs w:val="22"/>
              </w:rPr>
              <w:t>e i prijedloge</w:t>
            </w:r>
            <w:r w:rsidR="009F1545">
              <w:rPr>
                <w:color w:val="000000"/>
                <w:sz w:val="22"/>
                <w:szCs w:val="22"/>
              </w:rPr>
              <w:t xml:space="preserve"> njihovih izmjena/dopuna</w:t>
            </w:r>
          </w:p>
        </w:tc>
        <w:tc>
          <w:tcPr>
            <w:tcW w:w="1515" w:type="dxa"/>
          </w:tcPr>
          <w:p w14:paraId="5C114EB6" w14:textId="0E6D6ADC" w:rsidR="009F1545" w:rsidRDefault="009F1545" w:rsidP="008B27A7">
            <w:pPr>
              <w:ind w:left="0" w:firstLine="0"/>
              <w:jc w:val="left"/>
              <w:rPr>
                <w:color w:val="000000"/>
                <w:sz w:val="22"/>
                <w:szCs w:val="22"/>
              </w:rPr>
            </w:pPr>
            <w:r>
              <w:rPr>
                <w:color w:val="000000"/>
                <w:sz w:val="22"/>
                <w:szCs w:val="22"/>
              </w:rPr>
              <w:t>MZO, AZOO, ASO</w:t>
            </w:r>
            <w:r w:rsidR="006D16F5">
              <w:rPr>
                <w:color w:val="000000"/>
                <w:sz w:val="22"/>
                <w:szCs w:val="22"/>
              </w:rPr>
              <w:t>O</w:t>
            </w:r>
          </w:p>
        </w:tc>
        <w:tc>
          <w:tcPr>
            <w:tcW w:w="2638" w:type="dxa"/>
          </w:tcPr>
          <w:p w14:paraId="1F0586E4" w14:textId="77777777" w:rsidR="009F1545" w:rsidRDefault="00E47D7F" w:rsidP="008B27A7">
            <w:pPr>
              <w:ind w:left="0" w:firstLine="0"/>
              <w:jc w:val="left"/>
              <w:rPr>
                <w:color w:val="000000"/>
                <w:sz w:val="22"/>
                <w:szCs w:val="22"/>
              </w:rPr>
            </w:pPr>
            <w:r w:rsidRPr="004A72D0">
              <w:rPr>
                <w:sz w:val="22"/>
              </w:rPr>
              <w:t xml:space="preserve">Izrađeni prijedlozi izmjena i dopuna </w:t>
            </w:r>
            <w:proofErr w:type="spellStart"/>
            <w:r>
              <w:rPr>
                <w:sz w:val="22"/>
              </w:rPr>
              <w:t>podzakonskih</w:t>
            </w:r>
            <w:proofErr w:type="spellEnd"/>
            <w:r>
              <w:rPr>
                <w:sz w:val="22"/>
              </w:rPr>
              <w:t xml:space="preserve"> </w:t>
            </w:r>
            <w:r w:rsidRPr="004A72D0">
              <w:rPr>
                <w:sz w:val="22"/>
              </w:rPr>
              <w:t>propisa u dijelu koji se odnosi na prevenciju nasilja u školama</w:t>
            </w:r>
          </w:p>
        </w:tc>
      </w:tr>
      <w:tr w:rsidR="00FE3F3E" w14:paraId="4FCD4014" w14:textId="77777777">
        <w:tc>
          <w:tcPr>
            <w:tcW w:w="2221" w:type="dxa"/>
          </w:tcPr>
          <w:p w14:paraId="5E288687" w14:textId="15A2AA33" w:rsidR="00FE3F3E" w:rsidRDefault="00E47D7F" w:rsidP="006409F7">
            <w:pPr>
              <w:ind w:left="0" w:firstLine="0"/>
              <w:jc w:val="left"/>
              <w:rPr>
                <w:color w:val="000000"/>
                <w:sz w:val="22"/>
                <w:szCs w:val="22"/>
              </w:rPr>
            </w:pPr>
            <w:r>
              <w:rPr>
                <w:color w:val="000000"/>
                <w:sz w:val="22"/>
                <w:szCs w:val="22"/>
              </w:rPr>
              <w:t>1.4</w:t>
            </w:r>
            <w:r w:rsidR="00451C2C">
              <w:rPr>
                <w:color w:val="000000"/>
                <w:sz w:val="22"/>
                <w:szCs w:val="22"/>
              </w:rPr>
              <w:t>. Usuglasiti procedure postupanja u pre</w:t>
            </w:r>
            <w:r w:rsidR="006409F7">
              <w:rPr>
                <w:color w:val="000000"/>
                <w:sz w:val="22"/>
                <w:szCs w:val="22"/>
              </w:rPr>
              <w:t xml:space="preserve">venciji nasilja u svim školama </w:t>
            </w:r>
            <w:r w:rsidR="00451C2C">
              <w:rPr>
                <w:color w:val="000000"/>
                <w:sz w:val="22"/>
                <w:szCs w:val="22"/>
              </w:rPr>
              <w:t>u RH</w:t>
            </w:r>
          </w:p>
        </w:tc>
        <w:tc>
          <w:tcPr>
            <w:tcW w:w="2695" w:type="dxa"/>
          </w:tcPr>
          <w:p w14:paraId="53BDBF36" w14:textId="4A8F5CF6" w:rsidR="00FE3F3E" w:rsidRDefault="00451C2C" w:rsidP="005A1D7C">
            <w:pPr>
              <w:ind w:left="0" w:firstLine="0"/>
              <w:jc w:val="left"/>
              <w:rPr>
                <w:color w:val="000000"/>
                <w:sz w:val="22"/>
                <w:szCs w:val="22"/>
              </w:rPr>
            </w:pPr>
            <w:r>
              <w:rPr>
                <w:color w:val="000000"/>
                <w:sz w:val="22"/>
                <w:szCs w:val="22"/>
              </w:rPr>
              <w:t>Izrad</w:t>
            </w:r>
            <w:r w:rsidR="005A1D7C">
              <w:rPr>
                <w:color w:val="000000"/>
                <w:sz w:val="22"/>
                <w:szCs w:val="22"/>
              </w:rPr>
              <w:t>iti</w:t>
            </w:r>
            <w:r>
              <w:rPr>
                <w:color w:val="000000"/>
                <w:sz w:val="22"/>
                <w:szCs w:val="22"/>
              </w:rPr>
              <w:t xml:space="preserve"> smjernic</w:t>
            </w:r>
            <w:r w:rsidR="005A1D7C">
              <w:rPr>
                <w:color w:val="000000"/>
                <w:sz w:val="22"/>
                <w:szCs w:val="22"/>
              </w:rPr>
              <w:t>e</w:t>
            </w:r>
            <w:r>
              <w:rPr>
                <w:color w:val="000000"/>
                <w:sz w:val="22"/>
                <w:szCs w:val="22"/>
              </w:rPr>
              <w:t xml:space="preserve"> o implementaciji postojećih </w:t>
            </w:r>
            <w:r w:rsidR="00D479A3">
              <w:rPr>
                <w:color w:val="000000"/>
                <w:sz w:val="22"/>
                <w:szCs w:val="22"/>
              </w:rPr>
              <w:t>zakonskih</w:t>
            </w:r>
            <w:r>
              <w:rPr>
                <w:color w:val="000000"/>
                <w:sz w:val="22"/>
                <w:szCs w:val="22"/>
              </w:rPr>
              <w:t xml:space="preserve"> odredbi o postupanju u prevenciji i manifestaciji nasilničkog ponašanja u š</w:t>
            </w:r>
            <w:r w:rsidR="005F4E5E">
              <w:rPr>
                <w:color w:val="000000"/>
                <w:sz w:val="22"/>
                <w:szCs w:val="22"/>
              </w:rPr>
              <w:t>kolama</w:t>
            </w:r>
          </w:p>
        </w:tc>
        <w:tc>
          <w:tcPr>
            <w:tcW w:w="1515" w:type="dxa"/>
          </w:tcPr>
          <w:p w14:paraId="315D501D" w14:textId="16A93C89" w:rsidR="00FE3F3E" w:rsidRDefault="00451C2C" w:rsidP="008B27A7">
            <w:pPr>
              <w:ind w:left="0" w:firstLine="0"/>
              <w:jc w:val="left"/>
              <w:rPr>
                <w:color w:val="000000"/>
                <w:sz w:val="22"/>
                <w:szCs w:val="22"/>
              </w:rPr>
            </w:pPr>
            <w:r>
              <w:rPr>
                <w:color w:val="000000"/>
                <w:sz w:val="22"/>
                <w:szCs w:val="22"/>
              </w:rPr>
              <w:t>MZO, MDOMS, MUP, AZOO, AS</w:t>
            </w:r>
            <w:r w:rsidR="006D16F5">
              <w:rPr>
                <w:color w:val="000000"/>
                <w:sz w:val="22"/>
                <w:szCs w:val="22"/>
              </w:rPr>
              <w:t>O</w:t>
            </w:r>
            <w:r>
              <w:rPr>
                <w:color w:val="000000"/>
                <w:sz w:val="22"/>
                <w:szCs w:val="22"/>
              </w:rPr>
              <w:t>O, NCVVO</w:t>
            </w:r>
          </w:p>
        </w:tc>
        <w:tc>
          <w:tcPr>
            <w:tcW w:w="2638" w:type="dxa"/>
          </w:tcPr>
          <w:p w14:paraId="63D725AD" w14:textId="77777777" w:rsidR="00FE3F3E" w:rsidRDefault="00451C2C" w:rsidP="008B27A7">
            <w:pPr>
              <w:ind w:left="0" w:firstLine="0"/>
              <w:jc w:val="left"/>
              <w:rPr>
                <w:color w:val="000000"/>
                <w:sz w:val="22"/>
                <w:szCs w:val="22"/>
              </w:rPr>
            </w:pPr>
            <w:r>
              <w:rPr>
                <w:color w:val="000000"/>
                <w:sz w:val="22"/>
                <w:szCs w:val="22"/>
              </w:rPr>
              <w:t xml:space="preserve">Uspostavljen ujednačen sustav planiranja, implementacije i vrednovanja prevencije nasilja u školama, uključujući univerzalnu, </w:t>
            </w:r>
            <w:r>
              <w:rPr>
                <w:color w:val="000000"/>
                <w:sz w:val="22"/>
                <w:szCs w:val="22"/>
              </w:rPr>
              <w:lastRenderedPageBreak/>
              <w:t>selektivnu i indiciranu prevenciju</w:t>
            </w:r>
          </w:p>
        </w:tc>
      </w:tr>
      <w:tr w:rsidR="00FE3F3E" w14:paraId="299B0877" w14:textId="77777777">
        <w:tc>
          <w:tcPr>
            <w:tcW w:w="2221" w:type="dxa"/>
          </w:tcPr>
          <w:p w14:paraId="10201E21" w14:textId="25B31FB7" w:rsidR="00FE3F3E" w:rsidRDefault="00E47D7F" w:rsidP="008B27A7">
            <w:pPr>
              <w:ind w:left="0" w:firstLine="0"/>
              <w:jc w:val="left"/>
              <w:rPr>
                <w:color w:val="000000"/>
                <w:sz w:val="22"/>
                <w:szCs w:val="22"/>
              </w:rPr>
            </w:pPr>
            <w:r>
              <w:rPr>
                <w:color w:val="000000"/>
                <w:sz w:val="22"/>
                <w:szCs w:val="22"/>
              </w:rPr>
              <w:lastRenderedPageBreak/>
              <w:t>1.5</w:t>
            </w:r>
            <w:r w:rsidR="00451C2C">
              <w:rPr>
                <w:color w:val="000000"/>
                <w:sz w:val="22"/>
                <w:szCs w:val="22"/>
              </w:rPr>
              <w:t xml:space="preserve">. Unaprijediti </w:t>
            </w:r>
            <w:r w:rsidR="00D479A3">
              <w:rPr>
                <w:color w:val="000000"/>
                <w:sz w:val="22"/>
                <w:szCs w:val="22"/>
              </w:rPr>
              <w:t>sustav zaštite prava i interesa</w:t>
            </w:r>
            <w:r w:rsidR="005F4E5E">
              <w:rPr>
                <w:color w:val="000000"/>
                <w:sz w:val="22"/>
                <w:szCs w:val="22"/>
              </w:rPr>
              <w:t xml:space="preserve"> </w:t>
            </w:r>
            <w:r w:rsidR="00451C2C">
              <w:rPr>
                <w:color w:val="000000"/>
                <w:sz w:val="22"/>
                <w:szCs w:val="22"/>
              </w:rPr>
              <w:t>svih učenika te sustav zaštite učenika u riziku za razvoj</w:t>
            </w:r>
            <w:r w:rsidR="00D479A3">
              <w:rPr>
                <w:color w:val="000000"/>
                <w:sz w:val="22"/>
                <w:szCs w:val="22"/>
              </w:rPr>
              <w:t xml:space="preserve"> problema u ponašanju i učenika</w:t>
            </w:r>
            <w:r w:rsidR="00451C2C">
              <w:rPr>
                <w:color w:val="000000"/>
                <w:sz w:val="22"/>
                <w:szCs w:val="22"/>
              </w:rPr>
              <w:t xml:space="preserve"> s problemima u ponašanju</w:t>
            </w:r>
          </w:p>
        </w:tc>
        <w:tc>
          <w:tcPr>
            <w:tcW w:w="2695" w:type="dxa"/>
          </w:tcPr>
          <w:p w14:paraId="3B3089D1" w14:textId="32AC3D16" w:rsidR="00FE3F3E" w:rsidRDefault="008D7A38" w:rsidP="008D7A38">
            <w:pPr>
              <w:ind w:left="0" w:firstLine="0"/>
              <w:jc w:val="left"/>
              <w:rPr>
                <w:color w:val="000000"/>
                <w:sz w:val="22"/>
                <w:szCs w:val="22"/>
              </w:rPr>
            </w:pPr>
            <w:r>
              <w:rPr>
                <w:color w:val="000000"/>
                <w:sz w:val="22"/>
                <w:szCs w:val="22"/>
              </w:rPr>
              <w:t>Izraditi i donijeti</w:t>
            </w:r>
            <w:r w:rsidR="00451C2C">
              <w:rPr>
                <w:color w:val="000000"/>
                <w:sz w:val="22"/>
                <w:szCs w:val="22"/>
              </w:rPr>
              <w:t xml:space="preserve"> Pravilnik o odgojno-obrazovnoj potpori učenicima u riziku za razvoj problema u ponašanju i stručnom tretmanu učenika s problemima u ponašanju</w:t>
            </w:r>
          </w:p>
        </w:tc>
        <w:tc>
          <w:tcPr>
            <w:tcW w:w="1515" w:type="dxa"/>
          </w:tcPr>
          <w:p w14:paraId="5023E8BF" w14:textId="77777777" w:rsidR="00FE3F3E" w:rsidRDefault="00451C2C" w:rsidP="008B27A7">
            <w:pPr>
              <w:ind w:left="0" w:firstLine="0"/>
              <w:jc w:val="left"/>
              <w:rPr>
                <w:color w:val="000000"/>
                <w:sz w:val="22"/>
                <w:szCs w:val="22"/>
              </w:rPr>
            </w:pPr>
            <w:r>
              <w:rPr>
                <w:color w:val="000000"/>
                <w:sz w:val="22"/>
                <w:szCs w:val="22"/>
              </w:rPr>
              <w:t>MZO</w:t>
            </w:r>
          </w:p>
        </w:tc>
        <w:tc>
          <w:tcPr>
            <w:tcW w:w="2638" w:type="dxa"/>
          </w:tcPr>
          <w:p w14:paraId="0CA4CEB7" w14:textId="77777777" w:rsidR="00FE3F3E" w:rsidRDefault="005F4E5E" w:rsidP="008B27A7">
            <w:pPr>
              <w:ind w:left="0" w:firstLine="0"/>
              <w:jc w:val="left"/>
              <w:rPr>
                <w:color w:val="000000"/>
                <w:sz w:val="22"/>
                <w:szCs w:val="22"/>
              </w:rPr>
            </w:pPr>
            <w:r>
              <w:rPr>
                <w:color w:val="000000"/>
                <w:sz w:val="22"/>
                <w:szCs w:val="22"/>
              </w:rPr>
              <w:t>Donesen</w:t>
            </w:r>
            <w:r w:rsidR="00451C2C">
              <w:rPr>
                <w:color w:val="000000"/>
                <w:sz w:val="22"/>
                <w:szCs w:val="22"/>
              </w:rPr>
              <w:t xml:space="preserve"> i objavljen Pravilnik o odgojno-obrazovnoj potpori učenicima u riziku za razvoj problema u ponašanju i stručnom tretmanu učenika s problemima u ponašanju </w:t>
            </w:r>
          </w:p>
        </w:tc>
      </w:tr>
    </w:tbl>
    <w:p w14:paraId="3BA089BC" w14:textId="77777777" w:rsidR="00FE3F3E" w:rsidRPr="0078379A" w:rsidRDefault="00FE3F3E" w:rsidP="0078379A">
      <w:pPr>
        <w:pStyle w:val="NoSpacing"/>
      </w:pPr>
    </w:p>
    <w:p w14:paraId="18D0B63C" w14:textId="77777777" w:rsidR="00FE3F3E" w:rsidRPr="0078379A" w:rsidRDefault="00FE3F3E" w:rsidP="0078379A">
      <w:pPr>
        <w:pStyle w:val="NoSpacing"/>
      </w:pPr>
    </w:p>
    <w:p w14:paraId="19EBD379" w14:textId="77777777" w:rsidR="00FE3F3E" w:rsidRDefault="00451C2C" w:rsidP="0078379A">
      <w:pPr>
        <w:pStyle w:val="Heading2"/>
        <w:rPr>
          <w:rFonts w:asciiTheme="majorHAnsi" w:hAnsiTheme="majorHAnsi"/>
          <w:b/>
        </w:rPr>
      </w:pPr>
      <w:bookmarkStart w:id="6" w:name="_Toc10792640"/>
      <w:r w:rsidRPr="0078379A">
        <w:rPr>
          <w:rFonts w:asciiTheme="majorHAnsi" w:hAnsiTheme="majorHAnsi"/>
          <w:b/>
        </w:rPr>
        <w:t>CILJ 2: OSTVARITI SUSTAVNO PRIKUPLJANJE I OBRADU PODATAKA KOJI SU RELEVANTNI ZA PREVENCIJU NASILJA U ŠKOLAMA</w:t>
      </w:r>
      <w:bookmarkEnd w:id="6"/>
    </w:p>
    <w:p w14:paraId="4FAEEB46" w14:textId="77777777" w:rsidR="0078379A" w:rsidRPr="0078379A" w:rsidRDefault="0078379A" w:rsidP="0078379A"/>
    <w:tbl>
      <w:tblPr>
        <w:tblStyle w:val="a0"/>
        <w:tblW w:w="9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2696"/>
        <w:gridCol w:w="1515"/>
        <w:gridCol w:w="2638"/>
      </w:tblGrid>
      <w:tr w:rsidR="00FE3F3E" w:rsidRPr="001110D5" w14:paraId="06D4E393" w14:textId="77777777">
        <w:tc>
          <w:tcPr>
            <w:tcW w:w="2220" w:type="dxa"/>
          </w:tcPr>
          <w:p w14:paraId="071C7ADD" w14:textId="77777777" w:rsidR="00FE3F3E" w:rsidRPr="001110D5" w:rsidRDefault="00451C2C" w:rsidP="0078379A">
            <w:pPr>
              <w:ind w:left="0" w:firstLine="0"/>
              <w:jc w:val="left"/>
              <w:rPr>
                <w:b/>
                <w:sz w:val="22"/>
                <w:szCs w:val="22"/>
              </w:rPr>
            </w:pPr>
            <w:proofErr w:type="spellStart"/>
            <w:r w:rsidRPr="001110D5">
              <w:rPr>
                <w:b/>
                <w:sz w:val="22"/>
                <w:szCs w:val="22"/>
              </w:rPr>
              <w:t>Podcilj</w:t>
            </w:r>
            <w:proofErr w:type="spellEnd"/>
          </w:p>
        </w:tc>
        <w:tc>
          <w:tcPr>
            <w:tcW w:w="2696" w:type="dxa"/>
          </w:tcPr>
          <w:p w14:paraId="6AA222B6" w14:textId="77777777" w:rsidR="00FE3F3E" w:rsidRPr="001110D5" w:rsidRDefault="00451C2C" w:rsidP="0078379A">
            <w:pPr>
              <w:ind w:left="0" w:firstLine="0"/>
              <w:jc w:val="left"/>
              <w:rPr>
                <w:b/>
                <w:sz w:val="22"/>
                <w:szCs w:val="22"/>
              </w:rPr>
            </w:pPr>
            <w:r w:rsidRPr="001110D5">
              <w:rPr>
                <w:b/>
                <w:sz w:val="22"/>
                <w:szCs w:val="22"/>
              </w:rPr>
              <w:t>Aktivnost</w:t>
            </w:r>
          </w:p>
        </w:tc>
        <w:tc>
          <w:tcPr>
            <w:tcW w:w="1515" w:type="dxa"/>
          </w:tcPr>
          <w:p w14:paraId="691A8352" w14:textId="77777777" w:rsidR="00FE3F3E" w:rsidRPr="001110D5" w:rsidRDefault="00451C2C" w:rsidP="0078379A">
            <w:pPr>
              <w:ind w:left="0" w:firstLine="0"/>
              <w:jc w:val="left"/>
              <w:rPr>
                <w:b/>
                <w:sz w:val="22"/>
                <w:szCs w:val="22"/>
              </w:rPr>
            </w:pPr>
            <w:r w:rsidRPr="001110D5">
              <w:rPr>
                <w:b/>
                <w:sz w:val="22"/>
                <w:szCs w:val="22"/>
              </w:rPr>
              <w:t>Odgovornost</w:t>
            </w:r>
          </w:p>
        </w:tc>
        <w:tc>
          <w:tcPr>
            <w:tcW w:w="2638" w:type="dxa"/>
          </w:tcPr>
          <w:p w14:paraId="392CCD83" w14:textId="77777777" w:rsidR="00FE3F3E" w:rsidRPr="001110D5" w:rsidRDefault="00451C2C" w:rsidP="0078379A">
            <w:pPr>
              <w:ind w:left="0" w:firstLine="0"/>
              <w:jc w:val="left"/>
              <w:rPr>
                <w:b/>
                <w:sz w:val="22"/>
                <w:szCs w:val="22"/>
              </w:rPr>
            </w:pPr>
            <w:r w:rsidRPr="001110D5">
              <w:rPr>
                <w:b/>
                <w:sz w:val="22"/>
                <w:szCs w:val="22"/>
              </w:rPr>
              <w:t>Indikator</w:t>
            </w:r>
          </w:p>
        </w:tc>
      </w:tr>
      <w:tr w:rsidR="00FE3F3E" w:rsidRPr="001110D5" w14:paraId="02E638E5" w14:textId="77777777">
        <w:tc>
          <w:tcPr>
            <w:tcW w:w="2220" w:type="dxa"/>
          </w:tcPr>
          <w:p w14:paraId="302B2EBB" w14:textId="48408AA7" w:rsidR="00FE3F3E" w:rsidRPr="001110D5" w:rsidRDefault="00451C2C">
            <w:pPr>
              <w:ind w:left="0" w:firstLine="0"/>
              <w:jc w:val="left"/>
              <w:rPr>
                <w:color w:val="000000"/>
                <w:sz w:val="22"/>
                <w:szCs w:val="22"/>
              </w:rPr>
            </w:pPr>
            <w:r w:rsidRPr="001110D5">
              <w:rPr>
                <w:color w:val="000000"/>
                <w:sz w:val="22"/>
                <w:szCs w:val="22"/>
              </w:rPr>
              <w:t>2.1. Izmjena digitalnog Obrasca za evidenciju nasilja u odgojno-obrazovnom</w:t>
            </w:r>
            <w:r w:rsidR="00895691">
              <w:rPr>
                <w:color w:val="000000"/>
                <w:sz w:val="22"/>
                <w:szCs w:val="22"/>
              </w:rPr>
              <w:t>e</w:t>
            </w:r>
            <w:r w:rsidRPr="001110D5">
              <w:rPr>
                <w:color w:val="000000"/>
                <w:sz w:val="22"/>
                <w:szCs w:val="22"/>
              </w:rPr>
              <w:t xml:space="preserve"> sustavu</w:t>
            </w:r>
          </w:p>
        </w:tc>
        <w:tc>
          <w:tcPr>
            <w:tcW w:w="2696" w:type="dxa"/>
          </w:tcPr>
          <w:p w14:paraId="03AC9BD9" w14:textId="6F13F1F2" w:rsidR="00FE3F3E" w:rsidRPr="001110D5" w:rsidRDefault="00451C2C">
            <w:pPr>
              <w:ind w:left="0" w:firstLine="0"/>
              <w:jc w:val="left"/>
              <w:rPr>
                <w:color w:val="000000"/>
                <w:sz w:val="22"/>
                <w:szCs w:val="22"/>
              </w:rPr>
            </w:pPr>
            <w:r w:rsidRPr="001110D5">
              <w:rPr>
                <w:color w:val="000000"/>
                <w:sz w:val="22"/>
                <w:szCs w:val="22"/>
              </w:rPr>
              <w:t>Izmijeniti i nadopuniti Obrazac za evidenciju nasilja u odgojno-obrazovnom</w:t>
            </w:r>
            <w:r w:rsidR="00895691">
              <w:rPr>
                <w:color w:val="000000"/>
                <w:sz w:val="22"/>
                <w:szCs w:val="22"/>
              </w:rPr>
              <w:t>e</w:t>
            </w:r>
            <w:r w:rsidRPr="001110D5">
              <w:rPr>
                <w:color w:val="000000"/>
                <w:sz w:val="22"/>
                <w:szCs w:val="22"/>
              </w:rPr>
              <w:t xml:space="preserve"> sustavu</w:t>
            </w:r>
          </w:p>
        </w:tc>
        <w:tc>
          <w:tcPr>
            <w:tcW w:w="1515" w:type="dxa"/>
          </w:tcPr>
          <w:p w14:paraId="0FE37421" w14:textId="77777777" w:rsidR="00FE3F3E" w:rsidRPr="001110D5" w:rsidRDefault="00451C2C">
            <w:pPr>
              <w:ind w:left="0" w:firstLine="0"/>
              <w:jc w:val="left"/>
              <w:rPr>
                <w:color w:val="000000"/>
                <w:sz w:val="22"/>
                <w:szCs w:val="22"/>
              </w:rPr>
            </w:pPr>
            <w:r w:rsidRPr="001110D5">
              <w:rPr>
                <w:color w:val="000000"/>
                <w:sz w:val="22"/>
                <w:szCs w:val="22"/>
              </w:rPr>
              <w:t>MZO</w:t>
            </w:r>
          </w:p>
        </w:tc>
        <w:tc>
          <w:tcPr>
            <w:tcW w:w="2638" w:type="dxa"/>
          </w:tcPr>
          <w:p w14:paraId="23EAD47B" w14:textId="03E6A3AF" w:rsidR="00FE3F3E" w:rsidRPr="001110D5" w:rsidRDefault="00451C2C" w:rsidP="00914352">
            <w:pPr>
              <w:ind w:left="0" w:firstLine="0"/>
              <w:jc w:val="left"/>
              <w:rPr>
                <w:color w:val="000000"/>
                <w:sz w:val="22"/>
                <w:szCs w:val="22"/>
              </w:rPr>
            </w:pPr>
            <w:r w:rsidRPr="001110D5">
              <w:rPr>
                <w:color w:val="000000"/>
                <w:sz w:val="22"/>
                <w:szCs w:val="22"/>
              </w:rPr>
              <w:t xml:space="preserve">Objavljen digitalni Obrazac za evidenciju nasilja u školama koji je izmijenjen na način da omogućava kvalitetno praćenje i analizu pojave nasilja u </w:t>
            </w:r>
            <w:r w:rsidR="00914352">
              <w:rPr>
                <w:color w:val="000000"/>
                <w:sz w:val="22"/>
                <w:szCs w:val="22"/>
              </w:rPr>
              <w:t>školama</w:t>
            </w:r>
          </w:p>
        </w:tc>
      </w:tr>
      <w:tr w:rsidR="00FE3F3E" w:rsidRPr="001110D5" w14:paraId="5BA297E0" w14:textId="77777777">
        <w:tc>
          <w:tcPr>
            <w:tcW w:w="2220" w:type="dxa"/>
          </w:tcPr>
          <w:p w14:paraId="5521643C" w14:textId="6DDF6930" w:rsidR="00FE3F3E" w:rsidRPr="001110D5" w:rsidRDefault="00451C2C">
            <w:pPr>
              <w:ind w:left="0" w:firstLine="0"/>
              <w:jc w:val="left"/>
              <w:rPr>
                <w:color w:val="000000"/>
                <w:sz w:val="22"/>
                <w:szCs w:val="22"/>
              </w:rPr>
            </w:pPr>
            <w:r w:rsidRPr="001110D5">
              <w:rPr>
                <w:color w:val="000000"/>
                <w:sz w:val="22"/>
                <w:szCs w:val="22"/>
              </w:rPr>
              <w:t xml:space="preserve">2.2. Informiranje i edukacija odgojno-obrazovnih radnika o obvezi, važnosti i načinu prikupljanja podataka </w:t>
            </w:r>
            <w:r w:rsidR="00F85EB2">
              <w:rPr>
                <w:color w:val="000000"/>
                <w:sz w:val="22"/>
                <w:szCs w:val="22"/>
              </w:rPr>
              <w:t xml:space="preserve">koji su </w:t>
            </w:r>
            <w:r w:rsidRPr="001110D5">
              <w:rPr>
                <w:color w:val="000000"/>
                <w:sz w:val="22"/>
                <w:szCs w:val="22"/>
              </w:rPr>
              <w:t>povezani s nasiljem u školama</w:t>
            </w:r>
          </w:p>
        </w:tc>
        <w:tc>
          <w:tcPr>
            <w:tcW w:w="2696" w:type="dxa"/>
          </w:tcPr>
          <w:p w14:paraId="7D0F30BB" w14:textId="2ED34C9A" w:rsidR="00FE3F3E" w:rsidRPr="001110D5" w:rsidRDefault="00451C2C">
            <w:pPr>
              <w:ind w:left="0" w:firstLine="0"/>
              <w:jc w:val="left"/>
              <w:rPr>
                <w:color w:val="FF0000"/>
                <w:sz w:val="22"/>
                <w:szCs w:val="22"/>
              </w:rPr>
            </w:pPr>
            <w:r w:rsidRPr="001110D5">
              <w:rPr>
                <w:color w:val="000000"/>
                <w:sz w:val="22"/>
                <w:szCs w:val="22"/>
              </w:rPr>
              <w:t>Uključiti temu važnosti i načina prikupljanja podataka povezani</w:t>
            </w:r>
            <w:r w:rsidR="00F85EB2">
              <w:rPr>
                <w:color w:val="000000"/>
                <w:sz w:val="22"/>
                <w:szCs w:val="22"/>
              </w:rPr>
              <w:t>h</w:t>
            </w:r>
            <w:r w:rsidRPr="001110D5">
              <w:rPr>
                <w:color w:val="000000"/>
                <w:sz w:val="22"/>
                <w:szCs w:val="22"/>
              </w:rPr>
              <w:t xml:space="preserve"> s nasiljem u školama u stručne skupove namijenjene ravnateljim</w:t>
            </w:r>
            <w:r w:rsidRPr="001110D5">
              <w:rPr>
                <w:sz w:val="22"/>
                <w:szCs w:val="22"/>
              </w:rPr>
              <w:t>a,</w:t>
            </w:r>
            <w:r w:rsidRPr="001110D5">
              <w:rPr>
                <w:color w:val="000000"/>
                <w:sz w:val="22"/>
                <w:szCs w:val="22"/>
              </w:rPr>
              <w:t xml:space="preserve"> stručnim suradnicima škola </w:t>
            </w:r>
            <w:r w:rsidRPr="001110D5">
              <w:rPr>
                <w:sz w:val="22"/>
                <w:szCs w:val="22"/>
              </w:rPr>
              <w:t>i učiteljima</w:t>
            </w:r>
          </w:p>
        </w:tc>
        <w:tc>
          <w:tcPr>
            <w:tcW w:w="1515" w:type="dxa"/>
          </w:tcPr>
          <w:p w14:paraId="4ACD6C18" w14:textId="7584199A" w:rsidR="00FE3F3E" w:rsidRPr="001110D5" w:rsidRDefault="00451C2C">
            <w:pPr>
              <w:ind w:left="0" w:firstLine="0"/>
              <w:jc w:val="left"/>
              <w:rPr>
                <w:color w:val="FF0000"/>
                <w:sz w:val="22"/>
                <w:szCs w:val="22"/>
              </w:rPr>
            </w:pPr>
            <w:r w:rsidRPr="001110D5">
              <w:rPr>
                <w:color w:val="000000"/>
                <w:sz w:val="22"/>
                <w:szCs w:val="22"/>
              </w:rPr>
              <w:t>MZO, AZOO, AS</w:t>
            </w:r>
            <w:r w:rsidR="006D16F5" w:rsidRPr="001110D5">
              <w:rPr>
                <w:color w:val="000000"/>
                <w:sz w:val="22"/>
                <w:szCs w:val="22"/>
              </w:rPr>
              <w:t>O</w:t>
            </w:r>
            <w:r w:rsidRPr="001110D5">
              <w:rPr>
                <w:color w:val="000000"/>
                <w:sz w:val="22"/>
                <w:szCs w:val="22"/>
              </w:rPr>
              <w:t>O,</w:t>
            </w:r>
            <w:r w:rsidR="00485670" w:rsidRPr="001110D5">
              <w:rPr>
                <w:color w:val="000000"/>
                <w:sz w:val="22"/>
                <w:szCs w:val="22"/>
              </w:rPr>
              <w:t xml:space="preserve"> </w:t>
            </w:r>
            <w:r w:rsidRPr="001110D5">
              <w:rPr>
                <w:sz w:val="22"/>
                <w:szCs w:val="22"/>
              </w:rPr>
              <w:t>Služba prevencije MUP</w:t>
            </w:r>
            <w:r w:rsidR="00485670" w:rsidRPr="001110D5">
              <w:rPr>
                <w:sz w:val="22"/>
                <w:szCs w:val="22"/>
              </w:rPr>
              <w:t>-a</w:t>
            </w:r>
          </w:p>
        </w:tc>
        <w:tc>
          <w:tcPr>
            <w:tcW w:w="2638" w:type="dxa"/>
          </w:tcPr>
          <w:p w14:paraId="45B8BFCB" w14:textId="403E1A29" w:rsidR="00FE3F3E" w:rsidRPr="001110D5" w:rsidRDefault="00451C2C">
            <w:pPr>
              <w:ind w:left="0" w:firstLine="0"/>
              <w:jc w:val="left"/>
              <w:rPr>
                <w:color w:val="000000"/>
                <w:sz w:val="22"/>
                <w:szCs w:val="22"/>
              </w:rPr>
            </w:pPr>
            <w:r w:rsidRPr="001110D5">
              <w:rPr>
                <w:color w:val="000000"/>
                <w:sz w:val="22"/>
                <w:szCs w:val="22"/>
              </w:rPr>
              <w:t>Ravnatelji i svi odgojno– obrazovni radnici informirani su i educirani o važnosti i načinu prikupljanja podataka povezani</w:t>
            </w:r>
            <w:r w:rsidR="00F85EB2">
              <w:rPr>
                <w:color w:val="000000"/>
                <w:sz w:val="22"/>
                <w:szCs w:val="22"/>
              </w:rPr>
              <w:t>h</w:t>
            </w:r>
            <w:r w:rsidRPr="001110D5">
              <w:rPr>
                <w:color w:val="000000"/>
                <w:sz w:val="22"/>
                <w:szCs w:val="22"/>
              </w:rPr>
              <w:t xml:space="preserve"> s nasiljem u školama</w:t>
            </w:r>
          </w:p>
        </w:tc>
      </w:tr>
      <w:tr w:rsidR="00FE3F3E" w:rsidRPr="001110D5" w14:paraId="419FE7BC" w14:textId="77777777">
        <w:tc>
          <w:tcPr>
            <w:tcW w:w="2220" w:type="dxa"/>
          </w:tcPr>
          <w:p w14:paraId="07A95102" w14:textId="77777777" w:rsidR="00FE3F3E" w:rsidRPr="001110D5" w:rsidRDefault="00451C2C">
            <w:pPr>
              <w:ind w:left="0" w:firstLine="0"/>
              <w:jc w:val="left"/>
              <w:rPr>
                <w:color w:val="000000"/>
                <w:sz w:val="22"/>
                <w:szCs w:val="22"/>
              </w:rPr>
            </w:pPr>
            <w:r w:rsidRPr="001110D5">
              <w:rPr>
                <w:color w:val="000000"/>
                <w:sz w:val="22"/>
                <w:szCs w:val="22"/>
              </w:rPr>
              <w:t>2.3. Utvrditi jedinstveni način izvještavanja timova za krizne intervencije u sustavu odgoja i obrazovanja</w:t>
            </w:r>
          </w:p>
        </w:tc>
        <w:tc>
          <w:tcPr>
            <w:tcW w:w="2696" w:type="dxa"/>
          </w:tcPr>
          <w:p w14:paraId="05956B09" w14:textId="297E7B86" w:rsidR="00FE3F3E" w:rsidRPr="001110D5" w:rsidRDefault="00451C2C">
            <w:pPr>
              <w:ind w:left="0" w:firstLine="0"/>
              <w:jc w:val="left"/>
              <w:rPr>
                <w:color w:val="000000"/>
                <w:sz w:val="22"/>
                <w:szCs w:val="22"/>
              </w:rPr>
            </w:pPr>
            <w:r w:rsidRPr="001110D5">
              <w:rPr>
                <w:color w:val="000000"/>
                <w:sz w:val="22"/>
                <w:szCs w:val="22"/>
              </w:rPr>
              <w:t>Izraditi i objaviti jedinstvenu formu digitalnog</w:t>
            </w:r>
            <w:r w:rsidR="00F85EB2">
              <w:rPr>
                <w:color w:val="000000"/>
                <w:sz w:val="22"/>
                <w:szCs w:val="22"/>
              </w:rPr>
              <w:t>a</w:t>
            </w:r>
            <w:r w:rsidRPr="001110D5">
              <w:rPr>
                <w:color w:val="000000"/>
                <w:sz w:val="22"/>
                <w:szCs w:val="22"/>
              </w:rPr>
              <w:t xml:space="preserve"> obrasca izvješća koj</w:t>
            </w:r>
            <w:r w:rsidR="00F85EB2">
              <w:rPr>
                <w:color w:val="000000"/>
                <w:sz w:val="22"/>
                <w:szCs w:val="22"/>
              </w:rPr>
              <w:t>i</w:t>
            </w:r>
            <w:r w:rsidRPr="001110D5">
              <w:rPr>
                <w:color w:val="000000"/>
                <w:sz w:val="22"/>
                <w:szCs w:val="22"/>
              </w:rPr>
              <w:t xml:space="preserve"> dostavljaju timovi za krizne intervencije</w:t>
            </w:r>
          </w:p>
        </w:tc>
        <w:tc>
          <w:tcPr>
            <w:tcW w:w="1515" w:type="dxa"/>
          </w:tcPr>
          <w:p w14:paraId="5037D950" w14:textId="77777777" w:rsidR="00FE3F3E" w:rsidRPr="001110D5" w:rsidRDefault="00451C2C">
            <w:pPr>
              <w:ind w:left="0" w:firstLine="0"/>
              <w:jc w:val="left"/>
              <w:rPr>
                <w:color w:val="000000"/>
                <w:sz w:val="22"/>
                <w:szCs w:val="22"/>
              </w:rPr>
            </w:pPr>
            <w:r w:rsidRPr="001110D5">
              <w:rPr>
                <w:color w:val="000000"/>
                <w:sz w:val="22"/>
                <w:szCs w:val="22"/>
              </w:rPr>
              <w:t>MZO</w:t>
            </w:r>
          </w:p>
        </w:tc>
        <w:tc>
          <w:tcPr>
            <w:tcW w:w="2638" w:type="dxa"/>
          </w:tcPr>
          <w:p w14:paraId="0998AFE0" w14:textId="77777777" w:rsidR="00FE3F3E" w:rsidRPr="001110D5" w:rsidRDefault="00451C2C">
            <w:pPr>
              <w:ind w:left="0" w:firstLine="0"/>
              <w:jc w:val="left"/>
              <w:rPr>
                <w:color w:val="000000"/>
                <w:sz w:val="22"/>
                <w:szCs w:val="22"/>
              </w:rPr>
            </w:pPr>
            <w:r w:rsidRPr="001110D5">
              <w:rPr>
                <w:color w:val="000000"/>
                <w:sz w:val="22"/>
                <w:szCs w:val="22"/>
              </w:rPr>
              <w:t>Izrađen digitalni Obrazac za izvješća timova za krizne intervencije</w:t>
            </w:r>
          </w:p>
        </w:tc>
      </w:tr>
      <w:tr w:rsidR="00FE3F3E" w:rsidRPr="001110D5" w14:paraId="05B649FF" w14:textId="77777777">
        <w:tc>
          <w:tcPr>
            <w:tcW w:w="2220" w:type="dxa"/>
          </w:tcPr>
          <w:p w14:paraId="2E89FC74" w14:textId="77777777" w:rsidR="00FE3F3E" w:rsidRPr="001110D5" w:rsidRDefault="00451C2C">
            <w:pPr>
              <w:ind w:left="0" w:firstLine="0"/>
              <w:jc w:val="left"/>
              <w:rPr>
                <w:color w:val="000000"/>
                <w:sz w:val="22"/>
                <w:szCs w:val="22"/>
              </w:rPr>
            </w:pPr>
            <w:r w:rsidRPr="001110D5">
              <w:rPr>
                <w:color w:val="000000"/>
                <w:sz w:val="22"/>
                <w:szCs w:val="22"/>
              </w:rPr>
              <w:t>2.4. Uspostaviti jedinstveni sustav prikupljanja podataka o provođenju preventivnih programa usmjerenih na sve oblike neprihvatljivog ponašanja</w:t>
            </w:r>
          </w:p>
        </w:tc>
        <w:tc>
          <w:tcPr>
            <w:tcW w:w="2696" w:type="dxa"/>
          </w:tcPr>
          <w:p w14:paraId="7EA6A9DB" w14:textId="74559B58" w:rsidR="00FE3F3E" w:rsidRPr="001110D5" w:rsidRDefault="00451C2C">
            <w:pPr>
              <w:ind w:left="0" w:firstLine="0"/>
              <w:jc w:val="left"/>
              <w:rPr>
                <w:color w:val="000000"/>
                <w:sz w:val="22"/>
                <w:szCs w:val="22"/>
              </w:rPr>
            </w:pPr>
            <w:r w:rsidRPr="001110D5">
              <w:rPr>
                <w:color w:val="000000"/>
                <w:sz w:val="22"/>
                <w:szCs w:val="22"/>
              </w:rPr>
              <w:t>Izraditi i objaviti jedinstvenu formu digitalnog</w:t>
            </w:r>
            <w:r w:rsidR="00117B38">
              <w:rPr>
                <w:color w:val="000000"/>
                <w:sz w:val="22"/>
                <w:szCs w:val="22"/>
              </w:rPr>
              <w:t>a</w:t>
            </w:r>
            <w:r w:rsidRPr="001110D5">
              <w:rPr>
                <w:color w:val="000000"/>
                <w:sz w:val="22"/>
                <w:szCs w:val="22"/>
              </w:rPr>
              <w:t xml:space="preserve"> obrasca provedbe preventivnih programa usmjerenih na sve oblike neprihva</w:t>
            </w:r>
            <w:r w:rsidR="00D479A3" w:rsidRPr="001110D5">
              <w:rPr>
                <w:color w:val="000000"/>
                <w:sz w:val="22"/>
                <w:szCs w:val="22"/>
              </w:rPr>
              <w:t>tljivog ponašanja bez obzira na</w:t>
            </w:r>
            <w:r w:rsidRPr="001110D5">
              <w:rPr>
                <w:color w:val="000000"/>
                <w:sz w:val="22"/>
                <w:szCs w:val="22"/>
              </w:rPr>
              <w:t xml:space="preserve"> izvor njihov</w:t>
            </w:r>
            <w:r w:rsidR="00117B38">
              <w:rPr>
                <w:color w:val="000000"/>
                <w:sz w:val="22"/>
                <w:szCs w:val="22"/>
              </w:rPr>
              <w:t>a</w:t>
            </w:r>
            <w:r w:rsidRPr="001110D5">
              <w:rPr>
                <w:color w:val="000000"/>
                <w:sz w:val="22"/>
                <w:szCs w:val="22"/>
              </w:rPr>
              <w:t xml:space="preserve"> eventualnog financiranja</w:t>
            </w:r>
          </w:p>
        </w:tc>
        <w:tc>
          <w:tcPr>
            <w:tcW w:w="1515" w:type="dxa"/>
          </w:tcPr>
          <w:p w14:paraId="5ACF2DD8" w14:textId="67D70DDF" w:rsidR="00FE3F3E" w:rsidRPr="001110D5" w:rsidRDefault="00451C2C">
            <w:pPr>
              <w:ind w:left="0" w:firstLine="0"/>
              <w:jc w:val="left"/>
              <w:rPr>
                <w:color w:val="000000"/>
                <w:sz w:val="22"/>
                <w:szCs w:val="22"/>
              </w:rPr>
            </w:pPr>
            <w:r w:rsidRPr="001110D5">
              <w:rPr>
                <w:color w:val="000000"/>
                <w:sz w:val="22"/>
                <w:szCs w:val="22"/>
              </w:rPr>
              <w:t>MZO, AZOO, ASO</w:t>
            </w:r>
            <w:r w:rsidR="006D16F5" w:rsidRPr="001110D5">
              <w:rPr>
                <w:color w:val="000000"/>
                <w:sz w:val="22"/>
                <w:szCs w:val="22"/>
              </w:rPr>
              <w:t>O</w:t>
            </w:r>
          </w:p>
        </w:tc>
        <w:tc>
          <w:tcPr>
            <w:tcW w:w="2638" w:type="dxa"/>
          </w:tcPr>
          <w:p w14:paraId="591E97E6" w14:textId="13356CBE" w:rsidR="00FE3F3E" w:rsidRPr="001110D5" w:rsidRDefault="00451C2C">
            <w:pPr>
              <w:ind w:left="0" w:firstLine="0"/>
              <w:jc w:val="left"/>
              <w:rPr>
                <w:color w:val="000000"/>
                <w:sz w:val="22"/>
                <w:szCs w:val="22"/>
              </w:rPr>
            </w:pPr>
            <w:r w:rsidRPr="001110D5">
              <w:rPr>
                <w:color w:val="000000"/>
                <w:sz w:val="22"/>
                <w:szCs w:val="22"/>
              </w:rPr>
              <w:t>Izrađen digitalni Obrazac za prikupljanj</w:t>
            </w:r>
            <w:r w:rsidR="00117B38">
              <w:rPr>
                <w:color w:val="000000"/>
                <w:sz w:val="22"/>
                <w:szCs w:val="22"/>
              </w:rPr>
              <w:t>e</w:t>
            </w:r>
            <w:r w:rsidRPr="001110D5">
              <w:rPr>
                <w:color w:val="000000"/>
                <w:sz w:val="22"/>
                <w:szCs w:val="22"/>
              </w:rPr>
              <w:t xml:space="preserve"> podataka o provođenju preventivnih programa usmjerenih na sve oblike neprihvatljivog ponašanja</w:t>
            </w:r>
          </w:p>
        </w:tc>
      </w:tr>
      <w:tr w:rsidR="00FE3F3E" w:rsidRPr="001110D5" w14:paraId="770C768D" w14:textId="77777777">
        <w:tc>
          <w:tcPr>
            <w:tcW w:w="2220" w:type="dxa"/>
          </w:tcPr>
          <w:p w14:paraId="3D415D48" w14:textId="61FDE0B2" w:rsidR="00FE3F3E" w:rsidRPr="001110D5" w:rsidRDefault="00451C2C">
            <w:pPr>
              <w:ind w:left="0" w:firstLine="0"/>
              <w:jc w:val="left"/>
              <w:rPr>
                <w:color w:val="000000"/>
                <w:sz w:val="22"/>
                <w:szCs w:val="22"/>
              </w:rPr>
            </w:pPr>
            <w:r w:rsidRPr="001110D5">
              <w:rPr>
                <w:color w:val="000000"/>
                <w:sz w:val="22"/>
                <w:szCs w:val="22"/>
              </w:rPr>
              <w:t>2.5. Uspostaviti mogućnost brze komunikacije djelatnika MZO</w:t>
            </w:r>
            <w:r w:rsidR="00117B38">
              <w:rPr>
                <w:color w:val="000000"/>
                <w:sz w:val="22"/>
                <w:szCs w:val="22"/>
              </w:rPr>
              <w:t>-a</w:t>
            </w:r>
            <w:r w:rsidRPr="001110D5">
              <w:rPr>
                <w:color w:val="000000"/>
                <w:sz w:val="22"/>
                <w:szCs w:val="22"/>
              </w:rPr>
              <w:t>, AZOO</w:t>
            </w:r>
            <w:r w:rsidR="00117B38">
              <w:rPr>
                <w:color w:val="000000"/>
                <w:sz w:val="22"/>
                <w:szCs w:val="22"/>
              </w:rPr>
              <w:t>-a</w:t>
            </w:r>
            <w:r w:rsidRPr="001110D5">
              <w:rPr>
                <w:color w:val="000000"/>
                <w:sz w:val="22"/>
                <w:szCs w:val="22"/>
              </w:rPr>
              <w:t xml:space="preserve"> i ASO</w:t>
            </w:r>
            <w:r w:rsidR="006D16F5" w:rsidRPr="001110D5">
              <w:rPr>
                <w:color w:val="000000"/>
                <w:sz w:val="22"/>
                <w:szCs w:val="22"/>
              </w:rPr>
              <w:t>O</w:t>
            </w:r>
            <w:r w:rsidR="00117B38">
              <w:rPr>
                <w:color w:val="000000"/>
                <w:sz w:val="22"/>
                <w:szCs w:val="22"/>
              </w:rPr>
              <w:t>-a</w:t>
            </w:r>
            <w:r w:rsidRPr="001110D5">
              <w:rPr>
                <w:color w:val="000000"/>
                <w:sz w:val="22"/>
                <w:szCs w:val="22"/>
              </w:rPr>
              <w:t xml:space="preserve"> s</w:t>
            </w:r>
            <w:r w:rsidR="00D479A3" w:rsidRPr="001110D5">
              <w:rPr>
                <w:color w:val="000000"/>
                <w:sz w:val="22"/>
                <w:szCs w:val="22"/>
              </w:rPr>
              <w:t xml:space="preserve"> </w:t>
            </w:r>
            <w:r w:rsidR="00D479A3" w:rsidRPr="001110D5">
              <w:rPr>
                <w:color w:val="000000"/>
                <w:sz w:val="22"/>
                <w:szCs w:val="22"/>
              </w:rPr>
              <w:lastRenderedPageBreak/>
              <w:t xml:space="preserve">djelatnicima škola i davanje </w:t>
            </w:r>
            <w:r w:rsidRPr="001110D5">
              <w:rPr>
                <w:color w:val="000000"/>
                <w:sz w:val="22"/>
                <w:szCs w:val="22"/>
              </w:rPr>
              <w:t xml:space="preserve">potrebnih savjeta i stručne potpore </w:t>
            </w:r>
          </w:p>
        </w:tc>
        <w:tc>
          <w:tcPr>
            <w:tcW w:w="2696" w:type="dxa"/>
          </w:tcPr>
          <w:p w14:paraId="0FA45BFD" w14:textId="0241D690" w:rsidR="00FE3F3E" w:rsidRPr="001110D5" w:rsidRDefault="00451C2C">
            <w:pPr>
              <w:ind w:left="0" w:firstLine="0"/>
              <w:jc w:val="left"/>
              <w:rPr>
                <w:color w:val="000000"/>
                <w:sz w:val="22"/>
                <w:szCs w:val="22"/>
              </w:rPr>
            </w:pPr>
            <w:r w:rsidRPr="001110D5">
              <w:rPr>
                <w:color w:val="000000"/>
                <w:sz w:val="22"/>
                <w:szCs w:val="22"/>
              </w:rPr>
              <w:lastRenderedPageBreak/>
              <w:t>Imenovati osobe MZO</w:t>
            </w:r>
            <w:r w:rsidR="00117B38">
              <w:rPr>
                <w:color w:val="000000"/>
                <w:sz w:val="22"/>
                <w:szCs w:val="22"/>
              </w:rPr>
              <w:t>-a</w:t>
            </w:r>
            <w:r w:rsidRPr="001110D5">
              <w:rPr>
                <w:color w:val="000000"/>
                <w:sz w:val="22"/>
                <w:szCs w:val="22"/>
              </w:rPr>
              <w:t>, AZOO</w:t>
            </w:r>
            <w:r w:rsidR="00117B38">
              <w:rPr>
                <w:color w:val="000000"/>
                <w:sz w:val="22"/>
                <w:szCs w:val="22"/>
              </w:rPr>
              <w:t>-a</w:t>
            </w:r>
            <w:r w:rsidRPr="001110D5">
              <w:rPr>
                <w:color w:val="000000"/>
                <w:sz w:val="22"/>
                <w:szCs w:val="22"/>
              </w:rPr>
              <w:t xml:space="preserve"> i ASO</w:t>
            </w:r>
            <w:r w:rsidR="006D16F5" w:rsidRPr="001110D5">
              <w:rPr>
                <w:color w:val="000000"/>
                <w:sz w:val="22"/>
                <w:szCs w:val="22"/>
              </w:rPr>
              <w:t>O</w:t>
            </w:r>
            <w:r w:rsidR="00117B38">
              <w:rPr>
                <w:color w:val="000000"/>
                <w:sz w:val="22"/>
                <w:szCs w:val="22"/>
              </w:rPr>
              <w:t>-a</w:t>
            </w:r>
            <w:r w:rsidRPr="001110D5">
              <w:rPr>
                <w:color w:val="000000"/>
                <w:sz w:val="22"/>
                <w:szCs w:val="22"/>
              </w:rPr>
              <w:t xml:space="preserve"> koje će biti dostupne radnicima škola i pružati im stručnu potporu</w:t>
            </w:r>
          </w:p>
        </w:tc>
        <w:tc>
          <w:tcPr>
            <w:tcW w:w="1515" w:type="dxa"/>
          </w:tcPr>
          <w:p w14:paraId="2F69C1AB" w14:textId="403C17A0" w:rsidR="00FE3F3E" w:rsidRPr="001110D5" w:rsidRDefault="00451C2C">
            <w:pPr>
              <w:ind w:left="0" w:firstLine="0"/>
              <w:jc w:val="left"/>
              <w:rPr>
                <w:color w:val="000000"/>
                <w:sz w:val="22"/>
                <w:szCs w:val="22"/>
              </w:rPr>
            </w:pPr>
            <w:r w:rsidRPr="001110D5">
              <w:rPr>
                <w:color w:val="000000"/>
                <w:sz w:val="22"/>
                <w:szCs w:val="22"/>
              </w:rPr>
              <w:t>MZO, AZOO, AS</w:t>
            </w:r>
            <w:r w:rsidR="006D16F5" w:rsidRPr="001110D5">
              <w:rPr>
                <w:color w:val="000000"/>
                <w:sz w:val="22"/>
                <w:szCs w:val="22"/>
              </w:rPr>
              <w:t>O</w:t>
            </w:r>
            <w:r w:rsidRPr="001110D5">
              <w:rPr>
                <w:color w:val="000000"/>
                <w:sz w:val="22"/>
                <w:szCs w:val="22"/>
              </w:rPr>
              <w:t>O</w:t>
            </w:r>
          </w:p>
        </w:tc>
        <w:tc>
          <w:tcPr>
            <w:tcW w:w="2638" w:type="dxa"/>
          </w:tcPr>
          <w:p w14:paraId="07377EE9" w14:textId="0E13FB63" w:rsidR="00FE3F3E" w:rsidRPr="001110D5" w:rsidRDefault="00451C2C">
            <w:pPr>
              <w:ind w:left="0" w:firstLine="0"/>
              <w:jc w:val="left"/>
              <w:rPr>
                <w:color w:val="000000"/>
                <w:sz w:val="22"/>
                <w:szCs w:val="22"/>
              </w:rPr>
            </w:pPr>
            <w:r w:rsidRPr="001110D5">
              <w:rPr>
                <w:color w:val="000000"/>
                <w:sz w:val="22"/>
                <w:szCs w:val="22"/>
              </w:rPr>
              <w:t xml:space="preserve">Imenovana </w:t>
            </w:r>
            <w:r w:rsidR="006D16F5" w:rsidRPr="001110D5">
              <w:rPr>
                <w:color w:val="000000"/>
                <w:sz w:val="22"/>
                <w:szCs w:val="22"/>
              </w:rPr>
              <w:t>po dva djelatnika MZO</w:t>
            </w:r>
            <w:r w:rsidR="00117B38">
              <w:rPr>
                <w:color w:val="000000"/>
                <w:sz w:val="22"/>
                <w:szCs w:val="22"/>
              </w:rPr>
              <w:t>-a</w:t>
            </w:r>
            <w:r w:rsidR="006D16F5" w:rsidRPr="001110D5">
              <w:rPr>
                <w:color w:val="000000"/>
                <w:sz w:val="22"/>
                <w:szCs w:val="22"/>
              </w:rPr>
              <w:t>, ASOO</w:t>
            </w:r>
            <w:r w:rsidR="00117B38">
              <w:rPr>
                <w:color w:val="000000"/>
                <w:sz w:val="22"/>
                <w:szCs w:val="22"/>
              </w:rPr>
              <w:t>-a</w:t>
            </w:r>
            <w:r w:rsidR="006D16F5" w:rsidRPr="001110D5">
              <w:rPr>
                <w:color w:val="000000"/>
                <w:sz w:val="22"/>
                <w:szCs w:val="22"/>
              </w:rPr>
              <w:t xml:space="preserve"> i AZO</w:t>
            </w:r>
            <w:r w:rsidRPr="001110D5">
              <w:rPr>
                <w:color w:val="000000"/>
                <w:sz w:val="22"/>
                <w:szCs w:val="22"/>
              </w:rPr>
              <w:t>O</w:t>
            </w:r>
            <w:r w:rsidR="00117B38">
              <w:rPr>
                <w:color w:val="000000"/>
                <w:sz w:val="22"/>
                <w:szCs w:val="22"/>
              </w:rPr>
              <w:t>-a</w:t>
            </w:r>
            <w:r w:rsidRPr="001110D5">
              <w:rPr>
                <w:color w:val="000000"/>
                <w:sz w:val="22"/>
                <w:szCs w:val="22"/>
              </w:rPr>
              <w:t xml:space="preserve"> </w:t>
            </w:r>
          </w:p>
        </w:tc>
      </w:tr>
      <w:tr w:rsidR="00FE3F3E" w:rsidRPr="001110D5" w14:paraId="2BB1B4C4" w14:textId="77777777">
        <w:tc>
          <w:tcPr>
            <w:tcW w:w="2220" w:type="dxa"/>
          </w:tcPr>
          <w:p w14:paraId="342CEB1F" w14:textId="14CE0E44" w:rsidR="00FE3F3E" w:rsidRPr="001110D5" w:rsidRDefault="00451C2C" w:rsidP="00485670">
            <w:pPr>
              <w:ind w:left="0" w:firstLine="0"/>
              <w:jc w:val="left"/>
              <w:rPr>
                <w:color w:val="000000"/>
                <w:sz w:val="22"/>
                <w:szCs w:val="22"/>
              </w:rPr>
            </w:pPr>
            <w:r w:rsidRPr="001110D5">
              <w:rPr>
                <w:color w:val="000000"/>
                <w:sz w:val="22"/>
                <w:szCs w:val="22"/>
              </w:rPr>
              <w:lastRenderedPageBreak/>
              <w:t xml:space="preserve">2.6. </w:t>
            </w:r>
            <w:r w:rsidR="00485670" w:rsidRPr="001110D5">
              <w:rPr>
                <w:color w:val="000000"/>
                <w:sz w:val="22"/>
                <w:szCs w:val="22"/>
              </w:rPr>
              <w:t>U</w:t>
            </w:r>
            <w:r w:rsidR="00D479A3" w:rsidRPr="001110D5">
              <w:rPr>
                <w:color w:val="000000"/>
                <w:sz w:val="22"/>
                <w:szCs w:val="22"/>
              </w:rPr>
              <w:t xml:space="preserve">spostaviti jedinstvenu, javnu </w:t>
            </w:r>
            <w:r w:rsidR="00485670" w:rsidRPr="001110D5">
              <w:rPr>
                <w:color w:val="000000"/>
                <w:sz w:val="22"/>
                <w:szCs w:val="22"/>
              </w:rPr>
              <w:t>bazu podataka o svim verificiranim i dodatnim programima/projekti</w:t>
            </w:r>
            <w:r w:rsidR="00334671">
              <w:rPr>
                <w:color w:val="000000"/>
                <w:sz w:val="22"/>
                <w:szCs w:val="22"/>
              </w:rPr>
              <w:t>-</w:t>
            </w:r>
            <w:r w:rsidR="00485670" w:rsidRPr="001110D5">
              <w:rPr>
                <w:color w:val="000000"/>
                <w:sz w:val="22"/>
                <w:szCs w:val="22"/>
              </w:rPr>
              <w:t>ma prevencije nasilja u školama</w:t>
            </w:r>
          </w:p>
        </w:tc>
        <w:tc>
          <w:tcPr>
            <w:tcW w:w="2696" w:type="dxa"/>
          </w:tcPr>
          <w:p w14:paraId="3A44CD51" w14:textId="77777777" w:rsidR="00FE3F3E" w:rsidRPr="001110D5" w:rsidRDefault="00451C2C" w:rsidP="00485670">
            <w:pPr>
              <w:ind w:left="0" w:firstLine="0"/>
              <w:jc w:val="left"/>
              <w:rPr>
                <w:color w:val="000000"/>
                <w:sz w:val="22"/>
                <w:szCs w:val="22"/>
              </w:rPr>
            </w:pPr>
            <w:r w:rsidRPr="001110D5">
              <w:rPr>
                <w:color w:val="000000"/>
                <w:sz w:val="22"/>
                <w:szCs w:val="22"/>
              </w:rPr>
              <w:t>Izraditi</w:t>
            </w:r>
            <w:r w:rsidR="00485670" w:rsidRPr="001110D5">
              <w:rPr>
                <w:color w:val="000000"/>
                <w:sz w:val="22"/>
                <w:szCs w:val="22"/>
              </w:rPr>
              <w:t xml:space="preserve"> i sustavno prikupljati podatke o svim verificiranim i dodatnim programima/projektima prevencije nasilja u školama</w:t>
            </w:r>
            <w:r w:rsidRPr="001110D5">
              <w:rPr>
                <w:color w:val="000000"/>
                <w:sz w:val="22"/>
                <w:szCs w:val="22"/>
              </w:rPr>
              <w:t xml:space="preserve"> </w:t>
            </w:r>
          </w:p>
        </w:tc>
        <w:tc>
          <w:tcPr>
            <w:tcW w:w="1515" w:type="dxa"/>
          </w:tcPr>
          <w:p w14:paraId="7C857A15" w14:textId="5C633961" w:rsidR="00FE3F3E" w:rsidRPr="001110D5" w:rsidRDefault="00451C2C">
            <w:pPr>
              <w:ind w:left="0" w:firstLine="0"/>
              <w:jc w:val="left"/>
              <w:rPr>
                <w:color w:val="000000"/>
                <w:sz w:val="22"/>
                <w:szCs w:val="22"/>
              </w:rPr>
            </w:pPr>
            <w:r w:rsidRPr="001110D5">
              <w:rPr>
                <w:color w:val="000000"/>
                <w:sz w:val="22"/>
                <w:szCs w:val="22"/>
              </w:rPr>
              <w:t>MZO, AZOO</w:t>
            </w:r>
            <w:r w:rsidR="00485670" w:rsidRPr="001110D5">
              <w:rPr>
                <w:color w:val="000000"/>
                <w:sz w:val="22"/>
                <w:szCs w:val="22"/>
              </w:rPr>
              <w:t>, ASO</w:t>
            </w:r>
            <w:r w:rsidR="006D16F5" w:rsidRPr="001110D5">
              <w:rPr>
                <w:color w:val="000000"/>
                <w:sz w:val="22"/>
                <w:szCs w:val="22"/>
              </w:rPr>
              <w:t>O</w:t>
            </w:r>
          </w:p>
        </w:tc>
        <w:tc>
          <w:tcPr>
            <w:tcW w:w="2638" w:type="dxa"/>
          </w:tcPr>
          <w:p w14:paraId="27A979C8" w14:textId="77777777" w:rsidR="00FE3F3E" w:rsidRPr="001110D5" w:rsidRDefault="00451C2C">
            <w:pPr>
              <w:ind w:left="0" w:firstLine="0"/>
              <w:jc w:val="left"/>
              <w:rPr>
                <w:color w:val="000000"/>
                <w:sz w:val="22"/>
                <w:szCs w:val="22"/>
              </w:rPr>
            </w:pPr>
            <w:r w:rsidRPr="001110D5">
              <w:rPr>
                <w:color w:val="000000"/>
                <w:sz w:val="22"/>
                <w:szCs w:val="22"/>
              </w:rPr>
              <w:t>Izrađena</w:t>
            </w:r>
            <w:r w:rsidR="00485670" w:rsidRPr="001110D5">
              <w:rPr>
                <w:color w:val="000000"/>
                <w:sz w:val="22"/>
                <w:szCs w:val="22"/>
              </w:rPr>
              <w:t xml:space="preserve"> i objavljena</w:t>
            </w:r>
            <w:r w:rsidRPr="001110D5">
              <w:rPr>
                <w:color w:val="000000"/>
                <w:sz w:val="22"/>
                <w:szCs w:val="22"/>
              </w:rPr>
              <w:t xml:space="preserve"> baza projekata i programa</w:t>
            </w:r>
          </w:p>
        </w:tc>
      </w:tr>
      <w:tr w:rsidR="00FE3F3E" w:rsidRPr="001110D5" w14:paraId="02E792F9" w14:textId="77777777">
        <w:tc>
          <w:tcPr>
            <w:tcW w:w="2220" w:type="dxa"/>
          </w:tcPr>
          <w:p w14:paraId="5B708524" w14:textId="40060737" w:rsidR="00FE3F3E" w:rsidRPr="001110D5" w:rsidRDefault="00451C2C">
            <w:pPr>
              <w:ind w:left="0" w:firstLine="0"/>
              <w:jc w:val="left"/>
              <w:rPr>
                <w:color w:val="000000"/>
                <w:sz w:val="22"/>
                <w:szCs w:val="22"/>
              </w:rPr>
            </w:pPr>
            <w:r w:rsidRPr="001110D5">
              <w:rPr>
                <w:color w:val="000000"/>
                <w:sz w:val="22"/>
                <w:szCs w:val="22"/>
              </w:rPr>
              <w:t>2.7. Izraditi godišnje izvješće o provedbi Akcijskog</w:t>
            </w:r>
            <w:r w:rsidR="00334671">
              <w:rPr>
                <w:color w:val="000000"/>
                <w:sz w:val="22"/>
                <w:szCs w:val="22"/>
              </w:rPr>
              <w:t>a</w:t>
            </w:r>
            <w:r w:rsidRPr="001110D5">
              <w:rPr>
                <w:color w:val="000000"/>
                <w:sz w:val="22"/>
                <w:szCs w:val="22"/>
              </w:rPr>
              <w:t xml:space="preserve"> plana za prevenciju nasilja u školama</w:t>
            </w:r>
          </w:p>
        </w:tc>
        <w:tc>
          <w:tcPr>
            <w:tcW w:w="2696" w:type="dxa"/>
          </w:tcPr>
          <w:p w14:paraId="06B089ED" w14:textId="03996C8D" w:rsidR="00FE3F3E" w:rsidRPr="001110D5" w:rsidRDefault="00114EDD">
            <w:pPr>
              <w:ind w:left="0" w:firstLine="0"/>
              <w:jc w:val="left"/>
              <w:rPr>
                <w:color w:val="000000"/>
                <w:sz w:val="22"/>
                <w:szCs w:val="22"/>
              </w:rPr>
            </w:pPr>
            <w:r w:rsidRPr="001110D5">
              <w:rPr>
                <w:color w:val="000000"/>
                <w:sz w:val="22"/>
                <w:szCs w:val="22"/>
              </w:rPr>
              <w:t xml:space="preserve">Izraditi godišnje izvješće </w:t>
            </w:r>
            <w:r w:rsidR="00334671">
              <w:rPr>
                <w:color w:val="000000"/>
                <w:sz w:val="22"/>
                <w:szCs w:val="22"/>
              </w:rPr>
              <w:t xml:space="preserve">na </w:t>
            </w:r>
            <w:r w:rsidRPr="001110D5">
              <w:rPr>
                <w:color w:val="000000"/>
                <w:sz w:val="22"/>
                <w:szCs w:val="22"/>
              </w:rPr>
              <w:t>t</w:t>
            </w:r>
            <w:r w:rsidR="00451C2C" w:rsidRPr="001110D5">
              <w:rPr>
                <w:color w:val="000000"/>
                <w:sz w:val="22"/>
                <w:szCs w:val="22"/>
              </w:rPr>
              <w:t>emelj</w:t>
            </w:r>
            <w:r w:rsidR="00334671">
              <w:rPr>
                <w:color w:val="000000"/>
                <w:sz w:val="22"/>
                <w:szCs w:val="22"/>
              </w:rPr>
              <w:t>u</w:t>
            </w:r>
            <w:r w:rsidR="00451C2C" w:rsidRPr="001110D5">
              <w:rPr>
                <w:color w:val="000000"/>
                <w:sz w:val="22"/>
                <w:szCs w:val="22"/>
              </w:rPr>
              <w:t xml:space="preserve"> prikupljenih podataka o izvršenju planiranih aktivnosti </w:t>
            </w:r>
          </w:p>
        </w:tc>
        <w:tc>
          <w:tcPr>
            <w:tcW w:w="1515" w:type="dxa"/>
          </w:tcPr>
          <w:p w14:paraId="3DA80664" w14:textId="77777777" w:rsidR="00FE3F3E" w:rsidRPr="001110D5" w:rsidRDefault="00451C2C">
            <w:pPr>
              <w:ind w:left="0" w:firstLine="0"/>
              <w:jc w:val="left"/>
              <w:rPr>
                <w:color w:val="000000"/>
                <w:sz w:val="22"/>
                <w:szCs w:val="22"/>
              </w:rPr>
            </w:pPr>
            <w:r w:rsidRPr="001110D5">
              <w:rPr>
                <w:color w:val="000000"/>
                <w:sz w:val="22"/>
                <w:szCs w:val="22"/>
              </w:rPr>
              <w:t>MZO</w:t>
            </w:r>
          </w:p>
        </w:tc>
        <w:tc>
          <w:tcPr>
            <w:tcW w:w="2638" w:type="dxa"/>
          </w:tcPr>
          <w:p w14:paraId="7209F421" w14:textId="7563D34F" w:rsidR="00FE3F3E" w:rsidRPr="001110D5" w:rsidRDefault="00451C2C" w:rsidP="00310247">
            <w:pPr>
              <w:ind w:left="0" w:firstLine="0"/>
              <w:jc w:val="left"/>
              <w:rPr>
                <w:color w:val="000000"/>
                <w:sz w:val="22"/>
                <w:szCs w:val="22"/>
              </w:rPr>
            </w:pPr>
            <w:r w:rsidRPr="001110D5">
              <w:rPr>
                <w:color w:val="000000"/>
                <w:sz w:val="22"/>
                <w:szCs w:val="22"/>
              </w:rPr>
              <w:t>Izrađeno</w:t>
            </w:r>
            <w:r w:rsidR="00310247" w:rsidRPr="001110D5">
              <w:rPr>
                <w:color w:val="000000"/>
                <w:sz w:val="22"/>
                <w:szCs w:val="22"/>
              </w:rPr>
              <w:t xml:space="preserve"> i javno objavljeno</w:t>
            </w:r>
            <w:r w:rsidRPr="001110D5">
              <w:rPr>
                <w:color w:val="000000"/>
                <w:sz w:val="22"/>
                <w:szCs w:val="22"/>
              </w:rPr>
              <w:t xml:space="preserve"> godišnje izvješće </w:t>
            </w:r>
            <w:r w:rsidR="00310247" w:rsidRPr="001110D5">
              <w:rPr>
                <w:color w:val="000000"/>
                <w:sz w:val="22"/>
                <w:szCs w:val="22"/>
              </w:rPr>
              <w:t>o provedbi Akcijskog</w:t>
            </w:r>
            <w:r w:rsidR="00334671">
              <w:rPr>
                <w:color w:val="000000"/>
                <w:sz w:val="22"/>
                <w:szCs w:val="22"/>
              </w:rPr>
              <w:t>a</w:t>
            </w:r>
            <w:r w:rsidR="00310247" w:rsidRPr="001110D5">
              <w:rPr>
                <w:color w:val="000000"/>
                <w:sz w:val="22"/>
                <w:szCs w:val="22"/>
              </w:rPr>
              <w:t xml:space="preserve"> plana za prevenciju nasilja u školama</w:t>
            </w:r>
          </w:p>
        </w:tc>
      </w:tr>
    </w:tbl>
    <w:p w14:paraId="08FE0D0A" w14:textId="77777777" w:rsidR="00FE3F3E" w:rsidRDefault="00FE3F3E" w:rsidP="0078379A">
      <w:pPr>
        <w:spacing w:after="0" w:line="240" w:lineRule="auto"/>
        <w:ind w:left="0" w:firstLine="0"/>
        <w:jc w:val="left"/>
        <w:rPr>
          <w:b/>
          <w:color w:val="1C6294"/>
          <w:sz w:val="28"/>
          <w:szCs w:val="28"/>
        </w:rPr>
      </w:pPr>
    </w:p>
    <w:p w14:paraId="22290DBD" w14:textId="77777777" w:rsidR="0078379A" w:rsidRDefault="0078379A" w:rsidP="0078379A">
      <w:pPr>
        <w:spacing w:after="0" w:line="240" w:lineRule="auto"/>
        <w:ind w:left="0" w:firstLine="0"/>
        <w:jc w:val="left"/>
        <w:rPr>
          <w:b/>
          <w:color w:val="1C6294"/>
          <w:sz w:val="28"/>
          <w:szCs w:val="28"/>
        </w:rPr>
      </w:pPr>
    </w:p>
    <w:p w14:paraId="1546DD0E" w14:textId="2FE60131" w:rsidR="00FE3F3E" w:rsidRDefault="00451C2C" w:rsidP="0078379A">
      <w:pPr>
        <w:pStyle w:val="Heading2"/>
        <w:rPr>
          <w:b/>
        </w:rPr>
      </w:pPr>
      <w:bookmarkStart w:id="7" w:name="_Toc10792641"/>
      <w:r w:rsidRPr="0078379A">
        <w:rPr>
          <w:rFonts w:asciiTheme="majorHAnsi" w:hAnsiTheme="majorHAnsi"/>
          <w:b/>
        </w:rPr>
        <w:t xml:space="preserve">CILJ 3: POBOLJŠATI KVALITETU I PRAĆENJE TE POVEĆATI BROJ VERIFICIRANIH ŠKOLSKIH PROGRAMA </w:t>
      </w:r>
      <w:r w:rsidR="001D1942">
        <w:rPr>
          <w:rFonts w:asciiTheme="majorHAnsi" w:hAnsiTheme="majorHAnsi"/>
          <w:b/>
        </w:rPr>
        <w:t xml:space="preserve">ZA </w:t>
      </w:r>
      <w:r w:rsidRPr="0078379A">
        <w:rPr>
          <w:rFonts w:asciiTheme="majorHAnsi" w:hAnsiTheme="majorHAnsi"/>
          <w:b/>
        </w:rPr>
        <w:t>PREVENCIJ</w:t>
      </w:r>
      <w:r w:rsidR="001D1942">
        <w:rPr>
          <w:rFonts w:asciiTheme="majorHAnsi" w:hAnsiTheme="majorHAnsi"/>
          <w:b/>
        </w:rPr>
        <w:t>U</w:t>
      </w:r>
      <w:r w:rsidRPr="0078379A">
        <w:rPr>
          <w:rFonts w:asciiTheme="majorHAnsi" w:hAnsiTheme="majorHAnsi"/>
          <w:b/>
        </w:rPr>
        <w:t xml:space="preserve"> NASILJA KOJI SE PROVODE U ŠKOLAMA</w:t>
      </w:r>
      <w:bookmarkEnd w:id="7"/>
      <w:r w:rsidRPr="00BF2021">
        <w:rPr>
          <w:b/>
        </w:rPr>
        <w:t xml:space="preserve"> </w:t>
      </w:r>
    </w:p>
    <w:p w14:paraId="0484C1D0" w14:textId="77777777" w:rsidR="0078379A" w:rsidRPr="00BF2021" w:rsidRDefault="0078379A" w:rsidP="00BF2021">
      <w:pPr>
        <w:pStyle w:val="NoSpacing"/>
        <w:rPr>
          <w:b/>
          <w:color w:val="4F81BD" w:themeColor="accent1"/>
          <w:sz w:val="28"/>
        </w:rPr>
      </w:pPr>
    </w:p>
    <w:tbl>
      <w:tblPr>
        <w:tblStyle w:val="a1"/>
        <w:tblW w:w="906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2700"/>
        <w:gridCol w:w="1515"/>
        <w:gridCol w:w="2640"/>
      </w:tblGrid>
      <w:tr w:rsidR="00FE3F3E" w:rsidRPr="001110D5" w14:paraId="0F7B132D" w14:textId="77777777">
        <w:tc>
          <w:tcPr>
            <w:tcW w:w="2205" w:type="dxa"/>
          </w:tcPr>
          <w:p w14:paraId="5A9B10D5" w14:textId="77777777" w:rsidR="00FE3F3E" w:rsidRPr="001110D5" w:rsidRDefault="00451C2C" w:rsidP="0078379A">
            <w:pPr>
              <w:ind w:left="0" w:firstLine="0"/>
              <w:jc w:val="left"/>
              <w:rPr>
                <w:b/>
                <w:sz w:val="22"/>
                <w:szCs w:val="22"/>
              </w:rPr>
            </w:pPr>
            <w:proofErr w:type="spellStart"/>
            <w:r w:rsidRPr="001110D5">
              <w:rPr>
                <w:b/>
                <w:sz w:val="22"/>
                <w:szCs w:val="22"/>
              </w:rPr>
              <w:t>Podcilj</w:t>
            </w:r>
            <w:proofErr w:type="spellEnd"/>
          </w:p>
        </w:tc>
        <w:tc>
          <w:tcPr>
            <w:tcW w:w="2700" w:type="dxa"/>
          </w:tcPr>
          <w:p w14:paraId="09E19329" w14:textId="77777777" w:rsidR="00FE3F3E" w:rsidRPr="001110D5" w:rsidRDefault="00451C2C" w:rsidP="0078379A">
            <w:pPr>
              <w:ind w:left="0" w:firstLine="0"/>
              <w:jc w:val="left"/>
              <w:rPr>
                <w:b/>
                <w:sz w:val="22"/>
                <w:szCs w:val="22"/>
              </w:rPr>
            </w:pPr>
            <w:r w:rsidRPr="001110D5">
              <w:rPr>
                <w:b/>
                <w:sz w:val="22"/>
                <w:szCs w:val="22"/>
              </w:rPr>
              <w:t>Aktivnost</w:t>
            </w:r>
          </w:p>
        </w:tc>
        <w:tc>
          <w:tcPr>
            <w:tcW w:w="1515" w:type="dxa"/>
          </w:tcPr>
          <w:p w14:paraId="2DD74A89" w14:textId="77777777" w:rsidR="00FE3F3E" w:rsidRPr="001110D5" w:rsidRDefault="00451C2C" w:rsidP="0078379A">
            <w:pPr>
              <w:ind w:left="0" w:firstLine="0"/>
              <w:jc w:val="left"/>
              <w:rPr>
                <w:b/>
                <w:sz w:val="22"/>
                <w:szCs w:val="22"/>
              </w:rPr>
            </w:pPr>
            <w:r w:rsidRPr="001110D5">
              <w:rPr>
                <w:b/>
                <w:sz w:val="22"/>
                <w:szCs w:val="22"/>
              </w:rPr>
              <w:t>Odgovornost</w:t>
            </w:r>
          </w:p>
        </w:tc>
        <w:tc>
          <w:tcPr>
            <w:tcW w:w="2640" w:type="dxa"/>
          </w:tcPr>
          <w:p w14:paraId="37533DEA" w14:textId="77777777" w:rsidR="00FE3F3E" w:rsidRPr="001110D5" w:rsidRDefault="00451C2C" w:rsidP="0078379A">
            <w:pPr>
              <w:ind w:left="0" w:firstLine="0"/>
              <w:jc w:val="left"/>
              <w:rPr>
                <w:b/>
                <w:sz w:val="22"/>
                <w:szCs w:val="22"/>
              </w:rPr>
            </w:pPr>
            <w:r w:rsidRPr="001110D5">
              <w:rPr>
                <w:b/>
                <w:sz w:val="22"/>
                <w:szCs w:val="22"/>
              </w:rPr>
              <w:t>Indikator</w:t>
            </w:r>
          </w:p>
        </w:tc>
      </w:tr>
      <w:tr w:rsidR="00FE3F3E" w:rsidRPr="001110D5" w14:paraId="1FC656BE" w14:textId="77777777">
        <w:tc>
          <w:tcPr>
            <w:tcW w:w="2205" w:type="dxa"/>
          </w:tcPr>
          <w:p w14:paraId="7F9B5EAA" w14:textId="73F53C96" w:rsidR="00FE3F3E" w:rsidRPr="001110D5" w:rsidRDefault="00451C2C">
            <w:pPr>
              <w:ind w:left="0" w:firstLine="0"/>
              <w:jc w:val="left"/>
              <w:rPr>
                <w:color w:val="000000"/>
                <w:sz w:val="22"/>
                <w:szCs w:val="22"/>
              </w:rPr>
            </w:pPr>
            <w:r w:rsidRPr="001110D5">
              <w:rPr>
                <w:color w:val="000000"/>
                <w:sz w:val="22"/>
                <w:szCs w:val="22"/>
              </w:rPr>
              <w:t xml:space="preserve">3.1. Utvrditi školske programe </w:t>
            </w:r>
            <w:r w:rsidR="001D1942">
              <w:rPr>
                <w:color w:val="000000"/>
                <w:sz w:val="22"/>
                <w:szCs w:val="22"/>
              </w:rPr>
              <w:t xml:space="preserve">za </w:t>
            </w:r>
            <w:r w:rsidRPr="001110D5">
              <w:rPr>
                <w:color w:val="000000"/>
                <w:sz w:val="22"/>
                <w:szCs w:val="22"/>
              </w:rPr>
              <w:t>prevencij</w:t>
            </w:r>
            <w:r w:rsidR="001D1942">
              <w:rPr>
                <w:color w:val="000000"/>
                <w:sz w:val="22"/>
                <w:szCs w:val="22"/>
              </w:rPr>
              <w:t>u</w:t>
            </w:r>
            <w:r w:rsidRPr="001110D5">
              <w:rPr>
                <w:color w:val="000000"/>
                <w:sz w:val="22"/>
                <w:szCs w:val="22"/>
              </w:rPr>
              <w:t xml:space="preserve"> nasilja temeljene na pokazateljima uspješnosti</w:t>
            </w:r>
          </w:p>
        </w:tc>
        <w:tc>
          <w:tcPr>
            <w:tcW w:w="2700" w:type="dxa"/>
          </w:tcPr>
          <w:p w14:paraId="068B9E3E" w14:textId="027F6429" w:rsidR="00FE3F3E" w:rsidRPr="001110D5" w:rsidRDefault="0015657C">
            <w:pPr>
              <w:ind w:left="0" w:firstLine="0"/>
              <w:jc w:val="left"/>
              <w:rPr>
                <w:color w:val="000000"/>
                <w:sz w:val="22"/>
                <w:szCs w:val="22"/>
              </w:rPr>
            </w:pPr>
            <w:r w:rsidRPr="001110D5">
              <w:rPr>
                <w:color w:val="000000"/>
                <w:sz w:val="22"/>
                <w:szCs w:val="22"/>
              </w:rPr>
              <w:t>Pra</w:t>
            </w:r>
            <w:r w:rsidR="008D7A38" w:rsidRPr="001110D5">
              <w:rPr>
                <w:color w:val="000000"/>
                <w:sz w:val="22"/>
                <w:szCs w:val="22"/>
              </w:rPr>
              <w:t>titi</w:t>
            </w:r>
            <w:r w:rsidRPr="001110D5">
              <w:rPr>
                <w:color w:val="000000"/>
                <w:sz w:val="22"/>
                <w:szCs w:val="22"/>
              </w:rPr>
              <w:t xml:space="preserve"> i nezavisno ev</w:t>
            </w:r>
            <w:r w:rsidR="00C13038" w:rsidRPr="001110D5">
              <w:rPr>
                <w:color w:val="000000"/>
                <w:sz w:val="22"/>
                <w:szCs w:val="22"/>
              </w:rPr>
              <w:t>a</w:t>
            </w:r>
            <w:r w:rsidRPr="001110D5">
              <w:rPr>
                <w:color w:val="000000"/>
                <w:sz w:val="22"/>
                <w:szCs w:val="22"/>
              </w:rPr>
              <w:t>luira</w:t>
            </w:r>
            <w:r w:rsidR="008D7A38" w:rsidRPr="001110D5">
              <w:rPr>
                <w:color w:val="000000"/>
                <w:sz w:val="22"/>
                <w:szCs w:val="22"/>
              </w:rPr>
              <w:t>ti</w:t>
            </w:r>
            <w:r w:rsidRPr="001110D5">
              <w:rPr>
                <w:color w:val="000000"/>
                <w:sz w:val="22"/>
                <w:szCs w:val="22"/>
              </w:rPr>
              <w:t xml:space="preserve"> školsk</w:t>
            </w:r>
            <w:r w:rsidR="001D1942">
              <w:rPr>
                <w:color w:val="000000"/>
                <w:sz w:val="22"/>
                <w:szCs w:val="22"/>
              </w:rPr>
              <w:t>e</w:t>
            </w:r>
            <w:r w:rsidRPr="001110D5">
              <w:rPr>
                <w:color w:val="000000"/>
                <w:sz w:val="22"/>
                <w:szCs w:val="22"/>
              </w:rPr>
              <w:t xml:space="preserve"> program</w:t>
            </w:r>
            <w:r w:rsidR="001D1942">
              <w:rPr>
                <w:color w:val="000000"/>
                <w:sz w:val="22"/>
                <w:szCs w:val="22"/>
              </w:rPr>
              <w:t>e za</w:t>
            </w:r>
            <w:r w:rsidRPr="001110D5">
              <w:rPr>
                <w:color w:val="000000"/>
                <w:sz w:val="22"/>
                <w:szCs w:val="22"/>
              </w:rPr>
              <w:t xml:space="preserve"> prevencij</w:t>
            </w:r>
            <w:r w:rsidR="001D1942">
              <w:rPr>
                <w:color w:val="000000"/>
                <w:sz w:val="22"/>
                <w:szCs w:val="22"/>
              </w:rPr>
              <w:t>u</w:t>
            </w:r>
            <w:r w:rsidRPr="001110D5">
              <w:rPr>
                <w:color w:val="000000"/>
                <w:sz w:val="22"/>
                <w:szCs w:val="22"/>
              </w:rPr>
              <w:t xml:space="preserve"> nasilja koje financira MZO</w:t>
            </w:r>
          </w:p>
        </w:tc>
        <w:tc>
          <w:tcPr>
            <w:tcW w:w="1515" w:type="dxa"/>
          </w:tcPr>
          <w:p w14:paraId="35425504" w14:textId="7CB54FE1" w:rsidR="00FE3F3E" w:rsidRPr="001110D5" w:rsidRDefault="00451C2C">
            <w:pPr>
              <w:ind w:left="0" w:firstLine="0"/>
              <w:jc w:val="left"/>
              <w:rPr>
                <w:color w:val="000000"/>
                <w:sz w:val="22"/>
                <w:szCs w:val="22"/>
              </w:rPr>
            </w:pPr>
            <w:r w:rsidRPr="001110D5">
              <w:rPr>
                <w:color w:val="000000"/>
                <w:sz w:val="22"/>
                <w:szCs w:val="22"/>
              </w:rPr>
              <w:t>MZO, AZOO</w:t>
            </w:r>
            <w:r w:rsidR="00D36408" w:rsidRPr="001110D5">
              <w:rPr>
                <w:color w:val="000000"/>
                <w:sz w:val="22"/>
                <w:szCs w:val="22"/>
              </w:rPr>
              <w:t>, ASO</w:t>
            </w:r>
            <w:r w:rsidR="006D16F5" w:rsidRPr="001110D5">
              <w:rPr>
                <w:color w:val="000000"/>
                <w:sz w:val="22"/>
                <w:szCs w:val="22"/>
              </w:rPr>
              <w:t>O</w:t>
            </w:r>
          </w:p>
        </w:tc>
        <w:tc>
          <w:tcPr>
            <w:tcW w:w="2640" w:type="dxa"/>
          </w:tcPr>
          <w:p w14:paraId="4CC43F89" w14:textId="6C3228C5" w:rsidR="00FE3F3E" w:rsidRPr="001110D5" w:rsidRDefault="00451C2C">
            <w:pPr>
              <w:ind w:left="0" w:firstLine="0"/>
              <w:jc w:val="left"/>
              <w:rPr>
                <w:color w:val="000000"/>
                <w:sz w:val="22"/>
                <w:szCs w:val="22"/>
              </w:rPr>
            </w:pPr>
            <w:r w:rsidRPr="001110D5">
              <w:rPr>
                <w:color w:val="000000"/>
                <w:sz w:val="22"/>
                <w:szCs w:val="22"/>
              </w:rPr>
              <w:t xml:space="preserve">Odabrani školski programi </w:t>
            </w:r>
            <w:r w:rsidR="001D1942">
              <w:rPr>
                <w:color w:val="000000"/>
                <w:sz w:val="22"/>
                <w:szCs w:val="22"/>
              </w:rPr>
              <w:t xml:space="preserve">za </w:t>
            </w:r>
            <w:r w:rsidRPr="001110D5">
              <w:rPr>
                <w:color w:val="000000"/>
                <w:sz w:val="22"/>
                <w:szCs w:val="22"/>
              </w:rPr>
              <w:t>prevencij</w:t>
            </w:r>
            <w:r w:rsidR="00FD5D69">
              <w:rPr>
                <w:color w:val="000000"/>
                <w:sz w:val="22"/>
                <w:szCs w:val="22"/>
              </w:rPr>
              <w:t>u</w:t>
            </w:r>
            <w:r w:rsidRPr="001110D5">
              <w:rPr>
                <w:color w:val="000000"/>
                <w:sz w:val="22"/>
                <w:szCs w:val="22"/>
              </w:rPr>
              <w:t xml:space="preserve"> nasilja koji udovoljavaju kriterijima prakse temeljene na pokazateljima uspješnosti</w:t>
            </w:r>
          </w:p>
        </w:tc>
      </w:tr>
      <w:tr w:rsidR="00FE3F3E" w:rsidRPr="001110D5" w14:paraId="10FF48CA" w14:textId="77777777">
        <w:tc>
          <w:tcPr>
            <w:tcW w:w="2205" w:type="dxa"/>
          </w:tcPr>
          <w:p w14:paraId="16FA870D" w14:textId="3B29BBA1" w:rsidR="00FE3F3E" w:rsidRPr="001110D5" w:rsidRDefault="00451C2C" w:rsidP="006409F7">
            <w:pPr>
              <w:ind w:left="0" w:firstLine="0"/>
              <w:jc w:val="left"/>
              <w:rPr>
                <w:color w:val="000000"/>
                <w:sz w:val="22"/>
                <w:szCs w:val="22"/>
              </w:rPr>
            </w:pPr>
            <w:r w:rsidRPr="001110D5">
              <w:rPr>
                <w:color w:val="000000"/>
                <w:sz w:val="22"/>
                <w:szCs w:val="22"/>
              </w:rPr>
              <w:t>3.2. Povećati razin</w:t>
            </w:r>
            <w:r w:rsidR="006409F7">
              <w:rPr>
                <w:color w:val="000000"/>
                <w:sz w:val="22"/>
                <w:szCs w:val="22"/>
              </w:rPr>
              <w:t xml:space="preserve">u kompetencija radnika škola </w:t>
            </w:r>
            <w:r w:rsidRPr="001110D5">
              <w:rPr>
                <w:color w:val="000000"/>
                <w:sz w:val="22"/>
                <w:szCs w:val="22"/>
              </w:rPr>
              <w:t>za prevenciju nasilja u školama</w:t>
            </w:r>
          </w:p>
        </w:tc>
        <w:tc>
          <w:tcPr>
            <w:tcW w:w="2700" w:type="dxa"/>
          </w:tcPr>
          <w:p w14:paraId="241BB0E7" w14:textId="735DE972" w:rsidR="00FE3F3E" w:rsidRPr="001110D5" w:rsidRDefault="008D7A38" w:rsidP="008D7A38">
            <w:pPr>
              <w:ind w:left="0" w:firstLine="0"/>
              <w:jc w:val="left"/>
              <w:rPr>
                <w:color w:val="000000"/>
                <w:sz w:val="22"/>
                <w:szCs w:val="22"/>
              </w:rPr>
            </w:pPr>
            <w:r w:rsidRPr="001110D5">
              <w:rPr>
                <w:color w:val="000000"/>
                <w:sz w:val="22"/>
                <w:szCs w:val="22"/>
              </w:rPr>
              <w:t>Razviti</w:t>
            </w:r>
            <w:r w:rsidR="00451C2C" w:rsidRPr="001110D5">
              <w:rPr>
                <w:color w:val="000000"/>
                <w:sz w:val="22"/>
                <w:szCs w:val="22"/>
              </w:rPr>
              <w:t xml:space="preserve"> i prove</w:t>
            </w:r>
            <w:r w:rsidRPr="001110D5">
              <w:rPr>
                <w:color w:val="000000"/>
                <w:sz w:val="22"/>
                <w:szCs w:val="22"/>
              </w:rPr>
              <w:t>sti</w:t>
            </w:r>
            <w:r w:rsidR="00451C2C" w:rsidRPr="001110D5">
              <w:rPr>
                <w:color w:val="000000"/>
                <w:sz w:val="22"/>
                <w:szCs w:val="22"/>
              </w:rPr>
              <w:t xml:space="preserve"> program</w:t>
            </w:r>
            <w:r w:rsidRPr="001110D5">
              <w:rPr>
                <w:color w:val="000000"/>
                <w:sz w:val="22"/>
                <w:szCs w:val="22"/>
              </w:rPr>
              <w:t>e</w:t>
            </w:r>
            <w:r w:rsidR="00451C2C" w:rsidRPr="001110D5">
              <w:rPr>
                <w:color w:val="000000"/>
                <w:sz w:val="22"/>
                <w:szCs w:val="22"/>
              </w:rPr>
              <w:t xml:space="preserve"> stručnog usavršavanja radnika </w:t>
            </w:r>
            <w:r w:rsidR="006409F7">
              <w:rPr>
                <w:color w:val="000000"/>
                <w:sz w:val="22"/>
                <w:szCs w:val="22"/>
              </w:rPr>
              <w:t xml:space="preserve">škola </w:t>
            </w:r>
            <w:r w:rsidR="00451C2C" w:rsidRPr="001110D5">
              <w:rPr>
                <w:color w:val="000000"/>
                <w:sz w:val="22"/>
                <w:szCs w:val="22"/>
              </w:rPr>
              <w:t>u području prevencije nasilja u školama</w:t>
            </w:r>
          </w:p>
        </w:tc>
        <w:tc>
          <w:tcPr>
            <w:tcW w:w="1515" w:type="dxa"/>
          </w:tcPr>
          <w:p w14:paraId="555E43B7" w14:textId="0CB17A29" w:rsidR="00FE3F3E" w:rsidRPr="001110D5" w:rsidRDefault="00451C2C" w:rsidP="00AA68C7">
            <w:pPr>
              <w:ind w:left="0" w:firstLine="0"/>
              <w:jc w:val="left"/>
              <w:rPr>
                <w:color w:val="000000"/>
                <w:sz w:val="22"/>
                <w:szCs w:val="22"/>
              </w:rPr>
            </w:pPr>
            <w:r w:rsidRPr="001110D5">
              <w:rPr>
                <w:color w:val="000000"/>
                <w:sz w:val="22"/>
                <w:szCs w:val="22"/>
              </w:rPr>
              <w:t>MZO, AZOO, ASO</w:t>
            </w:r>
            <w:r w:rsidR="006D16F5" w:rsidRPr="001110D5">
              <w:rPr>
                <w:color w:val="000000"/>
                <w:sz w:val="22"/>
                <w:szCs w:val="22"/>
              </w:rPr>
              <w:t>O</w:t>
            </w:r>
            <w:r w:rsidRPr="001110D5">
              <w:rPr>
                <w:color w:val="000000"/>
                <w:sz w:val="22"/>
                <w:szCs w:val="22"/>
              </w:rPr>
              <w:t xml:space="preserve">, škole </w:t>
            </w:r>
          </w:p>
        </w:tc>
        <w:tc>
          <w:tcPr>
            <w:tcW w:w="2640" w:type="dxa"/>
          </w:tcPr>
          <w:p w14:paraId="1C58AD5B" w14:textId="5B531064" w:rsidR="00FE3F3E" w:rsidRPr="001110D5" w:rsidRDefault="00D479A3">
            <w:pPr>
              <w:ind w:left="0" w:firstLine="0"/>
              <w:jc w:val="left"/>
              <w:rPr>
                <w:color w:val="000000"/>
                <w:sz w:val="22"/>
                <w:szCs w:val="22"/>
              </w:rPr>
            </w:pPr>
            <w:r w:rsidRPr="001110D5">
              <w:rPr>
                <w:color w:val="000000"/>
                <w:sz w:val="22"/>
                <w:szCs w:val="22"/>
              </w:rPr>
              <w:t>Dodatno educirani</w:t>
            </w:r>
            <w:r w:rsidR="00451C2C" w:rsidRPr="001110D5">
              <w:rPr>
                <w:color w:val="000000"/>
                <w:sz w:val="22"/>
                <w:szCs w:val="22"/>
              </w:rPr>
              <w:t xml:space="preserve"> odgojno</w:t>
            </w:r>
            <w:r w:rsidR="00FD5D69">
              <w:rPr>
                <w:color w:val="000000"/>
                <w:sz w:val="22"/>
                <w:szCs w:val="22"/>
              </w:rPr>
              <w:t>-</w:t>
            </w:r>
            <w:r w:rsidR="00451C2C" w:rsidRPr="001110D5">
              <w:rPr>
                <w:color w:val="000000"/>
                <w:sz w:val="22"/>
                <w:szCs w:val="22"/>
              </w:rPr>
              <w:t>obrazovni radnici u području prevencije nasilja u školama</w:t>
            </w:r>
          </w:p>
        </w:tc>
      </w:tr>
      <w:tr w:rsidR="00C13038" w:rsidRPr="001110D5" w14:paraId="673FA64E" w14:textId="77777777">
        <w:tc>
          <w:tcPr>
            <w:tcW w:w="2205" w:type="dxa"/>
          </w:tcPr>
          <w:p w14:paraId="2C9820DC" w14:textId="1CA8C2CB" w:rsidR="00C13038" w:rsidRPr="001110D5" w:rsidRDefault="00C13038">
            <w:pPr>
              <w:ind w:left="0" w:firstLine="0"/>
              <w:jc w:val="left"/>
              <w:rPr>
                <w:color w:val="000000"/>
                <w:sz w:val="22"/>
                <w:szCs w:val="22"/>
              </w:rPr>
            </w:pPr>
            <w:r w:rsidRPr="001110D5">
              <w:rPr>
                <w:color w:val="000000"/>
                <w:sz w:val="22"/>
                <w:szCs w:val="22"/>
              </w:rPr>
              <w:t>3.3. Izrad</w:t>
            </w:r>
            <w:r w:rsidR="000F15F3">
              <w:rPr>
                <w:color w:val="000000"/>
                <w:sz w:val="22"/>
                <w:szCs w:val="22"/>
              </w:rPr>
              <w:t>iti</w:t>
            </w:r>
            <w:r w:rsidRPr="001110D5">
              <w:rPr>
                <w:color w:val="000000"/>
                <w:sz w:val="22"/>
                <w:szCs w:val="22"/>
              </w:rPr>
              <w:t xml:space="preserve"> kriterij</w:t>
            </w:r>
            <w:r w:rsidR="000F15F3">
              <w:rPr>
                <w:color w:val="000000"/>
                <w:sz w:val="22"/>
                <w:szCs w:val="22"/>
              </w:rPr>
              <w:t>e</w:t>
            </w:r>
            <w:r w:rsidRPr="001110D5">
              <w:rPr>
                <w:color w:val="000000"/>
                <w:sz w:val="22"/>
                <w:szCs w:val="22"/>
              </w:rPr>
              <w:t xml:space="preserve"> za verifikaciju programa </w:t>
            </w:r>
            <w:r w:rsidR="00FD5D69">
              <w:rPr>
                <w:color w:val="000000"/>
                <w:sz w:val="22"/>
                <w:szCs w:val="22"/>
              </w:rPr>
              <w:t xml:space="preserve">za </w:t>
            </w:r>
            <w:r w:rsidRPr="001110D5">
              <w:rPr>
                <w:color w:val="000000"/>
                <w:sz w:val="22"/>
                <w:szCs w:val="22"/>
              </w:rPr>
              <w:t>prevencij</w:t>
            </w:r>
            <w:r w:rsidR="00FD5D69">
              <w:rPr>
                <w:color w:val="000000"/>
                <w:sz w:val="22"/>
                <w:szCs w:val="22"/>
              </w:rPr>
              <w:t>u</w:t>
            </w:r>
            <w:r w:rsidRPr="001110D5">
              <w:rPr>
                <w:color w:val="000000"/>
                <w:sz w:val="22"/>
                <w:szCs w:val="22"/>
              </w:rPr>
              <w:t xml:space="preserve"> nasilja</w:t>
            </w:r>
          </w:p>
        </w:tc>
        <w:tc>
          <w:tcPr>
            <w:tcW w:w="2700" w:type="dxa"/>
          </w:tcPr>
          <w:p w14:paraId="63316998" w14:textId="11459FE5" w:rsidR="00C13038" w:rsidRPr="001110D5" w:rsidRDefault="00C13038">
            <w:pPr>
              <w:ind w:left="0" w:firstLine="0"/>
              <w:jc w:val="left"/>
              <w:rPr>
                <w:color w:val="000000"/>
                <w:sz w:val="22"/>
                <w:szCs w:val="22"/>
              </w:rPr>
            </w:pPr>
            <w:r w:rsidRPr="001110D5">
              <w:rPr>
                <w:color w:val="000000"/>
                <w:sz w:val="22"/>
                <w:szCs w:val="22"/>
              </w:rPr>
              <w:t>Definira</w:t>
            </w:r>
            <w:r w:rsidR="008D7A38" w:rsidRPr="001110D5">
              <w:rPr>
                <w:color w:val="000000"/>
                <w:sz w:val="22"/>
                <w:szCs w:val="22"/>
              </w:rPr>
              <w:t>ti</w:t>
            </w:r>
            <w:r w:rsidRPr="001110D5">
              <w:rPr>
                <w:color w:val="000000"/>
                <w:sz w:val="22"/>
                <w:szCs w:val="22"/>
              </w:rPr>
              <w:t xml:space="preserve"> i razrad</w:t>
            </w:r>
            <w:r w:rsidR="008D7A38" w:rsidRPr="001110D5">
              <w:rPr>
                <w:color w:val="000000"/>
                <w:sz w:val="22"/>
                <w:szCs w:val="22"/>
              </w:rPr>
              <w:t>iti</w:t>
            </w:r>
            <w:r w:rsidR="00B83302" w:rsidRPr="001110D5">
              <w:rPr>
                <w:color w:val="000000"/>
                <w:sz w:val="22"/>
                <w:szCs w:val="22"/>
              </w:rPr>
              <w:t xml:space="preserve"> kriterije</w:t>
            </w:r>
            <w:r w:rsidRPr="001110D5">
              <w:rPr>
                <w:color w:val="000000"/>
                <w:sz w:val="22"/>
                <w:szCs w:val="22"/>
              </w:rPr>
              <w:t xml:space="preserve"> za verifikaciju programa </w:t>
            </w:r>
            <w:r w:rsidR="00FD5D69">
              <w:rPr>
                <w:color w:val="000000"/>
                <w:sz w:val="22"/>
                <w:szCs w:val="22"/>
              </w:rPr>
              <w:t xml:space="preserve">za </w:t>
            </w:r>
            <w:r w:rsidRPr="001110D5">
              <w:rPr>
                <w:color w:val="000000"/>
                <w:sz w:val="22"/>
                <w:szCs w:val="22"/>
              </w:rPr>
              <w:t>prevencij</w:t>
            </w:r>
            <w:r w:rsidR="00FD5D69">
              <w:rPr>
                <w:color w:val="000000"/>
                <w:sz w:val="22"/>
                <w:szCs w:val="22"/>
              </w:rPr>
              <w:t>u</w:t>
            </w:r>
            <w:r w:rsidRPr="001110D5">
              <w:rPr>
                <w:color w:val="000000"/>
                <w:sz w:val="22"/>
                <w:szCs w:val="22"/>
              </w:rPr>
              <w:t xml:space="preserve"> nasilja</w:t>
            </w:r>
          </w:p>
        </w:tc>
        <w:tc>
          <w:tcPr>
            <w:tcW w:w="1515" w:type="dxa"/>
          </w:tcPr>
          <w:p w14:paraId="79ACC59B" w14:textId="77777777" w:rsidR="00C13038" w:rsidRPr="001110D5" w:rsidRDefault="00C13038" w:rsidP="00CB0423">
            <w:pPr>
              <w:ind w:left="0" w:firstLine="0"/>
              <w:jc w:val="left"/>
              <w:rPr>
                <w:color w:val="000000"/>
                <w:sz w:val="22"/>
                <w:szCs w:val="22"/>
              </w:rPr>
            </w:pPr>
            <w:r w:rsidRPr="001110D5">
              <w:rPr>
                <w:color w:val="000000"/>
                <w:sz w:val="22"/>
                <w:szCs w:val="22"/>
              </w:rPr>
              <w:t>MZO, AZOO, VU</w:t>
            </w:r>
          </w:p>
        </w:tc>
        <w:tc>
          <w:tcPr>
            <w:tcW w:w="2640" w:type="dxa"/>
          </w:tcPr>
          <w:p w14:paraId="7425BFE5" w14:textId="77777777" w:rsidR="00C13038" w:rsidRPr="001110D5" w:rsidRDefault="00C13038" w:rsidP="00CB0423">
            <w:pPr>
              <w:ind w:left="0" w:firstLine="0"/>
              <w:jc w:val="left"/>
              <w:rPr>
                <w:color w:val="000000"/>
                <w:sz w:val="22"/>
                <w:szCs w:val="22"/>
              </w:rPr>
            </w:pPr>
            <w:r w:rsidRPr="001110D5">
              <w:rPr>
                <w:color w:val="000000"/>
                <w:sz w:val="22"/>
                <w:szCs w:val="22"/>
              </w:rPr>
              <w:t>Izrađeni i usvojeni kriteriji</w:t>
            </w:r>
          </w:p>
        </w:tc>
      </w:tr>
      <w:tr w:rsidR="00C13038" w:rsidRPr="001110D5" w14:paraId="58FDD777" w14:textId="77777777">
        <w:tc>
          <w:tcPr>
            <w:tcW w:w="2205" w:type="dxa"/>
          </w:tcPr>
          <w:p w14:paraId="0FDBF0C1" w14:textId="25B31CDA" w:rsidR="00C13038" w:rsidRPr="001110D5" w:rsidRDefault="00C13038" w:rsidP="006409F7">
            <w:pPr>
              <w:ind w:left="0" w:firstLine="0"/>
              <w:jc w:val="left"/>
              <w:rPr>
                <w:color w:val="000000"/>
                <w:sz w:val="22"/>
                <w:szCs w:val="22"/>
              </w:rPr>
            </w:pPr>
            <w:r w:rsidRPr="001110D5">
              <w:rPr>
                <w:color w:val="000000"/>
                <w:sz w:val="22"/>
                <w:szCs w:val="22"/>
              </w:rPr>
              <w:t>3.4. Osigurati primjenu verificiranih programa p</w:t>
            </w:r>
            <w:r w:rsidR="006409F7">
              <w:rPr>
                <w:color w:val="000000"/>
                <w:sz w:val="22"/>
                <w:szCs w:val="22"/>
              </w:rPr>
              <w:t>revencije nasilja u svakoj školi</w:t>
            </w:r>
          </w:p>
        </w:tc>
        <w:tc>
          <w:tcPr>
            <w:tcW w:w="2700" w:type="dxa"/>
          </w:tcPr>
          <w:p w14:paraId="03AFDD9B" w14:textId="12FC094B" w:rsidR="00C13038" w:rsidRPr="001110D5" w:rsidRDefault="00C13038" w:rsidP="006409F7">
            <w:pPr>
              <w:ind w:left="0" w:firstLine="0"/>
              <w:jc w:val="left"/>
              <w:rPr>
                <w:color w:val="000000"/>
                <w:sz w:val="22"/>
                <w:szCs w:val="22"/>
              </w:rPr>
            </w:pPr>
            <w:r w:rsidRPr="001110D5">
              <w:rPr>
                <w:color w:val="000000"/>
                <w:sz w:val="22"/>
                <w:szCs w:val="22"/>
              </w:rPr>
              <w:t>Definira</w:t>
            </w:r>
            <w:r w:rsidR="00B83302" w:rsidRPr="001110D5">
              <w:rPr>
                <w:color w:val="000000"/>
                <w:sz w:val="22"/>
                <w:szCs w:val="22"/>
              </w:rPr>
              <w:t>ti verificirane</w:t>
            </w:r>
            <w:r w:rsidRPr="001110D5">
              <w:rPr>
                <w:color w:val="000000"/>
                <w:sz w:val="22"/>
                <w:szCs w:val="22"/>
              </w:rPr>
              <w:t xml:space="preserve"> program</w:t>
            </w:r>
            <w:r w:rsidR="00B83302" w:rsidRPr="001110D5">
              <w:rPr>
                <w:color w:val="000000"/>
                <w:sz w:val="22"/>
                <w:szCs w:val="22"/>
              </w:rPr>
              <w:t>e</w:t>
            </w:r>
            <w:r w:rsidRPr="001110D5">
              <w:rPr>
                <w:color w:val="000000"/>
                <w:sz w:val="22"/>
                <w:szCs w:val="22"/>
              </w:rPr>
              <w:t xml:space="preserve"> koji će se k</w:t>
            </w:r>
            <w:r w:rsidR="006409F7">
              <w:rPr>
                <w:color w:val="000000"/>
                <w:sz w:val="22"/>
                <w:szCs w:val="22"/>
              </w:rPr>
              <w:t>ontinuirano provoditi u školama</w:t>
            </w:r>
          </w:p>
        </w:tc>
        <w:tc>
          <w:tcPr>
            <w:tcW w:w="1515" w:type="dxa"/>
          </w:tcPr>
          <w:p w14:paraId="0CD52D59" w14:textId="4DDC0E3E" w:rsidR="00C13038" w:rsidRPr="001110D5" w:rsidRDefault="00C13038" w:rsidP="00AA68C7">
            <w:pPr>
              <w:ind w:left="0" w:firstLine="0"/>
              <w:jc w:val="left"/>
              <w:rPr>
                <w:color w:val="000000"/>
                <w:sz w:val="22"/>
                <w:szCs w:val="22"/>
              </w:rPr>
            </w:pPr>
            <w:r w:rsidRPr="001110D5">
              <w:rPr>
                <w:color w:val="000000"/>
                <w:sz w:val="22"/>
                <w:szCs w:val="22"/>
              </w:rPr>
              <w:t>MZO, AZOO, ASO</w:t>
            </w:r>
            <w:r w:rsidR="006D16F5" w:rsidRPr="001110D5">
              <w:rPr>
                <w:color w:val="000000"/>
                <w:sz w:val="22"/>
                <w:szCs w:val="22"/>
              </w:rPr>
              <w:t>O</w:t>
            </w:r>
            <w:r w:rsidR="0031329F">
              <w:rPr>
                <w:color w:val="000000"/>
                <w:sz w:val="22"/>
                <w:szCs w:val="22"/>
              </w:rPr>
              <w:t>, ud</w:t>
            </w:r>
            <w:r w:rsidR="00673A07">
              <w:rPr>
                <w:color w:val="000000"/>
                <w:sz w:val="22"/>
                <w:szCs w:val="22"/>
              </w:rPr>
              <w:t>r</w:t>
            </w:r>
            <w:r w:rsidR="0031329F">
              <w:rPr>
                <w:color w:val="000000"/>
                <w:sz w:val="22"/>
                <w:szCs w:val="22"/>
              </w:rPr>
              <w:t>uge</w:t>
            </w:r>
            <w:r w:rsidRPr="001110D5">
              <w:rPr>
                <w:color w:val="000000"/>
                <w:sz w:val="22"/>
                <w:szCs w:val="22"/>
              </w:rPr>
              <w:t xml:space="preserve"> i škole </w:t>
            </w:r>
          </w:p>
        </w:tc>
        <w:tc>
          <w:tcPr>
            <w:tcW w:w="2640" w:type="dxa"/>
          </w:tcPr>
          <w:p w14:paraId="69395EFC" w14:textId="3713C5DF" w:rsidR="00C13038" w:rsidRPr="001110D5" w:rsidRDefault="00C13038">
            <w:pPr>
              <w:ind w:left="0" w:firstLine="0"/>
              <w:jc w:val="left"/>
              <w:rPr>
                <w:color w:val="000000"/>
                <w:sz w:val="22"/>
                <w:szCs w:val="22"/>
              </w:rPr>
            </w:pPr>
            <w:r w:rsidRPr="001110D5">
              <w:rPr>
                <w:color w:val="000000"/>
                <w:sz w:val="22"/>
                <w:szCs w:val="22"/>
              </w:rPr>
              <w:t xml:space="preserve">Svaka </w:t>
            </w:r>
            <w:r w:rsidR="00213312">
              <w:rPr>
                <w:color w:val="000000"/>
                <w:sz w:val="22"/>
                <w:szCs w:val="22"/>
              </w:rPr>
              <w:t>škola</w:t>
            </w:r>
            <w:r w:rsidRPr="001110D5">
              <w:rPr>
                <w:color w:val="000000"/>
                <w:sz w:val="22"/>
                <w:szCs w:val="22"/>
              </w:rPr>
              <w:t xml:space="preserve"> kontinuirano provodi najmanje jedan preporučeni i verificirani program </w:t>
            </w:r>
            <w:r w:rsidR="00673A07">
              <w:rPr>
                <w:color w:val="000000"/>
                <w:sz w:val="22"/>
                <w:szCs w:val="22"/>
              </w:rPr>
              <w:t xml:space="preserve">za </w:t>
            </w:r>
            <w:r w:rsidRPr="001110D5">
              <w:rPr>
                <w:color w:val="000000"/>
                <w:sz w:val="22"/>
                <w:szCs w:val="22"/>
              </w:rPr>
              <w:t>prevencij</w:t>
            </w:r>
            <w:r w:rsidR="00673A07">
              <w:rPr>
                <w:color w:val="000000"/>
                <w:sz w:val="22"/>
                <w:szCs w:val="22"/>
              </w:rPr>
              <w:t>u</w:t>
            </w:r>
            <w:r w:rsidRPr="001110D5">
              <w:rPr>
                <w:color w:val="000000"/>
                <w:sz w:val="22"/>
                <w:szCs w:val="22"/>
              </w:rPr>
              <w:t xml:space="preserve"> nasilničkog ponašanja</w:t>
            </w:r>
          </w:p>
        </w:tc>
      </w:tr>
      <w:tr w:rsidR="00C13038" w:rsidRPr="001110D5" w14:paraId="571E96A8" w14:textId="77777777">
        <w:tc>
          <w:tcPr>
            <w:tcW w:w="2205" w:type="dxa"/>
          </w:tcPr>
          <w:p w14:paraId="1D3FDBFB" w14:textId="27C0A3C3" w:rsidR="00C13038" w:rsidRPr="001110D5" w:rsidRDefault="00C13038">
            <w:pPr>
              <w:ind w:left="0" w:firstLine="0"/>
              <w:jc w:val="left"/>
              <w:rPr>
                <w:color w:val="000000"/>
                <w:sz w:val="22"/>
                <w:szCs w:val="22"/>
              </w:rPr>
            </w:pPr>
            <w:r w:rsidRPr="001110D5">
              <w:rPr>
                <w:color w:val="000000"/>
                <w:sz w:val="22"/>
                <w:szCs w:val="22"/>
              </w:rPr>
              <w:t>3.5. Ut</w:t>
            </w:r>
            <w:r w:rsidR="00957672">
              <w:rPr>
                <w:color w:val="000000"/>
                <w:sz w:val="22"/>
                <w:szCs w:val="22"/>
              </w:rPr>
              <w:t>emeljiti</w:t>
            </w:r>
            <w:r w:rsidRPr="001110D5">
              <w:rPr>
                <w:color w:val="000000"/>
                <w:sz w:val="22"/>
                <w:szCs w:val="22"/>
              </w:rPr>
              <w:t xml:space="preserve"> sustav kontinuiranog širenja ponude školskih programa prevencije nasilja i promoviranja pozitivnog razvoja</w:t>
            </w:r>
          </w:p>
        </w:tc>
        <w:tc>
          <w:tcPr>
            <w:tcW w:w="2700" w:type="dxa"/>
          </w:tcPr>
          <w:p w14:paraId="35E6E74E" w14:textId="1CB85D4D" w:rsidR="00C13038" w:rsidRPr="001110D5" w:rsidRDefault="00C13038" w:rsidP="00B83302">
            <w:pPr>
              <w:ind w:left="0" w:firstLine="0"/>
              <w:jc w:val="left"/>
              <w:rPr>
                <w:color w:val="000000"/>
                <w:sz w:val="22"/>
                <w:szCs w:val="22"/>
              </w:rPr>
            </w:pPr>
            <w:r w:rsidRPr="001110D5">
              <w:rPr>
                <w:color w:val="000000"/>
                <w:sz w:val="22"/>
                <w:szCs w:val="22"/>
              </w:rPr>
              <w:t>Kontinuiran</w:t>
            </w:r>
            <w:r w:rsidR="00B83302" w:rsidRPr="001110D5">
              <w:rPr>
                <w:color w:val="000000"/>
                <w:sz w:val="22"/>
                <w:szCs w:val="22"/>
              </w:rPr>
              <w:t>o verificirati školske</w:t>
            </w:r>
            <w:r w:rsidRPr="001110D5">
              <w:rPr>
                <w:color w:val="000000"/>
                <w:sz w:val="22"/>
                <w:szCs w:val="22"/>
              </w:rPr>
              <w:t xml:space="preserve"> program</w:t>
            </w:r>
            <w:r w:rsidR="00B83302" w:rsidRPr="001110D5">
              <w:rPr>
                <w:color w:val="000000"/>
                <w:sz w:val="22"/>
                <w:szCs w:val="22"/>
              </w:rPr>
              <w:t>e</w:t>
            </w:r>
            <w:r w:rsidRPr="001110D5">
              <w:rPr>
                <w:color w:val="000000"/>
                <w:sz w:val="22"/>
                <w:szCs w:val="22"/>
              </w:rPr>
              <w:t xml:space="preserve"> prevencije nasilja temeljem propisanih kriterija </w:t>
            </w:r>
          </w:p>
        </w:tc>
        <w:tc>
          <w:tcPr>
            <w:tcW w:w="1515" w:type="dxa"/>
          </w:tcPr>
          <w:p w14:paraId="76445ADF" w14:textId="342A5242" w:rsidR="00C13038" w:rsidRPr="001110D5" w:rsidRDefault="00C13038" w:rsidP="00AA68C7">
            <w:pPr>
              <w:ind w:left="0" w:firstLine="0"/>
              <w:jc w:val="left"/>
              <w:rPr>
                <w:color w:val="000000"/>
                <w:sz w:val="22"/>
                <w:szCs w:val="22"/>
              </w:rPr>
            </w:pPr>
            <w:r w:rsidRPr="001110D5">
              <w:rPr>
                <w:color w:val="000000"/>
                <w:sz w:val="22"/>
                <w:szCs w:val="22"/>
              </w:rPr>
              <w:t>AZOO, ASO</w:t>
            </w:r>
            <w:r w:rsidR="006D16F5" w:rsidRPr="001110D5">
              <w:rPr>
                <w:color w:val="000000"/>
                <w:sz w:val="22"/>
                <w:szCs w:val="22"/>
              </w:rPr>
              <w:t>O</w:t>
            </w:r>
            <w:r w:rsidR="00AA68C7">
              <w:rPr>
                <w:color w:val="000000"/>
                <w:sz w:val="22"/>
                <w:szCs w:val="22"/>
              </w:rPr>
              <w:t>, škol</w:t>
            </w:r>
            <w:r w:rsidRPr="001110D5">
              <w:rPr>
                <w:color w:val="000000"/>
                <w:sz w:val="22"/>
                <w:szCs w:val="22"/>
              </w:rPr>
              <w:t>e i udruge</w:t>
            </w:r>
          </w:p>
        </w:tc>
        <w:tc>
          <w:tcPr>
            <w:tcW w:w="2640" w:type="dxa"/>
          </w:tcPr>
          <w:p w14:paraId="375F1E6A" w14:textId="7B11701C" w:rsidR="00C13038" w:rsidRPr="001110D5" w:rsidRDefault="00C13038" w:rsidP="00213312">
            <w:pPr>
              <w:ind w:left="0" w:firstLine="0"/>
              <w:jc w:val="left"/>
              <w:rPr>
                <w:color w:val="000000"/>
                <w:sz w:val="22"/>
                <w:szCs w:val="22"/>
              </w:rPr>
            </w:pPr>
            <w:r w:rsidRPr="001110D5">
              <w:rPr>
                <w:color w:val="000000"/>
                <w:sz w:val="22"/>
                <w:szCs w:val="22"/>
              </w:rPr>
              <w:t xml:space="preserve">Svaka </w:t>
            </w:r>
            <w:r w:rsidR="00213312">
              <w:rPr>
                <w:color w:val="000000"/>
                <w:sz w:val="22"/>
                <w:szCs w:val="22"/>
              </w:rPr>
              <w:t>škola</w:t>
            </w:r>
            <w:r w:rsidRPr="001110D5">
              <w:rPr>
                <w:color w:val="000000"/>
                <w:sz w:val="22"/>
                <w:szCs w:val="22"/>
              </w:rPr>
              <w:t xml:space="preserve"> provodi dodatna dva školska programa prevencije nasilja u školama, sukladno vlastitim potrebama, a koji su </w:t>
            </w:r>
            <w:r w:rsidRPr="001110D5">
              <w:rPr>
                <w:color w:val="000000"/>
                <w:sz w:val="22"/>
                <w:szCs w:val="22"/>
              </w:rPr>
              <w:lastRenderedPageBreak/>
              <w:t>navedeni u školskom kurikulumu</w:t>
            </w:r>
          </w:p>
        </w:tc>
      </w:tr>
      <w:tr w:rsidR="00C13038" w:rsidRPr="001110D5" w14:paraId="571ED811" w14:textId="77777777">
        <w:tc>
          <w:tcPr>
            <w:tcW w:w="2205" w:type="dxa"/>
          </w:tcPr>
          <w:p w14:paraId="4B86962E" w14:textId="77777777" w:rsidR="00C13038" w:rsidRPr="001110D5" w:rsidRDefault="00C13038" w:rsidP="00C13038">
            <w:pPr>
              <w:ind w:left="0" w:firstLine="0"/>
              <w:jc w:val="left"/>
              <w:rPr>
                <w:color w:val="000000"/>
                <w:sz w:val="22"/>
                <w:szCs w:val="22"/>
              </w:rPr>
            </w:pPr>
            <w:r w:rsidRPr="001110D5">
              <w:rPr>
                <w:color w:val="000000"/>
                <w:sz w:val="22"/>
                <w:szCs w:val="22"/>
              </w:rPr>
              <w:lastRenderedPageBreak/>
              <w:t>3.6. Razviti sustav evaluacije učinaka školskih programa prevencije nasilja</w:t>
            </w:r>
          </w:p>
        </w:tc>
        <w:tc>
          <w:tcPr>
            <w:tcW w:w="2700" w:type="dxa"/>
          </w:tcPr>
          <w:p w14:paraId="053C32D0" w14:textId="24573513" w:rsidR="00C13038" w:rsidRPr="001110D5" w:rsidRDefault="00C13038">
            <w:pPr>
              <w:ind w:left="0" w:firstLine="0"/>
              <w:jc w:val="left"/>
              <w:rPr>
                <w:color w:val="000000"/>
                <w:sz w:val="22"/>
                <w:szCs w:val="22"/>
              </w:rPr>
            </w:pPr>
            <w:r w:rsidRPr="001110D5">
              <w:rPr>
                <w:color w:val="000000"/>
                <w:sz w:val="22"/>
                <w:szCs w:val="22"/>
              </w:rPr>
              <w:t>Definira</w:t>
            </w:r>
            <w:r w:rsidR="008E7A0D" w:rsidRPr="001110D5">
              <w:rPr>
                <w:color w:val="000000"/>
                <w:sz w:val="22"/>
                <w:szCs w:val="22"/>
              </w:rPr>
              <w:t>ti</w:t>
            </w:r>
            <w:r w:rsidRPr="001110D5">
              <w:rPr>
                <w:color w:val="000000"/>
                <w:sz w:val="22"/>
                <w:szCs w:val="22"/>
              </w:rPr>
              <w:t xml:space="preserve"> procedur</w:t>
            </w:r>
            <w:r w:rsidR="008E7A0D" w:rsidRPr="001110D5">
              <w:rPr>
                <w:color w:val="000000"/>
                <w:sz w:val="22"/>
                <w:szCs w:val="22"/>
              </w:rPr>
              <w:t>e</w:t>
            </w:r>
            <w:r w:rsidRPr="001110D5">
              <w:rPr>
                <w:color w:val="000000"/>
                <w:sz w:val="22"/>
                <w:szCs w:val="22"/>
              </w:rPr>
              <w:t xml:space="preserve"> i postupk</w:t>
            </w:r>
            <w:r w:rsidR="008E7A0D" w:rsidRPr="001110D5">
              <w:rPr>
                <w:color w:val="000000"/>
                <w:sz w:val="22"/>
                <w:szCs w:val="22"/>
              </w:rPr>
              <w:t>e</w:t>
            </w:r>
            <w:r w:rsidRPr="001110D5">
              <w:rPr>
                <w:color w:val="000000"/>
                <w:sz w:val="22"/>
                <w:szCs w:val="22"/>
              </w:rPr>
              <w:t xml:space="preserve"> evaluacije primijenjenih školskih programa </w:t>
            </w:r>
            <w:r w:rsidR="0089515F">
              <w:rPr>
                <w:color w:val="000000"/>
                <w:sz w:val="22"/>
                <w:szCs w:val="22"/>
              </w:rPr>
              <w:t xml:space="preserve">za </w:t>
            </w:r>
            <w:r w:rsidRPr="001110D5">
              <w:rPr>
                <w:color w:val="000000"/>
                <w:sz w:val="22"/>
                <w:szCs w:val="22"/>
              </w:rPr>
              <w:t>prevencij</w:t>
            </w:r>
            <w:r w:rsidR="0089515F">
              <w:rPr>
                <w:color w:val="000000"/>
                <w:sz w:val="22"/>
                <w:szCs w:val="22"/>
              </w:rPr>
              <w:t>u</w:t>
            </w:r>
            <w:r w:rsidRPr="001110D5">
              <w:rPr>
                <w:color w:val="000000"/>
                <w:sz w:val="22"/>
                <w:szCs w:val="22"/>
              </w:rPr>
              <w:t xml:space="preserve"> nasilja </w:t>
            </w:r>
          </w:p>
        </w:tc>
        <w:tc>
          <w:tcPr>
            <w:tcW w:w="1515" w:type="dxa"/>
          </w:tcPr>
          <w:p w14:paraId="71760FB4" w14:textId="400FCC5B" w:rsidR="00C13038" w:rsidRPr="001110D5" w:rsidRDefault="00C13038">
            <w:pPr>
              <w:ind w:left="0" w:firstLine="0"/>
              <w:jc w:val="left"/>
              <w:rPr>
                <w:color w:val="000000"/>
                <w:sz w:val="22"/>
                <w:szCs w:val="22"/>
              </w:rPr>
            </w:pPr>
            <w:r w:rsidRPr="001110D5">
              <w:rPr>
                <w:color w:val="000000"/>
                <w:sz w:val="22"/>
                <w:szCs w:val="22"/>
              </w:rPr>
              <w:t xml:space="preserve">NCVVO i </w:t>
            </w:r>
            <w:r w:rsidR="00AD2149">
              <w:rPr>
                <w:color w:val="000000"/>
                <w:sz w:val="22"/>
                <w:szCs w:val="22"/>
              </w:rPr>
              <w:t>škol</w:t>
            </w:r>
            <w:r w:rsidR="00AD2149" w:rsidRPr="001110D5">
              <w:rPr>
                <w:color w:val="000000"/>
                <w:sz w:val="22"/>
                <w:szCs w:val="22"/>
              </w:rPr>
              <w:t>e</w:t>
            </w:r>
          </w:p>
        </w:tc>
        <w:tc>
          <w:tcPr>
            <w:tcW w:w="2640" w:type="dxa"/>
          </w:tcPr>
          <w:p w14:paraId="59456ACB" w14:textId="409BED73" w:rsidR="00C13038" w:rsidRPr="001110D5" w:rsidRDefault="00C13038">
            <w:pPr>
              <w:ind w:left="0" w:firstLine="0"/>
              <w:jc w:val="left"/>
              <w:rPr>
                <w:color w:val="000000"/>
                <w:sz w:val="22"/>
                <w:szCs w:val="22"/>
              </w:rPr>
            </w:pPr>
            <w:r w:rsidRPr="001110D5">
              <w:rPr>
                <w:color w:val="000000"/>
                <w:sz w:val="22"/>
                <w:szCs w:val="22"/>
              </w:rPr>
              <w:t xml:space="preserve">Razvijen i primijenjen sustav evaluacije implementiranih školskih programa </w:t>
            </w:r>
            <w:r w:rsidR="0089515F">
              <w:rPr>
                <w:color w:val="000000"/>
                <w:sz w:val="22"/>
                <w:szCs w:val="22"/>
              </w:rPr>
              <w:t xml:space="preserve">za </w:t>
            </w:r>
            <w:r w:rsidRPr="001110D5">
              <w:rPr>
                <w:color w:val="000000"/>
                <w:sz w:val="22"/>
                <w:szCs w:val="22"/>
              </w:rPr>
              <w:t>prevencij</w:t>
            </w:r>
            <w:r w:rsidR="0089515F">
              <w:rPr>
                <w:color w:val="000000"/>
                <w:sz w:val="22"/>
                <w:szCs w:val="22"/>
              </w:rPr>
              <w:t>u</w:t>
            </w:r>
            <w:r w:rsidRPr="001110D5">
              <w:rPr>
                <w:color w:val="000000"/>
                <w:sz w:val="22"/>
                <w:szCs w:val="22"/>
              </w:rPr>
              <w:t xml:space="preserve"> nasilja</w:t>
            </w:r>
          </w:p>
        </w:tc>
      </w:tr>
      <w:tr w:rsidR="00C13038" w:rsidRPr="001110D5" w14:paraId="1542625E" w14:textId="77777777">
        <w:tc>
          <w:tcPr>
            <w:tcW w:w="2205" w:type="dxa"/>
          </w:tcPr>
          <w:p w14:paraId="5553FAB6" w14:textId="38F11C8F" w:rsidR="00C13038" w:rsidRPr="001110D5" w:rsidRDefault="00C13038">
            <w:pPr>
              <w:ind w:left="0" w:firstLine="0"/>
              <w:jc w:val="left"/>
              <w:rPr>
                <w:color w:val="000000"/>
                <w:sz w:val="22"/>
                <w:szCs w:val="22"/>
              </w:rPr>
            </w:pPr>
            <w:r w:rsidRPr="001110D5">
              <w:rPr>
                <w:color w:val="000000"/>
                <w:sz w:val="22"/>
                <w:szCs w:val="22"/>
              </w:rPr>
              <w:t>3.7. Izrad</w:t>
            </w:r>
            <w:r w:rsidR="000F15F3">
              <w:rPr>
                <w:color w:val="000000"/>
                <w:sz w:val="22"/>
                <w:szCs w:val="22"/>
              </w:rPr>
              <w:t>iti</w:t>
            </w:r>
            <w:r w:rsidRPr="001110D5">
              <w:rPr>
                <w:color w:val="000000"/>
                <w:sz w:val="22"/>
                <w:szCs w:val="22"/>
              </w:rPr>
              <w:t xml:space="preserve"> kriteri</w:t>
            </w:r>
            <w:r w:rsidR="000F15F3">
              <w:rPr>
                <w:color w:val="000000"/>
                <w:sz w:val="22"/>
                <w:szCs w:val="22"/>
              </w:rPr>
              <w:t>je</w:t>
            </w:r>
            <w:r w:rsidRPr="001110D5">
              <w:rPr>
                <w:color w:val="000000"/>
                <w:sz w:val="22"/>
                <w:szCs w:val="22"/>
              </w:rPr>
              <w:t xml:space="preserve"> za verifikaciju programa </w:t>
            </w:r>
            <w:r w:rsidR="0089515F">
              <w:rPr>
                <w:color w:val="000000"/>
                <w:sz w:val="22"/>
                <w:szCs w:val="22"/>
              </w:rPr>
              <w:t xml:space="preserve">za </w:t>
            </w:r>
            <w:r w:rsidRPr="001110D5">
              <w:rPr>
                <w:color w:val="000000"/>
                <w:sz w:val="22"/>
                <w:szCs w:val="22"/>
              </w:rPr>
              <w:t>prevencij</w:t>
            </w:r>
            <w:r w:rsidR="0089515F">
              <w:rPr>
                <w:color w:val="000000"/>
                <w:sz w:val="22"/>
                <w:szCs w:val="22"/>
              </w:rPr>
              <w:t>u</w:t>
            </w:r>
            <w:r w:rsidRPr="001110D5">
              <w:rPr>
                <w:color w:val="000000"/>
                <w:sz w:val="22"/>
                <w:szCs w:val="22"/>
              </w:rPr>
              <w:t xml:space="preserve"> nasilja</w:t>
            </w:r>
          </w:p>
        </w:tc>
        <w:tc>
          <w:tcPr>
            <w:tcW w:w="2700" w:type="dxa"/>
          </w:tcPr>
          <w:p w14:paraId="11C5FF99" w14:textId="14E1743E" w:rsidR="00C13038" w:rsidRPr="001110D5" w:rsidRDefault="00C13038">
            <w:pPr>
              <w:ind w:left="0" w:firstLine="0"/>
              <w:jc w:val="left"/>
              <w:rPr>
                <w:color w:val="000000"/>
                <w:sz w:val="22"/>
                <w:szCs w:val="22"/>
              </w:rPr>
            </w:pPr>
            <w:r w:rsidRPr="001110D5">
              <w:rPr>
                <w:color w:val="000000"/>
                <w:sz w:val="22"/>
                <w:szCs w:val="22"/>
              </w:rPr>
              <w:t>Definira</w:t>
            </w:r>
            <w:r w:rsidR="00A93383" w:rsidRPr="001110D5">
              <w:rPr>
                <w:color w:val="000000"/>
                <w:sz w:val="22"/>
                <w:szCs w:val="22"/>
              </w:rPr>
              <w:t>ti i razraditi</w:t>
            </w:r>
            <w:r w:rsidRPr="001110D5">
              <w:rPr>
                <w:color w:val="000000"/>
                <w:sz w:val="22"/>
                <w:szCs w:val="22"/>
              </w:rPr>
              <w:t xml:space="preserve"> kriterij</w:t>
            </w:r>
            <w:r w:rsidR="00A93383" w:rsidRPr="001110D5">
              <w:rPr>
                <w:color w:val="000000"/>
                <w:sz w:val="22"/>
                <w:szCs w:val="22"/>
              </w:rPr>
              <w:t>e</w:t>
            </w:r>
            <w:r w:rsidRPr="001110D5">
              <w:rPr>
                <w:color w:val="000000"/>
                <w:sz w:val="22"/>
                <w:szCs w:val="22"/>
              </w:rPr>
              <w:t xml:space="preserve"> za verifikaciju programa</w:t>
            </w:r>
            <w:r w:rsidR="0089515F">
              <w:rPr>
                <w:color w:val="000000"/>
                <w:sz w:val="22"/>
                <w:szCs w:val="22"/>
              </w:rPr>
              <w:t xml:space="preserve"> za</w:t>
            </w:r>
            <w:r w:rsidRPr="001110D5">
              <w:rPr>
                <w:color w:val="000000"/>
                <w:sz w:val="22"/>
                <w:szCs w:val="22"/>
              </w:rPr>
              <w:t xml:space="preserve"> prevencij</w:t>
            </w:r>
            <w:r w:rsidR="0089515F">
              <w:rPr>
                <w:color w:val="000000"/>
                <w:sz w:val="22"/>
                <w:szCs w:val="22"/>
              </w:rPr>
              <w:t>u</w:t>
            </w:r>
            <w:r w:rsidRPr="001110D5">
              <w:rPr>
                <w:color w:val="000000"/>
                <w:sz w:val="22"/>
                <w:szCs w:val="22"/>
              </w:rPr>
              <w:t xml:space="preserve"> nasilja</w:t>
            </w:r>
          </w:p>
        </w:tc>
        <w:tc>
          <w:tcPr>
            <w:tcW w:w="1515" w:type="dxa"/>
          </w:tcPr>
          <w:p w14:paraId="73EB3E23" w14:textId="77777777" w:rsidR="00C13038" w:rsidRPr="001110D5" w:rsidRDefault="00C13038">
            <w:pPr>
              <w:ind w:left="0" w:firstLine="0"/>
              <w:jc w:val="left"/>
              <w:rPr>
                <w:color w:val="000000"/>
                <w:sz w:val="22"/>
                <w:szCs w:val="22"/>
              </w:rPr>
            </w:pPr>
            <w:r w:rsidRPr="001110D5">
              <w:rPr>
                <w:color w:val="000000"/>
                <w:sz w:val="22"/>
                <w:szCs w:val="22"/>
              </w:rPr>
              <w:t>MZO, AZOO, VU</w:t>
            </w:r>
          </w:p>
        </w:tc>
        <w:tc>
          <w:tcPr>
            <w:tcW w:w="2640" w:type="dxa"/>
          </w:tcPr>
          <w:p w14:paraId="22BBAF57" w14:textId="77777777" w:rsidR="00C13038" w:rsidRPr="001110D5" w:rsidRDefault="00C13038">
            <w:pPr>
              <w:ind w:left="0" w:firstLine="0"/>
              <w:jc w:val="left"/>
              <w:rPr>
                <w:color w:val="000000"/>
                <w:sz w:val="22"/>
                <w:szCs w:val="22"/>
              </w:rPr>
            </w:pPr>
            <w:r w:rsidRPr="001110D5">
              <w:rPr>
                <w:color w:val="000000"/>
                <w:sz w:val="22"/>
                <w:szCs w:val="22"/>
              </w:rPr>
              <w:t>Izrađeni i usvojeni kriteriji</w:t>
            </w:r>
          </w:p>
        </w:tc>
      </w:tr>
    </w:tbl>
    <w:p w14:paraId="3114A57D" w14:textId="77777777" w:rsidR="00FE3F3E" w:rsidRDefault="00FE3F3E" w:rsidP="0078379A">
      <w:pPr>
        <w:spacing w:after="0" w:line="240" w:lineRule="auto"/>
        <w:ind w:left="0" w:firstLine="0"/>
        <w:jc w:val="left"/>
        <w:rPr>
          <w:color w:val="0070C0"/>
        </w:rPr>
      </w:pPr>
    </w:p>
    <w:p w14:paraId="5A261322" w14:textId="77777777" w:rsidR="0078379A" w:rsidRDefault="0078379A" w:rsidP="0078379A">
      <w:pPr>
        <w:spacing w:after="0" w:line="240" w:lineRule="auto"/>
        <w:ind w:left="0" w:firstLine="0"/>
        <w:jc w:val="left"/>
        <w:rPr>
          <w:color w:val="0070C0"/>
        </w:rPr>
      </w:pPr>
    </w:p>
    <w:p w14:paraId="001D68E2" w14:textId="77777777" w:rsidR="00FE3F3E" w:rsidRDefault="00451C2C" w:rsidP="0078379A">
      <w:pPr>
        <w:pStyle w:val="Heading2"/>
        <w:rPr>
          <w:rFonts w:asciiTheme="majorHAnsi" w:hAnsiTheme="majorHAnsi"/>
          <w:b/>
        </w:rPr>
      </w:pPr>
      <w:bookmarkStart w:id="8" w:name="_Toc10792642"/>
      <w:r w:rsidRPr="0078379A">
        <w:rPr>
          <w:rFonts w:asciiTheme="majorHAnsi" w:hAnsiTheme="majorHAnsi"/>
          <w:b/>
        </w:rPr>
        <w:t>CILJ 4: OSIGURATI SUSTAVNE MJERE POTPORE U PREVENCIJI NASILJA U ŠKOLAMA UČENICIMA, UČITELJIMA, RODITELJIMA/SKRBNICIMA</w:t>
      </w:r>
      <w:bookmarkEnd w:id="8"/>
      <w:r w:rsidRPr="0078379A">
        <w:rPr>
          <w:rFonts w:asciiTheme="majorHAnsi" w:hAnsiTheme="majorHAnsi"/>
          <w:b/>
        </w:rPr>
        <w:t xml:space="preserve"> </w:t>
      </w:r>
    </w:p>
    <w:p w14:paraId="757D13F7" w14:textId="77777777" w:rsidR="001110D5" w:rsidRPr="001110D5" w:rsidRDefault="001110D5" w:rsidP="001110D5"/>
    <w:tbl>
      <w:tblPr>
        <w:tblStyle w:val="a2"/>
        <w:tblW w:w="9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7"/>
        <w:gridCol w:w="2682"/>
        <w:gridCol w:w="1515"/>
        <w:gridCol w:w="2625"/>
      </w:tblGrid>
      <w:tr w:rsidR="00FE3F3E" w:rsidRPr="001110D5" w14:paraId="6DC4DC73" w14:textId="77777777">
        <w:tc>
          <w:tcPr>
            <w:tcW w:w="2247" w:type="dxa"/>
            <w:shd w:val="clear" w:color="auto" w:fill="FFFFFF"/>
          </w:tcPr>
          <w:p w14:paraId="034D499F" w14:textId="77777777" w:rsidR="00FE3F3E" w:rsidRPr="001110D5" w:rsidRDefault="00451C2C" w:rsidP="001110D5">
            <w:pPr>
              <w:ind w:left="0" w:firstLine="0"/>
              <w:jc w:val="left"/>
              <w:rPr>
                <w:b/>
                <w:sz w:val="22"/>
                <w:szCs w:val="22"/>
              </w:rPr>
            </w:pPr>
            <w:proofErr w:type="spellStart"/>
            <w:r w:rsidRPr="001110D5">
              <w:rPr>
                <w:b/>
                <w:sz w:val="22"/>
                <w:szCs w:val="22"/>
              </w:rPr>
              <w:t>Podcilj</w:t>
            </w:r>
            <w:proofErr w:type="spellEnd"/>
          </w:p>
        </w:tc>
        <w:tc>
          <w:tcPr>
            <w:tcW w:w="2682" w:type="dxa"/>
            <w:shd w:val="clear" w:color="auto" w:fill="FFFFFF"/>
          </w:tcPr>
          <w:p w14:paraId="470E0FFC" w14:textId="77777777" w:rsidR="00FE3F3E" w:rsidRPr="001110D5" w:rsidRDefault="00451C2C" w:rsidP="001110D5">
            <w:pPr>
              <w:ind w:left="0" w:firstLine="0"/>
              <w:jc w:val="left"/>
              <w:rPr>
                <w:b/>
                <w:sz w:val="22"/>
                <w:szCs w:val="22"/>
              </w:rPr>
            </w:pPr>
            <w:r w:rsidRPr="001110D5">
              <w:rPr>
                <w:b/>
                <w:sz w:val="22"/>
                <w:szCs w:val="22"/>
              </w:rPr>
              <w:t>Aktivnost</w:t>
            </w:r>
          </w:p>
        </w:tc>
        <w:tc>
          <w:tcPr>
            <w:tcW w:w="1515" w:type="dxa"/>
            <w:shd w:val="clear" w:color="auto" w:fill="FFFFFF"/>
          </w:tcPr>
          <w:p w14:paraId="018819BF" w14:textId="77777777" w:rsidR="00FE3F3E" w:rsidRPr="001110D5" w:rsidRDefault="00451C2C" w:rsidP="001110D5">
            <w:pPr>
              <w:ind w:left="0" w:firstLine="0"/>
              <w:jc w:val="left"/>
              <w:rPr>
                <w:b/>
                <w:sz w:val="22"/>
                <w:szCs w:val="22"/>
              </w:rPr>
            </w:pPr>
            <w:r w:rsidRPr="001110D5">
              <w:rPr>
                <w:b/>
                <w:sz w:val="22"/>
                <w:szCs w:val="22"/>
              </w:rPr>
              <w:t>Odgovornost</w:t>
            </w:r>
          </w:p>
        </w:tc>
        <w:tc>
          <w:tcPr>
            <w:tcW w:w="2625" w:type="dxa"/>
            <w:shd w:val="clear" w:color="auto" w:fill="FFFFFF"/>
          </w:tcPr>
          <w:p w14:paraId="5D505474" w14:textId="77777777" w:rsidR="00FE3F3E" w:rsidRPr="001110D5" w:rsidRDefault="00451C2C" w:rsidP="001110D5">
            <w:pPr>
              <w:ind w:left="0" w:firstLine="0"/>
              <w:jc w:val="left"/>
              <w:rPr>
                <w:b/>
                <w:sz w:val="22"/>
                <w:szCs w:val="22"/>
              </w:rPr>
            </w:pPr>
            <w:r w:rsidRPr="001110D5">
              <w:rPr>
                <w:b/>
                <w:sz w:val="22"/>
                <w:szCs w:val="22"/>
              </w:rPr>
              <w:t>Indikator</w:t>
            </w:r>
          </w:p>
        </w:tc>
      </w:tr>
      <w:tr w:rsidR="00FE3F3E" w:rsidRPr="001110D5" w14:paraId="742A9533" w14:textId="77777777">
        <w:tc>
          <w:tcPr>
            <w:tcW w:w="2247" w:type="dxa"/>
          </w:tcPr>
          <w:p w14:paraId="344A2C2D" w14:textId="18B113D2" w:rsidR="00FE3F3E" w:rsidRPr="001110D5" w:rsidRDefault="00451C2C">
            <w:pPr>
              <w:ind w:left="0" w:firstLine="0"/>
              <w:jc w:val="left"/>
              <w:rPr>
                <w:color w:val="000000"/>
                <w:sz w:val="22"/>
                <w:szCs w:val="22"/>
              </w:rPr>
            </w:pPr>
            <w:r w:rsidRPr="001110D5">
              <w:rPr>
                <w:color w:val="000000"/>
                <w:sz w:val="22"/>
                <w:szCs w:val="22"/>
              </w:rPr>
              <w:t xml:space="preserve">4.1. </w:t>
            </w:r>
            <w:r w:rsidR="00766AD7" w:rsidRPr="001110D5">
              <w:rPr>
                <w:color w:val="000000"/>
                <w:sz w:val="22"/>
                <w:szCs w:val="22"/>
              </w:rPr>
              <w:t xml:space="preserve">Izraditi standarde zanimanja i standarde kvalifikacija </w:t>
            </w:r>
            <w:r w:rsidR="00766AD7" w:rsidRPr="001D585D">
              <w:rPr>
                <w:color w:val="000000"/>
                <w:sz w:val="22"/>
                <w:szCs w:val="22"/>
              </w:rPr>
              <w:t>učiteljskih profesija</w:t>
            </w:r>
            <w:r w:rsidR="00766AD7" w:rsidRPr="001110D5">
              <w:rPr>
                <w:color w:val="000000"/>
                <w:sz w:val="22"/>
                <w:szCs w:val="22"/>
              </w:rPr>
              <w:t xml:space="preserve"> </w:t>
            </w:r>
            <w:r w:rsidR="0052623D">
              <w:rPr>
                <w:color w:val="000000"/>
                <w:sz w:val="22"/>
                <w:szCs w:val="22"/>
              </w:rPr>
              <w:t xml:space="preserve">na </w:t>
            </w:r>
            <w:r w:rsidR="00766AD7" w:rsidRPr="001110D5">
              <w:rPr>
                <w:color w:val="000000"/>
                <w:sz w:val="22"/>
                <w:szCs w:val="22"/>
              </w:rPr>
              <w:t>temelj</w:t>
            </w:r>
            <w:r w:rsidR="0052623D">
              <w:rPr>
                <w:color w:val="000000"/>
                <w:sz w:val="22"/>
                <w:szCs w:val="22"/>
              </w:rPr>
              <w:t>u</w:t>
            </w:r>
            <w:r w:rsidR="00766AD7" w:rsidRPr="001110D5">
              <w:rPr>
                <w:color w:val="000000"/>
                <w:sz w:val="22"/>
                <w:szCs w:val="22"/>
              </w:rPr>
              <w:t xml:space="preserve"> Hrvatskog</w:t>
            </w:r>
            <w:r w:rsidR="0052623D">
              <w:rPr>
                <w:color w:val="000000"/>
                <w:sz w:val="22"/>
                <w:szCs w:val="22"/>
              </w:rPr>
              <w:t>a</w:t>
            </w:r>
            <w:r w:rsidR="00766AD7" w:rsidRPr="001110D5">
              <w:rPr>
                <w:color w:val="000000"/>
                <w:sz w:val="22"/>
                <w:szCs w:val="22"/>
              </w:rPr>
              <w:t xml:space="preserve"> kvalifikacijskog okvira, a koji sadrže kompetencije</w:t>
            </w:r>
            <w:r w:rsidR="0052623D">
              <w:rPr>
                <w:color w:val="000000"/>
                <w:sz w:val="22"/>
                <w:szCs w:val="22"/>
              </w:rPr>
              <w:t xml:space="preserve"> za</w:t>
            </w:r>
            <w:r w:rsidR="00766AD7" w:rsidRPr="001110D5">
              <w:rPr>
                <w:color w:val="000000"/>
                <w:sz w:val="22"/>
                <w:szCs w:val="22"/>
              </w:rPr>
              <w:t xml:space="preserve"> prevencij</w:t>
            </w:r>
            <w:r w:rsidR="0052623D">
              <w:rPr>
                <w:color w:val="000000"/>
                <w:sz w:val="22"/>
                <w:szCs w:val="22"/>
              </w:rPr>
              <w:t>u</w:t>
            </w:r>
            <w:r w:rsidR="00766AD7" w:rsidRPr="001110D5">
              <w:rPr>
                <w:color w:val="000000"/>
                <w:sz w:val="22"/>
                <w:szCs w:val="22"/>
              </w:rPr>
              <w:t xml:space="preserve"> nasilničkog ponašanja</w:t>
            </w:r>
          </w:p>
        </w:tc>
        <w:tc>
          <w:tcPr>
            <w:tcW w:w="2682" w:type="dxa"/>
          </w:tcPr>
          <w:p w14:paraId="1C8D92B1" w14:textId="5C522FC3" w:rsidR="00FE3F3E" w:rsidRPr="001110D5" w:rsidRDefault="00A93383" w:rsidP="001110D5">
            <w:pPr>
              <w:ind w:left="0" w:firstLine="0"/>
              <w:jc w:val="left"/>
              <w:rPr>
                <w:color w:val="000000"/>
                <w:sz w:val="22"/>
                <w:szCs w:val="22"/>
              </w:rPr>
            </w:pPr>
            <w:r w:rsidRPr="001110D5">
              <w:rPr>
                <w:color w:val="000000"/>
                <w:sz w:val="22"/>
                <w:szCs w:val="22"/>
              </w:rPr>
              <w:t xml:space="preserve">Ugraditi kompetencije </w:t>
            </w:r>
            <w:r w:rsidR="0052623D">
              <w:rPr>
                <w:color w:val="000000"/>
                <w:sz w:val="22"/>
                <w:szCs w:val="22"/>
              </w:rPr>
              <w:t xml:space="preserve">za </w:t>
            </w:r>
            <w:r w:rsidRPr="001110D5">
              <w:rPr>
                <w:color w:val="000000"/>
                <w:sz w:val="22"/>
                <w:szCs w:val="22"/>
              </w:rPr>
              <w:t>prevencij</w:t>
            </w:r>
            <w:r w:rsidR="0052623D">
              <w:rPr>
                <w:color w:val="000000"/>
                <w:sz w:val="22"/>
                <w:szCs w:val="22"/>
              </w:rPr>
              <w:t>u</w:t>
            </w:r>
            <w:r w:rsidRPr="001110D5">
              <w:rPr>
                <w:color w:val="000000"/>
                <w:sz w:val="22"/>
                <w:szCs w:val="22"/>
              </w:rPr>
              <w:t xml:space="preserve"> nasilničkog ponašanja u</w:t>
            </w:r>
            <w:r w:rsidR="00451C2C" w:rsidRPr="001110D5">
              <w:rPr>
                <w:color w:val="000000"/>
                <w:sz w:val="22"/>
                <w:szCs w:val="22"/>
              </w:rPr>
              <w:t xml:space="preserve"> </w:t>
            </w:r>
            <w:r w:rsidR="00C22CD7" w:rsidRPr="001110D5">
              <w:rPr>
                <w:color w:val="000000"/>
                <w:sz w:val="22"/>
                <w:szCs w:val="22"/>
              </w:rPr>
              <w:t xml:space="preserve">standarde zanimanja i </w:t>
            </w:r>
            <w:r w:rsidR="00451C2C" w:rsidRPr="001110D5">
              <w:rPr>
                <w:color w:val="000000"/>
                <w:sz w:val="22"/>
                <w:szCs w:val="22"/>
              </w:rPr>
              <w:t>standarde kvalifik</w:t>
            </w:r>
            <w:r w:rsidR="00C22CD7" w:rsidRPr="001110D5">
              <w:rPr>
                <w:color w:val="000000"/>
                <w:sz w:val="22"/>
                <w:szCs w:val="22"/>
              </w:rPr>
              <w:t xml:space="preserve">acija </w:t>
            </w:r>
            <w:r w:rsidR="00F76CAF" w:rsidRPr="001110D5">
              <w:rPr>
                <w:color w:val="000000"/>
                <w:sz w:val="22"/>
                <w:szCs w:val="22"/>
              </w:rPr>
              <w:t xml:space="preserve">učiteljskih </w:t>
            </w:r>
            <w:r w:rsidR="00451C2C" w:rsidRPr="001110D5">
              <w:rPr>
                <w:color w:val="000000"/>
                <w:sz w:val="22"/>
                <w:szCs w:val="22"/>
              </w:rPr>
              <w:t xml:space="preserve">profesija </w:t>
            </w:r>
          </w:p>
          <w:p w14:paraId="7E4149B1" w14:textId="77777777" w:rsidR="00FE3F3E" w:rsidRPr="001110D5" w:rsidRDefault="00FE3F3E" w:rsidP="001110D5">
            <w:pPr>
              <w:ind w:left="0" w:firstLine="0"/>
              <w:jc w:val="left"/>
              <w:rPr>
                <w:color w:val="000000"/>
                <w:sz w:val="22"/>
                <w:szCs w:val="22"/>
              </w:rPr>
            </w:pPr>
          </w:p>
          <w:p w14:paraId="29B510C0" w14:textId="1755DDE1" w:rsidR="00FE3F3E" w:rsidRPr="001110D5" w:rsidRDefault="00FE3F3E" w:rsidP="001110D5">
            <w:pPr>
              <w:ind w:left="0" w:firstLine="0"/>
              <w:jc w:val="left"/>
              <w:rPr>
                <w:color w:val="000000"/>
                <w:sz w:val="22"/>
                <w:szCs w:val="22"/>
              </w:rPr>
            </w:pPr>
          </w:p>
        </w:tc>
        <w:tc>
          <w:tcPr>
            <w:tcW w:w="1515" w:type="dxa"/>
          </w:tcPr>
          <w:p w14:paraId="22505C8F" w14:textId="4A628FD2" w:rsidR="00FE3F3E" w:rsidRPr="001110D5" w:rsidRDefault="006309FD" w:rsidP="001110D5">
            <w:pPr>
              <w:ind w:left="0" w:firstLine="0"/>
              <w:jc w:val="left"/>
              <w:rPr>
                <w:color w:val="000000"/>
                <w:sz w:val="22"/>
                <w:szCs w:val="22"/>
              </w:rPr>
            </w:pPr>
            <w:r w:rsidRPr="001110D5">
              <w:rPr>
                <w:color w:val="000000"/>
                <w:sz w:val="22"/>
                <w:szCs w:val="22"/>
              </w:rPr>
              <w:t xml:space="preserve">MZO, MRMS, </w:t>
            </w:r>
            <w:r w:rsidR="00902FD9" w:rsidRPr="001110D5">
              <w:rPr>
                <w:color w:val="000000"/>
                <w:sz w:val="22"/>
                <w:szCs w:val="22"/>
              </w:rPr>
              <w:t>AZOO, ASO</w:t>
            </w:r>
            <w:r w:rsidR="006D16F5" w:rsidRPr="001110D5">
              <w:rPr>
                <w:color w:val="000000"/>
                <w:sz w:val="22"/>
                <w:szCs w:val="22"/>
              </w:rPr>
              <w:t>O</w:t>
            </w:r>
            <w:r w:rsidRPr="001110D5">
              <w:rPr>
                <w:color w:val="000000"/>
                <w:sz w:val="22"/>
                <w:szCs w:val="22"/>
              </w:rPr>
              <w:t>, VU</w:t>
            </w:r>
          </w:p>
        </w:tc>
        <w:tc>
          <w:tcPr>
            <w:tcW w:w="2625" w:type="dxa"/>
          </w:tcPr>
          <w:p w14:paraId="7FFBA65F" w14:textId="51B9A501" w:rsidR="002D18EC" w:rsidRPr="001110D5" w:rsidRDefault="00451C2C">
            <w:pPr>
              <w:ind w:left="0" w:firstLine="0"/>
              <w:jc w:val="left"/>
              <w:rPr>
                <w:color w:val="000000"/>
                <w:sz w:val="22"/>
                <w:szCs w:val="22"/>
              </w:rPr>
            </w:pPr>
            <w:r w:rsidRPr="001110D5">
              <w:rPr>
                <w:color w:val="000000"/>
                <w:sz w:val="22"/>
                <w:szCs w:val="22"/>
              </w:rPr>
              <w:t>Razvijen</w:t>
            </w:r>
            <w:r w:rsidR="002D18EC" w:rsidRPr="001110D5">
              <w:rPr>
                <w:color w:val="000000"/>
                <w:sz w:val="22"/>
                <w:szCs w:val="22"/>
              </w:rPr>
              <w:t>i standardi zanimanja i standardi kvalifikaci</w:t>
            </w:r>
            <w:r w:rsidR="002D18EC" w:rsidRPr="001D585D">
              <w:rPr>
                <w:color w:val="000000"/>
                <w:sz w:val="22"/>
                <w:szCs w:val="22"/>
              </w:rPr>
              <w:t>ja učiteljskih profesija koji</w:t>
            </w:r>
            <w:r w:rsidR="002D18EC" w:rsidRPr="001110D5">
              <w:rPr>
                <w:color w:val="000000"/>
                <w:sz w:val="22"/>
                <w:szCs w:val="22"/>
              </w:rPr>
              <w:t xml:space="preserve"> sadrže kompetencije </w:t>
            </w:r>
            <w:r w:rsidR="0052623D">
              <w:rPr>
                <w:color w:val="000000"/>
                <w:sz w:val="22"/>
                <w:szCs w:val="22"/>
              </w:rPr>
              <w:t xml:space="preserve">za </w:t>
            </w:r>
            <w:r w:rsidR="002D18EC" w:rsidRPr="001110D5">
              <w:rPr>
                <w:color w:val="000000"/>
                <w:sz w:val="22"/>
                <w:szCs w:val="22"/>
              </w:rPr>
              <w:t>prevencij</w:t>
            </w:r>
            <w:r w:rsidR="0052623D">
              <w:rPr>
                <w:color w:val="000000"/>
                <w:sz w:val="22"/>
                <w:szCs w:val="22"/>
              </w:rPr>
              <w:t>u</w:t>
            </w:r>
            <w:r w:rsidR="006A7E7B">
              <w:rPr>
                <w:color w:val="000000"/>
                <w:sz w:val="22"/>
                <w:szCs w:val="22"/>
              </w:rPr>
              <w:t xml:space="preserve"> nasilničkog ponašanja</w:t>
            </w:r>
          </w:p>
        </w:tc>
      </w:tr>
      <w:tr w:rsidR="00766AD7" w:rsidRPr="001110D5" w14:paraId="54CD4CBD" w14:textId="77777777">
        <w:tc>
          <w:tcPr>
            <w:tcW w:w="2247" w:type="dxa"/>
          </w:tcPr>
          <w:p w14:paraId="620BA6E7" w14:textId="6659F7E6" w:rsidR="00766AD7" w:rsidRPr="001110D5" w:rsidRDefault="00766AD7">
            <w:pPr>
              <w:ind w:left="0" w:firstLine="0"/>
              <w:jc w:val="left"/>
              <w:rPr>
                <w:color w:val="000000"/>
                <w:sz w:val="22"/>
                <w:szCs w:val="22"/>
              </w:rPr>
            </w:pPr>
            <w:r w:rsidRPr="001110D5">
              <w:rPr>
                <w:color w:val="000000"/>
                <w:sz w:val="22"/>
                <w:szCs w:val="22"/>
              </w:rPr>
              <w:t>4.2</w:t>
            </w:r>
            <w:r w:rsidR="00646F3D">
              <w:rPr>
                <w:color w:val="000000"/>
                <w:sz w:val="22"/>
                <w:szCs w:val="22"/>
              </w:rPr>
              <w:t>.</w:t>
            </w:r>
            <w:r w:rsidRPr="001110D5">
              <w:rPr>
                <w:color w:val="000000"/>
                <w:sz w:val="22"/>
                <w:szCs w:val="22"/>
              </w:rPr>
              <w:t xml:space="preserve"> Osigurati trajni profesionalni razvoj svih radnika škola s ciljem prevencije nasilja i pravo</w:t>
            </w:r>
            <w:r w:rsidR="0052623D">
              <w:rPr>
                <w:color w:val="000000"/>
                <w:sz w:val="22"/>
                <w:szCs w:val="22"/>
              </w:rPr>
              <w:t>dobne</w:t>
            </w:r>
            <w:r w:rsidRPr="001110D5">
              <w:rPr>
                <w:color w:val="000000"/>
                <w:sz w:val="22"/>
                <w:szCs w:val="22"/>
              </w:rPr>
              <w:t xml:space="preserve"> </w:t>
            </w:r>
            <w:r w:rsidR="0052623D">
              <w:rPr>
                <w:color w:val="000000"/>
                <w:sz w:val="22"/>
                <w:szCs w:val="22"/>
              </w:rPr>
              <w:t>te</w:t>
            </w:r>
            <w:r w:rsidRPr="001110D5">
              <w:rPr>
                <w:color w:val="000000"/>
                <w:sz w:val="22"/>
                <w:szCs w:val="22"/>
              </w:rPr>
              <w:t xml:space="preserve"> odgovarajuće reakcije/intervencije u slučaju nasilja, a kako bi se </w:t>
            </w:r>
            <w:r w:rsidR="00F818BF" w:rsidRPr="001110D5">
              <w:rPr>
                <w:color w:val="000000"/>
                <w:sz w:val="22"/>
                <w:szCs w:val="22"/>
              </w:rPr>
              <w:t>osigurao 'odgovor cijele škole'</w:t>
            </w:r>
          </w:p>
        </w:tc>
        <w:tc>
          <w:tcPr>
            <w:tcW w:w="2682" w:type="dxa"/>
          </w:tcPr>
          <w:p w14:paraId="740EC3F5" w14:textId="185E0C29" w:rsidR="00766AD7" w:rsidRPr="001110D5" w:rsidRDefault="006309FD" w:rsidP="001110D5">
            <w:pPr>
              <w:ind w:left="0" w:firstLine="0"/>
              <w:jc w:val="left"/>
              <w:rPr>
                <w:color w:val="000000"/>
                <w:sz w:val="22"/>
                <w:szCs w:val="22"/>
              </w:rPr>
            </w:pPr>
            <w:r w:rsidRPr="001110D5">
              <w:rPr>
                <w:color w:val="000000"/>
                <w:sz w:val="22"/>
                <w:szCs w:val="22"/>
              </w:rPr>
              <w:t>Razviti modularne programe trajnog</w:t>
            </w:r>
            <w:r w:rsidR="00BE28EF">
              <w:rPr>
                <w:color w:val="000000"/>
                <w:sz w:val="22"/>
                <w:szCs w:val="22"/>
              </w:rPr>
              <w:t>a</w:t>
            </w:r>
            <w:r w:rsidRPr="001110D5">
              <w:rPr>
                <w:color w:val="000000"/>
                <w:sz w:val="22"/>
                <w:szCs w:val="22"/>
              </w:rPr>
              <w:t xml:space="preserve"> profesionalnog razvoja svih radnika škola koji će pridonijeti razvoju njihovih sposobnosti i vještina za prevenciju nasilja, u svim aspektima školskih kurikuluma i djelatnosti</w:t>
            </w:r>
          </w:p>
        </w:tc>
        <w:tc>
          <w:tcPr>
            <w:tcW w:w="1515" w:type="dxa"/>
          </w:tcPr>
          <w:p w14:paraId="758083B7" w14:textId="423437B8" w:rsidR="00766AD7" w:rsidRPr="001110D5" w:rsidRDefault="00C23717" w:rsidP="001110D5">
            <w:pPr>
              <w:ind w:left="0" w:firstLine="0"/>
              <w:jc w:val="left"/>
              <w:rPr>
                <w:color w:val="000000"/>
                <w:sz w:val="22"/>
                <w:szCs w:val="22"/>
              </w:rPr>
            </w:pPr>
            <w:r w:rsidRPr="001110D5">
              <w:rPr>
                <w:color w:val="000000"/>
                <w:sz w:val="22"/>
                <w:szCs w:val="22"/>
              </w:rPr>
              <w:t>MZO, AZOO, AS</w:t>
            </w:r>
            <w:r w:rsidR="006309FD" w:rsidRPr="001110D5">
              <w:rPr>
                <w:color w:val="000000"/>
                <w:sz w:val="22"/>
                <w:szCs w:val="22"/>
              </w:rPr>
              <w:t>O</w:t>
            </w:r>
            <w:r w:rsidR="006D16F5" w:rsidRPr="001110D5">
              <w:rPr>
                <w:color w:val="000000"/>
                <w:sz w:val="22"/>
                <w:szCs w:val="22"/>
              </w:rPr>
              <w:t>O</w:t>
            </w:r>
            <w:r w:rsidR="006309FD" w:rsidRPr="001110D5">
              <w:rPr>
                <w:color w:val="000000"/>
                <w:sz w:val="22"/>
                <w:szCs w:val="22"/>
              </w:rPr>
              <w:t>, VU</w:t>
            </w:r>
          </w:p>
        </w:tc>
        <w:tc>
          <w:tcPr>
            <w:tcW w:w="2625" w:type="dxa"/>
          </w:tcPr>
          <w:p w14:paraId="5E49EB1B" w14:textId="6B054860" w:rsidR="00766AD7" w:rsidRPr="001110D5" w:rsidRDefault="006309FD" w:rsidP="001110D5">
            <w:pPr>
              <w:ind w:left="0" w:firstLine="0"/>
              <w:jc w:val="left"/>
              <w:rPr>
                <w:color w:val="000000"/>
                <w:sz w:val="22"/>
                <w:szCs w:val="22"/>
              </w:rPr>
            </w:pPr>
            <w:r w:rsidRPr="001110D5">
              <w:rPr>
                <w:color w:val="000000"/>
                <w:sz w:val="22"/>
                <w:szCs w:val="22"/>
              </w:rPr>
              <w:t>Razvijeni i im</w:t>
            </w:r>
            <w:r w:rsidR="00D479A3" w:rsidRPr="001110D5">
              <w:rPr>
                <w:color w:val="000000"/>
                <w:sz w:val="22"/>
                <w:szCs w:val="22"/>
              </w:rPr>
              <w:t>plementirani modularni programi</w:t>
            </w:r>
            <w:r w:rsidRPr="001110D5">
              <w:rPr>
                <w:color w:val="000000"/>
                <w:sz w:val="22"/>
                <w:szCs w:val="22"/>
              </w:rPr>
              <w:t xml:space="preserve"> trajnog</w:t>
            </w:r>
            <w:r w:rsidR="00BE28EF">
              <w:rPr>
                <w:color w:val="000000"/>
                <w:sz w:val="22"/>
                <w:szCs w:val="22"/>
              </w:rPr>
              <w:t>a</w:t>
            </w:r>
            <w:r w:rsidRPr="001110D5">
              <w:rPr>
                <w:color w:val="000000"/>
                <w:sz w:val="22"/>
                <w:szCs w:val="22"/>
              </w:rPr>
              <w:t xml:space="preserve"> profesionalnog razvoja svih radnika škola.</w:t>
            </w:r>
          </w:p>
        </w:tc>
      </w:tr>
      <w:tr w:rsidR="00FE3F3E" w:rsidRPr="001110D5" w14:paraId="182553E4" w14:textId="77777777">
        <w:tc>
          <w:tcPr>
            <w:tcW w:w="2247" w:type="dxa"/>
          </w:tcPr>
          <w:p w14:paraId="53B25A32" w14:textId="44B66FA7" w:rsidR="00FE3F3E" w:rsidRPr="001110D5" w:rsidRDefault="00451C2C" w:rsidP="001110D5">
            <w:pPr>
              <w:ind w:left="0" w:firstLine="0"/>
              <w:jc w:val="left"/>
              <w:rPr>
                <w:sz w:val="22"/>
                <w:szCs w:val="22"/>
              </w:rPr>
            </w:pPr>
            <w:r w:rsidRPr="001110D5">
              <w:rPr>
                <w:sz w:val="22"/>
                <w:szCs w:val="22"/>
              </w:rPr>
              <w:t>4</w:t>
            </w:r>
            <w:r w:rsidR="00766AD7" w:rsidRPr="001110D5">
              <w:rPr>
                <w:sz w:val="22"/>
                <w:szCs w:val="22"/>
              </w:rPr>
              <w:t>.</w:t>
            </w:r>
            <w:r w:rsidR="00BD27A9" w:rsidRPr="001110D5">
              <w:rPr>
                <w:sz w:val="22"/>
                <w:szCs w:val="22"/>
              </w:rPr>
              <w:t>3</w:t>
            </w:r>
            <w:r w:rsidRPr="001110D5">
              <w:rPr>
                <w:sz w:val="22"/>
                <w:szCs w:val="22"/>
              </w:rPr>
              <w:t>.</w:t>
            </w:r>
            <w:r w:rsidR="00BD27A9" w:rsidRPr="001110D5">
              <w:rPr>
                <w:sz w:val="22"/>
                <w:szCs w:val="22"/>
              </w:rPr>
              <w:t xml:space="preserve"> </w:t>
            </w:r>
            <w:r w:rsidRPr="001110D5">
              <w:rPr>
                <w:sz w:val="22"/>
                <w:szCs w:val="22"/>
              </w:rPr>
              <w:t xml:space="preserve">Osigurati </w:t>
            </w:r>
            <w:r w:rsidR="00D479A3" w:rsidRPr="001110D5">
              <w:rPr>
                <w:sz w:val="22"/>
                <w:szCs w:val="22"/>
              </w:rPr>
              <w:t>zastupljenost</w:t>
            </w:r>
            <w:r w:rsidRPr="001110D5">
              <w:rPr>
                <w:sz w:val="22"/>
                <w:szCs w:val="22"/>
              </w:rPr>
              <w:t xml:space="preserve"> stručnih suradnika odgovarajućeg</w:t>
            </w:r>
            <w:r w:rsidR="00BE28EF">
              <w:rPr>
                <w:sz w:val="22"/>
                <w:szCs w:val="22"/>
              </w:rPr>
              <w:t>a</w:t>
            </w:r>
            <w:r w:rsidRPr="001110D5">
              <w:rPr>
                <w:sz w:val="22"/>
                <w:szCs w:val="22"/>
              </w:rPr>
              <w:t xml:space="preserve"> profila </w:t>
            </w:r>
            <w:r w:rsidR="00BD27A9" w:rsidRPr="001110D5">
              <w:rPr>
                <w:sz w:val="22"/>
                <w:szCs w:val="22"/>
              </w:rPr>
              <w:t xml:space="preserve">u svim školama ovisno o broju učenika </w:t>
            </w:r>
          </w:p>
        </w:tc>
        <w:tc>
          <w:tcPr>
            <w:tcW w:w="2682" w:type="dxa"/>
          </w:tcPr>
          <w:p w14:paraId="7C3B0F52" w14:textId="5EF1075E" w:rsidR="00FE3F3E" w:rsidRPr="001110D5" w:rsidRDefault="00451C2C" w:rsidP="001110D5">
            <w:pPr>
              <w:ind w:left="0" w:firstLine="0"/>
              <w:jc w:val="left"/>
              <w:rPr>
                <w:color w:val="FF0000"/>
                <w:sz w:val="22"/>
                <w:szCs w:val="22"/>
              </w:rPr>
            </w:pPr>
            <w:r w:rsidRPr="001110D5">
              <w:rPr>
                <w:sz w:val="22"/>
                <w:szCs w:val="22"/>
              </w:rPr>
              <w:t>Prepoznati potrebe škola i specifičnosti uvj</w:t>
            </w:r>
            <w:r w:rsidR="00D81D75" w:rsidRPr="001110D5">
              <w:rPr>
                <w:sz w:val="22"/>
                <w:szCs w:val="22"/>
              </w:rPr>
              <w:t xml:space="preserve">eta u kojima škola djeluje te mogućnosti preraspodjele i uključivanja stručnjaka drugih škola, mobilnih timova i po potrebi dodatno zapošljavanje odgovarajućih stručnih suradnika </w:t>
            </w:r>
          </w:p>
        </w:tc>
        <w:tc>
          <w:tcPr>
            <w:tcW w:w="1515" w:type="dxa"/>
          </w:tcPr>
          <w:p w14:paraId="00C7B0DB" w14:textId="0DF70D2F" w:rsidR="00FE3F3E" w:rsidRPr="001110D5" w:rsidRDefault="00451C2C" w:rsidP="001110D5">
            <w:pPr>
              <w:ind w:left="0" w:firstLine="0"/>
              <w:jc w:val="left"/>
              <w:rPr>
                <w:color w:val="FF0000"/>
                <w:sz w:val="22"/>
                <w:szCs w:val="22"/>
              </w:rPr>
            </w:pPr>
            <w:r w:rsidRPr="001110D5">
              <w:rPr>
                <w:sz w:val="22"/>
                <w:szCs w:val="22"/>
              </w:rPr>
              <w:t>MZO, AZOO</w:t>
            </w:r>
            <w:r w:rsidR="00C23717" w:rsidRPr="001110D5">
              <w:rPr>
                <w:sz w:val="22"/>
                <w:szCs w:val="22"/>
              </w:rPr>
              <w:t>, ASO</w:t>
            </w:r>
            <w:r w:rsidR="006D16F5" w:rsidRPr="001110D5">
              <w:rPr>
                <w:sz w:val="22"/>
                <w:szCs w:val="22"/>
              </w:rPr>
              <w:t>O</w:t>
            </w:r>
            <w:r w:rsidR="00C23717" w:rsidRPr="001110D5">
              <w:rPr>
                <w:sz w:val="22"/>
                <w:szCs w:val="22"/>
              </w:rPr>
              <w:t xml:space="preserve">, </w:t>
            </w:r>
            <w:r w:rsidR="00AD2149">
              <w:rPr>
                <w:color w:val="000000"/>
                <w:sz w:val="22"/>
                <w:szCs w:val="22"/>
              </w:rPr>
              <w:t>škol</w:t>
            </w:r>
            <w:r w:rsidR="00AD2149" w:rsidRPr="001110D5">
              <w:rPr>
                <w:color w:val="000000"/>
                <w:sz w:val="22"/>
                <w:szCs w:val="22"/>
              </w:rPr>
              <w:t>e</w:t>
            </w:r>
          </w:p>
        </w:tc>
        <w:tc>
          <w:tcPr>
            <w:tcW w:w="2625" w:type="dxa"/>
          </w:tcPr>
          <w:p w14:paraId="07D882FA" w14:textId="25E63F59" w:rsidR="00FE3F3E" w:rsidRPr="001110D5" w:rsidRDefault="00D81D75" w:rsidP="001110D5">
            <w:pPr>
              <w:ind w:left="0" w:firstLine="0"/>
              <w:jc w:val="left"/>
              <w:rPr>
                <w:color w:val="000000"/>
                <w:sz w:val="22"/>
                <w:szCs w:val="22"/>
              </w:rPr>
            </w:pPr>
            <w:r w:rsidRPr="001110D5">
              <w:rPr>
                <w:color w:val="000000"/>
                <w:sz w:val="22"/>
                <w:szCs w:val="22"/>
              </w:rPr>
              <w:t xml:space="preserve">Detaljno analizirana postojeća situacija, prepoznate potrebe škola i mogućnosti osiguravanja zastupljenosti stručnih suradnika </w:t>
            </w:r>
            <w:r w:rsidRPr="001110D5">
              <w:rPr>
                <w:sz w:val="22"/>
                <w:szCs w:val="22"/>
              </w:rPr>
              <w:t>odgovarajućeg</w:t>
            </w:r>
            <w:r w:rsidR="00BE28EF">
              <w:rPr>
                <w:sz w:val="22"/>
                <w:szCs w:val="22"/>
              </w:rPr>
              <w:t>a</w:t>
            </w:r>
            <w:r w:rsidRPr="001110D5">
              <w:rPr>
                <w:sz w:val="22"/>
                <w:szCs w:val="22"/>
              </w:rPr>
              <w:t xml:space="preserve"> profila u svim školama ovisno o broju učenika</w:t>
            </w:r>
          </w:p>
        </w:tc>
      </w:tr>
      <w:tr w:rsidR="00FE3F3E" w:rsidRPr="001110D5" w14:paraId="6662BAF0" w14:textId="77777777">
        <w:tc>
          <w:tcPr>
            <w:tcW w:w="2247" w:type="dxa"/>
          </w:tcPr>
          <w:p w14:paraId="6B10111A" w14:textId="41FCD5A0" w:rsidR="00FE3F3E" w:rsidRPr="001110D5" w:rsidRDefault="00145FC5" w:rsidP="006409F7">
            <w:pPr>
              <w:ind w:left="0" w:firstLine="0"/>
              <w:jc w:val="left"/>
              <w:rPr>
                <w:color w:val="000000"/>
                <w:sz w:val="22"/>
                <w:szCs w:val="22"/>
              </w:rPr>
            </w:pPr>
            <w:r w:rsidRPr="001110D5">
              <w:rPr>
                <w:color w:val="000000"/>
                <w:sz w:val="22"/>
                <w:szCs w:val="22"/>
              </w:rPr>
              <w:t>4</w:t>
            </w:r>
            <w:r w:rsidR="00451C2C" w:rsidRPr="001110D5">
              <w:rPr>
                <w:color w:val="000000"/>
                <w:sz w:val="22"/>
                <w:szCs w:val="22"/>
              </w:rPr>
              <w:t>.</w:t>
            </w:r>
            <w:r w:rsidRPr="001110D5">
              <w:rPr>
                <w:color w:val="000000"/>
                <w:sz w:val="22"/>
                <w:szCs w:val="22"/>
              </w:rPr>
              <w:t>4</w:t>
            </w:r>
            <w:r w:rsidR="00646F3D">
              <w:rPr>
                <w:color w:val="000000"/>
                <w:sz w:val="22"/>
                <w:szCs w:val="22"/>
              </w:rPr>
              <w:t>.</w:t>
            </w:r>
            <w:r w:rsidR="00451C2C" w:rsidRPr="001110D5">
              <w:rPr>
                <w:color w:val="000000"/>
                <w:sz w:val="22"/>
                <w:szCs w:val="22"/>
              </w:rPr>
              <w:t xml:space="preserve"> Unaprijediti suradnju škol</w:t>
            </w:r>
            <w:r w:rsidR="006409F7">
              <w:rPr>
                <w:color w:val="000000"/>
                <w:sz w:val="22"/>
                <w:szCs w:val="22"/>
              </w:rPr>
              <w:t xml:space="preserve">a </w:t>
            </w:r>
            <w:r w:rsidR="00451C2C" w:rsidRPr="001110D5">
              <w:rPr>
                <w:color w:val="000000"/>
                <w:sz w:val="22"/>
                <w:szCs w:val="22"/>
              </w:rPr>
              <w:t xml:space="preserve">i ustanova iz sustava socijalne zaštite, </w:t>
            </w:r>
            <w:r w:rsidR="00451C2C" w:rsidRPr="001110D5">
              <w:rPr>
                <w:sz w:val="22"/>
                <w:szCs w:val="22"/>
              </w:rPr>
              <w:t xml:space="preserve">zdravstvenih </w:t>
            </w:r>
            <w:r w:rsidR="00451C2C" w:rsidRPr="001110D5">
              <w:rPr>
                <w:sz w:val="22"/>
                <w:szCs w:val="22"/>
              </w:rPr>
              <w:lastRenderedPageBreak/>
              <w:t>ustanova,</w:t>
            </w:r>
            <w:r w:rsidR="000F15F3">
              <w:rPr>
                <w:sz w:val="22"/>
                <w:szCs w:val="22"/>
              </w:rPr>
              <w:t xml:space="preserve"> </w:t>
            </w:r>
            <w:r w:rsidR="00451C2C" w:rsidRPr="001110D5">
              <w:rPr>
                <w:sz w:val="22"/>
                <w:szCs w:val="22"/>
              </w:rPr>
              <w:t>MUP-a, zavoda za javno zdravstvo, udruga u lokalnoj zajednici (uključujući sportske, umjetničke, kulturne i ostale), medija u lokalnoj zajednici</w:t>
            </w:r>
          </w:p>
        </w:tc>
        <w:tc>
          <w:tcPr>
            <w:tcW w:w="2682" w:type="dxa"/>
          </w:tcPr>
          <w:p w14:paraId="626D0EA3" w14:textId="3699B68B" w:rsidR="00FE3F3E" w:rsidRPr="001110D5" w:rsidRDefault="00451C2C" w:rsidP="006409F7">
            <w:pPr>
              <w:ind w:left="0" w:firstLine="0"/>
              <w:jc w:val="left"/>
              <w:rPr>
                <w:color w:val="000000"/>
                <w:sz w:val="22"/>
                <w:szCs w:val="22"/>
              </w:rPr>
            </w:pPr>
            <w:r w:rsidRPr="001110D5">
              <w:rPr>
                <w:color w:val="000000"/>
                <w:sz w:val="22"/>
                <w:szCs w:val="22"/>
              </w:rPr>
              <w:lastRenderedPageBreak/>
              <w:t>Razviti meha</w:t>
            </w:r>
            <w:r w:rsidR="006409F7">
              <w:rPr>
                <w:color w:val="000000"/>
                <w:sz w:val="22"/>
                <w:szCs w:val="22"/>
              </w:rPr>
              <w:t>nizme i protokole suradnje škola</w:t>
            </w:r>
            <w:r w:rsidRPr="001110D5">
              <w:rPr>
                <w:color w:val="000000"/>
                <w:sz w:val="22"/>
                <w:szCs w:val="22"/>
              </w:rPr>
              <w:t xml:space="preserve"> s drugim sustavima radi zaštite najboljeg</w:t>
            </w:r>
            <w:r w:rsidR="00646F3D">
              <w:rPr>
                <w:color w:val="000000"/>
                <w:sz w:val="22"/>
                <w:szCs w:val="22"/>
              </w:rPr>
              <w:t>a</w:t>
            </w:r>
            <w:r w:rsidRPr="001110D5">
              <w:rPr>
                <w:color w:val="000000"/>
                <w:sz w:val="22"/>
                <w:szCs w:val="22"/>
              </w:rPr>
              <w:t xml:space="preserve"> interesa učenika</w:t>
            </w:r>
          </w:p>
        </w:tc>
        <w:tc>
          <w:tcPr>
            <w:tcW w:w="1515" w:type="dxa"/>
          </w:tcPr>
          <w:p w14:paraId="0CD772F0" w14:textId="3C7781AF" w:rsidR="00FE3F3E" w:rsidRPr="001110D5" w:rsidRDefault="00451C2C" w:rsidP="001110D5">
            <w:pPr>
              <w:ind w:left="0" w:firstLine="0"/>
              <w:jc w:val="left"/>
              <w:rPr>
                <w:color w:val="FF0000"/>
                <w:sz w:val="22"/>
                <w:szCs w:val="22"/>
              </w:rPr>
            </w:pPr>
            <w:r w:rsidRPr="001110D5">
              <w:rPr>
                <w:color w:val="000000"/>
                <w:sz w:val="22"/>
                <w:szCs w:val="22"/>
              </w:rPr>
              <w:t>MZO, MDOMS,</w:t>
            </w:r>
            <w:r w:rsidR="00646F3D">
              <w:rPr>
                <w:color w:val="000000"/>
                <w:sz w:val="22"/>
                <w:szCs w:val="22"/>
              </w:rPr>
              <w:t xml:space="preserve"> </w:t>
            </w:r>
            <w:r w:rsidRPr="001110D5">
              <w:rPr>
                <w:sz w:val="22"/>
                <w:szCs w:val="22"/>
              </w:rPr>
              <w:t>MUP</w:t>
            </w:r>
            <w:r w:rsidR="00145FC5" w:rsidRPr="001110D5">
              <w:rPr>
                <w:sz w:val="22"/>
                <w:szCs w:val="22"/>
              </w:rPr>
              <w:t xml:space="preserve">, MRDMS, </w:t>
            </w:r>
            <w:r w:rsidR="00145FC5" w:rsidRPr="001110D5">
              <w:rPr>
                <w:sz w:val="22"/>
                <w:szCs w:val="22"/>
              </w:rPr>
              <w:lastRenderedPageBreak/>
              <w:t>HZJZ, udruge, mediji</w:t>
            </w:r>
          </w:p>
        </w:tc>
        <w:tc>
          <w:tcPr>
            <w:tcW w:w="2625" w:type="dxa"/>
          </w:tcPr>
          <w:p w14:paraId="40610DFF" w14:textId="4FB6E5C6" w:rsidR="00FE3F3E" w:rsidRPr="001110D5" w:rsidRDefault="00451C2C" w:rsidP="001110D5">
            <w:pPr>
              <w:ind w:left="0" w:firstLine="0"/>
              <w:jc w:val="left"/>
              <w:rPr>
                <w:color w:val="000000"/>
                <w:sz w:val="22"/>
                <w:szCs w:val="22"/>
              </w:rPr>
            </w:pPr>
            <w:r w:rsidRPr="001110D5">
              <w:rPr>
                <w:color w:val="000000"/>
                <w:sz w:val="22"/>
                <w:szCs w:val="22"/>
              </w:rPr>
              <w:lastRenderedPageBreak/>
              <w:t>Razvijeni i implementirani protokoli suradnje među ustanovama iz različitih sustava u zaštiti najboljeg</w:t>
            </w:r>
            <w:r w:rsidR="00646F3D">
              <w:rPr>
                <w:color w:val="000000"/>
                <w:sz w:val="22"/>
                <w:szCs w:val="22"/>
              </w:rPr>
              <w:t>a</w:t>
            </w:r>
            <w:r w:rsidRPr="001110D5">
              <w:rPr>
                <w:color w:val="000000"/>
                <w:sz w:val="22"/>
                <w:szCs w:val="22"/>
              </w:rPr>
              <w:t xml:space="preserve"> interesa učenika</w:t>
            </w:r>
          </w:p>
        </w:tc>
      </w:tr>
      <w:tr w:rsidR="00FE3F3E" w:rsidRPr="001110D5" w14:paraId="2E79C8FE" w14:textId="77777777">
        <w:tc>
          <w:tcPr>
            <w:tcW w:w="2247" w:type="dxa"/>
          </w:tcPr>
          <w:p w14:paraId="74AA7814" w14:textId="2B99426D" w:rsidR="00FE3F3E" w:rsidRPr="001110D5" w:rsidRDefault="002108D9" w:rsidP="001110D5">
            <w:pPr>
              <w:ind w:left="0" w:firstLine="0"/>
              <w:jc w:val="left"/>
              <w:rPr>
                <w:color w:val="000000"/>
                <w:sz w:val="22"/>
                <w:szCs w:val="22"/>
              </w:rPr>
            </w:pPr>
            <w:r w:rsidRPr="001110D5">
              <w:rPr>
                <w:color w:val="000000"/>
                <w:sz w:val="22"/>
                <w:szCs w:val="22"/>
              </w:rPr>
              <w:lastRenderedPageBreak/>
              <w:t>4.5</w:t>
            </w:r>
            <w:r w:rsidR="00451C2C" w:rsidRPr="001110D5">
              <w:rPr>
                <w:color w:val="000000"/>
                <w:sz w:val="22"/>
                <w:szCs w:val="22"/>
              </w:rPr>
              <w:t>. Povećati opseg i sadržaj školskog</w:t>
            </w:r>
            <w:r w:rsidR="00646F3D">
              <w:rPr>
                <w:color w:val="000000"/>
                <w:sz w:val="22"/>
                <w:szCs w:val="22"/>
              </w:rPr>
              <w:t>a</w:t>
            </w:r>
            <w:r w:rsidR="00451C2C" w:rsidRPr="001110D5">
              <w:rPr>
                <w:color w:val="000000"/>
                <w:sz w:val="22"/>
                <w:szCs w:val="22"/>
              </w:rPr>
              <w:t xml:space="preserve"> kurikuluma usmjerenog </w:t>
            </w:r>
            <w:r w:rsidR="00646F3D">
              <w:rPr>
                <w:color w:val="000000"/>
                <w:sz w:val="22"/>
                <w:szCs w:val="22"/>
              </w:rPr>
              <w:t xml:space="preserve">k </w:t>
            </w:r>
            <w:r w:rsidR="00451C2C" w:rsidRPr="001110D5">
              <w:rPr>
                <w:color w:val="000000"/>
                <w:sz w:val="22"/>
                <w:szCs w:val="22"/>
              </w:rPr>
              <w:t>prevenciji nasilja u školama</w:t>
            </w:r>
          </w:p>
        </w:tc>
        <w:tc>
          <w:tcPr>
            <w:tcW w:w="2682" w:type="dxa"/>
          </w:tcPr>
          <w:p w14:paraId="4ACD90E0" w14:textId="74C19415" w:rsidR="00FE3F3E" w:rsidRPr="001110D5" w:rsidRDefault="00F818BF" w:rsidP="001110D5">
            <w:pPr>
              <w:ind w:left="0" w:firstLine="0"/>
              <w:jc w:val="left"/>
              <w:rPr>
                <w:color w:val="000000"/>
                <w:sz w:val="22"/>
                <w:szCs w:val="22"/>
              </w:rPr>
            </w:pPr>
            <w:r w:rsidRPr="001110D5">
              <w:rPr>
                <w:color w:val="000000"/>
                <w:sz w:val="22"/>
                <w:szCs w:val="22"/>
              </w:rPr>
              <w:t>Odrediti minimalan broj roditeljskih sastanaka i satova razredne zajednice posvećene temi prevencije nasilničkog ponašanja u</w:t>
            </w:r>
            <w:r w:rsidR="00451C2C" w:rsidRPr="001110D5">
              <w:rPr>
                <w:color w:val="000000"/>
                <w:sz w:val="22"/>
                <w:szCs w:val="22"/>
              </w:rPr>
              <w:t xml:space="preserve"> skladu </w:t>
            </w:r>
            <w:r w:rsidR="00451C2C" w:rsidRPr="00940E7E">
              <w:rPr>
                <w:color w:val="000000"/>
                <w:sz w:val="22"/>
                <w:szCs w:val="22"/>
              </w:rPr>
              <w:t xml:space="preserve">s </w:t>
            </w:r>
            <w:proofErr w:type="spellStart"/>
            <w:r w:rsidR="00451C2C" w:rsidRPr="00940E7E">
              <w:rPr>
                <w:color w:val="000000"/>
                <w:sz w:val="22"/>
                <w:szCs w:val="22"/>
              </w:rPr>
              <w:t>kurikulumima</w:t>
            </w:r>
            <w:proofErr w:type="spellEnd"/>
            <w:r w:rsidR="00451C2C" w:rsidRPr="001110D5">
              <w:rPr>
                <w:color w:val="000000"/>
                <w:sz w:val="22"/>
                <w:szCs w:val="22"/>
              </w:rPr>
              <w:t xml:space="preserve"> </w:t>
            </w:r>
            <w:proofErr w:type="spellStart"/>
            <w:r w:rsidR="00451C2C" w:rsidRPr="001110D5">
              <w:rPr>
                <w:color w:val="000000"/>
                <w:sz w:val="22"/>
                <w:szCs w:val="22"/>
              </w:rPr>
              <w:t>međupr</w:t>
            </w:r>
            <w:r w:rsidRPr="001110D5">
              <w:rPr>
                <w:color w:val="000000"/>
                <w:sz w:val="22"/>
                <w:szCs w:val="22"/>
              </w:rPr>
              <w:t>edmetnih</w:t>
            </w:r>
            <w:proofErr w:type="spellEnd"/>
            <w:r w:rsidRPr="001110D5">
              <w:rPr>
                <w:color w:val="000000"/>
                <w:sz w:val="22"/>
                <w:szCs w:val="22"/>
              </w:rPr>
              <w:t xml:space="preserve"> tema Građanskog odgoja,</w:t>
            </w:r>
            <w:r w:rsidR="00451C2C" w:rsidRPr="001110D5">
              <w:rPr>
                <w:color w:val="000000"/>
                <w:sz w:val="22"/>
                <w:szCs w:val="22"/>
              </w:rPr>
              <w:t xml:space="preserve"> Osobno</w:t>
            </w:r>
            <w:r w:rsidRPr="001110D5">
              <w:rPr>
                <w:color w:val="000000"/>
                <w:sz w:val="22"/>
                <w:szCs w:val="22"/>
              </w:rPr>
              <w:t>g i socijalnog razvoja, Učiti kako učiti, Uporaba informacijske i komunikacijske tehnologije, Održivi razvoj i  Zdravlje</w:t>
            </w:r>
          </w:p>
        </w:tc>
        <w:tc>
          <w:tcPr>
            <w:tcW w:w="1515" w:type="dxa"/>
          </w:tcPr>
          <w:p w14:paraId="4B3BB3B9" w14:textId="70057785" w:rsidR="00FE3F3E" w:rsidRPr="001110D5" w:rsidRDefault="00451C2C" w:rsidP="001110D5">
            <w:pPr>
              <w:ind w:left="0" w:firstLine="0"/>
              <w:jc w:val="left"/>
              <w:rPr>
                <w:color w:val="000000"/>
                <w:sz w:val="22"/>
                <w:szCs w:val="22"/>
              </w:rPr>
            </w:pPr>
            <w:r w:rsidRPr="001110D5">
              <w:rPr>
                <w:color w:val="000000"/>
                <w:sz w:val="22"/>
                <w:szCs w:val="22"/>
              </w:rPr>
              <w:t>MZO</w:t>
            </w:r>
            <w:r w:rsidR="00EC0D0B" w:rsidRPr="001110D5">
              <w:rPr>
                <w:color w:val="000000"/>
                <w:sz w:val="22"/>
                <w:szCs w:val="22"/>
              </w:rPr>
              <w:t>, AZOO, ASO</w:t>
            </w:r>
            <w:r w:rsidR="006D16F5" w:rsidRPr="001110D5">
              <w:rPr>
                <w:color w:val="000000"/>
                <w:sz w:val="22"/>
                <w:szCs w:val="22"/>
              </w:rPr>
              <w:t>O</w:t>
            </w:r>
            <w:r w:rsidR="00EC0D0B" w:rsidRPr="001110D5">
              <w:rPr>
                <w:color w:val="000000"/>
                <w:sz w:val="22"/>
                <w:szCs w:val="22"/>
              </w:rPr>
              <w:t xml:space="preserve">, </w:t>
            </w:r>
            <w:r w:rsidR="00AD2149">
              <w:rPr>
                <w:color w:val="000000"/>
                <w:sz w:val="22"/>
                <w:szCs w:val="22"/>
              </w:rPr>
              <w:t>škol</w:t>
            </w:r>
            <w:r w:rsidR="00AD2149" w:rsidRPr="001110D5">
              <w:rPr>
                <w:color w:val="000000"/>
                <w:sz w:val="22"/>
                <w:szCs w:val="22"/>
              </w:rPr>
              <w:t>e</w:t>
            </w:r>
          </w:p>
        </w:tc>
        <w:tc>
          <w:tcPr>
            <w:tcW w:w="2625" w:type="dxa"/>
          </w:tcPr>
          <w:p w14:paraId="4C6A8B96" w14:textId="24881097" w:rsidR="00FE3F3E" w:rsidRPr="001110D5" w:rsidRDefault="00D479A3">
            <w:pPr>
              <w:ind w:left="0" w:firstLine="0"/>
              <w:jc w:val="left"/>
              <w:rPr>
                <w:color w:val="000000"/>
                <w:sz w:val="22"/>
                <w:szCs w:val="22"/>
              </w:rPr>
            </w:pPr>
            <w:r w:rsidRPr="001110D5">
              <w:rPr>
                <w:color w:val="000000"/>
                <w:sz w:val="22"/>
                <w:szCs w:val="22"/>
              </w:rPr>
              <w:t>Uspostavljen</w:t>
            </w:r>
            <w:r w:rsidR="00451C2C" w:rsidRPr="001110D5">
              <w:rPr>
                <w:color w:val="000000"/>
                <w:sz w:val="22"/>
                <w:szCs w:val="22"/>
              </w:rPr>
              <w:t xml:space="preserve"> minimalni standard školskog</w:t>
            </w:r>
            <w:r w:rsidR="00646F3D">
              <w:rPr>
                <w:color w:val="000000"/>
                <w:sz w:val="22"/>
                <w:szCs w:val="22"/>
              </w:rPr>
              <w:t>a</w:t>
            </w:r>
            <w:r w:rsidR="00451C2C" w:rsidRPr="001110D5">
              <w:rPr>
                <w:color w:val="000000"/>
                <w:sz w:val="22"/>
                <w:szCs w:val="22"/>
              </w:rPr>
              <w:t xml:space="preserve"> kurikuluma usmjeren</w:t>
            </w:r>
            <w:r w:rsidR="00BB7A2B">
              <w:rPr>
                <w:color w:val="000000"/>
                <w:sz w:val="22"/>
                <w:szCs w:val="22"/>
              </w:rPr>
              <w:t xml:space="preserve">og k  </w:t>
            </w:r>
            <w:r w:rsidR="00451C2C" w:rsidRPr="001110D5">
              <w:rPr>
                <w:color w:val="000000"/>
                <w:sz w:val="22"/>
                <w:szCs w:val="22"/>
              </w:rPr>
              <w:t>prevenciji nasilničkog ponašanja</w:t>
            </w:r>
          </w:p>
        </w:tc>
      </w:tr>
      <w:tr w:rsidR="00FE3F3E" w:rsidRPr="001110D5" w14:paraId="0CFCF59C" w14:textId="77777777">
        <w:tc>
          <w:tcPr>
            <w:tcW w:w="2247" w:type="dxa"/>
          </w:tcPr>
          <w:p w14:paraId="11208767" w14:textId="12F14920" w:rsidR="00FE3F3E" w:rsidRPr="001110D5" w:rsidRDefault="00451C2C">
            <w:pPr>
              <w:ind w:left="0" w:firstLine="0"/>
              <w:jc w:val="left"/>
              <w:rPr>
                <w:color w:val="000000"/>
                <w:sz w:val="22"/>
                <w:szCs w:val="22"/>
              </w:rPr>
            </w:pPr>
            <w:r w:rsidRPr="001110D5">
              <w:rPr>
                <w:color w:val="000000"/>
                <w:sz w:val="22"/>
                <w:szCs w:val="22"/>
              </w:rPr>
              <w:t>4.</w:t>
            </w:r>
            <w:r w:rsidR="006D080B" w:rsidRPr="001110D5">
              <w:rPr>
                <w:color w:val="000000"/>
                <w:sz w:val="22"/>
                <w:szCs w:val="22"/>
              </w:rPr>
              <w:t>6</w:t>
            </w:r>
            <w:r w:rsidRPr="001110D5">
              <w:rPr>
                <w:color w:val="000000"/>
                <w:sz w:val="22"/>
                <w:szCs w:val="22"/>
              </w:rPr>
              <w:t>. U</w:t>
            </w:r>
            <w:r w:rsidR="00BB7A2B">
              <w:rPr>
                <w:color w:val="000000"/>
                <w:sz w:val="22"/>
                <w:szCs w:val="22"/>
              </w:rPr>
              <w:t>temeljiti</w:t>
            </w:r>
            <w:r w:rsidRPr="001110D5">
              <w:rPr>
                <w:color w:val="000000"/>
                <w:sz w:val="22"/>
                <w:szCs w:val="22"/>
              </w:rPr>
              <w:t xml:space="preserve"> sustav selektivne i indicirane prevenci</w:t>
            </w:r>
            <w:r w:rsidR="006409F7">
              <w:rPr>
                <w:color w:val="000000"/>
                <w:sz w:val="22"/>
                <w:szCs w:val="22"/>
              </w:rPr>
              <w:t>je nasilničkog ponašanja u škola</w:t>
            </w:r>
            <w:r w:rsidRPr="001110D5">
              <w:rPr>
                <w:color w:val="000000"/>
                <w:sz w:val="22"/>
                <w:szCs w:val="22"/>
              </w:rPr>
              <w:t>m</w:t>
            </w:r>
            <w:r w:rsidR="006409F7">
              <w:rPr>
                <w:color w:val="000000"/>
                <w:sz w:val="22"/>
                <w:szCs w:val="22"/>
              </w:rPr>
              <w:t>a</w:t>
            </w:r>
            <w:r w:rsidRPr="001110D5">
              <w:rPr>
                <w:color w:val="000000"/>
                <w:sz w:val="22"/>
                <w:szCs w:val="22"/>
              </w:rPr>
              <w:t xml:space="preserve"> </w:t>
            </w:r>
          </w:p>
        </w:tc>
        <w:tc>
          <w:tcPr>
            <w:tcW w:w="2682" w:type="dxa"/>
          </w:tcPr>
          <w:p w14:paraId="27F726B4" w14:textId="4F8F192A" w:rsidR="00FE3F3E" w:rsidRPr="001110D5" w:rsidRDefault="00451C2C" w:rsidP="001110D5">
            <w:pPr>
              <w:ind w:left="0" w:firstLine="0"/>
              <w:jc w:val="left"/>
              <w:rPr>
                <w:color w:val="000000"/>
                <w:sz w:val="22"/>
                <w:szCs w:val="22"/>
              </w:rPr>
            </w:pPr>
            <w:r w:rsidRPr="001110D5">
              <w:rPr>
                <w:color w:val="000000"/>
                <w:sz w:val="22"/>
                <w:szCs w:val="22"/>
              </w:rPr>
              <w:t>Izrad</w:t>
            </w:r>
            <w:r w:rsidR="00D23581" w:rsidRPr="001110D5">
              <w:rPr>
                <w:color w:val="000000"/>
                <w:sz w:val="22"/>
                <w:szCs w:val="22"/>
              </w:rPr>
              <w:t>iti protokol</w:t>
            </w:r>
            <w:r w:rsidRPr="001110D5">
              <w:rPr>
                <w:color w:val="000000"/>
                <w:sz w:val="22"/>
                <w:szCs w:val="22"/>
              </w:rPr>
              <w:t xml:space="preserve"> mjera potpore počiniteljima i žrtvama nasilničkog ponašanja, uz osiguravanje potpore tima za krizne intervencije</w:t>
            </w:r>
          </w:p>
        </w:tc>
        <w:tc>
          <w:tcPr>
            <w:tcW w:w="1515" w:type="dxa"/>
          </w:tcPr>
          <w:p w14:paraId="4F948847" w14:textId="63DAB3F4" w:rsidR="00FE3F3E" w:rsidRPr="001110D5" w:rsidRDefault="00451C2C" w:rsidP="001110D5">
            <w:pPr>
              <w:ind w:left="0" w:firstLine="0"/>
              <w:jc w:val="left"/>
              <w:rPr>
                <w:color w:val="000000"/>
                <w:sz w:val="22"/>
                <w:szCs w:val="22"/>
              </w:rPr>
            </w:pPr>
            <w:r w:rsidRPr="001110D5">
              <w:rPr>
                <w:color w:val="000000"/>
                <w:sz w:val="22"/>
                <w:szCs w:val="22"/>
              </w:rPr>
              <w:t>MZO, AZOO</w:t>
            </w:r>
            <w:r w:rsidR="00E1503F" w:rsidRPr="001110D5">
              <w:rPr>
                <w:color w:val="000000"/>
                <w:sz w:val="22"/>
                <w:szCs w:val="22"/>
              </w:rPr>
              <w:t>, ASO</w:t>
            </w:r>
            <w:r w:rsidR="006D16F5" w:rsidRPr="001110D5">
              <w:rPr>
                <w:color w:val="000000"/>
                <w:sz w:val="22"/>
                <w:szCs w:val="22"/>
              </w:rPr>
              <w:t>O</w:t>
            </w:r>
          </w:p>
        </w:tc>
        <w:tc>
          <w:tcPr>
            <w:tcW w:w="2625" w:type="dxa"/>
          </w:tcPr>
          <w:p w14:paraId="103CF12D" w14:textId="4D8F030D" w:rsidR="006409F7" w:rsidRPr="001110D5" w:rsidRDefault="00451C2C">
            <w:pPr>
              <w:ind w:left="0" w:firstLine="0"/>
              <w:jc w:val="left"/>
              <w:rPr>
                <w:color w:val="000000"/>
                <w:sz w:val="22"/>
                <w:szCs w:val="22"/>
              </w:rPr>
            </w:pPr>
            <w:r w:rsidRPr="001110D5">
              <w:rPr>
                <w:color w:val="000000"/>
                <w:sz w:val="22"/>
                <w:szCs w:val="22"/>
              </w:rPr>
              <w:t>Utvrđen protokol mjera potpore počiniteljima i žrtvama nasilničkog ponašanja, a tim za krizne intervencije form</w:t>
            </w:r>
            <w:r w:rsidR="006409F7">
              <w:rPr>
                <w:color w:val="000000"/>
                <w:sz w:val="22"/>
                <w:szCs w:val="22"/>
              </w:rPr>
              <w:t xml:space="preserve">iran </w:t>
            </w:r>
            <w:r w:rsidR="00485587" w:rsidRPr="001110D5">
              <w:rPr>
                <w:color w:val="000000"/>
                <w:sz w:val="22"/>
                <w:szCs w:val="22"/>
              </w:rPr>
              <w:t xml:space="preserve">je </w:t>
            </w:r>
            <w:r w:rsidR="006409F7">
              <w:rPr>
                <w:color w:val="000000"/>
                <w:sz w:val="22"/>
                <w:szCs w:val="22"/>
              </w:rPr>
              <w:t>i dostupan svakoj školi</w:t>
            </w:r>
          </w:p>
        </w:tc>
      </w:tr>
      <w:tr w:rsidR="00FE3F3E" w:rsidRPr="001110D5" w14:paraId="2BFEACDB" w14:textId="77777777">
        <w:tc>
          <w:tcPr>
            <w:tcW w:w="2247" w:type="dxa"/>
          </w:tcPr>
          <w:p w14:paraId="5F67263B" w14:textId="58098890" w:rsidR="00FE3F3E" w:rsidRPr="001110D5" w:rsidRDefault="00451C2C" w:rsidP="006409F7">
            <w:pPr>
              <w:ind w:left="0" w:firstLine="0"/>
              <w:jc w:val="left"/>
              <w:rPr>
                <w:color w:val="000000"/>
                <w:sz w:val="22"/>
                <w:szCs w:val="22"/>
              </w:rPr>
            </w:pPr>
            <w:r w:rsidRPr="001110D5">
              <w:rPr>
                <w:color w:val="000000"/>
                <w:sz w:val="22"/>
                <w:szCs w:val="22"/>
              </w:rPr>
              <w:t>4.</w:t>
            </w:r>
            <w:r w:rsidR="006D080B" w:rsidRPr="001110D5">
              <w:rPr>
                <w:color w:val="000000"/>
                <w:sz w:val="22"/>
                <w:szCs w:val="22"/>
              </w:rPr>
              <w:t>7</w:t>
            </w:r>
            <w:r w:rsidRPr="001110D5">
              <w:rPr>
                <w:color w:val="000000"/>
                <w:sz w:val="22"/>
                <w:szCs w:val="22"/>
              </w:rPr>
              <w:t>. Primjereno vrednovati rad radnika škol</w:t>
            </w:r>
            <w:r w:rsidR="006409F7">
              <w:rPr>
                <w:color w:val="000000"/>
                <w:sz w:val="22"/>
                <w:szCs w:val="22"/>
              </w:rPr>
              <w:t>a</w:t>
            </w:r>
            <w:r w:rsidRPr="001110D5">
              <w:rPr>
                <w:color w:val="000000"/>
                <w:sz w:val="22"/>
                <w:szCs w:val="22"/>
              </w:rPr>
              <w:t xml:space="preserve"> s učenicima i roditeljima/skrbnicima učenika u prevenciji nasilničkog ponašanja</w:t>
            </w:r>
          </w:p>
        </w:tc>
        <w:tc>
          <w:tcPr>
            <w:tcW w:w="2682" w:type="dxa"/>
          </w:tcPr>
          <w:p w14:paraId="133286FE" w14:textId="031656AA" w:rsidR="00FE3F3E" w:rsidRPr="001110D5" w:rsidRDefault="00D23581" w:rsidP="001110D5">
            <w:pPr>
              <w:ind w:left="0" w:firstLine="0"/>
              <w:jc w:val="left"/>
              <w:rPr>
                <w:color w:val="000000"/>
                <w:sz w:val="22"/>
                <w:szCs w:val="22"/>
              </w:rPr>
            </w:pPr>
            <w:r w:rsidRPr="001110D5">
              <w:rPr>
                <w:color w:val="000000"/>
                <w:sz w:val="22"/>
                <w:szCs w:val="22"/>
              </w:rPr>
              <w:t>Razviti mehaniz</w:t>
            </w:r>
            <w:r w:rsidR="00451C2C" w:rsidRPr="001110D5">
              <w:rPr>
                <w:color w:val="000000"/>
                <w:sz w:val="22"/>
                <w:szCs w:val="22"/>
              </w:rPr>
              <w:t>m</w:t>
            </w:r>
            <w:r w:rsidRPr="001110D5">
              <w:rPr>
                <w:color w:val="000000"/>
                <w:sz w:val="22"/>
                <w:szCs w:val="22"/>
              </w:rPr>
              <w:t>e</w:t>
            </w:r>
            <w:r w:rsidR="00F76CAF" w:rsidRPr="001110D5">
              <w:rPr>
                <w:color w:val="000000"/>
                <w:sz w:val="22"/>
                <w:szCs w:val="22"/>
              </w:rPr>
              <w:t xml:space="preserve"> vrednovanja angažmana učitelja</w:t>
            </w:r>
            <w:r w:rsidR="00451C2C" w:rsidRPr="001110D5">
              <w:rPr>
                <w:color w:val="000000"/>
                <w:sz w:val="22"/>
                <w:szCs w:val="22"/>
              </w:rPr>
              <w:t xml:space="preserve"> u pružanju individualne potpore učenicima i roditeljima/skrbnicima učenika </w:t>
            </w:r>
          </w:p>
        </w:tc>
        <w:tc>
          <w:tcPr>
            <w:tcW w:w="1515" w:type="dxa"/>
          </w:tcPr>
          <w:p w14:paraId="147184C9" w14:textId="77777777" w:rsidR="00FE3F3E" w:rsidRPr="001110D5" w:rsidRDefault="00451C2C" w:rsidP="001110D5">
            <w:pPr>
              <w:ind w:left="0" w:firstLine="0"/>
              <w:jc w:val="left"/>
              <w:rPr>
                <w:color w:val="000000"/>
                <w:sz w:val="22"/>
                <w:szCs w:val="22"/>
              </w:rPr>
            </w:pPr>
            <w:r w:rsidRPr="001110D5">
              <w:rPr>
                <w:color w:val="000000"/>
                <w:sz w:val="22"/>
                <w:szCs w:val="22"/>
              </w:rPr>
              <w:t>MZO</w:t>
            </w:r>
          </w:p>
        </w:tc>
        <w:tc>
          <w:tcPr>
            <w:tcW w:w="2625" w:type="dxa"/>
          </w:tcPr>
          <w:p w14:paraId="61FFC392" w14:textId="0A3DFDBF" w:rsidR="00FE3F3E" w:rsidRPr="001110D5" w:rsidRDefault="00451C2C" w:rsidP="006409F7">
            <w:pPr>
              <w:ind w:left="0" w:firstLine="0"/>
              <w:jc w:val="left"/>
              <w:rPr>
                <w:color w:val="000000"/>
                <w:sz w:val="22"/>
                <w:szCs w:val="22"/>
              </w:rPr>
            </w:pPr>
            <w:r w:rsidRPr="001110D5">
              <w:rPr>
                <w:color w:val="000000"/>
                <w:sz w:val="22"/>
                <w:szCs w:val="22"/>
              </w:rPr>
              <w:t xml:space="preserve">U Pravilnik o nagrađivanju i Pravilnik o napredovanju implementirani mehanizmi vrednovanja rada radnika </w:t>
            </w:r>
            <w:r w:rsidR="006409F7" w:rsidRPr="001110D5">
              <w:rPr>
                <w:color w:val="000000"/>
                <w:sz w:val="22"/>
                <w:szCs w:val="22"/>
              </w:rPr>
              <w:t>škol</w:t>
            </w:r>
            <w:r w:rsidR="006409F7">
              <w:rPr>
                <w:color w:val="000000"/>
                <w:sz w:val="22"/>
                <w:szCs w:val="22"/>
              </w:rPr>
              <w:t>a</w:t>
            </w:r>
            <w:r w:rsidR="006409F7" w:rsidRPr="001110D5">
              <w:rPr>
                <w:color w:val="000000"/>
                <w:sz w:val="22"/>
                <w:szCs w:val="22"/>
              </w:rPr>
              <w:t xml:space="preserve"> </w:t>
            </w:r>
            <w:r w:rsidRPr="001110D5">
              <w:rPr>
                <w:color w:val="000000"/>
                <w:sz w:val="22"/>
                <w:szCs w:val="22"/>
              </w:rPr>
              <w:t xml:space="preserve">s učenicima i roditeljima/skrbnicima učenika u prevenciji nasilničkog ponašanja </w:t>
            </w:r>
          </w:p>
        </w:tc>
      </w:tr>
      <w:tr w:rsidR="00FE3F3E" w:rsidRPr="001110D5" w14:paraId="794C2EB1" w14:textId="77777777">
        <w:tc>
          <w:tcPr>
            <w:tcW w:w="2247" w:type="dxa"/>
          </w:tcPr>
          <w:p w14:paraId="643A07DA" w14:textId="074E91FA" w:rsidR="00FE3F3E" w:rsidRPr="001110D5" w:rsidRDefault="00451C2C" w:rsidP="001110D5">
            <w:pPr>
              <w:ind w:left="0" w:firstLine="0"/>
              <w:jc w:val="left"/>
              <w:rPr>
                <w:color w:val="000000"/>
                <w:sz w:val="22"/>
                <w:szCs w:val="22"/>
              </w:rPr>
            </w:pPr>
            <w:r w:rsidRPr="001110D5">
              <w:rPr>
                <w:color w:val="000000"/>
                <w:sz w:val="22"/>
                <w:szCs w:val="22"/>
              </w:rPr>
              <w:t>4.</w:t>
            </w:r>
            <w:r w:rsidR="006D080B" w:rsidRPr="001110D5">
              <w:rPr>
                <w:color w:val="000000"/>
                <w:sz w:val="22"/>
                <w:szCs w:val="22"/>
              </w:rPr>
              <w:t>8</w:t>
            </w:r>
            <w:r w:rsidRPr="001110D5">
              <w:rPr>
                <w:color w:val="000000"/>
                <w:sz w:val="22"/>
                <w:szCs w:val="22"/>
              </w:rPr>
              <w:t xml:space="preserve">. Uspostaviti model vršnjačke pomoći </w:t>
            </w:r>
          </w:p>
        </w:tc>
        <w:tc>
          <w:tcPr>
            <w:tcW w:w="2682" w:type="dxa"/>
          </w:tcPr>
          <w:p w14:paraId="214C1C2D" w14:textId="6C42D0B3" w:rsidR="00FE3F3E" w:rsidRPr="001110D5" w:rsidRDefault="00451C2C" w:rsidP="001110D5">
            <w:pPr>
              <w:ind w:left="0" w:firstLine="0"/>
              <w:jc w:val="left"/>
              <w:rPr>
                <w:color w:val="000000"/>
                <w:sz w:val="22"/>
                <w:szCs w:val="22"/>
              </w:rPr>
            </w:pPr>
            <w:r w:rsidRPr="001110D5">
              <w:rPr>
                <w:color w:val="000000"/>
                <w:sz w:val="22"/>
                <w:szCs w:val="22"/>
              </w:rPr>
              <w:t xml:space="preserve">Osposobiti i organizirati učenike za pružanje vršnjačke pomoći svim učenicima u potrebi (uz stručnu pomoć) </w:t>
            </w:r>
          </w:p>
          <w:p w14:paraId="7FE1A5FD" w14:textId="77777777" w:rsidR="00FE3F3E" w:rsidRPr="001110D5" w:rsidRDefault="00451C2C" w:rsidP="001110D5">
            <w:pPr>
              <w:ind w:left="0" w:firstLine="0"/>
              <w:jc w:val="left"/>
              <w:rPr>
                <w:color w:val="000000"/>
                <w:sz w:val="22"/>
                <w:szCs w:val="22"/>
              </w:rPr>
            </w:pPr>
            <w:r w:rsidRPr="001110D5">
              <w:rPr>
                <w:color w:val="000000"/>
                <w:sz w:val="22"/>
                <w:szCs w:val="22"/>
              </w:rPr>
              <w:t xml:space="preserve"> </w:t>
            </w:r>
          </w:p>
        </w:tc>
        <w:tc>
          <w:tcPr>
            <w:tcW w:w="1515" w:type="dxa"/>
          </w:tcPr>
          <w:p w14:paraId="0EA9CB3B" w14:textId="1C23EC96" w:rsidR="00FE3F3E" w:rsidRPr="001110D5" w:rsidRDefault="00451C2C" w:rsidP="001110D5">
            <w:pPr>
              <w:ind w:left="0" w:firstLine="0"/>
              <w:jc w:val="left"/>
              <w:rPr>
                <w:color w:val="000000"/>
                <w:sz w:val="22"/>
                <w:szCs w:val="22"/>
              </w:rPr>
            </w:pPr>
            <w:r w:rsidRPr="001110D5">
              <w:rPr>
                <w:color w:val="000000"/>
                <w:sz w:val="22"/>
                <w:szCs w:val="22"/>
              </w:rPr>
              <w:t xml:space="preserve">AZOO, </w:t>
            </w:r>
            <w:r w:rsidR="00AD2149">
              <w:rPr>
                <w:color w:val="000000"/>
                <w:sz w:val="22"/>
                <w:szCs w:val="22"/>
              </w:rPr>
              <w:t>škol</w:t>
            </w:r>
            <w:r w:rsidR="00AD2149" w:rsidRPr="001110D5">
              <w:rPr>
                <w:color w:val="000000"/>
                <w:sz w:val="22"/>
                <w:szCs w:val="22"/>
              </w:rPr>
              <w:t>e</w:t>
            </w:r>
            <w:r w:rsidRPr="001110D5">
              <w:rPr>
                <w:color w:val="000000"/>
                <w:sz w:val="22"/>
                <w:szCs w:val="22"/>
              </w:rPr>
              <w:t>, udruge</w:t>
            </w:r>
          </w:p>
        </w:tc>
        <w:tc>
          <w:tcPr>
            <w:tcW w:w="2625" w:type="dxa"/>
          </w:tcPr>
          <w:p w14:paraId="22E654B3" w14:textId="6A20B437" w:rsidR="00FE3F3E" w:rsidRPr="001110D5" w:rsidRDefault="00451C2C" w:rsidP="001110D5">
            <w:pPr>
              <w:ind w:left="0" w:firstLine="0"/>
              <w:jc w:val="left"/>
              <w:rPr>
                <w:color w:val="000000"/>
                <w:sz w:val="22"/>
                <w:szCs w:val="22"/>
              </w:rPr>
            </w:pPr>
            <w:r w:rsidRPr="001110D5">
              <w:rPr>
                <w:color w:val="000000"/>
                <w:sz w:val="22"/>
                <w:szCs w:val="22"/>
              </w:rPr>
              <w:t>Uspost</w:t>
            </w:r>
            <w:r w:rsidR="00B61F4B" w:rsidRPr="001110D5">
              <w:rPr>
                <w:color w:val="000000"/>
                <w:sz w:val="22"/>
                <w:szCs w:val="22"/>
              </w:rPr>
              <w:t>avljen model vršnjačke pomoći</w:t>
            </w:r>
          </w:p>
        </w:tc>
      </w:tr>
    </w:tbl>
    <w:p w14:paraId="7AA82A11" w14:textId="77777777" w:rsidR="00FE3F3E" w:rsidRDefault="00FE3F3E">
      <w:pPr>
        <w:spacing w:after="160" w:line="259" w:lineRule="auto"/>
        <w:ind w:left="0" w:firstLine="0"/>
        <w:jc w:val="left"/>
        <w:rPr>
          <w:color w:val="0070C0"/>
        </w:rPr>
      </w:pPr>
    </w:p>
    <w:p w14:paraId="2FC474F3" w14:textId="77777777" w:rsidR="00B21CA1" w:rsidRDefault="00B21CA1">
      <w:pPr>
        <w:spacing w:after="160" w:line="259" w:lineRule="auto"/>
        <w:ind w:left="0" w:firstLine="0"/>
        <w:jc w:val="left"/>
        <w:rPr>
          <w:color w:val="0070C0"/>
        </w:rPr>
      </w:pPr>
    </w:p>
    <w:p w14:paraId="31B07DD8" w14:textId="77777777" w:rsidR="00921F00" w:rsidRDefault="00921F00">
      <w:pPr>
        <w:spacing w:after="160" w:line="259" w:lineRule="auto"/>
        <w:ind w:left="0" w:firstLine="0"/>
        <w:jc w:val="left"/>
        <w:rPr>
          <w:color w:val="0070C0"/>
        </w:rPr>
      </w:pPr>
    </w:p>
    <w:p w14:paraId="5AD8A65D" w14:textId="77777777" w:rsidR="00921F00" w:rsidRDefault="00921F00">
      <w:pPr>
        <w:spacing w:after="160" w:line="259" w:lineRule="auto"/>
        <w:ind w:left="0" w:firstLine="0"/>
        <w:jc w:val="left"/>
        <w:rPr>
          <w:color w:val="0070C0"/>
        </w:rPr>
      </w:pPr>
    </w:p>
    <w:p w14:paraId="44732CA4" w14:textId="77777777" w:rsidR="00921F00" w:rsidRDefault="00921F00">
      <w:pPr>
        <w:spacing w:after="160" w:line="259" w:lineRule="auto"/>
        <w:ind w:left="0" w:firstLine="0"/>
        <w:jc w:val="left"/>
        <w:rPr>
          <w:color w:val="0070C0"/>
        </w:rPr>
      </w:pPr>
    </w:p>
    <w:p w14:paraId="2062D26D" w14:textId="3A334696" w:rsidR="00FE3F3E" w:rsidRDefault="00451C2C" w:rsidP="0078379A">
      <w:pPr>
        <w:pStyle w:val="Heading2"/>
        <w:rPr>
          <w:rFonts w:asciiTheme="majorHAnsi" w:hAnsiTheme="majorHAnsi"/>
          <w:b/>
        </w:rPr>
      </w:pPr>
      <w:bookmarkStart w:id="9" w:name="_Toc10792643"/>
      <w:r w:rsidRPr="0078379A">
        <w:rPr>
          <w:rFonts w:asciiTheme="majorHAnsi" w:hAnsiTheme="majorHAnsi"/>
          <w:b/>
        </w:rPr>
        <w:lastRenderedPageBreak/>
        <w:t>CILJ 5: OSIGURATI PRETPOSTAVKE ZA OSTVARENJE NULTE TOLERANCIJE NA NASILJE U ŠKOLAMA</w:t>
      </w:r>
      <w:bookmarkEnd w:id="9"/>
    </w:p>
    <w:p w14:paraId="5EEEC8D5" w14:textId="77777777" w:rsidR="00B21CA1" w:rsidRDefault="00B21CA1" w:rsidP="00B21CA1"/>
    <w:tbl>
      <w:tblPr>
        <w:tblStyle w:val="a3"/>
        <w:tblW w:w="9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1"/>
        <w:gridCol w:w="2695"/>
        <w:gridCol w:w="1515"/>
        <w:gridCol w:w="2638"/>
      </w:tblGrid>
      <w:tr w:rsidR="00FE3F3E" w:rsidRPr="001110D5" w14:paraId="1B853546" w14:textId="77777777">
        <w:tc>
          <w:tcPr>
            <w:tcW w:w="2221" w:type="dxa"/>
          </w:tcPr>
          <w:p w14:paraId="0A2F6A01" w14:textId="77777777" w:rsidR="00FE3F3E" w:rsidRPr="001110D5" w:rsidRDefault="00451C2C" w:rsidP="0078379A">
            <w:pPr>
              <w:ind w:left="0" w:firstLine="0"/>
              <w:jc w:val="left"/>
              <w:rPr>
                <w:b/>
                <w:sz w:val="22"/>
                <w:szCs w:val="22"/>
              </w:rPr>
            </w:pPr>
            <w:proofErr w:type="spellStart"/>
            <w:r w:rsidRPr="001110D5">
              <w:rPr>
                <w:b/>
                <w:sz w:val="22"/>
                <w:szCs w:val="22"/>
              </w:rPr>
              <w:t>Podcilj</w:t>
            </w:r>
            <w:proofErr w:type="spellEnd"/>
          </w:p>
        </w:tc>
        <w:tc>
          <w:tcPr>
            <w:tcW w:w="2695" w:type="dxa"/>
          </w:tcPr>
          <w:p w14:paraId="58026A00" w14:textId="77777777" w:rsidR="00FE3F3E" w:rsidRPr="001110D5" w:rsidRDefault="00451C2C" w:rsidP="0078379A">
            <w:pPr>
              <w:ind w:left="0" w:firstLine="0"/>
              <w:jc w:val="left"/>
              <w:rPr>
                <w:b/>
                <w:sz w:val="22"/>
                <w:szCs w:val="22"/>
              </w:rPr>
            </w:pPr>
            <w:r w:rsidRPr="001110D5">
              <w:rPr>
                <w:b/>
                <w:sz w:val="22"/>
                <w:szCs w:val="22"/>
              </w:rPr>
              <w:t>Aktivnost</w:t>
            </w:r>
          </w:p>
        </w:tc>
        <w:tc>
          <w:tcPr>
            <w:tcW w:w="1515" w:type="dxa"/>
          </w:tcPr>
          <w:p w14:paraId="6FA96055" w14:textId="77777777" w:rsidR="00FE3F3E" w:rsidRPr="001110D5" w:rsidRDefault="00451C2C" w:rsidP="0078379A">
            <w:pPr>
              <w:ind w:left="0" w:firstLine="0"/>
              <w:jc w:val="left"/>
              <w:rPr>
                <w:b/>
                <w:sz w:val="22"/>
                <w:szCs w:val="22"/>
              </w:rPr>
            </w:pPr>
            <w:r w:rsidRPr="001110D5">
              <w:rPr>
                <w:b/>
                <w:sz w:val="22"/>
                <w:szCs w:val="22"/>
              </w:rPr>
              <w:t>Odgovornost</w:t>
            </w:r>
          </w:p>
        </w:tc>
        <w:tc>
          <w:tcPr>
            <w:tcW w:w="2638" w:type="dxa"/>
          </w:tcPr>
          <w:p w14:paraId="4FE19104" w14:textId="77777777" w:rsidR="00FE3F3E" w:rsidRPr="001110D5" w:rsidRDefault="00451C2C" w:rsidP="0078379A">
            <w:pPr>
              <w:ind w:left="0" w:firstLine="0"/>
              <w:jc w:val="left"/>
              <w:rPr>
                <w:b/>
                <w:sz w:val="22"/>
                <w:szCs w:val="22"/>
              </w:rPr>
            </w:pPr>
            <w:r w:rsidRPr="001110D5">
              <w:rPr>
                <w:b/>
                <w:sz w:val="22"/>
                <w:szCs w:val="22"/>
              </w:rPr>
              <w:t>Indikator</w:t>
            </w:r>
          </w:p>
        </w:tc>
      </w:tr>
      <w:tr w:rsidR="00FE3F3E" w:rsidRPr="001110D5" w14:paraId="04B1B2FD" w14:textId="77777777">
        <w:tc>
          <w:tcPr>
            <w:tcW w:w="2221" w:type="dxa"/>
          </w:tcPr>
          <w:p w14:paraId="60598AB4" w14:textId="01FCC137" w:rsidR="00FE3F3E" w:rsidRPr="001110D5" w:rsidRDefault="00451C2C" w:rsidP="007A5120">
            <w:pPr>
              <w:ind w:left="0" w:firstLine="0"/>
              <w:jc w:val="left"/>
              <w:rPr>
                <w:sz w:val="22"/>
                <w:szCs w:val="22"/>
              </w:rPr>
            </w:pPr>
            <w:r w:rsidRPr="001110D5">
              <w:rPr>
                <w:color w:val="000000"/>
                <w:sz w:val="22"/>
                <w:szCs w:val="22"/>
              </w:rPr>
              <w:t xml:space="preserve">5.1. Osigurati da sve škole postanu sigurno, </w:t>
            </w:r>
            <w:proofErr w:type="spellStart"/>
            <w:r w:rsidRPr="001110D5">
              <w:rPr>
                <w:color w:val="000000"/>
                <w:sz w:val="22"/>
                <w:szCs w:val="22"/>
              </w:rPr>
              <w:t>inkluzivno</w:t>
            </w:r>
            <w:proofErr w:type="spellEnd"/>
            <w:r w:rsidR="007A5120" w:rsidRPr="001110D5">
              <w:rPr>
                <w:color w:val="000000"/>
                <w:sz w:val="22"/>
                <w:szCs w:val="22"/>
              </w:rPr>
              <w:t>,</w:t>
            </w:r>
            <w:r w:rsidRPr="001110D5">
              <w:rPr>
                <w:color w:val="000000"/>
                <w:sz w:val="22"/>
                <w:szCs w:val="22"/>
              </w:rPr>
              <w:t xml:space="preserve"> poticajno</w:t>
            </w:r>
            <w:r w:rsidR="007A5120" w:rsidRPr="001110D5">
              <w:rPr>
                <w:color w:val="000000"/>
                <w:sz w:val="22"/>
                <w:szCs w:val="22"/>
              </w:rPr>
              <w:t xml:space="preserve"> i </w:t>
            </w:r>
            <w:proofErr w:type="spellStart"/>
            <w:r w:rsidR="007A5120" w:rsidRPr="001110D5">
              <w:rPr>
                <w:color w:val="000000"/>
                <w:sz w:val="22"/>
                <w:szCs w:val="22"/>
              </w:rPr>
              <w:t>p</w:t>
            </w:r>
            <w:r w:rsidR="00471818" w:rsidRPr="001110D5">
              <w:rPr>
                <w:color w:val="000000"/>
                <w:sz w:val="22"/>
                <w:szCs w:val="22"/>
              </w:rPr>
              <w:t>održavajuće</w:t>
            </w:r>
            <w:proofErr w:type="spellEnd"/>
            <w:r w:rsidRPr="001110D5">
              <w:rPr>
                <w:color w:val="000000"/>
                <w:sz w:val="22"/>
                <w:szCs w:val="22"/>
              </w:rPr>
              <w:t xml:space="preserve"> okruženje</w:t>
            </w:r>
            <w:r w:rsidR="00C1268C">
              <w:rPr>
                <w:color w:val="000000"/>
                <w:sz w:val="22"/>
                <w:szCs w:val="22"/>
              </w:rPr>
              <w:t xml:space="preserve"> za sve dionike sustava</w:t>
            </w:r>
          </w:p>
        </w:tc>
        <w:tc>
          <w:tcPr>
            <w:tcW w:w="2695" w:type="dxa"/>
          </w:tcPr>
          <w:p w14:paraId="662B1825" w14:textId="7C0F5A3E" w:rsidR="00FE3F3E" w:rsidRPr="001110D5" w:rsidRDefault="001F604B" w:rsidP="001F604B">
            <w:pPr>
              <w:ind w:left="0" w:firstLine="0"/>
              <w:jc w:val="left"/>
              <w:rPr>
                <w:color w:val="000000"/>
                <w:sz w:val="22"/>
                <w:szCs w:val="22"/>
              </w:rPr>
            </w:pPr>
            <w:r w:rsidRPr="001110D5">
              <w:rPr>
                <w:color w:val="000000"/>
                <w:sz w:val="22"/>
                <w:szCs w:val="22"/>
              </w:rPr>
              <w:t>Osigurati</w:t>
            </w:r>
            <w:r w:rsidR="003A3C10" w:rsidRPr="001110D5">
              <w:rPr>
                <w:color w:val="000000"/>
                <w:sz w:val="22"/>
                <w:szCs w:val="22"/>
              </w:rPr>
              <w:t xml:space="preserve"> uključenost</w:t>
            </w:r>
            <w:r w:rsidR="00451C2C" w:rsidRPr="001110D5">
              <w:rPr>
                <w:color w:val="000000"/>
                <w:sz w:val="22"/>
                <w:szCs w:val="22"/>
              </w:rPr>
              <w:t xml:space="preserve"> te fizičke, psihičke i socijalne sigurnosti, istraživanje postignutog </w:t>
            </w:r>
          </w:p>
        </w:tc>
        <w:tc>
          <w:tcPr>
            <w:tcW w:w="1515" w:type="dxa"/>
          </w:tcPr>
          <w:p w14:paraId="1E4A2DD8" w14:textId="0D0D0969" w:rsidR="00FE3F3E" w:rsidRPr="001110D5" w:rsidRDefault="00AD2149">
            <w:pPr>
              <w:ind w:left="0" w:firstLine="0"/>
              <w:jc w:val="left"/>
              <w:rPr>
                <w:color w:val="000000"/>
                <w:sz w:val="22"/>
                <w:szCs w:val="22"/>
              </w:rPr>
            </w:pPr>
            <w:r>
              <w:rPr>
                <w:color w:val="000000"/>
                <w:sz w:val="22"/>
                <w:szCs w:val="22"/>
              </w:rPr>
              <w:t>Škol</w:t>
            </w:r>
            <w:r w:rsidRPr="001110D5">
              <w:rPr>
                <w:color w:val="000000"/>
                <w:sz w:val="22"/>
                <w:szCs w:val="22"/>
              </w:rPr>
              <w:t>e</w:t>
            </w:r>
            <w:r w:rsidR="00451C2C" w:rsidRPr="001110D5">
              <w:rPr>
                <w:color w:val="000000"/>
                <w:sz w:val="22"/>
                <w:szCs w:val="22"/>
              </w:rPr>
              <w:t>, MZO</w:t>
            </w:r>
          </w:p>
        </w:tc>
        <w:tc>
          <w:tcPr>
            <w:tcW w:w="2638" w:type="dxa"/>
          </w:tcPr>
          <w:p w14:paraId="1ECD6840" w14:textId="77777777" w:rsidR="00FE3F3E" w:rsidRPr="001110D5" w:rsidRDefault="00451C2C">
            <w:pPr>
              <w:ind w:left="0" w:firstLine="0"/>
              <w:jc w:val="left"/>
              <w:rPr>
                <w:color w:val="000000"/>
                <w:sz w:val="22"/>
                <w:szCs w:val="22"/>
              </w:rPr>
            </w:pPr>
            <w:r w:rsidRPr="001110D5">
              <w:rPr>
                <w:color w:val="000000"/>
                <w:sz w:val="22"/>
                <w:szCs w:val="22"/>
              </w:rPr>
              <w:t>Škole osiguravaju uključenost.</w:t>
            </w:r>
          </w:p>
          <w:p w14:paraId="49251C3E" w14:textId="77777777" w:rsidR="00FE3F3E" w:rsidRPr="001110D5" w:rsidRDefault="00451C2C">
            <w:pPr>
              <w:ind w:left="0" w:firstLine="0"/>
              <w:jc w:val="left"/>
              <w:rPr>
                <w:color w:val="000000"/>
                <w:sz w:val="22"/>
                <w:szCs w:val="22"/>
              </w:rPr>
            </w:pPr>
            <w:r w:rsidRPr="001110D5">
              <w:rPr>
                <w:color w:val="000000"/>
                <w:sz w:val="22"/>
                <w:szCs w:val="22"/>
              </w:rPr>
              <w:t>Škole ne dopuštaju nasilje.</w:t>
            </w:r>
          </w:p>
          <w:p w14:paraId="2FB94AD2" w14:textId="7ADAD096" w:rsidR="00FE3F3E" w:rsidRPr="001110D5" w:rsidRDefault="00451C2C">
            <w:pPr>
              <w:ind w:left="0" w:firstLine="0"/>
              <w:jc w:val="left"/>
              <w:rPr>
                <w:color w:val="000000"/>
                <w:sz w:val="22"/>
                <w:szCs w:val="22"/>
              </w:rPr>
            </w:pPr>
            <w:r w:rsidRPr="001110D5">
              <w:rPr>
                <w:color w:val="000000"/>
                <w:sz w:val="22"/>
                <w:szCs w:val="22"/>
              </w:rPr>
              <w:t>Škole podupiru brigu o zdravlju i dobrom osjećaju</w:t>
            </w:r>
            <w:r w:rsidR="00A74058" w:rsidRPr="001110D5">
              <w:rPr>
                <w:color w:val="000000"/>
                <w:sz w:val="22"/>
                <w:szCs w:val="22"/>
              </w:rPr>
              <w:t xml:space="preserve"> svih učenika i radnika</w:t>
            </w:r>
            <w:r w:rsidRPr="001110D5">
              <w:rPr>
                <w:color w:val="000000"/>
                <w:sz w:val="22"/>
                <w:szCs w:val="22"/>
              </w:rPr>
              <w:t>.</w:t>
            </w:r>
          </w:p>
          <w:p w14:paraId="72781B06" w14:textId="4EB27F1A" w:rsidR="00FE3F3E" w:rsidRPr="001110D5" w:rsidRDefault="00451C2C">
            <w:pPr>
              <w:ind w:left="0" w:firstLine="0"/>
              <w:jc w:val="left"/>
              <w:rPr>
                <w:color w:val="000000"/>
                <w:sz w:val="22"/>
                <w:szCs w:val="22"/>
              </w:rPr>
            </w:pPr>
            <w:r w:rsidRPr="001110D5">
              <w:rPr>
                <w:color w:val="000000"/>
                <w:sz w:val="22"/>
                <w:szCs w:val="22"/>
              </w:rPr>
              <w:t>Učenici</w:t>
            </w:r>
            <w:r w:rsidR="00A74058" w:rsidRPr="001110D5">
              <w:rPr>
                <w:color w:val="000000"/>
                <w:sz w:val="22"/>
                <w:szCs w:val="22"/>
              </w:rPr>
              <w:t xml:space="preserve"> i radnici</w:t>
            </w:r>
            <w:r w:rsidRPr="001110D5">
              <w:rPr>
                <w:color w:val="000000"/>
                <w:sz w:val="22"/>
                <w:szCs w:val="22"/>
              </w:rPr>
              <w:t xml:space="preserve"> osjećaju</w:t>
            </w:r>
            <w:r w:rsidRPr="001110D5">
              <w:rPr>
                <w:color w:val="FF0000"/>
                <w:sz w:val="22"/>
                <w:szCs w:val="22"/>
              </w:rPr>
              <w:t xml:space="preserve"> </w:t>
            </w:r>
            <w:r w:rsidRPr="001110D5">
              <w:rPr>
                <w:sz w:val="22"/>
                <w:szCs w:val="22"/>
              </w:rPr>
              <w:t xml:space="preserve">sigurnost </w:t>
            </w:r>
            <w:r w:rsidRPr="001110D5">
              <w:rPr>
                <w:color w:val="000000"/>
                <w:sz w:val="22"/>
                <w:szCs w:val="22"/>
              </w:rPr>
              <w:t>i privrženost</w:t>
            </w:r>
            <w:r w:rsidR="00CA25CA" w:rsidRPr="001110D5">
              <w:rPr>
                <w:color w:val="000000"/>
                <w:sz w:val="22"/>
                <w:szCs w:val="22"/>
              </w:rPr>
              <w:t xml:space="preserve"> svojoj školi</w:t>
            </w:r>
            <w:r w:rsidRPr="001110D5">
              <w:rPr>
                <w:color w:val="000000"/>
                <w:sz w:val="22"/>
                <w:szCs w:val="22"/>
              </w:rPr>
              <w:t>.</w:t>
            </w:r>
          </w:p>
        </w:tc>
      </w:tr>
      <w:tr w:rsidR="00FE3F3E" w:rsidRPr="001110D5" w14:paraId="77F23F3C" w14:textId="77777777">
        <w:tc>
          <w:tcPr>
            <w:tcW w:w="2221" w:type="dxa"/>
          </w:tcPr>
          <w:p w14:paraId="5FDCB9EA" w14:textId="0274ECEF" w:rsidR="00FE3F3E" w:rsidRPr="001110D5" w:rsidRDefault="00451C2C">
            <w:pPr>
              <w:ind w:left="0" w:firstLine="0"/>
              <w:jc w:val="left"/>
              <w:rPr>
                <w:color w:val="000000"/>
                <w:sz w:val="22"/>
                <w:szCs w:val="22"/>
              </w:rPr>
            </w:pPr>
            <w:r w:rsidRPr="001110D5">
              <w:rPr>
                <w:color w:val="000000"/>
                <w:sz w:val="22"/>
                <w:szCs w:val="22"/>
              </w:rPr>
              <w:t xml:space="preserve">5.2. Razvijati kulturu škole temeljenu na kvalitetnoj komunikaciji i dobrim međusobnim odnosima te uzajamno poštovanje i </w:t>
            </w:r>
            <w:r w:rsidR="00A070B8">
              <w:rPr>
                <w:color w:val="000000"/>
                <w:sz w:val="22"/>
                <w:szCs w:val="22"/>
              </w:rPr>
              <w:t>prihvaćanje</w:t>
            </w:r>
            <w:r w:rsidR="00A070B8" w:rsidRPr="001110D5">
              <w:rPr>
                <w:color w:val="000000"/>
                <w:sz w:val="22"/>
                <w:szCs w:val="22"/>
              </w:rPr>
              <w:t xml:space="preserve"> </w:t>
            </w:r>
            <w:r w:rsidRPr="001110D5">
              <w:rPr>
                <w:color w:val="000000"/>
                <w:sz w:val="22"/>
                <w:szCs w:val="22"/>
              </w:rPr>
              <w:t>na svim razinama</w:t>
            </w:r>
          </w:p>
        </w:tc>
        <w:tc>
          <w:tcPr>
            <w:tcW w:w="2695" w:type="dxa"/>
          </w:tcPr>
          <w:p w14:paraId="31D5361A" w14:textId="5C7DD641" w:rsidR="00FE3F3E" w:rsidRPr="001110D5" w:rsidRDefault="001F604B" w:rsidP="003A3C10">
            <w:pPr>
              <w:ind w:left="0" w:firstLine="0"/>
              <w:jc w:val="left"/>
              <w:rPr>
                <w:color w:val="000000"/>
                <w:sz w:val="22"/>
                <w:szCs w:val="22"/>
              </w:rPr>
            </w:pPr>
            <w:r w:rsidRPr="001110D5">
              <w:rPr>
                <w:color w:val="000000"/>
                <w:sz w:val="22"/>
                <w:szCs w:val="22"/>
              </w:rPr>
              <w:t xml:space="preserve">Uspostaviti </w:t>
            </w:r>
            <w:r w:rsidR="003A3C10" w:rsidRPr="001110D5">
              <w:rPr>
                <w:color w:val="000000"/>
                <w:sz w:val="22"/>
                <w:szCs w:val="22"/>
              </w:rPr>
              <w:t>u</w:t>
            </w:r>
            <w:r w:rsidR="00451C2C" w:rsidRPr="001110D5">
              <w:rPr>
                <w:color w:val="000000"/>
                <w:sz w:val="22"/>
                <w:szCs w:val="22"/>
              </w:rPr>
              <w:t xml:space="preserve"> školama sustave informiranja i protok informacija između zainteresiranih dionika</w:t>
            </w:r>
          </w:p>
        </w:tc>
        <w:tc>
          <w:tcPr>
            <w:tcW w:w="1515" w:type="dxa"/>
          </w:tcPr>
          <w:p w14:paraId="5B895318" w14:textId="77777777" w:rsidR="00FE3F3E" w:rsidRPr="001110D5" w:rsidRDefault="00451C2C">
            <w:pPr>
              <w:ind w:left="0" w:firstLine="0"/>
              <w:jc w:val="left"/>
              <w:rPr>
                <w:color w:val="000000"/>
                <w:sz w:val="22"/>
                <w:szCs w:val="22"/>
              </w:rPr>
            </w:pPr>
            <w:r w:rsidRPr="001110D5">
              <w:rPr>
                <w:color w:val="000000"/>
                <w:sz w:val="22"/>
                <w:szCs w:val="22"/>
              </w:rPr>
              <w:t>MZO, MDOMSP, MUP, MZ</w:t>
            </w:r>
          </w:p>
          <w:p w14:paraId="3E459CC8" w14:textId="77777777" w:rsidR="00FE3F3E" w:rsidRPr="001110D5" w:rsidRDefault="00FE3F3E">
            <w:pPr>
              <w:ind w:left="0" w:firstLine="0"/>
              <w:jc w:val="left"/>
              <w:rPr>
                <w:color w:val="000000"/>
                <w:sz w:val="22"/>
                <w:szCs w:val="22"/>
              </w:rPr>
            </w:pPr>
          </w:p>
          <w:p w14:paraId="0F9C6F10" w14:textId="77777777" w:rsidR="00FE3F3E" w:rsidRPr="001110D5" w:rsidRDefault="00FE3F3E">
            <w:pPr>
              <w:ind w:left="0" w:firstLine="0"/>
              <w:jc w:val="left"/>
              <w:rPr>
                <w:color w:val="000000"/>
                <w:sz w:val="22"/>
                <w:szCs w:val="22"/>
              </w:rPr>
            </w:pPr>
          </w:p>
          <w:p w14:paraId="7F5D7A72" w14:textId="77777777" w:rsidR="00FE3F3E" w:rsidRPr="001110D5" w:rsidRDefault="00FE3F3E">
            <w:pPr>
              <w:ind w:left="0" w:firstLine="0"/>
              <w:jc w:val="left"/>
              <w:rPr>
                <w:color w:val="000000"/>
                <w:sz w:val="22"/>
                <w:szCs w:val="22"/>
              </w:rPr>
            </w:pPr>
          </w:p>
          <w:p w14:paraId="402F6C1D" w14:textId="77777777" w:rsidR="00FE3F3E" w:rsidRPr="001110D5" w:rsidRDefault="00FE3F3E">
            <w:pPr>
              <w:ind w:left="0" w:firstLine="0"/>
              <w:jc w:val="left"/>
              <w:rPr>
                <w:color w:val="000000"/>
                <w:sz w:val="22"/>
                <w:szCs w:val="22"/>
              </w:rPr>
            </w:pPr>
          </w:p>
        </w:tc>
        <w:tc>
          <w:tcPr>
            <w:tcW w:w="2638" w:type="dxa"/>
          </w:tcPr>
          <w:p w14:paraId="76536262" w14:textId="77777777" w:rsidR="00FE3F3E" w:rsidRPr="001110D5" w:rsidRDefault="00451C2C">
            <w:pPr>
              <w:ind w:left="0" w:firstLine="0"/>
              <w:jc w:val="left"/>
              <w:rPr>
                <w:color w:val="000000"/>
                <w:sz w:val="22"/>
                <w:szCs w:val="22"/>
              </w:rPr>
            </w:pPr>
            <w:r w:rsidRPr="001110D5">
              <w:rPr>
                <w:color w:val="000000"/>
                <w:sz w:val="22"/>
                <w:szCs w:val="22"/>
              </w:rPr>
              <w:t>Škole u svojim protokolima imaju jasno definirane sustave informiranja svih zainteresiranih dionika</w:t>
            </w:r>
          </w:p>
        </w:tc>
      </w:tr>
      <w:tr w:rsidR="00945451" w:rsidRPr="001110D5" w14:paraId="73321E43" w14:textId="77777777">
        <w:tc>
          <w:tcPr>
            <w:tcW w:w="2221" w:type="dxa"/>
          </w:tcPr>
          <w:p w14:paraId="0593EB14" w14:textId="4BE98060" w:rsidR="00945451" w:rsidRPr="001110D5" w:rsidRDefault="00945451" w:rsidP="00CB40D9">
            <w:pPr>
              <w:ind w:left="0" w:firstLine="0"/>
              <w:jc w:val="left"/>
              <w:rPr>
                <w:color w:val="000000"/>
                <w:sz w:val="22"/>
                <w:szCs w:val="22"/>
              </w:rPr>
            </w:pPr>
            <w:r w:rsidRPr="001110D5">
              <w:rPr>
                <w:color w:val="000000"/>
                <w:sz w:val="22"/>
                <w:szCs w:val="22"/>
              </w:rPr>
              <w:t xml:space="preserve">5.3. </w:t>
            </w:r>
            <w:r w:rsidR="00CB40D9" w:rsidRPr="001110D5">
              <w:rPr>
                <w:color w:val="000000"/>
                <w:sz w:val="22"/>
                <w:szCs w:val="22"/>
              </w:rPr>
              <w:t>Osigurati participaciju učenika o svim pitanjima koja se na njih odnose u</w:t>
            </w:r>
            <w:r w:rsidR="001C43B7" w:rsidRPr="001110D5">
              <w:rPr>
                <w:color w:val="000000"/>
                <w:sz w:val="22"/>
                <w:szCs w:val="22"/>
              </w:rPr>
              <w:t xml:space="preserve"> skladu s Konvencijom o pravima djeteta </w:t>
            </w:r>
          </w:p>
        </w:tc>
        <w:tc>
          <w:tcPr>
            <w:tcW w:w="2695" w:type="dxa"/>
          </w:tcPr>
          <w:p w14:paraId="16AE1B56" w14:textId="30827C25" w:rsidR="00945451" w:rsidRPr="001110D5" w:rsidRDefault="005E0064">
            <w:pPr>
              <w:ind w:left="0" w:firstLine="0"/>
              <w:jc w:val="left"/>
              <w:rPr>
                <w:color w:val="000000"/>
                <w:sz w:val="22"/>
                <w:szCs w:val="22"/>
              </w:rPr>
            </w:pPr>
            <w:r w:rsidRPr="001110D5">
              <w:rPr>
                <w:color w:val="000000"/>
                <w:sz w:val="22"/>
                <w:szCs w:val="22"/>
              </w:rPr>
              <w:t>Osigurati da o</w:t>
            </w:r>
            <w:r w:rsidR="0069324F" w:rsidRPr="001110D5">
              <w:rPr>
                <w:color w:val="000000"/>
                <w:sz w:val="22"/>
                <w:szCs w:val="22"/>
              </w:rPr>
              <w:t xml:space="preserve"> svim pitanjima koja se odnose na učenike, a u vezi su s pojedinim učenikom, skupinom učenika ili svim učenicima škole</w:t>
            </w:r>
            <w:r w:rsidR="006B41DF">
              <w:rPr>
                <w:color w:val="000000"/>
                <w:sz w:val="22"/>
                <w:szCs w:val="22"/>
              </w:rPr>
              <w:t>,</w:t>
            </w:r>
            <w:r w:rsidR="0069324F" w:rsidRPr="001110D5">
              <w:rPr>
                <w:color w:val="000000"/>
                <w:sz w:val="22"/>
                <w:szCs w:val="22"/>
              </w:rPr>
              <w:t xml:space="preserve"> sudjel</w:t>
            </w:r>
            <w:r w:rsidR="006B41DF">
              <w:rPr>
                <w:color w:val="000000"/>
                <w:sz w:val="22"/>
                <w:szCs w:val="22"/>
              </w:rPr>
              <w:t>uju</w:t>
            </w:r>
            <w:r w:rsidR="0069324F" w:rsidRPr="001110D5">
              <w:rPr>
                <w:color w:val="000000"/>
                <w:sz w:val="22"/>
                <w:szCs w:val="22"/>
              </w:rPr>
              <w:t xml:space="preserve"> i izražava</w:t>
            </w:r>
            <w:r w:rsidR="006B41DF">
              <w:rPr>
                <w:color w:val="000000"/>
                <w:sz w:val="22"/>
                <w:szCs w:val="22"/>
              </w:rPr>
              <w:t>ju</w:t>
            </w:r>
            <w:r w:rsidR="0069324F" w:rsidRPr="001110D5">
              <w:rPr>
                <w:color w:val="000000"/>
                <w:sz w:val="22"/>
                <w:szCs w:val="22"/>
              </w:rPr>
              <w:t xml:space="preserve"> mišljenj</w:t>
            </w:r>
            <w:r w:rsidR="00916933">
              <w:rPr>
                <w:color w:val="000000"/>
                <w:sz w:val="22"/>
                <w:szCs w:val="22"/>
              </w:rPr>
              <w:t>e</w:t>
            </w:r>
            <w:r w:rsidR="001C43B7" w:rsidRPr="001110D5">
              <w:rPr>
                <w:color w:val="000000"/>
                <w:sz w:val="22"/>
                <w:szCs w:val="22"/>
              </w:rPr>
              <w:t xml:space="preserve">  pojedinc</w:t>
            </w:r>
            <w:r w:rsidR="00916933">
              <w:rPr>
                <w:color w:val="000000"/>
                <w:sz w:val="22"/>
                <w:szCs w:val="22"/>
              </w:rPr>
              <w:t>i,</w:t>
            </w:r>
            <w:r w:rsidR="001C43B7" w:rsidRPr="001110D5">
              <w:rPr>
                <w:color w:val="000000"/>
                <w:sz w:val="22"/>
                <w:szCs w:val="22"/>
              </w:rPr>
              <w:t xml:space="preserve"> odnosno predstavni</w:t>
            </w:r>
            <w:r w:rsidR="00916933">
              <w:rPr>
                <w:color w:val="000000"/>
                <w:sz w:val="22"/>
                <w:szCs w:val="22"/>
              </w:rPr>
              <w:t>ci</w:t>
            </w:r>
            <w:r w:rsidR="001C43B7" w:rsidRPr="001110D5">
              <w:rPr>
                <w:color w:val="000000"/>
                <w:sz w:val="22"/>
                <w:szCs w:val="22"/>
              </w:rPr>
              <w:t xml:space="preserve"> učenika</w:t>
            </w:r>
          </w:p>
        </w:tc>
        <w:tc>
          <w:tcPr>
            <w:tcW w:w="1515" w:type="dxa"/>
          </w:tcPr>
          <w:p w14:paraId="305B6725" w14:textId="04A6F2F9" w:rsidR="00945451" w:rsidRPr="001110D5" w:rsidRDefault="00AD2149">
            <w:pPr>
              <w:ind w:left="0" w:firstLine="0"/>
              <w:jc w:val="left"/>
              <w:rPr>
                <w:color w:val="000000"/>
                <w:sz w:val="22"/>
                <w:szCs w:val="22"/>
              </w:rPr>
            </w:pPr>
            <w:r>
              <w:rPr>
                <w:color w:val="000000"/>
                <w:sz w:val="22"/>
                <w:szCs w:val="22"/>
              </w:rPr>
              <w:t>Škol</w:t>
            </w:r>
            <w:r w:rsidRPr="001110D5">
              <w:rPr>
                <w:color w:val="000000"/>
                <w:sz w:val="22"/>
                <w:szCs w:val="22"/>
              </w:rPr>
              <w:t>e</w:t>
            </w:r>
            <w:r w:rsidR="000D0158" w:rsidRPr="001110D5">
              <w:rPr>
                <w:color w:val="000000"/>
                <w:sz w:val="22"/>
                <w:szCs w:val="22"/>
              </w:rPr>
              <w:t>, AZO</w:t>
            </w:r>
            <w:r w:rsidR="00045936" w:rsidRPr="001110D5">
              <w:rPr>
                <w:color w:val="000000"/>
                <w:sz w:val="22"/>
                <w:szCs w:val="22"/>
              </w:rPr>
              <w:t>O</w:t>
            </w:r>
            <w:r w:rsidR="000D0158" w:rsidRPr="001110D5">
              <w:rPr>
                <w:color w:val="000000"/>
                <w:sz w:val="22"/>
                <w:szCs w:val="22"/>
              </w:rPr>
              <w:t>, ASO</w:t>
            </w:r>
            <w:r w:rsidR="006D16F5" w:rsidRPr="001110D5">
              <w:rPr>
                <w:color w:val="000000"/>
                <w:sz w:val="22"/>
                <w:szCs w:val="22"/>
              </w:rPr>
              <w:t>O</w:t>
            </w:r>
          </w:p>
        </w:tc>
        <w:tc>
          <w:tcPr>
            <w:tcW w:w="2638" w:type="dxa"/>
          </w:tcPr>
          <w:p w14:paraId="3D90B30F" w14:textId="0F794016" w:rsidR="00945451" w:rsidRPr="001110D5" w:rsidRDefault="00CB40D9">
            <w:pPr>
              <w:ind w:left="0" w:firstLine="0"/>
              <w:jc w:val="left"/>
              <w:rPr>
                <w:color w:val="000000"/>
                <w:sz w:val="22"/>
                <w:szCs w:val="22"/>
              </w:rPr>
            </w:pPr>
            <w:r w:rsidRPr="001110D5">
              <w:rPr>
                <w:color w:val="000000"/>
                <w:sz w:val="22"/>
                <w:szCs w:val="22"/>
              </w:rPr>
              <w:t>Osigurana participacija učenika</w:t>
            </w:r>
            <w:r w:rsidR="00916933">
              <w:rPr>
                <w:color w:val="000000"/>
                <w:sz w:val="22"/>
                <w:szCs w:val="22"/>
              </w:rPr>
              <w:t>,</w:t>
            </w:r>
            <w:r w:rsidRPr="001110D5">
              <w:rPr>
                <w:color w:val="000000"/>
                <w:sz w:val="22"/>
                <w:szCs w:val="22"/>
              </w:rPr>
              <w:t xml:space="preserve"> odnosno p</w:t>
            </w:r>
            <w:r w:rsidR="00916933">
              <w:rPr>
                <w:color w:val="000000"/>
                <w:sz w:val="22"/>
                <w:szCs w:val="22"/>
              </w:rPr>
              <w:t>ridržavanje</w:t>
            </w:r>
            <w:r w:rsidRPr="001110D5">
              <w:rPr>
                <w:color w:val="000000"/>
                <w:sz w:val="22"/>
                <w:szCs w:val="22"/>
              </w:rPr>
              <w:t xml:space="preserve"> Konvencije o pravima djeteta</w:t>
            </w:r>
          </w:p>
        </w:tc>
      </w:tr>
      <w:tr w:rsidR="00FE3F3E" w:rsidRPr="001110D5" w14:paraId="7F1CB5EB" w14:textId="77777777">
        <w:tc>
          <w:tcPr>
            <w:tcW w:w="2221" w:type="dxa"/>
          </w:tcPr>
          <w:p w14:paraId="2370E7E5" w14:textId="56DE9F56" w:rsidR="00FE3F3E" w:rsidRPr="001110D5" w:rsidRDefault="006F4425">
            <w:pPr>
              <w:ind w:left="0" w:firstLine="0"/>
              <w:jc w:val="left"/>
              <w:rPr>
                <w:color w:val="000000"/>
                <w:sz w:val="22"/>
                <w:szCs w:val="22"/>
              </w:rPr>
            </w:pPr>
            <w:r w:rsidRPr="001110D5">
              <w:rPr>
                <w:color w:val="000000"/>
                <w:sz w:val="22"/>
                <w:szCs w:val="22"/>
              </w:rPr>
              <w:t>5.4</w:t>
            </w:r>
            <w:r w:rsidR="00451C2C" w:rsidRPr="001110D5">
              <w:rPr>
                <w:color w:val="000000"/>
                <w:sz w:val="22"/>
                <w:szCs w:val="22"/>
              </w:rPr>
              <w:t>. Uspostaviti učinkovite odgojne strategije vezane uz vrijednost empatije, tolerancije i prihvaćanja različitosti</w:t>
            </w:r>
          </w:p>
        </w:tc>
        <w:tc>
          <w:tcPr>
            <w:tcW w:w="2695" w:type="dxa"/>
          </w:tcPr>
          <w:p w14:paraId="3D7D02D9" w14:textId="471E0DE8" w:rsidR="00FE3F3E" w:rsidRPr="001110D5" w:rsidRDefault="00451C2C" w:rsidP="003C3A5A">
            <w:pPr>
              <w:ind w:left="0" w:firstLine="0"/>
              <w:jc w:val="left"/>
              <w:rPr>
                <w:color w:val="000000"/>
                <w:sz w:val="22"/>
                <w:szCs w:val="22"/>
              </w:rPr>
            </w:pPr>
            <w:r w:rsidRPr="001110D5">
              <w:rPr>
                <w:color w:val="000000"/>
                <w:sz w:val="22"/>
                <w:szCs w:val="22"/>
              </w:rPr>
              <w:t>Izrad</w:t>
            </w:r>
            <w:r w:rsidR="003C3A5A" w:rsidRPr="001110D5">
              <w:rPr>
                <w:color w:val="000000"/>
                <w:sz w:val="22"/>
                <w:szCs w:val="22"/>
              </w:rPr>
              <w:t>iti</w:t>
            </w:r>
            <w:r w:rsidRPr="001110D5">
              <w:rPr>
                <w:color w:val="000000"/>
                <w:sz w:val="22"/>
                <w:szCs w:val="22"/>
              </w:rPr>
              <w:t xml:space="preserve"> smjernic</w:t>
            </w:r>
            <w:r w:rsidR="003C3A5A" w:rsidRPr="001110D5">
              <w:rPr>
                <w:color w:val="000000"/>
                <w:sz w:val="22"/>
                <w:szCs w:val="22"/>
              </w:rPr>
              <w:t>e</w:t>
            </w:r>
            <w:r w:rsidRPr="001110D5">
              <w:rPr>
                <w:color w:val="000000"/>
                <w:sz w:val="22"/>
                <w:szCs w:val="22"/>
              </w:rPr>
              <w:t xml:space="preserve"> o učinkovitim odgoj</w:t>
            </w:r>
            <w:r w:rsidR="003C3A5A" w:rsidRPr="001110D5">
              <w:rPr>
                <w:color w:val="000000"/>
                <w:sz w:val="22"/>
                <w:szCs w:val="22"/>
              </w:rPr>
              <w:t>nim strategijama, implementirati</w:t>
            </w:r>
            <w:r w:rsidRPr="001110D5">
              <w:rPr>
                <w:color w:val="000000"/>
                <w:sz w:val="22"/>
                <w:szCs w:val="22"/>
              </w:rPr>
              <w:t xml:space="preserve"> i vrednova</w:t>
            </w:r>
            <w:r w:rsidR="003C3A5A" w:rsidRPr="001110D5">
              <w:rPr>
                <w:color w:val="000000"/>
                <w:sz w:val="22"/>
                <w:szCs w:val="22"/>
              </w:rPr>
              <w:t>ti</w:t>
            </w:r>
          </w:p>
        </w:tc>
        <w:tc>
          <w:tcPr>
            <w:tcW w:w="1515" w:type="dxa"/>
          </w:tcPr>
          <w:p w14:paraId="7FE323AF" w14:textId="44131B14" w:rsidR="00FE3F3E" w:rsidRPr="001110D5" w:rsidRDefault="00451C2C" w:rsidP="008E4D5A">
            <w:pPr>
              <w:ind w:left="0" w:firstLine="0"/>
              <w:jc w:val="left"/>
              <w:rPr>
                <w:color w:val="000000"/>
                <w:sz w:val="22"/>
                <w:szCs w:val="22"/>
              </w:rPr>
            </w:pPr>
            <w:r w:rsidRPr="001110D5">
              <w:rPr>
                <w:color w:val="000000"/>
                <w:sz w:val="22"/>
                <w:szCs w:val="22"/>
              </w:rPr>
              <w:t xml:space="preserve">VU, </w:t>
            </w:r>
            <w:r w:rsidR="00AD2149">
              <w:rPr>
                <w:color w:val="000000"/>
                <w:sz w:val="22"/>
                <w:szCs w:val="22"/>
              </w:rPr>
              <w:t>škol</w:t>
            </w:r>
            <w:r w:rsidR="00AD2149" w:rsidRPr="001110D5">
              <w:rPr>
                <w:color w:val="000000"/>
                <w:sz w:val="22"/>
                <w:szCs w:val="22"/>
              </w:rPr>
              <w:t>e</w:t>
            </w:r>
            <w:r w:rsidRPr="001110D5">
              <w:rPr>
                <w:color w:val="000000"/>
                <w:sz w:val="22"/>
                <w:szCs w:val="22"/>
              </w:rPr>
              <w:t>, MZO, AZOO, ASO</w:t>
            </w:r>
            <w:r w:rsidR="006D16F5" w:rsidRPr="001110D5">
              <w:rPr>
                <w:color w:val="000000"/>
                <w:sz w:val="22"/>
                <w:szCs w:val="22"/>
              </w:rPr>
              <w:t>O</w:t>
            </w:r>
            <w:r w:rsidRPr="001110D5">
              <w:rPr>
                <w:color w:val="000000"/>
                <w:sz w:val="22"/>
                <w:szCs w:val="22"/>
              </w:rPr>
              <w:t>, NCVVO</w:t>
            </w:r>
          </w:p>
        </w:tc>
        <w:tc>
          <w:tcPr>
            <w:tcW w:w="2638" w:type="dxa"/>
          </w:tcPr>
          <w:p w14:paraId="47DCDD25" w14:textId="77777777" w:rsidR="00FE3F3E" w:rsidRPr="001110D5" w:rsidRDefault="00451C2C">
            <w:pPr>
              <w:ind w:left="0" w:firstLine="0"/>
              <w:jc w:val="left"/>
              <w:rPr>
                <w:color w:val="000000"/>
                <w:sz w:val="22"/>
                <w:szCs w:val="22"/>
              </w:rPr>
            </w:pPr>
            <w:r w:rsidRPr="001110D5">
              <w:rPr>
                <w:color w:val="000000"/>
                <w:sz w:val="22"/>
                <w:szCs w:val="22"/>
              </w:rPr>
              <w:t>Usklađeno djelovanje svih dionika i ostvarivanje strategije odgojnog djelovanja</w:t>
            </w:r>
          </w:p>
        </w:tc>
      </w:tr>
      <w:tr w:rsidR="00FE3F3E" w:rsidRPr="001110D5" w14:paraId="3094D61E" w14:textId="77777777">
        <w:tc>
          <w:tcPr>
            <w:tcW w:w="2221" w:type="dxa"/>
          </w:tcPr>
          <w:p w14:paraId="0B7C04A4" w14:textId="399C338E" w:rsidR="00FE3F3E" w:rsidRPr="001110D5" w:rsidRDefault="00451C2C">
            <w:pPr>
              <w:ind w:left="0" w:firstLine="0"/>
              <w:jc w:val="left"/>
              <w:rPr>
                <w:color w:val="000000"/>
                <w:sz w:val="22"/>
                <w:szCs w:val="22"/>
              </w:rPr>
            </w:pPr>
            <w:r w:rsidRPr="001110D5">
              <w:rPr>
                <w:color w:val="000000"/>
                <w:sz w:val="22"/>
                <w:szCs w:val="22"/>
              </w:rPr>
              <w:t>5</w:t>
            </w:r>
            <w:r w:rsidR="006F4425" w:rsidRPr="001110D5">
              <w:rPr>
                <w:color w:val="000000"/>
                <w:sz w:val="22"/>
                <w:szCs w:val="22"/>
              </w:rPr>
              <w:t>.5</w:t>
            </w:r>
            <w:r w:rsidRPr="001110D5">
              <w:rPr>
                <w:color w:val="000000"/>
                <w:sz w:val="22"/>
                <w:szCs w:val="22"/>
              </w:rPr>
              <w:t>. Donijeti pakete odgojno</w:t>
            </w:r>
            <w:r w:rsidR="00F87A67">
              <w:rPr>
                <w:color w:val="000000"/>
                <w:sz w:val="22"/>
                <w:szCs w:val="22"/>
              </w:rPr>
              <w:t>-</w:t>
            </w:r>
            <w:r w:rsidRPr="001110D5">
              <w:rPr>
                <w:color w:val="000000"/>
                <w:sz w:val="22"/>
                <w:szCs w:val="22"/>
              </w:rPr>
              <w:t>obrazovnih alata koji uključuju metode i tehnike za poboljšanje učinkovitosti univerzalne prevencije nasilja</w:t>
            </w:r>
          </w:p>
        </w:tc>
        <w:tc>
          <w:tcPr>
            <w:tcW w:w="2695" w:type="dxa"/>
          </w:tcPr>
          <w:p w14:paraId="2FCABC41" w14:textId="3872A4D4" w:rsidR="00FE3F3E" w:rsidRPr="001110D5" w:rsidRDefault="00451C2C">
            <w:pPr>
              <w:ind w:left="0" w:firstLine="0"/>
              <w:jc w:val="left"/>
              <w:rPr>
                <w:color w:val="000000"/>
                <w:sz w:val="22"/>
                <w:szCs w:val="22"/>
              </w:rPr>
            </w:pPr>
            <w:r w:rsidRPr="001110D5">
              <w:rPr>
                <w:color w:val="000000"/>
                <w:sz w:val="22"/>
                <w:szCs w:val="22"/>
              </w:rPr>
              <w:t>Izraditi i prihvatiti pakete odgojno</w:t>
            </w:r>
            <w:r w:rsidR="00F87A67">
              <w:rPr>
                <w:color w:val="000000"/>
                <w:sz w:val="22"/>
                <w:szCs w:val="22"/>
              </w:rPr>
              <w:t>-</w:t>
            </w:r>
            <w:r w:rsidRPr="001110D5">
              <w:rPr>
                <w:color w:val="000000"/>
                <w:sz w:val="22"/>
                <w:szCs w:val="22"/>
              </w:rPr>
              <w:t>obrazovnih alata</w:t>
            </w:r>
          </w:p>
        </w:tc>
        <w:tc>
          <w:tcPr>
            <w:tcW w:w="1515" w:type="dxa"/>
          </w:tcPr>
          <w:p w14:paraId="0FA4D7B1" w14:textId="77777777" w:rsidR="00FE3F3E" w:rsidRPr="001110D5" w:rsidRDefault="00451C2C">
            <w:pPr>
              <w:ind w:left="0" w:firstLine="0"/>
              <w:jc w:val="left"/>
              <w:rPr>
                <w:color w:val="000000"/>
                <w:sz w:val="22"/>
                <w:szCs w:val="22"/>
              </w:rPr>
            </w:pPr>
            <w:r w:rsidRPr="001110D5">
              <w:rPr>
                <w:color w:val="000000"/>
                <w:sz w:val="22"/>
                <w:szCs w:val="22"/>
              </w:rPr>
              <w:t>MZO</w:t>
            </w:r>
          </w:p>
        </w:tc>
        <w:tc>
          <w:tcPr>
            <w:tcW w:w="2638" w:type="dxa"/>
          </w:tcPr>
          <w:p w14:paraId="41F35F1E" w14:textId="2421DAAA" w:rsidR="00FE3F3E" w:rsidRPr="001110D5" w:rsidRDefault="00451C2C">
            <w:pPr>
              <w:ind w:left="0" w:firstLine="0"/>
              <w:jc w:val="left"/>
              <w:rPr>
                <w:color w:val="000000"/>
                <w:sz w:val="22"/>
                <w:szCs w:val="22"/>
              </w:rPr>
            </w:pPr>
            <w:r w:rsidRPr="001110D5">
              <w:rPr>
                <w:color w:val="000000"/>
                <w:sz w:val="22"/>
                <w:szCs w:val="22"/>
              </w:rPr>
              <w:t>Doneseni odgojno</w:t>
            </w:r>
            <w:r w:rsidR="00F87A67">
              <w:rPr>
                <w:color w:val="000000"/>
                <w:sz w:val="22"/>
                <w:szCs w:val="22"/>
              </w:rPr>
              <w:t>-</w:t>
            </w:r>
            <w:r w:rsidRPr="001110D5">
              <w:rPr>
                <w:color w:val="000000"/>
                <w:sz w:val="22"/>
                <w:szCs w:val="22"/>
              </w:rPr>
              <w:t xml:space="preserve"> obrazovni paketi alata</w:t>
            </w:r>
          </w:p>
        </w:tc>
      </w:tr>
    </w:tbl>
    <w:p w14:paraId="58E71D08" w14:textId="77777777" w:rsidR="00FE3F3E" w:rsidRDefault="00FE3F3E">
      <w:pPr>
        <w:spacing w:after="160" w:line="259" w:lineRule="auto"/>
        <w:ind w:left="0" w:firstLine="0"/>
        <w:jc w:val="left"/>
        <w:rPr>
          <w:color w:val="0070C0"/>
        </w:rPr>
      </w:pPr>
    </w:p>
    <w:p w14:paraId="55E08AD7" w14:textId="77777777" w:rsidR="00B21CA1" w:rsidRDefault="00B21CA1">
      <w:pPr>
        <w:spacing w:after="160" w:line="259" w:lineRule="auto"/>
        <w:ind w:left="0" w:firstLine="0"/>
        <w:jc w:val="left"/>
        <w:rPr>
          <w:color w:val="0070C0"/>
        </w:rPr>
      </w:pPr>
    </w:p>
    <w:p w14:paraId="59FBFF5D" w14:textId="77777777" w:rsidR="006A7E7B" w:rsidRDefault="006A7E7B">
      <w:pPr>
        <w:spacing w:after="160" w:line="259" w:lineRule="auto"/>
        <w:ind w:left="0" w:firstLine="0"/>
        <w:jc w:val="left"/>
        <w:rPr>
          <w:color w:val="0070C0"/>
        </w:rPr>
      </w:pPr>
    </w:p>
    <w:p w14:paraId="35519778" w14:textId="1D728212" w:rsidR="00FE3F3E" w:rsidRDefault="00451C2C" w:rsidP="0078379A">
      <w:pPr>
        <w:pStyle w:val="Heading2"/>
        <w:rPr>
          <w:rFonts w:asciiTheme="majorHAnsi" w:hAnsiTheme="majorHAnsi"/>
          <w:b/>
        </w:rPr>
      </w:pPr>
      <w:bookmarkStart w:id="10" w:name="_Toc10792644"/>
      <w:r w:rsidRPr="0078379A">
        <w:rPr>
          <w:rFonts w:asciiTheme="majorHAnsi" w:hAnsiTheme="majorHAnsi"/>
          <w:b/>
        </w:rPr>
        <w:lastRenderedPageBreak/>
        <w:t xml:space="preserve">CILJ 6: PROVESTI MEDIJSKU KAMPANJU O </w:t>
      </w:r>
      <w:r w:rsidR="00CD4656" w:rsidRPr="0078379A">
        <w:rPr>
          <w:rFonts w:asciiTheme="majorHAnsi" w:hAnsiTheme="majorHAnsi"/>
          <w:b/>
        </w:rPr>
        <w:t>PREVENCIJI NASILJA</w:t>
      </w:r>
      <w:r w:rsidRPr="0078379A">
        <w:rPr>
          <w:rFonts w:asciiTheme="majorHAnsi" w:hAnsiTheme="majorHAnsi"/>
          <w:b/>
        </w:rPr>
        <w:t xml:space="preserve"> U ŠKOLAMA</w:t>
      </w:r>
      <w:bookmarkEnd w:id="10"/>
      <w:r w:rsidRPr="0078379A">
        <w:rPr>
          <w:rFonts w:asciiTheme="majorHAnsi" w:hAnsiTheme="majorHAnsi"/>
          <w:b/>
        </w:rPr>
        <w:t xml:space="preserve"> </w:t>
      </w:r>
    </w:p>
    <w:p w14:paraId="7472B8A9" w14:textId="77777777" w:rsidR="00B21CA1" w:rsidRPr="00B21CA1" w:rsidRDefault="00B21CA1" w:rsidP="00B64255">
      <w:pPr>
        <w:spacing w:after="0" w:line="240" w:lineRule="auto"/>
      </w:pPr>
    </w:p>
    <w:tbl>
      <w:tblPr>
        <w:tblStyle w:val="a4"/>
        <w:tblW w:w="9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4"/>
        <w:gridCol w:w="2693"/>
        <w:gridCol w:w="1515"/>
        <w:gridCol w:w="2637"/>
      </w:tblGrid>
      <w:tr w:rsidR="00FE3F3E" w:rsidRPr="001110D5" w14:paraId="6BDDDDAD" w14:textId="77777777">
        <w:tc>
          <w:tcPr>
            <w:tcW w:w="2224" w:type="dxa"/>
            <w:tcBorders>
              <w:top w:val="single" w:sz="4" w:space="0" w:color="000000"/>
              <w:left w:val="single" w:sz="4" w:space="0" w:color="000000"/>
              <w:bottom w:val="single" w:sz="4" w:space="0" w:color="000000"/>
              <w:right w:val="single" w:sz="4" w:space="0" w:color="000000"/>
            </w:tcBorders>
          </w:tcPr>
          <w:p w14:paraId="162CAF16" w14:textId="77777777" w:rsidR="00FE3F3E" w:rsidRPr="001110D5" w:rsidRDefault="00451C2C" w:rsidP="0078379A">
            <w:pPr>
              <w:ind w:left="0" w:firstLine="0"/>
              <w:jc w:val="left"/>
              <w:rPr>
                <w:b/>
                <w:sz w:val="22"/>
                <w:szCs w:val="22"/>
              </w:rPr>
            </w:pPr>
            <w:proofErr w:type="spellStart"/>
            <w:r w:rsidRPr="001110D5">
              <w:rPr>
                <w:b/>
                <w:sz w:val="22"/>
                <w:szCs w:val="22"/>
              </w:rPr>
              <w:t>Podcilj</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4B45A653" w14:textId="77777777" w:rsidR="00FE3F3E" w:rsidRPr="001110D5" w:rsidRDefault="00451C2C" w:rsidP="0078379A">
            <w:pPr>
              <w:ind w:left="0" w:firstLine="0"/>
              <w:jc w:val="left"/>
              <w:rPr>
                <w:b/>
                <w:sz w:val="22"/>
                <w:szCs w:val="22"/>
              </w:rPr>
            </w:pPr>
            <w:r w:rsidRPr="001110D5">
              <w:rPr>
                <w:b/>
                <w:sz w:val="22"/>
                <w:szCs w:val="22"/>
              </w:rPr>
              <w:t>Aktivnost</w:t>
            </w:r>
          </w:p>
        </w:tc>
        <w:tc>
          <w:tcPr>
            <w:tcW w:w="1515" w:type="dxa"/>
            <w:tcBorders>
              <w:top w:val="single" w:sz="4" w:space="0" w:color="000000"/>
              <w:left w:val="single" w:sz="4" w:space="0" w:color="000000"/>
              <w:bottom w:val="single" w:sz="4" w:space="0" w:color="000000"/>
              <w:right w:val="single" w:sz="4" w:space="0" w:color="000000"/>
            </w:tcBorders>
          </w:tcPr>
          <w:p w14:paraId="4A0A94FE" w14:textId="77777777" w:rsidR="00FE3F3E" w:rsidRPr="001110D5" w:rsidRDefault="00451C2C" w:rsidP="0078379A">
            <w:pPr>
              <w:ind w:left="0" w:firstLine="0"/>
              <w:jc w:val="left"/>
              <w:rPr>
                <w:b/>
                <w:sz w:val="22"/>
                <w:szCs w:val="22"/>
              </w:rPr>
            </w:pPr>
            <w:r w:rsidRPr="001110D5">
              <w:rPr>
                <w:b/>
                <w:sz w:val="22"/>
                <w:szCs w:val="22"/>
              </w:rPr>
              <w:t>Odgovornost</w:t>
            </w:r>
          </w:p>
        </w:tc>
        <w:tc>
          <w:tcPr>
            <w:tcW w:w="2637" w:type="dxa"/>
            <w:tcBorders>
              <w:top w:val="single" w:sz="4" w:space="0" w:color="000000"/>
              <w:left w:val="single" w:sz="4" w:space="0" w:color="000000"/>
              <w:bottom w:val="single" w:sz="4" w:space="0" w:color="000000"/>
              <w:right w:val="single" w:sz="4" w:space="0" w:color="000000"/>
            </w:tcBorders>
          </w:tcPr>
          <w:p w14:paraId="1302C21F" w14:textId="77777777" w:rsidR="00FE3F3E" w:rsidRPr="001110D5" w:rsidRDefault="00451C2C" w:rsidP="0078379A">
            <w:pPr>
              <w:ind w:left="0" w:firstLine="0"/>
              <w:jc w:val="left"/>
              <w:rPr>
                <w:b/>
                <w:sz w:val="22"/>
                <w:szCs w:val="22"/>
              </w:rPr>
            </w:pPr>
            <w:r w:rsidRPr="001110D5">
              <w:rPr>
                <w:b/>
                <w:sz w:val="22"/>
                <w:szCs w:val="22"/>
              </w:rPr>
              <w:t>Indikator</w:t>
            </w:r>
          </w:p>
        </w:tc>
      </w:tr>
      <w:tr w:rsidR="005E0064" w:rsidRPr="001110D5" w14:paraId="24430252" w14:textId="77777777">
        <w:tc>
          <w:tcPr>
            <w:tcW w:w="2224" w:type="dxa"/>
            <w:tcBorders>
              <w:top w:val="single" w:sz="4" w:space="0" w:color="000000"/>
              <w:left w:val="single" w:sz="4" w:space="0" w:color="000000"/>
              <w:bottom w:val="single" w:sz="4" w:space="0" w:color="000000"/>
              <w:right w:val="single" w:sz="4" w:space="0" w:color="000000"/>
            </w:tcBorders>
          </w:tcPr>
          <w:p w14:paraId="398E1B73" w14:textId="2DB88ED7" w:rsidR="005E0064" w:rsidRPr="001110D5" w:rsidRDefault="005E0064">
            <w:pPr>
              <w:ind w:left="0" w:firstLine="0"/>
              <w:jc w:val="left"/>
              <w:rPr>
                <w:color w:val="000000"/>
                <w:sz w:val="22"/>
                <w:szCs w:val="22"/>
              </w:rPr>
            </w:pPr>
            <w:r w:rsidRPr="001110D5">
              <w:rPr>
                <w:color w:val="000000"/>
                <w:sz w:val="22"/>
                <w:szCs w:val="22"/>
              </w:rPr>
              <w:t>6.1. Osigurati kvalitetnu medijsku promidžbu</w:t>
            </w:r>
            <w:r w:rsidR="00721F5A" w:rsidRPr="001110D5">
              <w:rPr>
                <w:color w:val="000000"/>
                <w:sz w:val="22"/>
                <w:szCs w:val="22"/>
              </w:rPr>
              <w:t xml:space="preserve"> Akcijskog</w:t>
            </w:r>
            <w:r w:rsidR="00F87A67">
              <w:rPr>
                <w:color w:val="000000"/>
                <w:sz w:val="22"/>
                <w:szCs w:val="22"/>
              </w:rPr>
              <w:t>a</w:t>
            </w:r>
            <w:r w:rsidR="00721F5A" w:rsidRPr="001110D5">
              <w:rPr>
                <w:color w:val="000000"/>
                <w:sz w:val="22"/>
                <w:szCs w:val="22"/>
              </w:rPr>
              <w:t xml:space="preserve"> plana</w:t>
            </w:r>
            <w:r w:rsidR="00A912D0" w:rsidRPr="001110D5">
              <w:rPr>
                <w:color w:val="000000"/>
                <w:sz w:val="22"/>
                <w:szCs w:val="22"/>
              </w:rPr>
              <w:t xml:space="preserve"> za prevenciju nasilja u školama</w:t>
            </w:r>
          </w:p>
        </w:tc>
        <w:tc>
          <w:tcPr>
            <w:tcW w:w="2693" w:type="dxa"/>
            <w:tcBorders>
              <w:top w:val="single" w:sz="4" w:space="0" w:color="000000"/>
              <w:left w:val="single" w:sz="4" w:space="0" w:color="000000"/>
              <w:bottom w:val="single" w:sz="4" w:space="0" w:color="000000"/>
              <w:right w:val="single" w:sz="4" w:space="0" w:color="000000"/>
            </w:tcBorders>
          </w:tcPr>
          <w:p w14:paraId="3676F354" w14:textId="212A357B" w:rsidR="005E0064" w:rsidRDefault="00BF4920" w:rsidP="00BF4920">
            <w:pPr>
              <w:ind w:left="0" w:firstLine="0"/>
              <w:jc w:val="left"/>
              <w:rPr>
                <w:sz w:val="22"/>
                <w:szCs w:val="22"/>
              </w:rPr>
            </w:pPr>
            <w:r w:rsidRPr="001110D5">
              <w:rPr>
                <w:sz w:val="22"/>
                <w:szCs w:val="22"/>
              </w:rPr>
              <w:t>Snimiti</w:t>
            </w:r>
            <w:r w:rsidR="005E0064" w:rsidRPr="001110D5">
              <w:rPr>
                <w:sz w:val="22"/>
                <w:szCs w:val="22"/>
              </w:rPr>
              <w:t xml:space="preserve"> video spotov</w:t>
            </w:r>
            <w:r w:rsidRPr="001110D5">
              <w:rPr>
                <w:sz w:val="22"/>
                <w:szCs w:val="22"/>
              </w:rPr>
              <w:t xml:space="preserve">e, audio </w:t>
            </w:r>
            <w:proofErr w:type="spellStart"/>
            <w:r w:rsidRPr="001110D5">
              <w:rPr>
                <w:sz w:val="22"/>
                <w:szCs w:val="22"/>
              </w:rPr>
              <w:t>jingleove</w:t>
            </w:r>
            <w:proofErr w:type="spellEnd"/>
            <w:r w:rsidRPr="001110D5">
              <w:rPr>
                <w:sz w:val="22"/>
                <w:szCs w:val="22"/>
              </w:rPr>
              <w:t xml:space="preserve"> i ostale</w:t>
            </w:r>
            <w:r w:rsidR="005E0064" w:rsidRPr="001110D5">
              <w:rPr>
                <w:sz w:val="22"/>
                <w:szCs w:val="22"/>
              </w:rPr>
              <w:t xml:space="preserve"> propagandn</w:t>
            </w:r>
            <w:r w:rsidRPr="001110D5">
              <w:rPr>
                <w:sz w:val="22"/>
                <w:szCs w:val="22"/>
              </w:rPr>
              <w:t>e materijale</w:t>
            </w:r>
            <w:r w:rsidR="005E0064" w:rsidRPr="001110D5">
              <w:rPr>
                <w:sz w:val="22"/>
                <w:szCs w:val="22"/>
              </w:rPr>
              <w:t xml:space="preserve"> s ciljem promidžbe i podizanja svijesti o </w:t>
            </w:r>
            <w:r w:rsidR="000D5267" w:rsidRPr="001110D5">
              <w:rPr>
                <w:sz w:val="22"/>
                <w:szCs w:val="22"/>
              </w:rPr>
              <w:t>nultoj toleranciji na nasilje u školama i svim ostalim ciljevima Akcijskog</w:t>
            </w:r>
            <w:r w:rsidR="00331A41">
              <w:rPr>
                <w:sz w:val="22"/>
                <w:szCs w:val="22"/>
              </w:rPr>
              <w:t>a</w:t>
            </w:r>
            <w:r w:rsidR="000D5267" w:rsidRPr="001110D5">
              <w:rPr>
                <w:sz w:val="22"/>
                <w:szCs w:val="22"/>
              </w:rPr>
              <w:t xml:space="preserve"> plana</w:t>
            </w:r>
            <w:r w:rsidR="005E0064" w:rsidRPr="001110D5">
              <w:rPr>
                <w:sz w:val="22"/>
                <w:szCs w:val="22"/>
              </w:rPr>
              <w:t xml:space="preserve"> putem medijskih kanala (radio, televizija, novine).</w:t>
            </w:r>
          </w:p>
          <w:p w14:paraId="49724507" w14:textId="77777777" w:rsidR="00EA37F4" w:rsidRDefault="00EA37F4" w:rsidP="00BF4920">
            <w:pPr>
              <w:ind w:left="0" w:firstLine="0"/>
              <w:jc w:val="left"/>
              <w:rPr>
                <w:sz w:val="22"/>
                <w:szCs w:val="22"/>
              </w:rPr>
            </w:pPr>
          </w:p>
          <w:p w14:paraId="1BBFF04F" w14:textId="671B6267" w:rsidR="00EA37F4" w:rsidRPr="001110D5" w:rsidRDefault="00132EB2">
            <w:pPr>
              <w:ind w:left="0" w:firstLine="0"/>
              <w:jc w:val="left"/>
              <w:rPr>
                <w:sz w:val="22"/>
                <w:szCs w:val="22"/>
              </w:rPr>
            </w:pPr>
            <w:r>
              <w:rPr>
                <w:sz w:val="22"/>
                <w:szCs w:val="22"/>
              </w:rPr>
              <w:t>Promocija i osvješćivanje A</w:t>
            </w:r>
            <w:r w:rsidR="00EA37F4">
              <w:rPr>
                <w:sz w:val="22"/>
                <w:szCs w:val="22"/>
              </w:rPr>
              <w:t>kcijskog</w:t>
            </w:r>
            <w:r w:rsidR="00331A41">
              <w:rPr>
                <w:sz w:val="22"/>
                <w:szCs w:val="22"/>
              </w:rPr>
              <w:t>a</w:t>
            </w:r>
            <w:r w:rsidR="00EA37F4">
              <w:rPr>
                <w:sz w:val="22"/>
                <w:szCs w:val="22"/>
              </w:rPr>
              <w:t xml:space="preserve"> plana u školama </w:t>
            </w:r>
            <w:r w:rsidR="003A7323">
              <w:rPr>
                <w:sz w:val="22"/>
                <w:szCs w:val="22"/>
              </w:rPr>
              <w:t xml:space="preserve">prikazivanjem </w:t>
            </w:r>
            <w:r w:rsidR="00EA37F4">
              <w:rPr>
                <w:sz w:val="22"/>
                <w:szCs w:val="22"/>
              </w:rPr>
              <w:t>edukativn</w:t>
            </w:r>
            <w:r w:rsidR="003A7323">
              <w:rPr>
                <w:sz w:val="22"/>
                <w:szCs w:val="22"/>
              </w:rPr>
              <w:t>ih</w:t>
            </w:r>
            <w:r w:rsidR="00EA37F4">
              <w:rPr>
                <w:sz w:val="22"/>
                <w:szCs w:val="22"/>
              </w:rPr>
              <w:t xml:space="preserve"> filmov</w:t>
            </w:r>
            <w:r w:rsidR="003A7323">
              <w:rPr>
                <w:sz w:val="22"/>
                <w:szCs w:val="22"/>
              </w:rPr>
              <w:t>a</w:t>
            </w:r>
            <w:r w:rsidR="00EA37F4">
              <w:rPr>
                <w:sz w:val="22"/>
                <w:szCs w:val="22"/>
              </w:rPr>
              <w:t>, slogan</w:t>
            </w:r>
            <w:r w:rsidR="003A7323">
              <w:rPr>
                <w:sz w:val="22"/>
                <w:szCs w:val="22"/>
              </w:rPr>
              <w:t>a</w:t>
            </w:r>
            <w:r w:rsidR="00EA37F4">
              <w:rPr>
                <w:sz w:val="22"/>
                <w:szCs w:val="22"/>
              </w:rPr>
              <w:t xml:space="preserve"> i sl.</w:t>
            </w:r>
          </w:p>
        </w:tc>
        <w:tc>
          <w:tcPr>
            <w:tcW w:w="1515" w:type="dxa"/>
            <w:tcBorders>
              <w:top w:val="single" w:sz="4" w:space="0" w:color="000000"/>
              <w:left w:val="single" w:sz="4" w:space="0" w:color="000000"/>
              <w:bottom w:val="single" w:sz="4" w:space="0" w:color="000000"/>
              <w:right w:val="single" w:sz="4" w:space="0" w:color="000000"/>
            </w:tcBorders>
          </w:tcPr>
          <w:p w14:paraId="2D72BEE6" w14:textId="5E5ADDB1" w:rsidR="005E0064" w:rsidRPr="001110D5" w:rsidRDefault="005E0064" w:rsidP="005E0064">
            <w:pPr>
              <w:ind w:left="0" w:firstLine="0"/>
              <w:jc w:val="left"/>
              <w:rPr>
                <w:sz w:val="22"/>
                <w:szCs w:val="22"/>
              </w:rPr>
            </w:pPr>
            <w:r w:rsidRPr="001110D5">
              <w:rPr>
                <w:sz w:val="22"/>
                <w:szCs w:val="22"/>
              </w:rPr>
              <w:t>MZO</w:t>
            </w:r>
            <w:r w:rsidR="00EA37F4">
              <w:rPr>
                <w:sz w:val="22"/>
                <w:szCs w:val="22"/>
              </w:rPr>
              <w:t xml:space="preserve">, </w:t>
            </w:r>
            <w:r w:rsidR="00AD2149">
              <w:rPr>
                <w:color w:val="000000"/>
                <w:sz w:val="22"/>
                <w:szCs w:val="22"/>
              </w:rPr>
              <w:t>škol</w:t>
            </w:r>
            <w:r w:rsidR="00AD2149" w:rsidRPr="001110D5">
              <w:rPr>
                <w:color w:val="000000"/>
                <w:sz w:val="22"/>
                <w:szCs w:val="22"/>
              </w:rPr>
              <w:t>e</w:t>
            </w:r>
          </w:p>
        </w:tc>
        <w:tc>
          <w:tcPr>
            <w:tcW w:w="2637" w:type="dxa"/>
            <w:tcBorders>
              <w:top w:val="single" w:sz="4" w:space="0" w:color="000000"/>
              <w:left w:val="single" w:sz="4" w:space="0" w:color="000000"/>
              <w:bottom w:val="single" w:sz="4" w:space="0" w:color="000000"/>
              <w:right w:val="single" w:sz="4" w:space="0" w:color="000000"/>
            </w:tcBorders>
          </w:tcPr>
          <w:p w14:paraId="261239E0" w14:textId="209B037A" w:rsidR="005E0064" w:rsidRPr="001110D5" w:rsidRDefault="005E0064">
            <w:pPr>
              <w:ind w:left="0" w:firstLine="0"/>
              <w:jc w:val="left"/>
              <w:rPr>
                <w:sz w:val="22"/>
                <w:szCs w:val="22"/>
              </w:rPr>
            </w:pPr>
            <w:r w:rsidRPr="001110D5">
              <w:rPr>
                <w:sz w:val="22"/>
                <w:szCs w:val="22"/>
              </w:rPr>
              <w:t>Po</w:t>
            </w:r>
            <w:r w:rsidR="003A7323">
              <w:rPr>
                <w:sz w:val="22"/>
                <w:szCs w:val="22"/>
              </w:rPr>
              <w:t>tpora</w:t>
            </w:r>
            <w:r w:rsidRPr="001110D5">
              <w:rPr>
                <w:sz w:val="22"/>
                <w:szCs w:val="22"/>
              </w:rPr>
              <w:t xml:space="preserve"> javnog mnijenja o </w:t>
            </w:r>
            <w:r w:rsidR="000D5267" w:rsidRPr="001110D5">
              <w:rPr>
                <w:sz w:val="22"/>
                <w:szCs w:val="22"/>
              </w:rPr>
              <w:t>provedbi i rezultatima Akcijskog</w:t>
            </w:r>
            <w:r w:rsidR="003A7323">
              <w:rPr>
                <w:sz w:val="22"/>
                <w:szCs w:val="22"/>
              </w:rPr>
              <w:t>a</w:t>
            </w:r>
            <w:r w:rsidR="000D5267" w:rsidRPr="001110D5">
              <w:rPr>
                <w:sz w:val="22"/>
                <w:szCs w:val="22"/>
              </w:rPr>
              <w:t xml:space="preserve"> plana </w:t>
            </w:r>
            <w:r w:rsidR="000D5267" w:rsidRPr="001110D5">
              <w:rPr>
                <w:color w:val="000000"/>
                <w:sz w:val="22"/>
                <w:szCs w:val="22"/>
              </w:rPr>
              <w:t>za prevenciju nasilja u školama</w:t>
            </w:r>
            <w:r w:rsidRPr="001110D5">
              <w:rPr>
                <w:sz w:val="22"/>
                <w:szCs w:val="22"/>
              </w:rPr>
              <w:t>.</w:t>
            </w:r>
          </w:p>
        </w:tc>
      </w:tr>
      <w:tr w:rsidR="005E0064" w:rsidRPr="001110D5" w14:paraId="4028E441" w14:textId="77777777">
        <w:tc>
          <w:tcPr>
            <w:tcW w:w="2224" w:type="dxa"/>
            <w:tcBorders>
              <w:top w:val="single" w:sz="4" w:space="0" w:color="000000"/>
              <w:left w:val="single" w:sz="4" w:space="0" w:color="000000"/>
              <w:bottom w:val="single" w:sz="4" w:space="0" w:color="000000"/>
              <w:right w:val="single" w:sz="4" w:space="0" w:color="000000"/>
            </w:tcBorders>
          </w:tcPr>
          <w:p w14:paraId="39BCC341" w14:textId="41D7EE18" w:rsidR="005E0064" w:rsidRPr="001110D5" w:rsidRDefault="005E0064" w:rsidP="000D5267">
            <w:pPr>
              <w:ind w:left="0" w:firstLine="0"/>
              <w:jc w:val="left"/>
              <w:rPr>
                <w:sz w:val="22"/>
                <w:szCs w:val="22"/>
              </w:rPr>
            </w:pPr>
            <w:r w:rsidRPr="001110D5">
              <w:rPr>
                <w:sz w:val="22"/>
                <w:szCs w:val="22"/>
              </w:rPr>
              <w:t>6.2. Uključiti relevantne javne osobe</w:t>
            </w:r>
            <w:r w:rsidR="0096041A" w:rsidRPr="001110D5">
              <w:rPr>
                <w:sz w:val="22"/>
                <w:szCs w:val="22"/>
              </w:rPr>
              <w:t xml:space="preserve"> u promociju </w:t>
            </w:r>
            <w:r w:rsidR="00A912D0" w:rsidRPr="001110D5">
              <w:rPr>
                <w:color w:val="000000"/>
                <w:sz w:val="22"/>
                <w:szCs w:val="22"/>
              </w:rPr>
              <w:t>Akcijskog</w:t>
            </w:r>
            <w:r w:rsidR="003A7323">
              <w:rPr>
                <w:color w:val="000000"/>
                <w:sz w:val="22"/>
                <w:szCs w:val="22"/>
              </w:rPr>
              <w:t>a</w:t>
            </w:r>
            <w:r w:rsidR="00A912D0" w:rsidRPr="001110D5">
              <w:rPr>
                <w:color w:val="000000"/>
                <w:sz w:val="22"/>
                <w:szCs w:val="22"/>
              </w:rPr>
              <w:t xml:space="preserve"> plana za prevenciju nasilja u školama</w:t>
            </w:r>
          </w:p>
        </w:tc>
        <w:tc>
          <w:tcPr>
            <w:tcW w:w="2693" w:type="dxa"/>
            <w:tcBorders>
              <w:top w:val="single" w:sz="4" w:space="0" w:color="000000"/>
              <w:left w:val="single" w:sz="4" w:space="0" w:color="000000"/>
              <w:bottom w:val="single" w:sz="4" w:space="0" w:color="000000"/>
              <w:right w:val="single" w:sz="4" w:space="0" w:color="000000"/>
            </w:tcBorders>
          </w:tcPr>
          <w:p w14:paraId="199B68AF" w14:textId="75E13509" w:rsidR="005E0064" w:rsidRPr="001110D5" w:rsidRDefault="005E0064">
            <w:pPr>
              <w:ind w:left="0" w:firstLine="0"/>
              <w:jc w:val="left"/>
              <w:rPr>
                <w:sz w:val="22"/>
                <w:szCs w:val="22"/>
              </w:rPr>
            </w:pPr>
            <w:r w:rsidRPr="001110D5">
              <w:rPr>
                <w:sz w:val="22"/>
                <w:szCs w:val="22"/>
              </w:rPr>
              <w:t>P</w:t>
            </w:r>
            <w:r w:rsidR="00B458F1" w:rsidRPr="001110D5">
              <w:rPr>
                <w:sz w:val="22"/>
                <w:szCs w:val="22"/>
              </w:rPr>
              <w:t>odiza</w:t>
            </w:r>
            <w:r w:rsidR="00BF4920" w:rsidRPr="001110D5">
              <w:rPr>
                <w:sz w:val="22"/>
                <w:szCs w:val="22"/>
              </w:rPr>
              <w:t>ti svijest</w:t>
            </w:r>
            <w:r w:rsidR="00B458F1" w:rsidRPr="001110D5">
              <w:rPr>
                <w:sz w:val="22"/>
                <w:szCs w:val="22"/>
              </w:rPr>
              <w:t xml:space="preserve"> o nultoj toleranciji na nasilje u školama i svim ostalim ciljevima Akcijskog</w:t>
            </w:r>
            <w:r w:rsidR="003A7323">
              <w:rPr>
                <w:sz w:val="22"/>
                <w:szCs w:val="22"/>
              </w:rPr>
              <w:t>a</w:t>
            </w:r>
            <w:r w:rsidR="00B458F1" w:rsidRPr="001110D5">
              <w:rPr>
                <w:sz w:val="22"/>
                <w:szCs w:val="22"/>
              </w:rPr>
              <w:t xml:space="preserve"> plana </w:t>
            </w:r>
            <w:r w:rsidRPr="001110D5">
              <w:rPr>
                <w:sz w:val="22"/>
                <w:szCs w:val="22"/>
              </w:rPr>
              <w:t>uključivanjem osoba iz javnog</w:t>
            </w:r>
            <w:r w:rsidR="003A7323">
              <w:rPr>
                <w:sz w:val="22"/>
                <w:szCs w:val="22"/>
              </w:rPr>
              <w:t>a</w:t>
            </w:r>
            <w:r w:rsidRPr="001110D5">
              <w:rPr>
                <w:sz w:val="22"/>
                <w:szCs w:val="22"/>
              </w:rPr>
              <w:t xml:space="preserve"> života kao svojevrsnih </w:t>
            </w:r>
            <w:r w:rsidR="003A7323">
              <w:rPr>
                <w:sz w:val="22"/>
                <w:szCs w:val="22"/>
              </w:rPr>
              <w:t>'</w:t>
            </w:r>
            <w:r w:rsidRPr="001110D5">
              <w:rPr>
                <w:sz w:val="22"/>
                <w:szCs w:val="22"/>
              </w:rPr>
              <w:t>ambasadora</w:t>
            </w:r>
            <w:r w:rsidR="003A7323">
              <w:rPr>
                <w:sz w:val="22"/>
                <w:szCs w:val="22"/>
              </w:rPr>
              <w:t>'</w:t>
            </w:r>
            <w:r w:rsidRPr="001110D5">
              <w:rPr>
                <w:sz w:val="22"/>
                <w:szCs w:val="22"/>
              </w:rPr>
              <w:t>.</w:t>
            </w:r>
          </w:p>
        </w:tc>
        <w:tc>
          <w:tcPr>
            <w:tcW w:w="1515" w:type="dxa"/>
            <w:tcBorders>
              <w:top w:val="single" w:sz="4" w:space="0" w:color="000000"/>
              <w:left w:val="single" w:sz="4" w:space="0" w:color="000000"/>
              <w:bottom w:val="single" w:sz="4" w:space="0" w:color="000000"/>
              <w:right w:val="single" w:sz="4" w:space="0" w:color="000000"/>
            </w:tcBorders>
          </w:tcPr>
          <w:p w14:paraId="7A0BD3C4" w14:textId="00B237D7" w:rsidR="005E0064" w:rsidRPr="001110D5" w:rsidRDefault="005E0064" w:rsidP="005E0064">
            <w:pPr>
              <w:ind w:left="0" w:firstLine="0"/>
              <w:jc w:val="left"/>
              <w:rPr>
                <w:sz w:val="22"/>
                <w:szCs w:val="22"/>
              </w:rPr>
            </w:pPr>
            <w:r w:rsidRPr="001110D5">
              <w:rPr>
                <w:sz w:val="22"/>
                <w:szCs w:val="22"/>
              </w:rPr>
              <w:t>MZO</w:t>
            </w:r>
          </w:p>
        </w:tc>
        <w:tc>
          <w:tcPr>
            <w:tcW w:w="2637" w:type="dxa"/>
            <w:tcBorders>
              <w:top w:val="single" w:sz="4" w:space="0" w:color="000000"/>
              <w:left w:val="single" w:sz="4" w:space="0" w:color="000000"/>
              <w:bottom w:val="single" w:sz="4" w:space="0" w:color="000000"/>
              <w:right w:val="single" w:sz="4" w:space="0" w:color="000000"/>
            </w:tcBorders>
          </w:tcPr>
          <w:p w14:paraId="32C8105F" w14:textId="5BBC92AE" w:rsidR="005E0064" w:rsidRPr="001110D5" w:rsidRDefault="00CD4656">
            <w:pPr>
              <w:ind w:left="0" w:firstLine="0"/>
              <w:jc w:val="left"/>
              <w:rPr>
                <w:sz w:val="22"/>
                <w:szCs w:val="22"/>
              </w:rPr>
            </w:pPr>
            <w:r w:rsidRPr="001110D5">
              <w:rPr>
                <w:sz w:val="22"/>
                <w:szCs w:val="22"/>
              </w:rPr>
              <w:t>Uključene</w:t>
            </w:r>
            <w:r w:rsidR="005E0064" w:rsidRPr="001110D5">
              <w:rPr>
                <w:sz w:val="22"/>
                <w:szCs w:val="22"/>
              </w:rPr>
              <w:t xml:space="preserve"> </w:t>
            </w:r>
            <w:r w:rsidR="00B458F1" w:rsidRPr="001110D5">
              <w:rPr>
                <w:sz w:val="22"/>
                <w:szCs w:val="22"/>
              </w:rPr>
              <w:t>poznate</w:t>
            </w:r>
            <w:r w:rsidR="005E0064" w:rsidRPr="001110D5">
              <w:rPr>
                <w:sz w:val="22"/>
                <w:szCs w:val="22"/>
              </w:rPr>
              <w:t xml:space="preserve"> osob</w:t>
            </w:r>
            <w:r w:rsidR="00B458F1" w:rsidRPr="001110D5">
              <w:rPr>
                <w:sz w:val="22"/>
                <w:szCs w:val="22"/>
              </w:rPr>
              <w:t>e u promocij</w:t>
            </w:r>
            <w:r w:rsidR="003A7323">
              <w:rPr>
                <w:sz w:val="22"/>
                <w:szCs w:val="22"/>
              </w:rPr>
              <w:t>u</w:t>
            </w:r>
            <w:r w:rsidR="00B458F1" w:rsidRPr="001110D5">
              <w:rPr>
                <w:sz w:val="22"/>
                <w:szCs w:val="22"/>
              </w:rPr>
              <w:t xml:space="preserve"> </w:t>
            </w:r>
            <w:r w:rsidR="00B458F1" w:rsidRPr="001110D5">
              <w:rPr>
                <w:color w:val="000000"/>
                <w:sz w:val="22"/>
                <w:szCs w:val="22"/>
              </w:rPr>
              <w:t>Akcijskog</w:t>
            </w:r>
            <w:r w:rsidR="003A7323">
              <w:rPr>
                <w:color w:val="000000"/>
                <w:sz w:val="22"/>
                <w:szCs w:val="22"/>
              </w:rPr>
              <w:t>a</w:t>
            </w:r>
            <w:r w:rsidR="00B458F1" w:rsidRPr="001110D5">
              <w:rPr>
                <w:color w:val="000000"/>
                <w:sz w:val="22"/>
                <w:szCs w:val="22"/>
              </w:rPr>
              <w:t xml:space="preserve"> plana za prevenciju nasilja u školama</w:t>
            </w:r>
          </w:p>
        </w:tc>
      </w:tr>
      <w:tr w:rsidR="00FE3F3E" w:rsidRPr="001110D5" w14:paraId="0B0A5CCF" w14:textId="77777777">
        <w:tc>
          <w:tcPr>
            <w:tcW w:w="2224" w:type="dxa"/>
            <w:tcBorders>
              <w:top w:val="single" w:sz="4" w:space="0" w:color="000000"/>
              <w:left w:val="single" w:sz="4" w:space="0" w:color="000000"/>
              <w:bottom w:val="single" w:sz="4" w:space="0" w:color="000000"/>
              <w:right w:val="single" w:sz="4" w:space="0" w:color="000000"/>
            </w:tcBorders>
          </w:tcPr>
          <w:p w14:paraId="7BC95FFC" w14:textId="18D746E5" w:rsidR="00FE3F3E" w:rsidRPr="001110D5" w:rsidRDefault="00451C2C">
            <w:pPr>
              <w:ind w:left="0" w:firstLine="0"/>
              <w:jc w:val="left"/>
              <w:rPr>
                <w:color w:val="000000"/>
                <w:sz w:val="22"/>
                <w:szCs w:val="22"/>
              </w:rPr>
            </w:pPr>
            <w:r w:rsidRPr="001110D5">
              <w:rPr>
                <w:color w:val="000000"/>
                <w:sz w:val="22"/>
                <w:szCs w:val="22"/>
              </w:rPr>
              <w:t>6.3. Godišnje obilježavanje</w:t>
            </w:r>
            <w:r w:rsidR="005E0064" w:rsidRPr="001110D5">
              <w:rPr>
                <w:color w:val="000000"/>
                <w:sz w:val="22"/>
                <w:szCs w:val="22"/>
              </w:rPr>
              <w:t xml:space="preserve"> svih značajnih međunarodnih i nacionalnih datuma </w:t>
            </w:r>
          </w:p>
        </w:tc>
        <w:tc>
          <w:tcPr>
            <w:tcW w:w="2693" w:type="dxa"/>
            <w:tcBorders>
              <w:top w:val="single" w:sz="4" w:space="0" w:color="000000"/>
              <w:left w:val="single" w:sz="4" w:space="0" w:color="000000"/>
              <w:bottom w:val="single" w:sz="4" w:space="0" w:color="000000"/>
              <w:right w:val="single" w:sz="4" w:space="0" w:color="000000"/>
            </w:tcBorders>
          </w:tcPr>
          <w:p w14:paraId="1E444329" w14:textId="57987AE4" w:rsidR="005234CF" w:rsidRPr="001110D5" w:rsidRDefault="005234CF" w:rsidP="005234CF">
            <w:pPr>
              <w:ind w:left="0" w:firstLine="0"/>
              <w:jc w:val="left"/>
              <w:rPr>
                <w:sz w:val="22"/>
                <w:szCs w:val="22"/>
              </w:rPr>
            </w:pPr>
            <w:r w:rsidRPr="001110D5">
              <w:rPr>
                <w:sz w:val="22"/>
                <w:szCs w:val="22"/>
              </w:rPr>
              <w:t xml:space="preserve">Obilježiti </w:t>
            </w:r>
            <w:r w:rsidR="005E0064" w:rsidRPr="001110D5">
              <w:rPr>
                <w:sz w:val="22"/>
                <w:szCs w:val="22"/>
              </w:rPr>
              <w:t xml:space="preserve">Dan </w:t>
            </w:r>
            <w:r w:rsidRPr="001110D5">
              <w:rPr>
                <w:sz w:val="22"/>
                <w:szCs w:val="22"/>
              </w:rPr>
              <w:t>ružičastih majica te sve međunarodne i nacionalne dane ljudskih prava, borbe protiv nasilja, volontera, osoba s invaliditetom i sl.</w:t>
            </w:r>
          </w:p>
          <w:p w14:paraId="42C545C1" w14:textId="6BA4061E" w:rsidR="00FE3F3E" w:rsidRPr="001110D5" w:rsidRDefault="005E0064">
            <w:pPr>
              <w:ind w:left="0" w:firstLine="0"/>
              <w:jc w:val="left"/>
              <w:rPr>
                <w:color w:val="000000"/>
                <w:sz w:val="22"/>
                <w:szCs w:val="22"/>
              </w:rPr>
            </w:pPr>
            <w:r w:rsidRPr="001110D5">
              <w:rPr>
                <w:sz w:val="22"/>
                <w:szCs w:val="22"/>
              </w:rPr>
              <w:t xml:space="preserve">s ciljem promidžbe i podizanja svijesti </w:t>
            </w:r>
            <w:r w:rsidR="00504A04">
              <w:rPr>
                <w:sz w:val="22"/>
                <w:szCs w:val="22"/>
              </w:rPr>
              <w:t xml:space="preserve">o </w:t>
            </w:r>
            <w:r w:rsidR="005234CF" w:rsidRPr="001110D5">
              <w:rPr>
                <w:sz w:val="22"/>
                <w:szCs w:val="22"/>
              </w:rPr>
              <w:t>nultoj toleranciji na nasilje u školama i svim ostalim ciljevima Akcijskog</w:t>
            </w:r>
            <w:r w:rsidR="00504A04">
              <w:rPr>
                <w:sz w:val="22"/>
                <w:szCs w:val="22"/>
              </w:rPr>
              <w:t>a</w:t>
            </w:r>
            <w:r w:rsidR="005234CF" w:rsidRPr="001110D5">
              <w:rPr>
                <w:sz w:val="22"/>
                <w:szCs w:val="22"/>
              </w:rPr>
              <w:t xml:space="preserve"> plana</w:t>
            </w:r>
            <w:r w:rsidRPr="001110D5">
              <w:rPr>
                <w:sz w:val="22"/>
                <w:szCs w:val="22"/>
              </w:rPr>
              <w:t>: okrugli stolovi, panel</w:t>
            </w:r>
            <w:r w:rsidR="00504A04">
              <w:rPr>
                <w:sz w:val="22"/>
                <w:szCs w:val="22"/>
              </w:rPr>
              <w:t>-</w:t>
            </w:r>
            <w:r w:rsidRPr="001110D5">
              <w:rPr>
                <w:sz w:val="22"/>
                <w:szCs w:val="22"/>
              </w:rPr>
              <w:t>rasprave, sportska i ostala zabavna natjecanja na kojima bi uz učenike i učenice sudjelovali i čelni ljudi MZO</w:t>
            </w:r>
            <w:r w:rsidR="00504A04">
              <w:rPr>
                <w:sz w:val="22"/>
                <w:szCs w:val="22"/>
              </w:rPr>
              <w:t>-a</w:t>
            </w:r>
            <w:r w:rsidRPr="001110D5">
              <w:rPr>
                <w:sz w:val="22"/>
                <w:szCs w:val="22"/>
              </w:rPr>
              <w:t>.</w:t>
            </w:r>
          </w:p>
        </w:tc>
        <w:tc>
          <w:tcPr>
            <w:tcW w:w="1515" w:type="dxa"/>
            <w:tcBorders>
              <w:top w:val="single" w:sz="4" w:space="0" w:color="000000"/>
              <w:left w:val="single" w:sz="4" w:space="0" w:color="000000"/>
              <w:bottom w:val="single" w:sz="4" w:space="0" w:color="000000"/>
              <w:right w:val="single" w:sz="4" w:space="0" w:color="000000"/>
            </w:tcBorders>
          </w:tcPr>
          <w:p w14:paraId="2511E5CA" w14:textId="77777777" w:rsidR="00FE3F3E" w:rsidRPr="001110D5" w:rsidRDefault="00451C2C">
            <w:pPr>
              <w:ind w:left="0" w:firstLine="0"/>
              <w:jc w:val="left"/>
              <w:rPr>
                <w:color w:val="000000"/>
                <w:sz w:val="22"/>
                <w:szCs w:val="22"/>
              </w:rPr>
            </w:pPr>
            <w:r w:rsidRPr="001110D5">
              <w:rPr>
                <w:color w:val="000000"/>
                <w:sz w:val="22"/>
                <w:szCs w:val="22"/>
              </w:rPr>
              <w:t>MZO</w:t>
            </w:r>
          </w:p>
        </w:tc>
        <w:tc>
          <w:tcPr>
            <w:tcW w:w="2637" w:type="dxa"/>
            <w:tcBorders>
              <w:top w:val="single" w:sz="4" w:space="0" w:color="000000"/>
              <w:left w:val="single" w:sz="4" w:space="0" w:color="000000"/>
              <w:bottom w:val="single" w:sz="4" w:space="0" w:color="000000"/>
              <w:right w:val="single" w:sz="4" w:space="0" w:color="000000"/>
            </w:tcBorders>
          </w:tcPr>
          <w:p w14:paraId="3AA946B5" w14:textId="0E8B9CEB" w:rsidR="00FE3F3E" w:rsidRPr="001110D5" w:rsidRDefault="001854C8">
            <w:pPr>
              <w:ind w:left="0" w:firstLine="0"/>
              <w:jc w:val="left"/>
              <w:rPr>
                <w:color w:val="000000"/>
                <w:sz w:val="22"/>
                <w:szCs w:val="22"/>
              </w:rPr>
            </w:pPr>
            <w:r w:rsidRPr="001110D5">
              <w:rPr>
                <w:sz w:val="22"/>
                <w:szCs w:val="22"/>
              </w:rPr>
              <w:t>Obilježeni su svi značajni datumi, povećan broj</w:t>
            </w:r>
            <w:r w:rsidR="005E0064" w:rsidRPr="001110D5">
              <w:rPr>
                <w:sz w:val="22"/>
                <w:szCs w:val="22"/>
              </w:rPr>
              <w:t xml:space="preserve"> objavljenih članaka u tiskovinama i na internetskim portalima, zajedno s brojem dijeljenja na društvenim mrežama.</w:t>
            </w:r>
          </w:p>
        </w:tc>
      </w:tr>
    </w:tbl>
    <w:p w14:paraId="27971684" w14:textId="77777777" w:rsidR="00FE3F3E" w:rsidRDefault="00FE3F3E"/>
    <w:p w14:paraId="6A478AF6" w14:textId="77777777" w:rsidR="00FE3F3E" w:rsidRDefault="00FE3F3E"/>
    <w:p w14:paraId="55AAE45F" w14:textId="77777777" w:rsidR="00FE3F3E" w:rsidRDefault="00FE3F3E"/>
    <w:p w14:paraId="1807E4A9" w14:textId="77777777" w:rsidR="00FE3F3E" w:rsidRDefault="00FE3F3E"/>
    <w:p w14:paraId="2F6E436F" w14:textId="77777777" w:rsidR="00D270C4" w:rsidRDefault="00D270C4"/>
    <w:p w14:paraId="341DD7A9" w14:textId="77777777" w:rsidR="00D270C4" w:rsidRDefault="00D270C4"/>
    <w:p w14:paraId="77E73C2B" w14:textId="77777777" w:rsidR="00D270C4" w:rsidRDefault="00D270C4"/>
    <w:p w14:paraId="7CFC2C49" w14:textId="77777777" w:rsidR="00D270C4" w:rsidRDefault="00D270C4"/>
    <w:p w14:paraId="4F5924AC" w14:textId="427DC34D" w:rsidR="00FE3F3E" w:rsidRDefault="00451C2C">
      <w:pPr>
        <w:pStyle w:val="Heading1"/>
        <w:rPr>
          <w:b/>
          <w:color w:val="1C6294"/>
          <w:sz w:val="36"/>
          <w:szCs w:val="36"/>
        </w:rPr>
      </w:pPr>
      <w:bookmarkStart w:id="11" w:name="_Toc10792645"/>
      <w:r>
        <w:rPr>
          <w:b/>
          <w:color w:val="1C6294"/>
          <w:sz w:val="36"/>
          <w:szCs w:val="36"/>
        </w:rPr>
        <w:lastRenderedPageBreak/>
        <w:t>O ciljevima</w:t>
      </w:r>
      <w:bookmarkEnd w:id="11"/>
    </w:p>
    <w:p w14:paraId="29E0BAC5" w14:textId="77777777" w:rsidR="00FE3F3E" w:rsidRDefault="00451C2C">
      <w:pPr>
        <w:spacing w:after="336" w:line="240" w:lineRule="auto"/>
        <w:ind w:left="0" w:firstLine="0"/>
        <w:jc w:val="left"/>
      </w:pPr>
      <w:r>
        <w:rPr>
          <w:noProof/>
        </w:rPr>
        <mc:AlternateContent>
          <mc:Choice Requires="wpg">
            <w:drawing>
              <wp:inline distT="0" distB="0" distL="0" distR="0" wp14:anchorId="2ECE0053" wp14:editId="2FEF4892">
                <wp:extent cx="5798185" cy="12192"/>
                <wp:effectExtent l="0" t="0" r="0" b="0"/>
                <wp:docPr id="25" name="Grupa 25"/>
                <wp:cNvGraphicFramePr/>
                <a:graphic xmlns:a="http://schemas.openxmlformats.org/drawingml/2006/main">
                  <a:graphicData uri="http://schemas.microsoft.com/office/word/2010/wordprocessingGroup">
                    <wpg:wgp>
                      <wpg:cNvGrpSpPr/>
                      <wpg:grpSpPr>
                        <a:xfrm>
                          <a:off x="0" y="0"/>
                          <a:ext cx="5798185" cy="12192"/>
                          <a:chOff x="2446908" y="3773904"/>
                          <a:chExt cx="5798185" cy="12192"/>
                        </a:xfrm>
                      </wpg:grpSpPr>
                      <wpg:grpSp>
                        <wpg:cNvPr id="26" name="Group 26"/>
                        <wpg:cNvGrpSpPr/>
                        <wpg:grpSpPr>
                          <a:xfrm>
                            <a:off x="2446908" y="3773904"/>
                            <a:ext cx="5798185" cy="12192"/>
                            <a:chOff x="0" y="0"/>
                            <a:chExt cx="5798185" cy="12192"/>
                          </a:xfrm>
                        </wpg:grpSpPr>
                        <wps:wsp>
                          <wps:cNvPr id="27" name="Rectangle 27"/>
                          <wps:cNvSpPr/>
                          <wps:spPr>
                            <a:xfrm>
                              <a:off x="0" y="0"/>
                              <a:ext cx="5798175" cy="12175"/>
                            </a:xfrm>
                            <a:prstGeom prst="rect">
                              <a:avLst/>
                            </a:prstGeom>
                            <a:noFill/>
                            <a:ln>
                              <a:noFill/>
                            </a:ln>
                          </wps:spPr>
                          <wps:txbx>
                            <w:txbxContent>
                              <w:p w14:paraId="1BBA9B90" w14:textId="77777777" w:rsidR="00E26AE3" w:rsidRDefault="00E26AE3">
                                <w:pPr>
                                  <w:spacing w:after="0" w:line="240" w:lineRule="auto"/>
                                  <w:ind w:left="0" w:firstLine="0"/>
                                  <w:jc w:val="left"/>
                                  <w:textDirection w:val="btLr"/>
                                </w:pPr>
                              </w:p>
                            </w:txbxContent>
                          </wps:txbx>
                          <wps:bodyPr spcFirstLastPara="1" wrap="square" lIns="91425" tIns="91425" rIns="91425" bIns="91425" anchor="ctr" anchorCtr="0"/>
                        </wps:wsp>
                        <wps:wsp>
                          <wps:cNvPr id="28" name="Freeform 28"/>
                          <wps:cNvSpPr/>
                          <wps:spPr>
                            <a:xfrm>
                              <a:off x="0" y="0"/>
                              <a:ext cx="5798185" cy="12192"/>
                            </a:xfrm>
                            <a:custGeom>
                              <a:avLst/>
                              <a:gdLst/>
                              <a:ahLst/>
                              <a:cxnLst/>
                              <a:rect l="l" t="t" r="r" b="b"/>
                              <a:pathLst>
                                <a:path w="5798185" h="12192" extrusionOk="0">
                                  <a:moveTo>
                                    <a:pt x="0" y="0"/>
                                  </a:moveTo>
                                  <a:lnTo>
                                    <a:pt x="5798185" y="0"/>
                                  </a:lnTo>
                                  <a:lnTo>
                                    <a:pt x="5798185" y="12192"/>
                                  </a:lnTo>
                                  <a:lnTo>
                                    <a:pt x="0" y="12192"/>
                                  </a:lnTo>
                                  <a:lnTo>
                                    <a:pt x="0" y="0"/>
                                  </a:lnTo>
                                </a:path>
                              </a:pathLst>
                            </a:custGeom>
                            <a:solidFill>
                              <a:srgbClr val="000000"/>
                            </a:solidFill>
                            <a:ln>
                              <a:noFill/>
                            </a:ln>
                          </wps:spPr>
                          <wps:bodyPr spcFirstLastPara="1" wrap="square" lIns="91425" tIns="91425" rIns="91425" bIns="91425" anchor="ctr" anchorCtr="0"/>
                        </wps:wsp>
                      </wpg:grpSp>
                    </wpg:wgp>
                  </a:graphicData>
                </a:graphic>
              </wp:inline>
            </w:drawing>
          </mc:Choice>
          <mc:Fallback>
            <w:pict>
              <v:group w14:anchorId="2ECE0053" id="Grupa 25" o:spid="_x0000_s1050" style="width:456.55pt;height:.95pt;mso-position-horizontal-relative:char;mso-position-vertical-relative:line" coordorigin="24469,37739" coordsize="579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">
                <v:group id="Group 26" o:spid="_x0000_s1051" style="position:absolute;left:24469;top:37739;width:57981;height:121" coordsize="57981,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27" o:spid="_x0000_s1052" style="position:absolute;width:57981;height: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PfasMA&#10;AADbAAAADwAAAGRycy9kb3ducmV2LnhtbESPzW7CMBCE70i8g7VIvYFDhPhJMQgqKrWcIPQBtvE2&#10;jojXaexCeHtcCYnjaGa+0SzXna3FhVpfOVYwHiUgiAunKy4VfJ3eh3MQPiBrrB2Tght5WK/6vSVm&#10;2l35SJc8lCJC2GeowITQZFL6wpBFP3INcfR+XGsxRNmWUrd4jXBbyzRJptJixXHBYENvhopz/mcV&#10;HCaO0l3qt3lpF6b7Pu0/f3Gq1Mug27yCCNSFZ/jR/tAK0hn8f4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PfasMAAADbAAAADwAAAAAAAAAAAAAAAACYAgAAZHJzL2Rv&#10;d25yZXYueG1sUEsFBgAAAAAEAAQA9QAAAIgDAAAAAA==&#10;" filled="f" stroked="f">
                    <v:textbox inset="2.53958mm,2.53958mm,2.53958mm,2.53958mm">
                      <w:txbxContent>
                        <w:p w14:paraId="1BBA9B90" w14:textId="77777777" w:rsidR="00E26AE3" w:rsidRDefault="00E26AE3">
                          <w:pPr>
                            <w:spacing w:after="0" w:line="240" w:lineRule="auto"/>
                            <w:ind w:left="0" w:firstLine="0"/>
                            <w:jc w:val="left"/>
                            <w:textDirection w:val="btLr"/>
                          </w:pPr>
                        </w:p>
                      </w:txbxContent>
                    </v:textbox>
                  </v:rect>
                  <v:shape id="Freeform 28" o:spid="_x0000_s1053" style="position:absolute;width:57981;height:121;visibility:visible;mso-wrap-style:square;v-text-anchor:middle" coordsize="579818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43zr4A&#10;AADbAAAADwAAAGRycy9kb3ducmV2LnhtbERPz2vCMBS+D/wfwhO8rWk7GFIbRSeysZtW74/mrS1r&#10;Xrok1vrfLwfB48f3u9xMphcjOd9ZVpAlKQji2uqOGwXn6vC6BOEDssbeMim4k4fNevZSYqHtjY80&#10;nkIjYgj7AhW0IQyFlL5uyaBP7EAcuR/rDIYIXSO1w1sMN73M0/RdGuw4NrQ40EdL9e/pahQ46w/V&#10;+Ee7Kqv57fM7Nc3+YpRazKftCkSgKTzFD/eXVpDHsfFL/AFy/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leN86+AAAA2wAAAA8AAAAAAAAAAAAAAAAAmAIAAGRycy9kb3ducmV2&#10;LnhtbFBLBQYAAAAABAAEAPUAAACDAwAAAAA=&#10;" path="m,l5798185,r,12192l,12192,,e" fillcolor="black" stroked="f">
                    <v:path arrowok="t" o:extrusionok="f"/>
                  </v:shape>
                </v:group>
                <w10:anchorlock/>
              </v:group>
            </w:pict>
          </mc:Fallback>
        </mc:AlternateContent>
      </w:r>
    </w:p>
    <w:p w14:paraId="6831FB72" w14:textId="054931BE" w:rsidR="00E41426" w:rsidRPr="00D867AB" w:rsidRDefault="00E41426" w:rsidP="00D867AB">
      <w:pPr>
        <w:pStyle w:val="Heading2"/>
        <w:rPr>
          <w:rFonts w:asciiTheme="majorHAnsi" w:hAnsiTheme="majorHAnsi"/>
          <w:b/>
        </w:rPr>
      </w:pPr>
      <w:r w:rsidRPr="00D867AB">
        <w:rPr>
          <w:rFonts w:asciiTheme="majorHAnsi" w:hAnsiTheme="majorHAnsi"/>
          <w:b/>
        </w:rPr>
        <w:t xml:space="preserve">CILJ 1: USKLADITI I UNAPRIJEDITI HRVATSKI ZAKONODAVNI OKVIR </w:t>
      </w:r>
      <w:r w:rsidR="00504A04" w:rsidRPr="00D867AB">
        <w:rPr>
          <w:rFonts w:asciiTheme="majorHAnsi" w:hAnsiTheme="majorHAnsi"/>
          <w:b/>
        </w:rPr>
        <w:t xml:space="preserve">ZA </w:t>
      </w:r>
      <w:r w:rsidRPr="00D867AB">
        <w:rPr>
          <w:rFonts w:asciiTheme="majorHAnsi" w:hAnsiTheme="majorHAnsi"/>
          <w:b/>
        </w:rPr>
        <w:t>PREVENCIJ</w:t>
      </w:r>
      <w:r w:rsidR="00504A04" w:rsidRPr="00D867AB">
        <w:rPr>
          <w:rFonts w:asciiTheme="majorHAnsi" w:hAnsiTheme="majorHAnsi"/>
          <w:b/>
        </w:rPr>
        <w:t>U</w:t>
      </w:r>
      <w:r w:rsidRPr="00D867AB">
        <w:rPr>
          <w:rFonts w:asciiTheme="majorHAnsi" w:hAnsiTheme="majorHAnsi"/>
          <w:b/>
        </w:rPr>
        <w:t xml:space="preserve"> NASILJA U ŠKOLAMA </w:t>
      </w:r>
    </w:p>
    <w:p w14:paraId="02604612" w14:textId="77777777" w:rsidR="008B27A7" w:rsidRDefault="008B27A7" w:rsidP="008B27A7">
      <w:pPr>
        <w:spacing w:after="0" w:line="240" w:lineRule="auto"/>
        <w:ind w:left="0" w:firstLine="0"/>
        <w:rPr>
          <w:color w:val="000000"/>
        </w:rPr>
      </w:pPr>
    </w:p>
    <w:p w14:paraId="50F7FBA3" w14:textId="77777777" w:rsidR="00FE3F3E" w:rsidRDefault="00451C2C" w:rsidP="008B27A7">
      <w:pPr>
        <w:spacing w:after="0" w:line="240" w:lineRule="auto"/>
        <w:ind w:left="0" w:firstLine="0"/>
        <w:rPr>
          <w:color w:val="000000"/>
        </w:rPr>
      </w:pPr>
      <w:r>
        <w:rPr>
          <w:color w:val="000000"/>
        </w:rPr>
        <w:t xml:space="preserve">Zaštita djece regulirana je </w:t>
      </w:r>
      <w:r>
        <w:rPr>
          <w:b/>
          <w:color w:val="000000"/>
        </w:rPr>
        <w:t>Ustavom Republike Hrvatske</w:t>
      </w:r>
      <w:r>
        <w:rPr>
          <w:color w:val="000000"/>
        </w:rPr>
        <w:t xml:space="preserve"> u kojem se u članku 63. navodi da država štiti djecu i mladež i stvara „socijalne, kulturne, odgojne, materijalne i druge uvjete kojima se promiče ostvarivanje prava na dostojan život.“</w:t>
      </w:r>
    </w:p>
    <w:p w14:paraId="547D8AA9" w14:textId="77777777" w:rsidR="00FE3F3E" w:rsidRDefault="00FE3F3E" w:rsidP="008B27A7">
      <w:pPr>
        <w:spacing w:after="0" w:line="240" w:lineRule="auto"/>
        <w:ind w:left="0" w:firstLine="0"/>
        <w:rPr>
          <w:color w:val="000000"/>
        </w:rPr>
      </w:pPr>
    </w:p>
    <w:p w14:paraId="6F3D4531" w14:textId="0C168F83" w:rsidR="00FE3F3E" w:rsidRDefault="00451C2C" w:rsidP="008B27A7">
      <w:pPr>
        <w:spacing w:after="0" w:line="240" w:lineRule="auto"/>
        <w:ind w:left="0" w:firstLine="0"/>
        <w:rPr>
          <w:color w:val="000000"/>
        </w:rPr>
      </w:pPr>
      <w:r>
        <w:rPr>
          <w:color w:val="000000"/>
        </w:rPr>
        <w:t xml:space="preserve">U </w:t>
      </w:r>
      <w:r>
        <w:rPr>
          <w:b/>
          <w:color w:val="000000"/>
        </w:rPr>
        <w:t>Konvenciji o pravima djeteta</w:t>
      </w:r>
      <w:r>
        <w:rPr>
          <w:color w:val="000000"/>
        </w:rPr>
        <w:t xml:space="preserve"> navodi se da države stranke moraju poduzeti „sve potrebne zakonodavne, upravne, socijalne i prosvjetne mjere da zaštite dijete od svakog oblika tjelesnog ili duševnog nasilja, povreda ili zloporaba, zanemarivanja ili zapuštenosti, zlostavljanja ili iskorištavanja, uključujući spolno zlostavljanje, dok </w:t>
      </w:r>
      <w:r w:rsidR="003646D6">
        <w:rPr>
          <w:color w:val="000000"/>
        </w:rPr>
        <w:t xml:space="preserve">se </w:t>
      </w:r>
      <w:r>
        <w:rPr>
          <w:color w:val="000000"/>
        </w:rPr>
        <w:t xml:space="preserve">o njemu brine roditelj(i), zakonski skrbnik(ci) ili neka druga odgovorna osoba kojoj je skrb djeteta povjerena“. Sve navedene mjere „moraju obuhvatiti djelotvorne postupke uvođenja socijalnih programa za pružanje potrebne pomoći djetetu i onima koji </w:t>
      </w:r>
      <w:r w:rsidR="003646D6">
        <w:rPr>
          <w:color w:val="000000"/>
        </w:rPr>
        <w:t xml:space="preserve">se </w:t>
      </w:r>
      <w:r>
        <w:rPr>
          <w:color w:val="000000"/>
        </w:rPr>
        <w:t>o njemu brinu te za druge oblike prevencije i utvrđivanja, izvješćivanja, ukazivanja, istraživanja, postupanja i praćenja slučajeva zlostavljanja djeteta koji su opisani i, bude li potrebno, za uključivanje suda“</w:t>
      </w:r>
      <w:r w:rsidR="00E87B1F">
        <w:rPr>
          <w:color w:val="000000"/>
        </w:rPr>
        <w:t>.</w:t>
      </w:r>
    </w:p>
    <w:p w14:paraId="1C9453CD" w14:textId="77777777" w:rsidR="00FE3F3E" w:rsidRDefault="00FE3F3E" w:rsidP="008B27A7">
      <w:pPr>
        <w:spacing w:after="0" w:line="240" w:lineRule="auto"/>
        <w:ind w:left="0" w:firstLine="0"/>
        <w:rPr>
          <w:color w:val="000000"/>
        </w:rPr>
      </w:pPr>
    </w:p>
    <w:p w14:paraId="015FA1A3" w14:textId="7655570B" w:rsidR="00FE3F3E" w:rsidRDefault="00451C2C" w:rsidP="008B27A7">
      <w:pPr>
        <w:spacing w:after="0" w:line="240" w:lineRule="auto"/>
        <w:ind w:left="0" w:firstLine="0"/>
        <w:rPr>
          <w:color w:val="000000"/>
        </w:rPr>
      </w:pPr>
      <w:r>
        <w:rPr>
          <w:color w:val="000000"/>
        </w:rPr>
        <w:t xml:space="preserve">U Preambuli </w:t>
      </w:r>
      <w:r>
        <w:rPr>
          <w:b/>
          <w:color w:val="000000"/>
        </w:rPr>
        <w:t>Konvencije o pravima osoba s invaliditetom</w:t>
      </w:r>
      <w:r w:rsidR="00D479A3">
        <w:rPr>
          <w:color w:val="000000"/>
        </w:rPr>
        <w:t xml:space="preserve"> navedeno je da su</w:t>
      </w:r>
      <w:r>
        <w:rPr>
          <w:color w:val="000000"/>
        </w:rPr>
        <w:t xml:space="preserve"> „žene i djevojčice s invaliditetom često izloženije riziku od nasilja, ozljeđivanja, zlostavljanja, zapostavljanja ili nemarnog postupanja, maltretiranja ili izrabljivanja, kako u svojim domovima, tako i izvan njih“. U skladu s člankom 16. Konvencije</w:t>
      </w:r>
      <w:r w:rsidR="00E87B1F">
        <w:rPr>
          <w:color w:val="000000"/>
        </w:rPr>
        <w:t>,</w:t>
      </w:r>
      <w:r>
        <w:rPr>
          <w:color w:val="000000"/>
        </w:rPr>
        <w:t xml:space="preserve"> države stranke moraju „poduzeti sve prikladne zakonodavne, upravne, socijalne, obrazovne i druge mjere radi zaštite osoba s invaliditetom, kako u </w:t>
      </w:r>
      <w:r w:rsidR="00E87B1F">
        <w:rPr>
          <w:color w:val="000000"/>
        </w:rPr>
        <w:t>njihovu d</w:t>
      </w:r>
      <w:r w:rsidR="00ED06CA">
        <w:rPr>
          <w:color w:val="000000"/>
        </w:rPr>
        <w:t>o</w:t>
      </w:r>
      <w:r w:rsidR="00E87B1F">
        <w:rPr>
          <w:color w:val="000000"/>
        </w:rPr>
        <w:t xml:space="preserve">mu, </w:t>
      </w:r>
      <w:r>
        <w:rPr>
          <w:color w:val="000000"/>
        </w:rPr>
        <w:t>tako i izvan nj</w:t>
      </w:r>
      <w:r w:rsidR="00E87B1F">
        <w:rPr>
          <w:color w:val="000000"/>
        </w:rPr>
        <w:t>ega</w:t>
      </w:r>
      <w:r>
        <w:rPr>
          <w:color w:val="000000"/>
        </w:rPr>
        <w:t xml:space="preserve">, od svih oblika izrabljivanja, nasilja i zlostavljanja, uključujući i </w:t>
      </w:r>
      <w:r w:rsidR="00ED06CA">
        <w:rPr>
          <w:color w:val="000000"/>
        </w:rPr>
        <w:t xml:space="preserve">njihove </w:t>
      </w:r>
      <w:r>
        <w:rPr>
          <w:color w:val="000000"/>
        </w:rPr>
        <w:t xml:space="preserve">aspekte vezane uz spol“. </w:t>
      </w:r>
    </w:p>
    <w:p w14:paraId="4CC8AC9A" w14:textId="77777777" w:rsidR="00FE3F3E" w:rsidRDefault="00FE3F3E" w:rsidP="008B27A7">
      <w:pPr>
        <w:spacing w:after="0" w:line="240" w:lineRule="auto"/>
        <w:ind w:left="0" w:firstLine="0"/>
        <w:rPr>
          <w:color w:val="000000"/>
        </w:rPr>
      </w:pPr>
    </w:p>
    <w:p w14:paraId="4992673D" w14:textId="52DED22E" w:rsidR="00FE3F3E" w:rsidRDefault="00451C2C" w:rsidP="008B27A7">
      <w:pPr>
        <w:spacing w:after="0" w:line="240" w:lineRule="auto"/>
        <w:ind w:left="0" w:firstLine="0"/>
        <w:rPr>
          <w:color w:val="000000"/>
        </w:rPr>
      </w:pPr>
      <w:r>
        <w:rPr>
          <w:b/>
          <w:color w:val="000000"/>
        </w:rPr>
        <w:t>Strategija Vijeća Europe za prava djeteta (2016. – 2021.)</w:t>
      </w:r>
      <w:r>
        <w:rPr>
          <w:color w:val="000000"/>
        </w:rPr>
        <w:t xml:space="preserve"> uključuje u razmatranje i digitalno okruženje u kojem aktivnu ulogu imaju mladi jer je današnji način života usklađen s korištenjem tehnike i tehnologije. Mladi u virtualnom</w:t>
      </w:r>
      <w:r w:rsidR="00ED06CA">
        <w:rPr>
          <w:color w:val="000000"/>
        </w:rPr>
        <w:t>e</w:t>
      </w:r>
      <w:r>
        <w:rPr>
          <w:color w:val="000000"/>
        </w:rPr>
        <w:t xml:space="preserve"> svijetu provode sve više vremena i postaju svjesni opasnosti koje ih tamo vrebaju te čak razvijaju vlastite strategije </w:t>
      </w:r>
      <w:r>
        <w:t>obrane od tih opasnosti</w:t>
      </w:r>
      <w:r>
        <w:rPr>
          <w:color w:val="000000"/>
        </w:rPr>
        <w:t xml:space="preserve">. Život bez nasilja i pravo djece u digitalnom okruženju tako je jedno od ključnih izazova u ostvarenju dječjih prava. </w:t>
      </w:r>
    </w:p>
    <w:p w14:paraId="6837BC9E" w14:textId="77777777" w:rsidR="00FE3F3E" w:rsidRDefault="00FE3F3E" w:rsidP="008B27A7">
      <w:pPr>
        <w:spacing w:after="0" w:line="240" w:lineRule="auto"/>
        <w:ind w:left="0" w:firstLine="0"/>
        <w:rPr>
          <w:color w:val="000000"/>
        </w:rPr>
      </w:pPr>
    </w:p>
    <w:p w14:paraId="3D4BF6E7" w14:textId="4BCEC1D4" w:rsidR="00FE3F3E" w:rsidRDefault="00451C2C" w:rsidP="008B27A7">
      <w:pPr>
        <w:spacing w:after="0" w:line="240" w:lineRule="auto"/>
        <w:ind w:left="0" w:firstLine="0"/>
        <w:rPr>
          <w:color w:val="000000"/>
        </w:rPr>
      </w:pPr>
      <w:r>
        <w:rPr>
          <w:b/>
          <w:color w:val="000000"/>
        </w:rPr>
        <w:t xml:space="preserve">Strategija obrazovanja, znanosti i tehnologije </w:t>
      </w:r>
      <w:r>
        <w:rPr>
          <w:color w:val="000000"/>
        </w:rPr>
        <w:t xml:space="preserve">u mjerama pod </w:t>
      </w:r>
      <w:r w:rsidRPr="00A033F3">
        <w:rPr>
          <w:i/>
          <w:color w:val="000000"/>
        </w:rPr>
        <w:t>6.4. Rano napuštanje školovanja</w:t>
      </w:r>
      <w:r w:rsidR="00650788">
        <w:rPr>
          <w:color w:val="000000"/>
        </w:rPr>
        <w:t>,</w:t>
      </w:r>
      <w:r>
        <w:rPr>
          <w:color w:val="000000"/>
        </w:rPr>
        <w:t xml:space="preserve"> u</w:t>
      </w:r>
      <w:r w:rsidR="00650788">
        <w:rPr>
          <w:color w:val="000000"/>
        </w:rPr>
        <w:t>z</w:t>
      </w:r>
      <w:r>
        <w:rPr>
          <w:color w:val="000000"/>
        </w:rPr>
        <w:t xml:space="preserve"> ostal</w:t>
      </w:r>
      <w:r w:rsidR="00650788">
        <w:rPr>
          <w:color w:val="000000"/>
        </w:rPr>
        <w:t>o,</w:t>
      </w:r>
      <w:r>
        <w:rPr>
          <w:color w:val="000000"/>
        </w:rPr>
        <w:t xml:space="preserve"> predviđa i „Izraditi i uvesti mjere po</w:t>
      </w:r>
      <w:r w:rsidR="00650788">
        <w:rPr>
          <w:color w:val="000000"/>
        </w:rPr>
        <w:t>tpore</w:t>
      </w:r>
      <w:r>
        <w:rPr>
          <w:color w:val="000000"/>
        </w:rPr>
        <w:t xml:space="preserve"> učenicima pod rizikom ranog napuštanja školovanja na razini odgojno-obrazovne ustanove, u suradnji s drugim </w:t>
      </w:r>
      <w:r w:rsidR="00D479A3">
        <w:rPr>
          <w:color w:val="000000"/>
        </w:rPr>
        <w:t xml:space="preserve">institucijama“. Pod točkom </w:t>
      </w:r>
      <w:r w:rsidR="00D479A3" w:rsidRPr="00A033F3">
        <w:rPr>
          <w:i/>
          <w:color w:val="000000"/>
        </w:rPr>
        <w:t>6.5.</w:t>
      </w:r>
      <w:r w:rsidRPr="00A033F3">
        <w:rPr>
          <w:i/>
          <w:color w:val="000000"/>
        </w:rPr>
        <w:t xml:space="preserve"> Pedagoške mjere</w:t>
      </w:r>
      <w:r>
        <w:rPr>
          <w:color w:val="000000"/>
        </w:rPr>
        <w:t xml:space="preserve"> izričito je navedeno kako su odgojno-obrazovne ustanove dužne prevenirati i sprečavati neprihvatljive oblike ponašanja učenika te savjetovati i pomagati učenicima u rješavanju teškoća i problema s kojima se suočavaju. </w:t>
      </w:r>
    </w:p>
    <w:p w14:paraId="6C28CE1D" w14:textId="77777777" w:rsidR="008B27A7" w:rsidRDefault="008B27A7" w:rsidP="008B27A7">
      <w:pPr>
        <w:spacing w:after="0" w:line="240" w:lineRule="auto"/>
        <w:ind w:left="0" w:firstLine="0"/>
        <w:rPr>
          <w:color w:val="000000"/>
        </w:rPr>
      </w:pPr>
    </w:p>
    <w:p w14:paraId="264BDF46" w14:textId="37947F7E" w:rsidR="00FE3F3E" w:rsidRDefault="00451C2C" w:rsidP="008B27A7">
      <w:pPr>
        <w:spacing w:after="0" w:line="240" w:lineRule="auto"/>
        <w:ind w:left="0" w:firstLine="0"/>
        <w:rPr>
          <w:color w:val="000000"/>
        </w:rPr>
      </w:pPr>
      <w:r>
        <w:rPr>
          <w:color w:val="000000"/>
        </w:rPr>
        <w:t xml:space="preserve">Navedeno je i da su se postojeća zakonska određenja pedagoških mjera zbog povreda dužnosti, neispunjavanja obveza i nasilničkog ponašanja u samoj primjeni često pokazala neučinkovitima. </w:t>
      </w:r>
      <w:r w:rsidR="00E95AF2">
        <w:rPr>
          <w:color w:val="000000"/>
        </w:rPr>
        <w:t>Ističe</w:t>
      </w:r>
      <w:r>
        <w:rPr>
          <w:color w:val="000000"/>
        </w:rPr>
        <w:t xml:space="preserve"> se kako postoji izrazita neujednačenost između odgojno-obrazovnih ustanova u kriterijima za iskazivanje pojedinih pedagoških mjera. Navedeno je i kako je međusektorska suradnja vezana uz prevenciju i sprečavanje neprihvatljivih oblika ponašanja </w:t>
      </w:r>
      <w:r>
        <w:rPr>
          <w:color w:val="000000"/>
        </w:rPr>
        <w:lastRenderedPageBreak/>
        <w:t xml:space="preserve">također neujednačena i bez sustavnog karaktera. </w:t>
      </w:r>
      <w:r w:rsidR="00E95AF2">
        <w:rPr>
          <w:color w:val="000000"/>
        </w:rPr>
        <w:t>Ističe</w:t>
      </w:r>
      <w:r>
        <w:rPr>
          <w:color w:val="000000"/>
        </w:rPr>
        <w:t xml:space="preserve"> se </w:t>
      </w:r>
      <w:r w:rsidR="00E95AF2">
        <w:rPr>
          <w:color w:val="000000"/>
        </w:rPr>
        <w:t xml:space="preserve">to </w:t>
      </w:r>
      <w:r>
        <w:rPr>
          <w:color w:val="000000"/>
        </w:rPr>
        <w:t>pravo</w:t>
      </w:r>
      <w:r w:rsidR="00E95AF2">
        <w:rPr>
          <w:color w:val="000000"/>
        </w:rPr>
        <w:t xml:space="preserve">, kao </w:t>
      </w:r>
      <w:r>
        <w:rPr>
          <w:color w:val="000000"/>
        </w:rPr>
        <w:t xml:space="preserve"> i odgovornost svih dionika</w:t>
      </w:r>
      <w:r w:rsidR="00E95AF2">
        <w:rPr>
          <w:color w:val="000000"/>
        </w:rPr>
        <w:t>,</w:t>
      </w:r>
      <w:r>
        <w:rPr>
          <w:color w:val="000000"/>
        </w:rPr>
        <w:t xml:space="preserve"> te utvrđuje: „Sustav pohvaljivanja i nagrađivanja učenika također je nedovoljno razvijen. Kada i postoji na razini odgojno-obrazovne ustanove, isključivo se nagrađuju uspjesi na natjecanjima znanja i u sportskim aktivnostima. Potrebno je osmisliti pedagoške mjere kojima bi se mogao nagraditi sveobuhvatniji raspon ponašanja djece i učenika</w:t>
      </w:r>
      <w:r w:rsidR="00E95AF2">
        <w:rPr>
          <w:color w:val="000000"/>
        </w:rPr>
        <w:t>,</w:t>
      </w:r>
      <w:r>
        <w:rPr>
          <w:color w:val="000000"/>
        </w:rPr>
        <w:t xml:space="preserve"> čime bi se pozitivno utjecalo na ponašanje i osjećaj pripadnosti odgojno-obrazovnoj ustanovi.“</w:t>
      </w:r>
    </w:p>
    <w:p w14:paraId="47C154B9" w14:textId="77777777" w:rsidR="00FE3F3E" w:rsidRDefault="00FE3F3E">
      <w:pPr>
        <w:spacing w:after="0" w:line="240" w:lineRule="auto"/>
        <w:ind w:left="0" w:firstLine="0"/>
        <w:jc w:val="left"/>
        <w:rPr>
          <w:color w:val="000000"/>
        </w:rPr>
      </w:pPr>
    </w:p>
    <w:p w14:paraId="5EDC244F" w14:textId="77777777" w:rsidR="00FE3F3E" w:rsidRDefault="00451C2C" w:rsidP="008B27A7">
      <w:pPr>
        <w:spacing w:after="0" w:line="240" w:lineRule="auto"/>
        <w:ind w:left="0" w:firstLine="0"/>
        <w:rPr>
          <w:color w:val="000000"/>
        </w:rPr>
      </w:pPr>
      <w:r>
        <w:rPr>
          <w:color w:val="000000"/>
        </w:rPr>
        <w:t xml:space="preserve">U </w:t>
      </w:r>
      <w:r>
        <w:rPr>
          <w:b/>
          <w:color w:val="000000"/>
        </w:rPr>
        <w:t>Nacionalnoj strategiji za prava djece u RH za razdoblje od 2014. do 2020. godine</w:t>
      </w:r>
      <w:r>
        <w:rPr>
          <w:color w:val="000000"/>
        </w:rPr>
        <w:t xml:space="preserve"> Ministarstvo znanosti i obrazovanja je nositelj ili </w:t>
      </w:r>
      <w:proofErr w:type="spellStart"/>
      <w:r>
        <w:rPr>
          <w:color w:val="000000"/>
        </w:rPr>
        <w:t>sunositelj</w:t>
      </w:r>
      <w:proofErr w:type="spellEnd"/>
      <w:r>
        <w:rPr>
          <w:color w:val="000000"/>
        </w:rPr>
        <w:t xml:space="preserve"> većine strateških mjera.</w:t>
      </w:r>
    </w:p>
    <w:p w14:paraId="17E8C15F" w14:textId="77777777" w:rsidR="00E26AE3" w:rsidRDefault="00E26AE3" w:rsidP="008B27A7">
      <w:pPr>
        <w:spacing w:after="0" w:line="240" w:lineRule="auto"/>
        <w:ind w:left="0" w:firstLine="0"/>
        <w:rPr>
          <w:color w:val="000000"/>
        </w:rPr>
      </w:pPr>
    </w:p>
    <w:p w14:paraId="3E69C224" w14:textId="395B1CD8" w:rsidR="00FE3F3E" w:rsidRDefault="00451C2C" w:rsidP="008B27A7">
      <w:pPr>
        <w:spacing w:after="0" w:line="240" w:lineRule="auto"/>
        <w:ind w:left="0" w:firstLine="0"/>
        <w:rPr>
          <w:color w:val="000000"/>
        </w:rPr>
      </w:pPr>
      <w:r>
        <w:rPr>
          <w:color w:val="000000"/>
        </w:rPr>
        <w:t xml:space="preserve">Obveza zaštite prava učenika propisana je </w:t>
      </w:r>
      <w:r>
        <w:rPr>
          <w:b/>
          <w:color w:val="000000"/>
        </w:rPr>
        <w:t>Zakonom o odgoju i obrazovanju u osnovnoj i srednjoj školi</w:t>
      </w:r>
      <w:r>
        <w:rPr>
          <w:color w:val="000000"/>
        </w:rPr>
        <w:t xml:space="preserve"> (NN</w:t>
      </w:r>
      <w:r w:rsidR="008A1E32">
        <w:rPr>
          <w:color w:val="000000"/>
        </w:rPr>
        <w:t>, br.</w:t>
      </w:r>
      <w:r>
        <w:rPr>
          <w:color w:val="000000"/>
        </w:rPr>
        <w:t xml:space="preserve"> 87/08, 86/09, 92/10, 105/10, 90/11, 5/12, 16/12, 86/12, 126/12, 94/13, 152/14, 07/17, 68/18). Čl. 70. navedenog</w:t>
      </w:r>
      <w:r w:rsidR="008A1E32">
        <w:rPr>
          <w:color w:val="000000"/>
        </w:rPr>
        <w:t>a</w:t>
      </w:r>
      <w:r>
        <w:rPr>
          <w:color w:val="000000"/>
        </w:rPr>
        <w:t xml:space="preserve"> zakona propisuje</w:t>
      </w:r>
      <w:r w:rsidR="008A1E32">
        <w:rPr>
          <w:color w:val="000000"/>
        </w:rPr>
        <w:t>:</w:t>
      </w:r>
      <w:r>
        <w:rPr>
          <w:color w:val="000000"/>
        </w:rPr>
        <w:t xml:space="preserve"> „Učitelji, nastavnici, stručni suradnici i ostali radnici u školskim ustanovama dužni su poduzimati mjere zaštite prava učenika te o svakom kršenju tih prava, posebice o oblicima tjelesnog ili duševnog nasilja, spolne zlouporabe, zanemarivanja ili nehajnog postupanja, zlostavljanja ili izrabljivanja učenika, odmah izvijestiti ravnatelja škole koji je to dužan javiti tijelu socijalne skrbi, odnosno drugom nadležnom tijelu.“</w:t>
      </w:r>
    </w:p>
    <w:p w14:paraId="7A49B7F1" w14:textId="77777777" w:rsidR="00FE3F3E" w:rsidRDefault="00451C2C" w:rsidP="008B27A7">
      <w:pPr>
        <w:spacing w:after="0" w:line="240" w:lineRule="auto"/>
        <w:ind w:left="0" w:firstLine="0"/>
        <w:rPr>
          <w:color w:val="000000"/>
        </w:rPr>
      </w:pPr>
      <w:r>
        <w:rPr>
          <w:color w:val="000000"/>
        </w:rPr>
        <w:t>Način postupanja učitelja, nastavnika, odgajatelja, stručnih suradnika i ravnatelja osnovnih i srednjih škola te učeničkih domova u poduzimanju mjera zaštite prava učenika te obveze prijave svakog kršenja tih prava nadležnim tijelima reguliran je sljedećim dokumentima:</w:t>
      </w:r>
    </w:p>
    <w:p w14:paraId="792282B9" w14:textId="56EBE282" w:rsidR="00FE3F3E" w:rsidRDefault="00451C2C" w:rsidP="008B27A7">
      <w:pPr>
        <w:numPr>
          <w:ilvl w:val="0"/>
          <w:numId w:val="6"/>
        </w:numPr>
        <w:pBdr>
          <w:top w:val="nil"/>
          <w:left w:val="nil"/>
          <w:bottom w:val="nil"/>
          <w:right w:val="nil"/>
          <w:between w:val="nil"/>
        </w:pBdr>
        <w:spacing w:after="0" w:line="240" w:lineRule="auto"/>
        <w:ind w:left="714" w:hanging="357"/>
        <w:rPr>
          <w:color w:val="000000"/>
        </w:rPr>
      </w:pPr>
      <w:r>
        <w:rPr>
          <w:color w:val="000000"/>
        </w:rPr>
        <w:t>Pravilnikom o načinu postupanja odgojno-obrazovnih radnika školskih ustanova u poduzimanju mjera zaštite prava učenika te prijave svakog kršenja tih prava nadležnim tijelima (NN</w:t>
      </w:r>
      <w:r w:rsidR="008A1E32">
        <w:rPr>
          <w:color w:val="000000"/>
        </w:rPr>
        <w:t>, br.</w:t>
      </w:r>
      <w:r>
        <w:rPr>
          <w:color w:val="000000"/>
        </w:rPr>
        <w:t xml:space="preserve"> 132/13)</w:t>
      </w:r>
    </w:p>
    <w:p w14:paraId="3BFDDBE2" w14:textId="3921EB77" w:rsidR="00FE3F3E" w:rsidRDefault="00451C2C" w:rsidP="008B27A7">
      <w:pPr>
        <w:numPr>
          <w:ilvl w:val="0"/>
          <w:numId w:val="6"/>
        </w:numPr>
        <w:pBdr>
          <w:top w:val="nil"/>
          <w:left w:val="nil"/>
          <w:bottom w:val="nil"/>
          <w:right w:val="nil"/>
          <w:between w:val="nil"/>
        </w:pBdr>
        <w:spacing w:after="0" w:line="240" w:lineRule="auto"/>
        <w:ind w:left="714" w:hanging="357"/>
        <w:rPr>
          <w:color w:val="000000"/>
        </w:rPr>
      </w:pPr>
      <w:r>
        <w:rPr>
          <w:color w:val="000000"/>
        </w:rPr>
        <w:t>Pravilnikom o kriterijima za izricanje pedagoških mjera (NN</w:t>
      </w:r>
      <w:r w:rsidR="00656426">
        <w:rPr>
          <w:color w:val="000000"/>
        </w:rPr>
        <w:t>, br.</w:t>
      </w:r>
      <w:r>
        <w:rPr>
          <w:color w:val="000000"/>
        </w:rPr>
        <w:t xml:space="preserve"> 94/15, 3/17)</w:t>
      </w:r>
    </w:p>
    <w:p w14:paraId="14E93D81" w14:textId="2D700366" w:rsidR="00FE3F3E" w:rsidRDefault="00451C2C" w:rsidP="008B27A7">
      <w:pPr>
        <w:numPr>
          <w:ilvl w:val="0"/>
          <w:numId w:val="6"/>
        </w:numPr>
        <w:pBdr>
          <w:top w:val="nil"/>
          <w:left w:val="nil"/>
          <w:bottom w:val="nil"/>
          <w:right w:val="nil"/>
          <w:between w:val="nil"/>
        </w:pBdr>
        <w:spacing w:after="0" w:line="240" w:lineRule="auto"/>
        <w:ind w:left="714" w:hanging="357"/>
        <w:rPr>
          <w:color w:val="000000"/>
        </w:rPr>
      </w:pPr>
      <w:r>
        <w:rPr>
          <w:color w:val="000000"/>
        </w:rPr>
        <w:t xml:space="preserve">Pravilnikom o osnovnoškolskom i srednjoškolskom odgoju i obrazovanju </w:t>
      </w:r>
      <w:r w:rsidR="00E81B38">
        <w:rPr>
          <w:color w:val="000000"/>
        </w:rPr>
        <w:t>učenika s teškoćama u razvoju (</w:t>
      </w:r>
      <w:r>
        <w:rPr>
          <w:color w:val="000000"/>
        </w:rPr>
        <w:t>NN</w:t>
      </w:r>
      <w:r w:rsidR="00656426">
        <w:rPr>
          <w:color w:val="000000"/>
        </w:rPr>
        <w:t>, br.</w:t>
      </w:r>
      <w:r>
        <w:rPr>
          <w:color w:val="000000"/>
        </w:rPr>
        <w:t xml:space="preserve"> 24/15) </w:t>
      </w:r>
    </w:p>
    <w:p w14:paraId="52E92D84" w14:textId="77777777" w:rsidR="00FE3F3E" w:rsidRDefault="00451C2C" w:rsidP="008B27A7">
      <w:pPr>
        <w:numPr>
          <w:ilvl w:val="0"/>
          <w:numId w:val="6"/>
        </w:numPr>
        <w:pBdr>
          <w:top w:val="nil"/>
          <w:left w:val="nil"/>
          <w:bottom w:val="nil"/>
          <w:right w:val="nil"/>
          <w:between w:val="nil"/>
        </w:pBdr>
        <w:spacing w:after="0" w:line="240" w:lineRule="auto"/>
        <w:ind w:left="714" w:hanging="357"/>
        <w:rPr>
          <w:color w:val="000000"/>
        </w:rPr>
      </w:pPr>
      <w:r>
        <w:rPr>
          <w:color w:val="000000"/>
        </w:rPr>
        <w:t>Protokolom o postupanju u slučaju nasilja među djecom i mladima – Vlada Republike Hrvatske, 2014.</w:t>
      </w:r>
    </w:p>
    <w:p w14:paraId="56840EDF" w14:textId="77777777" w:rsidR="00FE3F3E" w:rsidRDefault="00451C2C">
      <w:pPr>
        <w:numPr>
          <w:ilvl w:val="0"/>
          <w:numId w:val="6"/>
        </w:numPr>
        <w:pBdr>
          <w:top w:val="nil"/>
          <w:left w:val="nil"/>
          <w:bottom w:val="nil"/>
          <w:right w:val="nil"/>
          <w:between w:val="nil"/>
        </w:pBdr>
        <w:spacing w:after="0" w:line="240" w:lineRule="auto"/>
        <w:ind w:left="714" w:hanging="357"/>
        <w:rPr>
          <w:color w:val="000000"/>
        </w:rPr>
      </w:pPr>
      <w:r>
        <w:rPr>
          <w:color w:val="000000"/>
        </w:rPr>
        <w:t>Protokolom o postupanju u slučaju zlostavljanja i zanemarivanja djece, Vlada Republike Hrvatske, 2014.</w:t>
      </w:r>
    </w:p>
    <w:p w14:paraId="233B6CC3" w14:textId="77777777" w:rsidR="00FE3F3E" w:rsidRDefault="00451C2C">
      <w:pPr>
        <w:numPr>
          <w:ilvl w:val="0"/>
          <w:numId w:val="6"/>
        </w:numPr>
        <w:pBdr>
          <w:top w:val="nil"/>
          <w:left w:val="nil"/>
          <w:bottom w:val="nil"/>
          <w:right w:val="nil"/>
          <w:between w:val="nil"/>
        </w:pBdr>
        <w:spacing w:after="0" w:line="240" w:lineRule="auto"/>
        <w:ind w:left="714" w:hanging="357"/>
        <w:rPr>
          <w:color w:val="000000"/>
        </w:rPr>
      </w:pPr>
      <w:r>
        <w:rPr>
          <w:color w:val="000000"/>
        </w:rPr>
        <w:t xml:space="preserve">Protokolom o postupanju u slučaju seksualnog nasilja, Vlada Republike Hrvatske, 2018. </w:t>
      </w:r>
    </w:p>
    <w:p w14:paraId="39C82FF5" w14:textId="77777777" w:rsidR="00FE3F3E" w:rsidRDefault="00451C2C">
      <w:pPr>
        <w:numPr>
          <w:ilvl w:val="0"/>
          <w:numId w:val="6"/>
        </w:numPr>
        <w:pBdr>
          <w:top w:val="nil"/>
          <w:left w:val="nil"/>
          <w:bottom w:val="nil"/>
          <w:right w:val="nil"/>
          <w:between w:val="nil"/>
        </w:pBdr>
        <w:spacing w:after="0" w:line="240" w:lineRule="auto"/>
        <w:ind w:left="714" w:hanging="357"/>
        <w:rPr>
          <w:color w:val="000000"/>
        </w:rPr>
      </w:pPr>
      <w:r>
        <w:rPr>
          <w:color w:val="000000"/>
        </w:rPr>
        <w:t>Protokolom o postupanju u slučaju nasilja u obitelji (novi prijedlog je u javnoj raspravi)</w:t>
      </w:r>
    </w:p>
    <w:p w14:paraId="4FE4AFE8" w14:textId="77777777" w:rsidR="00FE3F3E" w:rsidRDefault="00451C2C">
      <w:pPr>
        <w:numPr>
          <w:ilvl w:val="0"/>
          <w:numId w:val="6"/>
        </w:numPr>
        <w:pBdr>
          <w:top w:val="nil"/>
          <w:left w:val="nil"/>
          <w:bottom w:val="nil"/>
          <w:right w:val="nil"/>
          <w:between w:val="nil"/>
        </w:pBdr>
        <w:spacing w:after="0" w:line="240" w:lineRule="auto"/>
        <w:ind w:left="714" w:hanging="357"/>
        <w:rPr>
          <w:color w:val="000000"/>
        </w:rPr>
      </w:pPr>
      <w:r>
        <w:rPr>
          <w:color w:val="000000"/>
        </w:rPr>
        <w:t>Protokolom o pokretanju psiholoških kriznih intervencija u sustavu odgoja i obrazovanja, MZO 2015.</w:t>
      </w:r>
    </w:p>
    <w:p w14:paraId="133D3252" w14:textId="77777777" w:rsidR="00FE3F3E" w:rsidRDefault="00FE3F3E">
      <w:pPr>
        <w:pBdr>
          <w:top w:val="nil"/>
          <w:left w:val="nil"/>
          <w:bottom w:val="nil"/>
          <w:right w:val="nil"/>
          <w:between w:val="nil"/>
        </w:pBdr>
        <w:spacing w:after="0" w:line="240" w:lineRule="auto"/>
        <w:ind w:left="0" w:firstLine="0"/>
      </w:pPr>
    </w:p>
    <w:p w14:paraId="32B75194" w14:textId="519A8736" w:rsidR="00302C4D" w:rsidRDefault="00A737CF">
      <w:pPr>
        <w:pBdr>
          <w:top w:val="nil"/>
          <w:left w:val="nil"/>
          <w:bottom w:val="nil"/>
          <w:right w:val="nil"/>
          <w:between w:val="nil"/>
        </w:pBdr>
        <w:spacing w:after="0" w:line="240" w:lineRule="auto"/>
        <w:ind w:left="0" w:firstLine="0"/>
      </w:pPr>
      <w:r>
        <w:t xml:space="preserve">Kako bi se stručni suradnici </w:t>
      </w:r>
      <w:r w:rsidR="00656426">
        <w:t>što</w:t>
      </w:r>
      <w:r>
        <w:t xml:space="preserve"> više usmjerili na provođenje preventivnih programa i aktivnosti za sprečavanje nasilja u školama potrebno je</w:t>
      </w:r>
      <w:r w:rsidR="00CD0097">
        <w:t xml:space="preserve"> </w:t>
      </w:r>
      <w:r w:rsidR="00656426">
        <w:t xml:space="preserve">s </w:t>
      </w:r>
      <w:r w:rsidR="00CD0097">
        <w:t xml:space="preserve">obzirom na </w:t>
      </w:r>
      <w:r w:rsidR="00656426">
        <w:t xml:space="preserve">to </w:t>
      </w:r>
      <w:r w:rsidR="00302C4D">
        <w:t xml:space="preserve">mijenjati </w:t>
      </w:r>
      <w:r w:rsidR="004F5CB4">
        <w:t xml:space="preserve">i </w:t>
      </w:r>
      <w:r w:rsidR="00302C4D">
        <w:t>Pravilnik o tjednim i radnim obvezama učitelja</w:t>
      </w:r>
      <w:r w:rsidR="004F5CB4">
        <w:t>/nastavnika</w:t>
      </w:r>
      <w:r w:rsidR="00302C4D">
        <w:t xml:space="preserve"> i stručnih suradnika</w:t>
      </w:r>
      <w:r>
        <w:t xml:space="preserve">. </w:t>
      </w:r>
    </w:p>
    <w:p w14:paraId="0BB5B7DE" w14:textId="77777777" w:rsidR="00A737CF" w:rsidRDefault="00A737CF">
      <w:pPr>
        <w:pBdr>
          <w:top w:val="nil"/>
          <w:left w:val="nil"/>
          <w:bottom w:val="nil"/>
          <w:right w:val="nil"/>
          <w:between w:val="nil"/>
        </w:pBdr>
        <w:spacing w:after="0" w:line="240" w:lineRule="auto"/>
        <w:ind w:left="0" w:firstLine="0"/>
      </w:pPr>
    </w:p>
    <w:p w14:paraId="2DC041DE" w14:textId="7D000284" w:rsidR="00FE3F3E" w:rsidRPr="000B302C" w:rsidRDefault="00451C2C" w:rsidP="00946323">
      <w:pPr>
        <w:pBdr>
          <w:top w:val="nil"/>
          <w:left w:val="nil"/>
          <w:bottom w:val="nil"/>
          <w:right w:val="nil"/>
          <w:between w:val="nil"/>
        </w:pBdr>
        <w:spacing w:after="0" w:line="240" w:lineRule="auto"/>
        <w:ind w:left="0" w:firstLine="0"/>
      </w:pPr>
      <w:r>
        <w:t xml:space="preserve">Uz navedene propise iz sustava odgoja i obrazovanja za kvalitetno djelovanje u cilju prevencije nasilja u </w:t>
      </w:r>
      <w:r w:rsidRPr="000B302C">
        <w:t xml:space="preserve">školama </w:t>
      </w:r>
      <w:r w:rsidR="00A737CF">
        <w:t xml:space="preserve">potrebno je pristupiti analizi i prema potrebi izmjenama i dopunama ostalih propisa značajnih za ovo područje kao što su:  </w:t>
      </w:r>
      <w:r w:rsidR="00A737CF" w:rsidRPr="000B302C">
        <w:t>Zakon o prosvjetnoj inspekciji</w:t>
      </w:r>
      <w:r w:rsidR="00A737CF">
        <w:t xml:space="preserve">, </w:t>
      </w:r>
      <w:r w:rsidR="00A737CF" w:rsidRPr="000B302C">
        <w:t>Zakon o Agenciji za odgoj i obrazovanje</w:t>
      </w:r>
      <w:r w:rsidR="00A737CF">
        <w:t xml:space="preserve">, </w:t>
      </w:r>
      <w:r w:rsidR="00A737CF" w:rsidRPr="000B302C">
        <w:t>Zakon o stručn</w:t>
      </w:r>
      <w:r w:rsidR="00A737CF">
        <w:t xml:space="preserve">o-pedagoškom nadzoru i Pravilnik </w:t>
      </w:r>
      <w:r w:rsidR="00A737CF" w:rsidRPr="000B302C">
        <w:t>o načinima, postupcima i elementima vrednovanja učenika u osnovnoj i srednjoj školi</w:t>
      </w:r>
      <w:r w:rsidR="00946323">
        <w:t>.</w:t>
      </w:r>
    </w:p>
    <w:p w14:paraId="2F6AEF29" w14:textId="77777777" w:rsidR="00A737CF" w:rsidRDefault="00A737CF" w:rsidP="008B27A7">
      <w:pPr>
        <w:spacing w:after="0" w:line="240" w:lineRule="auto"/>
        <w:ind w:left="0" w:firstLine="0"/>
        <w:rPr>
          <w:color w:val="000000"/>
        </w:rPr>
      </w:pPr>
    </w:p>
    <w:p w14:paraId="43AB9F77" w14:textId="54EFF97E" w:rsidR="00FE3F3E" w:rsidRDefault="00451C2C" w:rsidP="008B27A7">
      <w:pPr>
        <w:spacing w:after="0" w:line="240" w:lineRule="auto"/>
        <w:ind w:left="0" w:firstLine="0"/>
        <w:rPr>
          <w:color w:val="000000"/>
        </w:rPr>
      </w:pPr>
      <w:r w:rsidRPr="000B302C">
        <w:rPr>
          <w:color w:val="000000"/>
        </w:rPr>
        <w:t xml:space="preserve">Uz propise iz sustava odgoja i obrazovanja za kvalitetno djelovanje u cilju prevencije nasilja u školama značajni su i </w:t>
      </w:r>
      <w:r w:rsidRPr="000B302C">
        <w:rPr>
          <w:b/>
          <w:color w:val="000000"/>
        </w:rPr>
        <w:t>propisi drugih resora</w:t>
      </w:r>
      <w:r w:rsidRPr="000B302C">
        <w:rPr>
          <w:color w:val="000000"/>
        </w:rPr>
        <w:t xml:space="preserve"> kao što su</w:t>
      </w:r>
      <w:r w:rsidR="00F7760E">
        <w:rPr>
          <w:color w:val="000000"/>
        </w:rPr>
        <w:t>:</w:t>
      </w:r>
      <w:r w:rsidRPr="000B302C">
        <w:rPr>
          <w:color w:val="000000"/>
        </w:rPr>
        <w:t xml:space="preserve"> Obiteljski zakon, Kazneni zakon, Prekršajni zakon, Zakon o kaznenom postupku, Zakon o sudovima za mladež, Zakon o </w:t>
      </w:r>
      <w:r w:rsidRPr="000B302C">
        <w:rPr>
          <w:color w:val="000000"/>
        </w:rPr>
        <w:lastRenderedPageBreak/>
        <w:t>izvršavanju sankcija izrečenih maloljetnicima za kaznena djela i prekršaje, Zakon o sprječavanju nereda na športskim natjecanjima i</w:t>
      </w:r>
      <w:r w:rsidR="00153245">
        <w:rPr>
          <w:color w:val="000000"/>
        </w:rPr>
        <w:t xml:space="preserve"> Zakon o elektroničkim medijima </w:t>
      </w:r>
      <w:r w:rsidRPr="000B302C">
        <w:rPr>
          <w:color w:val="000000"/>
        </w:rPr>
        <w:t xml:space="preserve">te mnogi drugi zakonski i </w:t>
      </w:r>
      <w:proofErr w:type="spellStart"/>
      <w:r w:rsidRPr="000B302C">
        <w:rPr>
          <w:color w:val="000000"/>
        </w:rPr>
        <w:t>podzakonski</w:t>
      </w:r>
      <w:proofErr w:type="spellEnd"/>
      <w:r w:rsidRPr="000B302C">
        <w:rPr>
          <w:color w:val="000000"/>
        </w:rPr>
        <w:t xml:space="preserve"> akti, protokoli</w:t>
      </w:r>
      <w:r>
        <w:rPr>
          <w:color w:val="000000"/>
        </w:rPr>
        <w:t xml:space="preserve">, strategije i planovi u kojima su djeca i mladi te </w:t>
      </w:r>
      <w:r w:rsidR="00AD2149">
        <w:rPr>
          <w:color w:val="000000"/>
        </w:rPr>
        <w:t>škole</w:t>
      </w:r>
      <w:r w:rsidR="002C2471">
        <w:rPr>
          <w:color w:val="000000"/>
        </w:rPr>
        <w:t xml:space="preserve"> neizostavni dionici.</w:t>
      </w:r>
      <w:r>
        <w:rPr>
          <w:color w:val="000000"/>
        </w:rPr>
        <w:t xml:space="preserve"> </w:t>
      </w:r>
    </w:p>
    <w:p w14:paraId="555B6CD4" w14:textId="77777777" w:rsidR="00A737CF" w:rsidRDefault="00A737CF" w:rsidP="008B27A7">
      <w:pPr>
        <w:spacing w:after="0" w:line="240" w:lineRule="auto"/>
        <w:ind w:left="0" w:firstLine="0"/>
        <w:rPr>
          <w:color w:val="000000"/>
        </w:rPr>
      </w:pPr>
    </w:p>
    <w:p w14:paraId="12CE28B5" w14:textId="77777777" w:rsidR="00B64255" w:rsidRDefault="00B64255" w:rsidP="008B27A7">
      <w:pPr>
        <w:spacing w:after="0" w:line="240" w:lineRule="auto"/>
        <w:ind w:left="0" w:firstLine="0"/>
        <w:rPr>
          <w:color w:val="000000"/>
        </w:rPr>
      </w:pPr>
    </w:p>
    <w:p w14:paraId="079E5477" w14:textId="77777777" w:rsidR="00FE3F3E" w:rsidRPr="00D867AB" w:rsidRDefault="00451C2C" w:rsidP="00D867AB">
      <w:pPr>
        <w:pStyle w:val="Heading2"/>
        <w:rPr>
          <w:rFonts w:ascii="Calibri" w:hAnsi="Calibri"/>
          <w:b/>
        </w:rPr>
      </w:pPr>
      <w:r w:rsidRPr="00D867AB">
        <w:rPr>
          <w:rFonts w:ascii="Calibri" w:hAnsi="Calibri"/>
          <w:b/>
        </w:rPr>
        <w:t>CILJ 2: OSTVARITI SUSTAVNO PRIKUPLJANJE I OBRADU PODATAKA KOJI SU RELEVANTNI ZA PREVENCIJU NASILJA U ŠKOLAMA</w:t>
      </w:r>
    </w:p>
    <w:p w14:paraId="665267AD" w14:textId="77777777" w:rsidR="008B27A7" w:rsidRDefault="008B27A7" w:rsidP="008B27A7">
      <w:pPr>
        <w:spacing w:after="0" w:line="240" w:lineRule="auto"/>
        <w:ind w:left="0" w:firstLine="0"/>
        <w:rPr>
          <w:color w:val="000000"/>
        </w:rPr>
      </w:pPr>
    </w:p>
    <w:p w14:paraId="601B0177" w14:textId="3041F710" w:rsidR="00FE3F3E" w:rsidRDefault="00451C2C" w:rsidP="008B27A7">
      <w:pPr>
        <w:spacing w:after="0" w:line="240" w:lineRule="auto"/>
        <w:ind w:left="0" w:firstLine="0"/>
        <w:rPr>
          <w:color w:val="000000"/>
        </w:rPr>
      </w:pPr>
      <w:r>
        <w:rPr>
          <w:color w:val="000000"/>
        </w:rPr>
        <w:t xml:space="preserve">Ministarstvo znanosti i obrazovanja razvilo je sustav prikupljanja podataka o nasilju u školama - web </w:t>
      </w:r>
      <w:r>
        <w:rPr>
          <w:b/>
          <w:color w:val="000000"/>
        </w:rPr>
        <w:t>Obrazac za evidenciju o pojedinačnom slučaju nasilja u odgojno-obrazovnim ustanovama</w:t>
      </w:r>
      <w:r>
        <w:rPr>
          <w:color w:val="000000"/>
        </w:rPr>
        <w:t>. Međutim, način prikupljanja podataka kao ni v</w:t>
      </w:r>
      <w:r w:rsidR="003943C8">
        <w:rPr>
          <w:color w:val="000000"/>
        </w:rPr>
        <w:t>rsta podataka koji se prikuplja</w:t>
      </w:r>
      <w:r>
        <w:rPr>
          <w:color w:val="000000"/>
        </w:rPr>
        <w:t>ju ne zadovoljavaju potrebe sustavnog praćenja pojave nasilja te izvještavanje o istim. Uočeno je kako neke od škola ne ispunjavaju obrasce te je time dodatno otežano praćenje. Ispravni i pravo</w:t>
      </w:r>
      <w:r w:rsidR="004979E3">
        <w:rPr>
          <w:color w:val="000000"/>
        </w:rPr>
        <w:t>dobni</w:t>
      </w:r>
      <w:r>
        <w:rPr>
          <w:color w:val="000000"/>
        </w:rPr>
        <w:t xml:space="preserve"> podaci nužni su za praćenje, analizu i planiranje preventivnih mjera te je nužno razviti odgovarajući sustav. Predviđenim aktivnostima ovog cilja moguće je brzo i efikasno ostvariti sustavno prikupljanje i obradu podataka kako o broju i pojavnim oblicima nasilničkog ponašanja</w:t>
      </w:r>
      <w:r w:rsidR="004979E3">
        <w:rPr>
          <w:color w:val="000000"/>
        </w:rPr>
        <w:t>,</w:t>
      </w:r>
      <w:r>
        <w:rPr>
          <w:color w:val="000000"/>
        </w:rPr>
        <w:t xml:space="preserve"> tako i o broju i kvaliteti kriznih intervencija te preventivnih progr</w:t>
      </w:r>
      <w:r w:rsidR="00D479A3">
        <w:rPr>
          <w:color w:val="000000"/>
        </w:rPr>
        <w:t>ama koji se provode u školama</w:t>
      </w:r>
      <w:r w:rsidR="002C2471">
        <w:rPr>
          <w:color w:val="000000"/>
        </w:rPr>
        <w:t>.</w:t>
      </w:r>
      <w:r>
        <w:rPr>
          <w:color w:val="000000"/>
        </w:rPr>
        <w:t xml:space="preserve"> </w:t>
      </w:r>
    </w:p>
    <w:p w14:paraId="0E41DD31" w14:textId="77777777" w:rsidR="00FF5BB2" w:rsidRDefault="00FF5BB2" w:rsidP="008B27A7">
      <w:pPr>
        <w:spacing w:after="0" w:line="240" w:lineRule="auto"/>
        <w:ind w:left="0" w:firstLine="0"/>
        <w:rPr>
          <w:color w:val="000000"/>
        </w:rPr>
      </w:pPr>
    </w:p>
    <w:p w14:paraId="2E93857E" w14:textId="5DE231F2" w:rsidR="00514196" w:rsidRDefault="008D12D7" w:rsidP="008B27A7">
      <w:pPr>
        <w:spacing w:after="0" w:line="240" w:lineRule="auto"/>
        <w:ind w:left="0" w:firstLine="0"/>
        <w:rPr>
          <w:color w:val="000000"/>
        </w:rPr>
      </w:pPr>
      <w:r>
        <w:rPr>
          <w:color w:val="000000"/>
        </w:rPr>
        <w:t xml:space="preserve">Egzaktni pokazatelji u vezi </w:t>
      </w:r>
      <w:r w:rsidR="004979E3">
        <w:rPr>
          <w:color w:val="000000"/>
        </w:rPr>
        <w:t xml:space="preserve">s </w:t>
      </w:r>
      <w:r>
        <w:rPr>
          <w:color w:val="000000"/>
        </w:rPr>
        <w:t>nasilj</w:t>
      </w:r>
      <w:r w:rsidR="004979E3">
        <w:rPr>
          <w:color w:val="000000"/>
        </w:rPr>
        <w:t>em</w:t>
      </w:r>
      <w:r>
        <w:rPr>
          <w:color w:val="000000"/>
        </w:rPr>
        <w:t xml:space="preserve"> u školama potrebni su kao osnova za planiranje aktivnosti ne samo Ministarstva znanosti i obrazovanj</w:t>
      </w:r>
      <w:r w:rsidR="004979E3">
        <w:rPr>
          <w:color w:val="000000"/>
        </w:rPr>
        <w:t>a,</w:t>
      </w:r>
      <w:r>
        <w:rPr>
          <w:color w:val="000000"/>
        </w:rPr>
        <w:t xml:space="preserve"> već i drugih državnih tijela te za izvještavanje </w:t>
      </w:r>
      <w:r w:rsidR="00203194">
        <w:rPr>
          <w:color w:val="000000"/>
        </w:rPr>
        <w:t xml:space="preserve">Pravobraniteljice za djecu, Pravobraniteljice za ravnopravnost spolova, Pravobraniteljice za osobe s invaliditetom i Pučke pravobraniteljice. Kako do sada nije postojao kvalitetno razrađen sustav prikupljanja ovih podataka </w:t>
      </w:r>
      <w:r w:rsidR="00827701">
        <w:rPr>
          <w:color w:val="000000"/>
        </w:rPr>
        <w:t>te se on uvodi kao nov</w:t>
      </w:r>
      <w:r w:rsidR="004979E3">
        <w:rPr>
          <w:color w:val="000000"/>
        </w:rPr>
        <w:t>ost</w:t>
      </w:r>
      <w:r w:rsidR="00827701">
        <w:rPr>
          <w:color w:val="000000"/>
        </w:rPr>
        <w:t xml:space="preserve"> u odgojno-obrazovni sustav</w:t>
      </w:r>
      <w:r w:rsidR="004979E3">
        <w:rPr>
          <w:color w:val="000000"/>
        </w:rPr>
        <w:t>,</w:t>
      </w:r>
      <w:r w:rsidR="00827701">
        <w:rPr>
          <w:color w:val="000000"/>
        </w:rPr>
        <w:t xml:space="preserve"> nužno je </w:t>
      </w:r>
      <w:r w:rsidR="00EC07BE">
        <w:rPr>
          <w:color w:val="000000"/>
        </w:rPr>
        <w:t>informiranje i edukacija odgojno-obrazovnih radnika o obvezi, važnosti i načinu prikupljanja tih podataka.</w:t>
      </w:r>
      <w:r w:rsidR="0056632A">
        <w:rPr>
          <w:color w:val="000000"/>
        </w:rPr>
        <w:t xml:space="preserve"> Također</w:t>
      </w:r>
      <w:r w:rsidR="00BA5E22">
        <w:rPr>
          <w:color w:val="000000"/>
        </w:rPr>
        <w:t>,</w:t>
      </w:r>
      <w:r w:rsidR="0056632A">
        <w:rPr>
          <w:color w:val="000000"/>
        </w:rPr>
        <w:t xml:space="preserve"> Ministarstvo znanosti i obrazovanja u slučajevima pojave nasilja ili drugih kriznih situacija osigurava </w:t>
      </w:r>
      <w:r w:rsidR="00A70D80">
        <w:rPr>
          <w:color w:val="000000"/>
        </w:rPr>
        <w:t>po</w:t>
      </w:r>
      <w:r w:rsidR="004979E3">
        <w:rPr>
          <w:color w:val="000000"/>
        </w:rPr>
        <w:t>tporu</w:t>
      </w:r>
      <w:r w:rsidR="00A70D80">
        <w:rPr>
          <w:color w:val="000000"/>
        </w:rPr>
        <w:t xml:space="preserve"> timova za krizne in</w:t>
      </w:r>
      <w:r w:rsidR="00BA5E22">
        <w:rPr>
          <w:color w:val="000000"/>
        </w:rPr>
        <w:t xml:space="preserve">tervencije u odgojno-obrazovnim </w:t>
      </w:r>
      <w:r w:rsidR="00A70D80">
        <w:rPr>
          <w:color w:val="000000"/>
        </w:rPr>
        <w:t>ustanovama</w:t>
      </w:r>
      <w:r w:rsidR="004979E3">
        <w:rPr>
          <w:color w:val="000000"/>
        </w:rPr>
        <w:t>,</w:t>
      </w:r>
      <w:r w:rsidR="00A70D80">
        <w:rPr>
          <w:color w:val="000000"/>
        </w:rPr>
        <w:t xml:space="preserve"> no izvještavanje o djelovanju timova također nije ujednače</w:t>
      </w:r>
      <w:r w:rsidR="00141E43">
        <w:rPr>
          <w:color w:val="000000"/>
        </w:rPr>
        <w:t xml:space="preserve">no pa je </w:t>
      </w:r>
      <w:r w:rsidR="00DC06F8">
        <w:rPr>
          <w:color w:val="000000"/>
        </w:rPr>
        <w:t>potrebno</w:t>
      </w:r>
      <w:r w:rsidR="00141E43">
        <w:rPr>
          <w:color w:val="000000"/>
        </w:rPr>
        <w:t xml:space="preserve"> osigurati ujednačeno prikupljanje tih podataka. </w:t>
      </w:r>
    </w:p>
    <w:p w14:paraId="6C7508A4" w14:textId="77777777" w:rsidR="00514196" w:rsidRDefault="00514196" w:rsidP="008B27A7">
      <w:pPr>
        <w:spacing w:after="0" w:line="240" w:lineRule="auto"/>
        <w:ind w:left="0" w:firstLine="0"/>
        <w:rPr>
          <w:color w:val="000000"/>
        </w:rPr>
      </w:pPr>
    </w:p>
    <w:p w14:paraId="0FCF570D" w14:textId="40C64D5C" w:rsidR="00FF5BB2" w:rsidRDefault="00514196" w:rsidP="008B27A7">
      <w:pPr>
        <w:spacing w:after="0" w:line="240" w:lineRule="auto"/>
        <w:ind w:left="0" w:firstLine="0"/>
        <w:rPr>
          <w:color w:val="000000"/>
        </w:rPr>
      </w:pPr>
      <w:r>
        <w:rPr>
          <w:color w:val="000000"/>
        </w:rPr>
        <w:t>U cilju realizacije aktivnosti Akcijskog</w:t>
      </w:r>
      <w:r w:rsidR="004979E3">
        <w:rPr>
          <w:color w:val="000000"/>
        </w:rPr>
        <w:t>a</w:t>
      </w:r>
      <w:r>
        <w:rPr>
          <w:color w:val="000000"/>
        </w:rPr>
        <w:t xml:space="preserve"> plana planirano je i</w:t>
      </w:r>
      <w:r w:rsidRPr="00514196">
        <w:rPr>
          <w:color w:val="000000"/>
        </w:rPr>
        <w:t>zraditi godišnje izvješće o provedbi Akcijskog</w:t>
      </w:r>
      <w:r w:rsidR="004979E3">
        <w:rPr>
          <w:color w:val="000000"/>
        </w:rPr>
        <w:t>a</w:t>
      </w:r>
      <w:r w:rsidRPr="00514196">
        <w:rPr>
          <w:color w:val="000000"/>
        </w:rPr>
        <w:t xml:space="preserve"> plana za prevenciju nasilja u školama</w:t>
      </w:r>
      <w:r>
        <w:rPr>
          <w:color w:val="000000"/>
        </w:rPr>
        <w:t xml:space="preserve"> te ga javno objaviti kako bi svi zainteresirani dionici mogli imati informaciju </w:t>
      </w:r>
      <w:r w:rsidR="006D74FA">
        <w:rPr>
          <w:color w:val="000000"/>
        </w:rPr>
        <w:t>te</w:t>
      </w:r>
      <w:r>
        <w:rPr>
          <w:color w:val="000000"/>
        </w:rPr>
        <w:t xml:space="preserve"> predlaga</w:t>
      </w:r>
      <w:r w:rsidR="006D74FA">
        <w:rPr>
          <w:color w:val="000000"/>
        </w:rPr>
        <w:t>l</w:t>
      </w:r>
      <w:r>
        <w:rPr>
          <w:color w:val="000000"/>
        </w:rPr>
        <w:t>i mjere unaprjeđenja.</w:t>
      </w:r>
    </w:p>
    <w:p w14:paraId="33DCBA3B" w14:textId="05454411" w:rsidR="00B64255" w:rsidRDefault="00B64255">
      <w:pPr>
        <w:spacing w:after="0" w:line="240" w:lineRule="auto"/>
        <w:ind w:left="0" w:firstLine="0"/>
        <w:jc w:val="left"/>
        <w:rPr>
          <w:b/>
          <w:color w:val="0070C0"/>
          <w:sz w:val="28"/>
          <w:szCs w:val="28"/>
        </w:rPr>
      </w:pPr>
    </w:p>
    <w:p w14:paraId="2A7A3352" w14:textId="77777777" w:rsidR="00A562CD" w:rsidRDefault="00A562CD">
      <w:pPr>
        <w:spacing w:after="0" w:line="240" w:lineRule="auto"/>
        <w:ind w:left="0" w:firstLine="0"/>
        <w:jc w:val="left"/>
        <w:rPr>
          <w:b/>
          <w:color w:val="0070C0"/>
          <w:sz w:val="28"/>
          <w:szCs w:val="28"/>
        </w:rPr>
      </w:pPr>
    </w:p>
    <w:p w14:paraId="7A4F26E3" w14:textId="77777777" w:rsidR="006A7E7B" w:rsidRDefault="006A7E7B" w:rsidP="00A033F3">
      <w:pPr>
        <w:pStyle w:val="NoSpacing"/>
        <w:ind w:left="0" w:firstLine="0"/>
        <w:rPr>
          <w:b/>
          <w:color w:val="4F81BD" w:themeColor="accent1"/>
          <w:sz w:val="28"/>
        </w:rPr>
      </w:pPr>
    </w:p>
    <w:p w14:paraId="4993D776" w14:textId="77777777" w:rsidR="006A7E7B" w:rsidRDefault="006A7E7B" w:rsidP="00A033F3">
      <w:pPr>
        <w:pStyle w:val="NoSpacing"/>
        <w:ind w:left="0" w:firstLine="0"/>
        <w:rPr>
          <w:b/>
          <w:color w:val="4F81BD" w:themeColor="accent1"/>
          <w:sz w:val="28"/>
        </w:rPr>
      </w:pPr>
    </w:p>
    <w:p w14:paraId="1184727D" w14:textId="77777777" w:rsidR="00921F00" w:rsidRDefault="00921F00" w:rsidP="00A033F3">
      <w:pPr>
        <w:pStyle w:val="NoSpacing"/>
        <w:ind w:left="0" w:firstLine="0"/>
        <w:rPr>
          <w:b/>
          <w:color w:val="4F81BD" w:themeColor="accent1"/>
          <w:sz w:val="28"/>
        </w:rPr>
      </w:pPr>
    </w:p>
    <w:p w14:paraId="2128CFE6" w14:textId="77777777" w:rsidR="00921F00" w:rsidRDefault="00921F00" w:rsidP="00A033F3">
      <w:pPr>
        <w:pStyle w:val="NoSpacing"/>
        <w:ind w:left="0" w:firstLine="0"/>
        <w:rPr>
          <w:b/>
          <w:color w:val="4F81BD" w:themeColor="accent1"/>
          <w:sz w:val="28"/>
        </w:rPr>
      </w:pPr>
    </w:p>
    <w:p w14:paraId="35BC5DA8" w14:textId="77777777" w:rsidR="00921F00" w:rsidRDefault="00921F00" w:rsidP="00A033F3">
      <w:pPr>
        <w:pStyle w:val="NoSpacing"/>
        <w:ind w:left="0" w:firstLine="0"/>
        <w:rPr>
          <w:b/>
          <w:color w:val="4F81BD" w:themeColor="accent1"/>
          <w:sz w:val="28"/>
        </w:rPr>
      </w:pPr>
    </w:p>
    <w:p w14:paraId="1661CB3A" w14:textId="77777777" w:rsidR="00921F00" w:rsidRDefault="00921F00" w:rsidP="00A033F3">
      <w:pPr>
        <w:pStyle w:val="NoSpacing"/>
        <w:ind w:left="0" w:firstLine="0"/>
        <w:rPr>
          <w:b/>
          <w:color w:val="4F81BD" w:themeColor="accent1"/>
          <w:sz w:val="28"/>
        </w:rPr>
      </w:pPr>
    </w:p>
    <w:p w14:paraId="47BDB397" w14:textId="77777777" w:rsidR="006A7E7B" w:rsidRDefault="006A7E7B" w:rsidP="00A033F3">
      <w:pPr>
        <w:pStyle w:val="NoSpacing"/>
        <w:ind w:left="0" w:firstLine="0"/>
        <w:rPr>
          <w:b/>
          <w:color w:val="4F81BD" w:themeColor="accent1"/>
          <w:sz w:val="28"/>
        </w:rPr>
      </w:pPr>
    </w:p>
    <w:p w14:paraId="539F8D02" w14:textId="77777777" w:rsidR="006A7E7B" w:rsidRDefault="006A7E7B" w:rsidP="00A033F3">
      <w:pPr>
        <w:pStyle w:val="NoSpacing"/>
        <w:ind w:left="0" w:firstLine="0"/>
        <w:rPr>
          <w:b/>
          <w:color w:val="4F81BD" w:themeColor="accent1"/>
          <w:sz w:val="28"/>
        </w:rPr>
      </w:pPr>
    </w:p>
    <w:p w14:paraId="2AF167CF" w14:textId="77777777" w:rsidR="006A7E7B" w:rsidRDefault="006A7E7B" w:rsidP="00A033F3">
      <w:pPr>
        <w:pStyle w:val="NoSpacing"/>
        <w:ind w:left="0" w:firstLine="0"/>
        <w:rPr>
          <w:b/>
          <w:color w:val="4F81BD" w:themeColor="accent1"/>
          <w:sz w:val="28"/>
        </w:rPr>
      </w:pPr>
    </w:p>
    <w:p w14:paraId="0A284120" w14:textId="77777777" w:rsidR="006A7E7B" w:rsidRDefault="006A7E7B" w:rsidP="00A033F3">
      <w:pPr>
        <w:pStyle w:val="NoSpacing"/>
        <w:ind w:left="0" w:firstLine="0"/>
        <w:rPr>
          <w:b/>
          <w:color w:val="4F81BD" w:themeColor="accent1"/>
          <w:sz w:val="28"/>
        </w:rPr>
      </w:pPr>
    </w:p>
    <w:p w14:paraId="455722B2" w14:textId="77777777" w:rsidR="006A7E7B" w:rsidRDefault="006A7E7B" w:rsidP="00A033F3">
      <w:pPr>
        <w:pStyle w:val="NoSpacing"/>
        <w:ind w:left="0" w:firstLine="0"/>
        <w:rPr>
          <w:b/>
          <w:color w:val="4F81BD" w:themeColor="accent1"/>
          <w:sz w:val="28"/>
        </w:rPr>
      </w:pPr>
    </w:p>
    <w:p w14:paraId="5F19E4B8" w14:textId="69003852" w:rsidR="00FE3F3E" w:rsidRPr="00D867AB" w:rsidRDefault="00451C2C" w:rsidP="00D867AB">
      <w:pPr>
        <w:pStyle w:val="Heading2"/>
        <w:rPr>
          <w:rFonts w:ascii="Calibri" w:hAnsi="Calibri"/>
          <w:b/>
        </w:rPr>
      </w:pPr>
      <w:r w:rsidRPr="00D867AB">
        <w:rPr>
          <w:rFonts w:ascii="Calibri" w:hAnsi="Calibri"/>
          <w:b/>
        </w:rPr>
        <w:t xml:space="preserve">CILJ 3: </w:t>
      </w:r>
      <w:r w:rsidR="00E41426" w:rsidRPr="00D867AB">
        <w:rPr>
          <w:rFonts w:ascii="Calibri" w:hAnsi="Calibri"/>
          <w:b/>
        </w:rPr>
        <w:t>POBOLJŠATI KVALITETU I PRAĆENJE TE</w:t>
      </w:r>
      <w:r w:rsidRPr="00D867AB">
        <w:rPr>
          <w:rFonts w:ascii="Calibri" w:hAnsi="Calibri"/>
          <w:b/>
        </w:rPr>
        <w:t xml:space="preserve"> BROJ VERIFICIRANIH ŠKOLSKIH PROGRAMA PREVENCIJE NASILJA KOJI SE PROVODE U ŠKOLAMA </w:t>
      </w:r>
    </w:p>
    <w:p w14:paraId="05423234" w14:textId="77777777" w:rsidR="0078379A" w:rsidRDefault="0078379A" w:rsidP="0078379A">
      <w:pPr>
        <w:spacing w:after="0" w:line="240" w:lineRule="auto"/>
        <w:ind w:left="0" w:firstLine="0"/>
        <w:rPr>
          <w:color w:val="000000"/>
        </w:rPr>
      </w:pPr>
    </w:p>
    <w:p w14:paraId="7F68501D" w14:textId="77777777" w:rsidR="00FE3F3E" w:rsidRDefault="00451C2C" w:rsidP="008B27A7">
      <w:pPr>
        <w:spacing w:after="200" w:line="240" w:lineRule="auto"/>
        <w:ind w:left="0" w:firstLine="0"/>
        <w:rPr>
          <w:color w:val="000000"/>
        </w:rPr>
      </w:pPr>
      <w:r>
        <w:rPr>
          <w:color w:val="000000"/>
        </w:rPr>
        <w:t>Kako bi se ubuduće povećao broj i kvaliteta programa prevencije donosimo pregled nekih od dosadašnjih projekata koji su se provodili u svrhu prevencije nasilja:</w:t>
      </w:r>
    </w:p>
    <w:tbl>
      <w:tblPr>
        <w:tblStyle w:val="a5"/>
        <w:tblW w:w="9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
        <w:gridCol w:w="2612"/>
        <w:gridCol w:w="2693"/>
        <w:gridCol w:w="2126"/>
        <w:gridCol w:w="1860"/>
      </w:tblGrid>
      <w:tr w:rsidR="00FE3F3E" w:rsidRPr="001110D5" w14:paraId="6B300906" w14:textId="77777777" w:rsidTr="00D479A3">
        <w:tc>
          <w:tcPr>
            <w:tcW w:w="615" w:type="dxa"/>
            <w:shd w:val="clear" w:color="auto" w:fill="8DB3E2" w:themeFill="text2" w:themeFillTint="66"/>
          </w:tcPr>
          <w:p w14:paraId="5FD6709A" w14:textId="77777777" w:rsidR="00FE3F3E" w:rsidRPr="001110D5" w:rsidRDefault="00451C2C" w:rsidP="001110D5">
            <w:pPr>
              <w:spacing w:after="0" w:line="240" w:lineRule="auto"/>
              <w:ind w:left="0" w:firstLine="0"/>
              <w:jc w:val="center"/>
              <w:rPr>
                <w:b/>
                <w:color w:val="000000"/>
                <w:sz w:val="22"/>
                <w:szCs w:val="22"/>
              </w:rPr>
            </w:pPr>
            <w:r w:rsidRPr="001110D5">
              <w:rPr>
                <w:b/>
                <w:color w:val="000000"/>
                <w:sz w:val="22"/>
                <w:szCs w:val="22"/>
              </w:rPr>
              <w:t>BR.</w:t>
            </w:r>
          </w:p>
        </w:tc>
        <w:tc>
          <w:tcPr>
            <w:tcW w:w="2612" w:type="dxa"/>
            <w:shd w:val="clear" w:color="auto" w:fill="8DB3E2" w:themeFill="text2" w:themeFillTint="66"/>
          </w:tcPr>
          <w:p w14:paraId="40AABEC1" w14:textId="77777777" w:rsidR="00FE3F3E" w:rsidRPr="001110D5" w:rsidRDefault="00451C2C" w:rsidP="001110D5">
            <w:pPr>
              <w:spacing w:after="0" w:line="240" w:lineRule="auto"/>
              <w:ind w:left="0" w:firstLine="0"/>
              <w:jc w:val="center"/>
              <w:rPr>
                <w:b/>
                <w:color w:val="000000"/>
                <w:sz w:val="22"/>
                <w:szCs w:val="22"/>
              </w:rPr>
            </w:pPr>
            <w:r w:rsidRPr="001110D5">
              <w:rPr>
                <w:b/>
                <w:color w:val="000000"/>
                <w:sz w:val="22"/>
                <w:szCs w:val="22"/>
              </w:rPr>
              <w:t>NAZIV PROGRAMA/PROJEKTA</w:t>
            </w:r>
          </w:p>
        </w:tc>
        <w:tc>
          <w:tcPr>
            <w:tcW w:w="2693" w:type="dxa"/>
            <w:shd w:val="clear" w:color="auto" w:fill="8DB3E2" w:themeFill="text2" w:themeFillTint="66"/>
          </w:tcPr>
          <w:p w14:paraId="7164C0C9" w14:textId="77777777" w:rsidR="00FE3F3E" w:rsidRPr="001110D5" w:rsidRDefault="00451C2C" w:rsidP="001110D5">
            <w:pPr>
              <w:spacing w:after="0" w:line="240" w:lineRule="auto"/>
              <w:ind w:left="0" w:firstLine="0"/>
              <w:jc w:val="center"/>
              <w:rPr>
                <w:b/>
                <w:color w:val="000000"/>
                <w:sz w:val="22"/>
                <w:szCs w:val="22"/>
              </w:rPr>
            </w:pPr>
            <w:r w:rsidRPr="001110D5">
              <w:rPr>
                <w:b/>
                <w:color w:val="000000"/>
                <w:sz w:val="22"/>
                <w:szCs w:val="22"/>
              </w:rPr>
              <w:t>NOSITELJ PROGRAMA/PROJEKTA</w:t>
            </w:r>
          </w:p>
        </w:tc>
        <w:tc>
          <w:tcPr>
            <w:tcW w:w="2126" w:type="dxa"/>
            <w:shd w:val="clear" w:color="auto" w:fill="8DB3E2" w:themeFill="text2" w:themeFillTint="66"/>
          </w:tcPr>
          <w:p w14:paraId="4144D495" w14:textId="77777777" w:rsidR="00FE3F3E" w:rsidRPr="001110D5" w:rsidRDefault="00451C2C" w:rsidP="001110D5">
            <w:pPr>
              <w:spacing w:after="0" w:line="240" w:lineRule="auto"/>
              <w:ind w:left="0" w:firstLine="0"/>
              <w:jc w:val="center"/>
              <w:rPr>
                <w:b/>
                <w:color w:val="000000"/>
                <w:sz w:val="22"/>
                <w:szCs w:val="22"/>
              </w:rPr>
            </w:pPr>
            <w:r w:rsidRPr="001110D5">
              <w:rPr>
                <w:b/>
                <w:color w:val="000000"/>
                <w:sz w:val="22"/>
                <w:szCs w:val="22"/>
              </w:rPr>
              <w:t>POVEZNICA</w:t>
            </w:r>
          </w:p>
        </w:tc>
        <w:tc>
          <w:tcPr>
            <w:tcW w:w="1860" w:type="dxa"/>
            <w:shd w:val="clear" w:color="auto" w:fill="8DB3E2" w:themeFill="text2" w:themeFillTint="66"/>
          </w:tcPr>
          <w:p w14:paraId="089C31D2" w14:textId="77777777" w:rsidR="00FE3F3E" w:rsidRPr="001110D5" w:rsidRDefault="00451C2C" w:rsidP="001110D5">
            <w:pPr>
              <w:spacing w:after="0" w:line="240" w:lineRule="auto"/>
              <w:ind w:left="0" w:firstLine="0"/>
              <w:jc w:val="center"/>
              <w:rPr>
                <w:b/>
                <w:color w:val="000000"/>
                <w:sz w:val="22"/>
                <w:szCs w:val="22"/>
              </w:rPr>
            </w:pPr>
            <w:r w:rsidRPr="001110D5">
              <w:rPr>
                <w:b/>
                <w:color w:val="000000"/>
                <w:sz w:val="22"/>
                <w:szCs w:val="22"/>
              </w:rPr>
              <w:t>DOSTUPNA NEZAVISNA EVALUACIJA</w:t>
            </w:r>
          </w:p>
        </w:tc>
      </w:tr>
      <w:tr w:rsidR="00FE3F3E" w:rsidRPr="001110D5" w14:paraId="2E5F722D" w14:textId="77777777">
        <w:tc>
          <w:tcPr>
            <w:tcW w:w="615" w:type="dxa"/>
          </w:tcPr>
          <w:p w14:paraId="2CD70CD0"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1.</w:t>
            </w:r>
          </w:p>
        </w:tc>
        <w:tc>
          <w:tcPr>
            <w:tcW w:w="2612" w:type="dxa"/>
          </w:tcPr>
          <w:p w14:paraId="5113551D" w14:textId="2465DCC6"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Program prevencije vršnjačkog nasilja ‘Za sigurno i poticajno okruženje u školama’</w:t>
            </w:r>
          </w:p>
          <w:p w14:paraId="6DB5134C" w14:textId="77777777" w:rsidR="00FE3F3E" w:rsidRPr="001110D5" w:rsidRDefault="00FE3F3E" w:rsidP="001110D5">
            <w:pPr>
              <w:spacing w:after="0" w:line="240" w:lineRule="auto"/>
              <w:ind w:left="0" w:firstLine="0"/>
              <w:jc w:val="left"/>
              <w:rPr>
                <w:color w:val="000000"/>
                <w:sz w:val="22"/>
                <w:szCs w:val="22"/>
              </w:rPr>
            </w:pPr>
          </w:p>
          <w:p w14:paraId="56B23BAD" w14:textId="77777777" w:rsidR="00FE3F3E" w:rsidRPr="001110D5" w:rsidRDefault="00451C2C" w:rsidP="001110D5">
            <w:pPr>
              <w:spacing w:after="0" w:line="240" w:lineRule="auto"/>
              <w:ind w:left="0" w:firstLine="0"/>
              <w:jc w:val="left"/>
              <w:rPr>
                <w:i/>
                <w:color w:val="000000"/>
                <w:sz w:val="22"/>
                <w:szCs w:val="22"/>
              </w:rPr>
            </w:pPr>
            <w:r w:rsidRPr="001110D5">
              <w:rPr>
                <w:i/>
                <w:color w:val="000000"/>
                <w:sz w:val="22"/>
                <w:szCs w:val="22"/>
              </w:rPr>
              <w:t>U okviru programa izrađena su dva dodatna programa koja čine integralni nastavak osnovnog programa (program prevencije elektroničkog nasilja ‘Prekini lanac!’ i radionice ‘Ne rugaj se’ koje su prevedene s engleskog jezika).</w:t>
            </w:r>
          </w:p>
        </w:tc>
        <w:tc>
          <w:tcPr>
            <w:tcW w:w="2693" w:type="dxa"/>
          </w:tcPr>
          <w:p w14:paraId="0EA83970" w14:textId="789335AA" w:rsidR="00FE3F3E" w:rsidRPr="001110D5" w:rsidRDefault="00451C2C" w:rsidP="006A7E7B">
            <w:pPr>
              <w:spacing w:after="0" w:line="240" w:lineRule="auto"/>
              <w:ind w:left="0" w:firstLine="0"/>
              <w:jc w:val="left"/>
              <w:rPr>
                <w:color w:val="000000"/>
                <w:sz w:val="22"/>
                <w:szCs w:val="22"/>
              </w:rPr>
            </w:pPr>
            <w:r w:rsidRPr="001110D5">
              <w:rPr>
                <w:color w:val="000000"/>
                <w:sz w:val="22"/>
                <w:szCs w:val="22"/>
              </w:rPr>
              <w:t>Osmišljavanje MZO</w:t>
            </w:r>
            <w:r w:rsidR="00505871">
              <w:rPr>
                <w:color w:val="000000"/>
                <w:sz w:val="22"/>
                <w:szCs w:val="22"/>
              </w:rPr>
              <w:t>-a</w:t>
            </w:r>
            <w:r w:rsidRPr="001110D5">
              <w:rPr>
                <w:color w:val="000000"/>
                <w:sz w:val="22"/>
                <w:szCs w:val="22"/>
              </w:rPr>
              <w:t xml:space="preserve"> i AZOO</w:t>
            </w:r>
            <w:r w:rsidR="00505871">
              <w:rPr>
                <w:color w:val="000000"/>
                <w:sz w:val="22"/>
                <w:szCs w:val="22"/>
              </w:rPr>
              <w:t>-a</w:t>
            </w:r>
            <w:r w:rsidRPr="001110D5">
              <w:rPr>
                <w:color w:val="000000"/>
                <w:sz w:val="22"/>
                <w:szCs w:val="22"/>
              </w:rPr>
              <w:t>, po</w:t>
            </w:r>
            <w:r w:rsidR="00505871">
              <w:rPr>
                <w:color w:val="000000"/>
                <w:sz w:val="22"/>
                <w:szCs w:val="22"/>
              </w:rPr>
              <w:t>tpora</w:t>
            </w:r>
            <w:r w:rsidRPr="001110D5">
              <w:rPr>
                <w:color w:val="000000"/>
                <w:sz w:val="22"/>
                <w:szCs w:val="22"/>
              </w:rPr>
              <w:t xml:space="preserve"> Ureda UNICEF-a za Hrvatsku, nakon čega je predan nadležnom</w:t>
            </w:r>
            <w:r w:rsidR="00505871">
              <w:rPr>
                <w:color w:val="000000"/>
                <w:sz w:val="22"/>
                <w:szCs w:val="22"/>
              </w:rPr>
              <w:t>e</w:t>
            </w:r>
            <w:r w:rsidRPr="001110D5">
              <w:rPr>
                <w:color w:val="000000"/>
                <w:sz w:val="22"/>
                <w:szCs w:val="22"/>
              </w:rPr>
              <w:t xml:space="preserve"> Ministarstvu i Agenciji</w:t>
            </w:r>
          </w:p>
        </w:tc>
        <w:tc>
          <w:tcPr>
            <w:tcW w:w="2126" w:type="dxa"/>
          </w:tcPr>
          <w:p w14:paraId="66B02C24" w14:textId="4DF4A172" w:rsidR="00FE3F3E" w:rsidRPr="001110D5" w:rsidRDefault="00451C2C">
            <w:pPr>
              <w:spacing w:after="0" w:line="240" w:lineRule="auto"/>
              <w:ind w:left="0" w:firstLine="0"/>
              <w:jc w:val="left"/>
              <w:rPr>
                <w:i/>
                <w:color w:val="000000"/>
                <w:sz w:val="22"/>
                <w:szCs w:val="22"/>
              </w:rPr>
            </w:pPr>
            <w:r w:rsidRPr="001110D5">
              <w:rPr>
                <w:color w:val="000000"/>
                <w:sz w:val="22"/>
                <w:szCs w:val="22"/>
              </w:rPr>
              <w:t xml:space="preserve">Osnovni materijali (priručnik za učitelje i knjižica za roditelje) su dostupni na: </w:t>
            </w:r>
            <w:hyperlink r:id="rId8">
              <w:r w:rsidRPr="001110D5">
                <w:rPr>
                  <w:color w:val="1155CC"/>
                  <w:sz w:val="22"/>
                  <w:szCs w:val="22"/>
                  <w:u w:val="single"/>
                </w:rPr>
                <w:t>https://www.unicef.hr/publikacije/</w:t>
              </w:r>
            </w:hyperlink>
            <w:r w:rsidRPr="001110D5">
              <w:rPr>
                <w:color w:val="000000"/>
                <w:sz w:val="22"/>
                <w:szCs w:val="22"/>
              </w:rPr>
              <w:t xml:space="preserve"> </w:t>
            </w:r>
            <w:r w:rsidRPr="001110D5">
              <w:rPr>
                <w:i/>
                <w:color w:val="000000"/>
                <w:sz w:val="22"/>
                <w:szCs w:val="22"/>
              </w:rPr>
              <w:t>(uz napomenu da se program mora provoditi cjelovito i u skladu s njegovim osnovnim načelima kako bi po</w:t>
            </w:r>
            <w:r w:rsidR="00F72144">
              <w:rPr>
                <w:i/>
                <w:color w:val="000000"/>
                <w:sz w:val="22"/>
                <w:szCs w:val="22"/>
              </w:rPr>
              <w:t>stigao</w:t>
            </w:r>
            <w:r w:rsidRPr="001110D5">
              <w:rPr>
                <w:i/>
                <w:color w:val="000000"/>
                <w:sz w:val="22"/>
                <w:szCs w:val="22"/>
              </w:rPr>
              <w:t xml:space="preserve"> one rezultate koji su opisani u </w:t>
            </w:r>
            <w:r w:rsidR="00F72144">
              <w:rPr>
                <w:i/>
                <w:color w:val="000000"/>
                <w:sz w:val="22"/>
                <w:szCs w:val="22"/>
              </w:rPr>
              <w:t>dvjema</w:t>
            </w:r>
            <w:r w:rsidRPr="001110D5">
              <w:rPr>
                <w:i/>
                <w:color w:val="000000"/>
                <w:sz w:val="22"/>
                <w:szCs w:val="22"/>
              </w:rPr>
              <w:t xml:space="preserve"> vanjsk</w:t>
            </w:r>
            <w:r w:rsidR="00F72144">
              <w:rPr>
                <w:i/>
                <w:color w:val="000000"/>
                <w:sz w:val="22"/>
                <w:szCs w:val="22"/>
              </w:rPr>
              <w:t>im</w:t>
            </w:r>
            <w:r w:rsidRPr="001110D5">
              <w:rPr>
                <w:i/>
                <w:color w:val="000000"/>
                <w:sz w:val="22"/>
                <w:szCs w:val="22"/>
              </w:rPr>
              <w:t xml:space="preserve"> i nezavisn</w:t>
            </w:r>
            <w:r w:rsidR="00F72144">
              <w:rPr>
                <w:i/>
                <w:color w:val="000000"/>
                <w:sz w:val="22"/>
                <w:szCs w:val="22"/>
              </w:rPr>
              <w:t>im</w:t>
            </w:r>
            <w:r w:rsidRPr="001110D5">
              <w:rPr>
                <w:i/>
                <w:color w:val="000000"/>
                <w:sz w:val="22"/>
                <w:szCs w:val="22"/>
              </w:rPr>
              <w:t xml:space="preserve"> evaluacij</w:t>
            </w:r>
            <w:r w:rsidR="00F72144">
              <w:rPr>
                <w:i/>
                <w:color w:val="000000"/>
                <w:sz w:val="22"/>
                <w:szCs w:val="22"/>
              </w:rPr>
              <w:t>ama</w:t>
            </w:r>
            <w:r w:rsidRPr="001110D5">
              <w:rPr>
                <w:i/>
                <w:color w:val="000000"/>
                <w:sz w:val="22"/>
                <w:szCs w:val="22"/>
              </w:rPr>
              <w:t>)</w:t>
            </w:r>
          </w:p>
        </w:tc>
        <w:tc>
          <w:tcPr>
            <w:tcW w:w="1860" w:type="dxa"/>
          </w:tcPr>
          <w:p w14:paraId="0F9A5299"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Da </w:t>
            </w:r>
          </w:p>
        </w:tc>
      </w:tr>
      <w:tr w:rsidR="00FE3F3E" w:rsidRPr="001110D5" w14:paraId="1E36FE2C" w14:textId="77777777">
        <w:tc>
          <w:tcPr>
            <w:tcW w:w="615" w:type="dxa"/>
          </w:tcPr>
          <w:p w14:paraId="1EAC03D6"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2.</w:t>
            </w:r>
          </w:p>
        </w:tc>
        <w:tc>
          <w:tcPr>
            <w:tcW w:w="2612" w:type="dxa"/>
          </w:tcPr>
          <w:p w14:paraId="481BFA44"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Program prevencije nasilja nad djecom ‘Rastimo zajedno’ </w:t>
            </w:r>
          </w:p>
          <w:p w14:paraId="745CCE27" w14:textId="77777777" w:rsidR="00FE3F3E" w:rsidRPr="001110D5" w:rsidRDefault="00FE3F3E" w:rsidP="001110D5">
            <w:pPr>
              <w:spacing w:after="0" w:line="240" w:lineRule="auto"/>
              <w:ind w:left="0" w:firstLine="0"/>
              <w:jc w:val="left"/>
              <w:rPr>
                <w:i/>
                <w:color w:val="000000"/>
                <w:sz w:val="22"/>
                <w:szCs w:val="22"/>
              </w:rPr>
            </w:pPr>
          </w:p>
          <w:p w14:paraId="275DAB00" w14:textId="77777777" w:rsidR="00FE3F3E" w:rsidRPr="001110D5" w:rsidRDefault="00FE3F3E" w:rsidP="001110D5">
            <w:pPr>
              <w:spacing w:after="0" w:line="240" w:lineRule="auto"/>
              <w:ind w:left="0" w:firstLine="0"/>
              <w:jc w:val="left"/>
              <w:rPr>
                <w:color w:val="000000"/>
                <w:sz w:val="22"/>
                <w:szCs w:val="22"/>
              </w:rPr>
            </w:pPr>
          </w:p>
        </w:tc>
        <w:tc>
          <w:tcPr>
            <w:tcW w:w="2693" w:type="dxa"/>
          </w:tcPr>
          <w:p w14:paraId="4F75EA27" w14:textId="3CE2826F"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Osmišljavanje AZOO</w:t>
            </w:r>
            <w:r w:rsidR="00100302">
              <w:rPr>
                <w:color w:val="000000"/>
                <w:sz w:val="22"/>
                <w:szCs w:val="22"/>
              </w:rPr>
              <w:t>-a</w:t>
            </w:r>
            <w:r w:rsidRPr="001110D5">
              <w:rPr>
                <w:color w:val="000000"/>
                <w:sz w:val="22"/>
                <w:szCs w:val="22"/>
              </w:rPr>
              <w:t>, po</w:t>
            </w:r>
            <w:r w:rsidR="00100302">
              <w:rPr>
                <w:color w:val="000000"/>
                <w:sz w:val="22"/>
                <w:szCs w:val="22"/>
              </w:rPr>
              <w:t>tpora</w:t>
            </w:r>
            <w:r w:rsidRPr="001110D5">
              <w:rPr>
                <w:color w:val="000000"/>
                <w:sz w:val="22"/>
                <w:szCs w:val="22"/>
              </w:rPr>
              <w:t xml:space="preserve"> Ureda UNICEF-a za Hrvatsku</w:t>
            </w:r>
            <w:r w:rsidR="00100302">
              <w:rPr>
                <w:color w:val="000000"/>
                <w:sz w:val="22"/>
                <w:szCs w:val="22"/>
              </w:rPr>
              <w:t>.</w:t>
            </w:r>
            <w:r w:rsidRPr="001110D5">
              <w:rPr>
                <w:color w:val="000000"/>
                <w:sz w:val="22"/>
                <w:szCs w:val="22"/>
              </w:rPr>
              <w:t xml:space="preserve"> </w:t>
            </w:r>
          </w:p>
          <w:p w14:paraId="79A4BB1F" w14:textId="58B2A501" w:rsidR="00FE3F3E" w:rsidRPr="001110D5" w:rsidRDefault="00451C2C">
            <w:pPr>
              <w:spacing w:after="0" w:line="240" w:lineRule="auto"/>
              <w:ind w:left="0" w:firstLine="0"/>
              <w:jc w:val="left"/>
              <w:rPr>
                <w:color w:val="000000"/>
                <w:sz w:val="22"/>
                <w:szCs w:val="22"/>
              </w:rPr>
            </w:pPr>
            <w:r w:rsidRPr="001110D5">
              <w:rPr>
                <w:color w:val="000000"/>
                <w:sz w:val="22"/>
                <w:szCs w:val="22"/>
              </w:rPr>
              <w:t>Program se trenutno provodi u suradnji sa stručno-razvojnim centrima za program ‘Rastimo zajedno’ u dječjim vrtićima i Centrom za po</w:t>
            </w:r>
            <w:r w:rsidR="00100302">
              <w:rPr>
                <w:color w:val="000000"/>
                <w:sz w:val="22"/>
                <w:szCs w:val="22"/>
              </w:rPr>
              <w:t>tporu</w:t>
            </w:r>
            <w:r w:rsidRPr="001110D5">
              <w:rPr>
                <w:color w:val="000000"/>
                <w:sz w:val="22"/>
                <w:szCs w:val="22"/>
              </w:rPr>
              <w:t xml:space="preserve"> roditeljstvu ‘Rastimo zajedno’</w:t>
            </w:r>
          </w:p>
        </w:tc>
        <w:tc>
          <w:tcPr>
            <w:tcW w:w="2126" w:type="dxa"/>
          </w:tcPr>
          <w:p w14:paraId="3FAB961D"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Priručnici o programu dostupni na:</w:t>
            </w:r>
          </w:p>
          <w:p w14:paraId="34AAA822" w14:textId="77777777" w:rsidR="00FE3F3E" w:rsidRPr="001110D5" w:rsidRDefault="00D8583E" w:rsidP="001110D5">
            <w:pPr>
              <w:spacing w:after="0" w:line="240" w:lineRule="auto"/>
              <w:ind w:left="0" w:firstLine="0"/>
              <w:jc w:val="left"/>
              <w:rPr>
                <w:color w:val="000000"/>
                <w:sz w:val="22"/>
                <w:szCs w:val="22"/>
              </w:rPr>
            </w:pPr>
            <w:hyperlink r:id="rId9">
              <w:r w:rsidR="00451C2C" w:rsidRPr="001110D5">
                <w:rPr>
                  <w:color w:val="1155CC"/>
                  <w:sz w:val="22"/>
                  <w:szCs w:val="22"/>
                  <w:u w:val="single"/>
                </w:rPr>
                <w:t>https://www.unicef.hr/publikacije/</w:t>
              </w:r>
            </w:hyperlink>
            <w:r w:rsidR="00451C2C" w:rsidRPr="001110D5">
              <w:rPr>
                <w:color w:val="000000"/>
                <w:sz w:val="22"/>
                <w:szCs w:val="22"/>
              </w:rPr>
              <w:t xml:space="preserve"> </w:t>
            </w:r>
          </w:p>
          <w:p w14:paraId="1200F2C7" w14:textId="77777777" w:rsidR="00FE3F3E" w:rsidRPr="001110D5" w:rsidRDefault="00FE3F3E" w:rsidP="001110D5">
            <w:pPr>
              <w:spacing w:after="0" w:line="240" w:lineRule="auto"/>
              <w:ind w:left="0" w:firstLine="0"/>
              <w:jc w:val="left"/>
              <w:rPr>
                <w:color w:val="000000"/>
                <w:sz w:val="22"/>
                <w:szCs w:val="22"/>
              </w:rPr>
            </w:pPr>
          </w:p>
          <w:p w14:paraId="496E6847"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Dodatne informacije na:</w:t>
            </w:r>
          </w:p>
          <w:p w14:paraId="2BA3372C" w14:textId="77777777" w:rsidR="00FE3F3E" w:rsidRPr="001110D5" w:rsidRDefault="00D8583E" w:rsidP="001110D5">
            <w:pPr>
              <w:spacing w:after="0" w:line="240" w:lineRule="auto"/>
              <w:ind w:left="0" w:firstLine="0"/>
              <w:jc w:val="left"/>
              <w:rPr>
                <w:color w:val="000000"/>
                <w:sz w:val="22"/>
                <w:szCs w:val="22"/>
              </w:rPr>
            </w:pPr>
            <w:hyperlink r:id="rId10">
              <w:r w:rsidR="00451C2C" w:rsidRPr="001110D5">
                <w:rPr>
                  <w:color w:val="1155CC"/>
                  <w:sz w:val="22"/>
                  <w:szCs w:val="22"/>
                  <w:u w:val="single"/>
                </w:rPr>
                <w:t>https://www.rastimozajedno.hr/rastimo-zajedno/</w:t>
              </w:r>
            </w:hyperlink>
          </w:p>
        </w:tc>
        <w:tc>
          <w:tcPr>
            <w:tcW w:w="1860" w:type="dxa"/>
          </w:tcPr>
          <w:p w14:paraId="2F88627C"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Da</w:t>
            </w:r>
          </w:p>
        </w:tc>
      </w:tr>
      <w:tr w:rsidR="00FE3F3E" w:rsidRPr="001110D5" w14:paraId="17C30054" w14:textId="77777777">
        <w:tc>
          <w:tcPr>
            <w:tcW w:w="615" w:type="dxa"/>
          </w:tcPr>
          <w:p w14:paraId="3EC1B0A1"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3.</w:t>
            </w:r>
          </w:p>
        </w:tc>
        <w:tc>
          <w:tcPr>
            <w:tcW w:w="2612" w:type="dxa"/>
          </w:tcPr>
          <w:p w14:paraId="27A1F7BE"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CAP program (akronim od </w:t>
            </w:r>
            <w:proofErr w:type="spellStart"/>
            <w:r w:rsidRPr="001110D5">
              <w:rPr>
                <w:b/>
                <w:color w:val="000000"/>
                <w:sz w:val="22"/>
                <w:szCs w:val="22"/>
              </w:rPr>
              <w:t>C</w:t>
            </w:r>
            <w:r w:rsidRPr="001110D5">
              <w:rPr>
                <w:color w:val="000000"/>
                <w:sz w:val="22"/>
                <w:szCs w:val="22"/>
              </w:rPr>
              <w:t>hild</w:t>
            </w:r>
            <w:proofErr w:type="spellEnd"/>
            <w:r w:rsidRPr="001110D5">
              <w:rPr>
                <w:color w:val="000000"/>
                <w:sz w:val="22"/>
                <w:szCs w:val="22"/>
              </w:rPr>
              <w:t xml:space="preserve"> </w:t>
            </w:r>
            <w:proofErr w:type="spellStart"/>
            <w:r w:rsidRPr="001110D5">
              <w:rPr>
                <w:b/>
                <w:color w:val="000000"/>
                <w:sz w:val="22"/>
                <w:szCs w:val="22"/>
              </w:rPr>
              <w:t>A</w:t>
            </w:r>
            <w:r w:rsidRPr="001110D5">
              <w:rPr>
                <w:color w:val="000000"/>
                <w:sz w:val="22"/>
                <w:szCs w:val="22"/>
              </w:rPr>
              <w:t>ssault</w:t>
            </w:r>
            <w:proofErr w:type="spellEnd"/>
            <w:r w:rsidRPr="001110D5">
              <w:rPr>
                <w:color w:val="000000"/>
                <w:sz w:val="22"/>
                <w:szCs w:val="22"/>
              </w:rPr>
              <w:t xml:space="preserve"> </w:t>
            </w:r>
            <w:proofErr w:type="spellStart"/>
            <w:r w:rsidRPr="001110D5">
              <w:rPr>
                <w:b/>
                <w:color w:val="000000"/>
                <w:sz w:val="22"/>
                <w:szCs w:val="22"/>
              </w:rPr>
              <w:t>P</w:t>
            </w:r>
            <w:r w:rsidRPr="001110D5">
              <w:rPr>
                <w:color w:val="000000"/>
                <w:sz w:val="22"/>
                <w:szCs w:val="22"/>
              </w:rPr>
              <w:t>revention</w:t>
            </w:r>
            <w:proofErr w:type="spellEnd"/>
            <w:r w:rsidRPr="001110D5">
              <w:rPr>
                <w:color w:val="000000"/>
                <w:sz w:val="22"/>
                <w:szCs w:val="22"/>
              </w:rPr>
              <w:t xml:space="preserve">) </w:t>
            </w:r>
          </w:p>
        </w:tc>
        <w:tc>
          <w:tcPr>
            <w:tcW w:w="2693" w:type="dxa"/>
          </w:tcPr>
          <w:p w14:paraId="0BA9F30B" w14:textId="08524692"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Udruga roditelja </w:t>
            </w:r>
            <w:r w:rsidR="00100302">
              <w:rPr>
                <w:color w:val="000000"/>
                <w:sz w:val="22"/>
                <w:szCs w:val="22"/>
              </w:rPr>
              <w:t>'</w:t>
            </w:r>
            <w:r w:rsidRPr="001110D5">
              <w:rPr>
                <w:color w:val="000000"/>
                <w:sz w:val="22"/>
                <w:szCs w:val="22"/>
              </w:rPr>
              <w:t>Korak po korak</w:t>
            </w:r>
            <w:r w:rsidR="00100302">
              <w:rPr>
                <w:color w:val="000000"/>
                <w:sz w:val="22"/>
                <w:szCs w:val="22"/>
              </w:rPr>
              <w:t>'</w:t>
            </w:r>
          </w:p>
        </w:tc>
        <w:tc>
          <w:tcPr>
            <w:tcW w:w="2126" w:type="dxa"/>
          </w:tcPr>
          <w:p w14:paraId="11DD9742" w14:textId="77777777" w:rsidR="00FE3F3E" w:rsidRPr="001110D5" w:rsidRDefault="00FE3F3E" w:rsidP="001110D5">
            <w:pPr>
              <w:spacing w:after="0" w:line="240" w:lineRule="auto"/>
              <w:ind w:left="0" w:firstLine="0"/>
              <w:jc w:val="left"/>
              <w:rPr>
                <w:color w:val="000000"/>
                <w:sz w:val="22"/>
                <w:szCs w:val="22"/>
              </w:rPr>
            </w:pPr>
          </w:p>
        </w:tc>
        <w:tc>
          <w:tcPr>
            <w:tcW w:w="1860" w:type="dxa"/>
          </w:tcPr>
          <w:p w14:paraId="7D008388"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Da</w:t>
            </w:r>
          </w:p>
        </w:tc>
      </w:tr>
      <w:tr w:rsidR="00FE3F3E" w:rsidRPr="001110D5" w14:paraId="770DE533" w14:textId="77777777">
        <w:tc>
          <w:tcPr>
            <w:tcW w:w="615" w:type="dxa"/>
          </w:tcPr>
          <w:p w14:paraId="2EF05D2D"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4.</w:t>
            </w:r>
          </w:p>
        </w:tc>
        <w:tc>
          <w:tcPr>
            <w:tcW w:w="2612" w:type="dxa"/>
          </w:tcPr>
          <w:p w14:paraId="563345D6"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Program medijacije</w:t>
            </w:r>
          </w:p>
        </w:tc>
        <w:tc>
          <w:tcPr>
            <w:tcW w:w="2693" w:type="dxa"/>
          </w:tcPr>
          <w:p w14:paraId="080B0F51"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Forum za slobodu odgoja</w:t>
            </w:r>
          </w:p>
        </w:tc>
        <w:tc>
          <w:tcPr>
            <w:tcW w:w="2126" w:type="dxa"/>
          </w:tcPr>
          <w:p w14:paraId="2B575179" w14:textId="77777777" w:rsidR="00FE3F3E" w:rsidRPr="001110D5" w:rsidRDefault="00FE3F3E" w:rsidP="001110D5">
            <w:pPr>
              <w:spacing w:after="0" w:line="240" w:lineRule="auto"/>
              <w:ind w:left="0" w:firstLine="0"/>
              <w:jc w:val="left"/>
              <w:rPr>
                <w:color w:val="000000"/>
                <w:sz w:val="22"/>
                <w:szCs w:val="22"/>
              </w:rPr>
            </w:pPr>
          </w:p>
        </w:tc>
        <w:tc>
          <w:tcPr>
            <w:tcW w:w="1860" w:type="dxa"/>
          </w:tcPr>
          <w:p w14:paraId="4FDD4787"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Procesna evaluacija i procjena sudionika</w:t>
            </w:r>
          </w:p>
        </w:tc>
      </w:tr>
      <w:tr w:rsidR="00FE3F3E" w:rsidRPr="001110D5" w14:paraId="1F22F8DD" w14:textId="77777777">
        <w:tc>
          <w:tcPr>
            <w:tcW w:w="615" w:type="dxa"/>
          </w:tcPr>
          <w:p w14:paraId="6B1EC997"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5.</w:t>
            </w:r>
          </w:p>
        </w:tc>
        <w:tc>
          <w:tcPr>
            <w:tcW w:w="2612" w:type="dxa"/>
          </w:tcPr>
          <w:p w14:paraId="17288DA2"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Medijacija - učenici, učitelji, miritelji </w:t>
            </w:r>
          </w:p>
          <w:p w14:paraId="09CE495C" w14:textId="77777777" w:rsidR="00FE3F3E" w:rsidRPr="001110D5" w:rsidRDefault="00FE3F3E" w:rsidP="001110D5">
            <w:pPr>
              <w:spacing w:after="0" w:line="240" w:lineRule="auto"/>
              <w:ind w:left="0" w:firstLine="0"/>
              <w:jc w:val="left"/>
              <w:rPr>
                <w:color w:val="000000"/>
                <w:sz w:val="22"/>
                <w:szCs w:val="22"/>
              </w:rPr>
            </w:pPr>
          </w:p>
          <w:p w14:paraId="49E1092A" w14:textId="77777777" w:rsidR="00FE3F3E" w:rsidRPr="001110D5" w:rsidRDefault="00FE3F3E" w:rsidP="001110D5">
            <w:pPr>
              <w:spacing w:after="0" w:line="240" w:lineRule="auto"/>
              <w:ind w:left="0" w:firstLine="0"/>
              <w:jc w:val="left"/>
              <w:rPr>
                <w:color w:val="000000"/>
                <w:sz w:val="22"/>
                <w:szCs w:val="22"/>
              </w:rPr>
            </w:pPr>
          </w:p>
        </w:tc>
        <w:tc>
          <w:tcPr>
            <w:tcW w:w="2693" w:type="dxa"/>
          </w:tcPr>
          <w:p w14:paraId="592979AE" w14:textId="77777777" w:rsidR="00FE3F3E" w:rsidRPr="001110D5" w:rsidRDefault="00451C2C" w:rsidP="001110D5">
            <w:pPr>
              <w:spacing w:after="0" w:line="240" w:lineRule="auto"/>
              <w:ind w:left="0" w:firstLine="0"/>
              <w:jc w:val="left"/>
              <w:rPr>
                <w:b/>
                <w:color w:val="4A86E8"/>
                <w:sz w:val="22"/>
                <w:szCs w:val="22"/>
                <w:highlight w:val="yellow"/>
              </w:rPr>
            </w:pPr>
            <w:r w:rsidRPr="001110D5">
              <w:rPr>
                <w:color w:val="000000"/>
                <w:sz w:val="22"/>
                <w:szCs w:val="22"/>
              </w:rPr>
              <w:t xml:space="preserve">AZOO u suradnji Hrvatskom udrugom za mirenje </w:t>
            </w:r>
          </w:p>
        </w:tc>
        <w:tc>
          <w:tcPr>
            <w:tcW w:w="2126" w:type="dxa"/>
          </w:tcPr>
          <w:p w14:paraId="272DF7DB" w14:textId="5870F88B" w:rsidR="00FE3F3E" w:rsidRPr="001110D5" w:rsidRDefault="00100302" w:rsidP="001110D5">
            <w:pPr>
              <w:spacing w:after="0" w:line="240" w:lineRule="auto"/>
              <w:ind w:left="0" w:firstLine="0"/>
              <w:jc w:val="left"/>
              <w:rPr>
                <w:color w:val="000000"/>
                <w:sz w:val="22"/>
                <w:szCs w:val="22"/>
              </w:rPr>
            </w:pPr>
            <w:r>
              <w:rPr>
                <w:color w:val="000000"/>
                <w:sz w:val="22"/>
                <w:szCs w:val="22"/>
              </w:rPr>
              <w:t>K</w:t>
            </w:r>
            <w:r w:rsidR="00451C2C" w:rsidRPr="001110D5">
              <w:rPr>
                <w:color w:val="000000"/>
                <w:sz w:val="22"/>
                <w:szCs w:val="22"/>
              </w:rPr>
              <w:t>atalozi stručnih skupova AZOO</w:t>
            </w:r>
            <w:r>
              <w:rPr>
                <w:color w:val="000000"/>
                <w:sz w:val="22"/>
                <w:szCs w:val="22"/>
              </w:rPr>
              <w:t>-a</w:t>
            </w:r>
          </w:p>
        </w:tc>
        <w:tc>
          <w:tcPr>
            <w:tcW w:w="1860" w:type="dxa"/>
          </w:tcPr>
          <w:p w14:paraId="298A58C3"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Procesna evaluacija, </w:t>
            </w:r>
          </w:p>
          <w:p w14:paraId="3B7C0044"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evaluacija zadovoljstva</w:t>
            </w:r>
          </w:p>
        </w:tc>
      </w:tr>
      <w:tr w:rsidR="00FE3F3E" w:rsidRPr="001110D5" w14:paraId="7C63EFD8" w14:textId="77777777">
        <w:tc>
          <w:tcPr>
            <w:tcW w:w="615" w:type="dxa"/>
          </w:tcPr>
          <w:p w14:paraId="1BB1E6B1"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6.</w:t>
            </w:r>
          </w:p>
        </w:tc>
        <w:tc>
          <w:tcPr>
            <w:tcW w:w="2612" w:type="dxa"/>
          </w:tcPr>
          <w:p w14:paraId="12EBD4D1" w14:textId="2654A79E"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Trening životnih vještina</w:t>
            </w:r>
            <w:r w:rsidR="005D287D">
              <w:rPr>
                <w:color w:val="000000"/>
                <w:sz w:val="22"/>
                <w:szCs w:val="22"/>
              </w:rPr>
              <w:t>,</w:t>
            </w:r>
          </w:p>
          <w:p w14:paraId="7C501875" w14:textId="5955DBFC" w:rsidR="00FE3F3E" w:rsidRPr="001110D5" w:rsidRDefault="00451C2C">
            <w:pPr>
              <w:spacing w:after="0" w:line="240" w:lineRule="auto"/>
              <w:ind w:left="0" w:firstLine="0"/>
              <w:jc w:val="left"/>
              <w:rPr>
                <w:color w:val="000000"/>
                <w:sz w:val="22"/>
                <w:szCs w:val="22"/>
              </w:rPr>
            </w:pPr>
            <w:r w:rsidRPr="001110D5">
              <w:rPr>
                <w:color w:val="000000"/>
                <w:sz w:val="22"/>
                <w:szCs w:val="22"/>
              </w:rPr>
              <w:t xml:space="preserve">trenutno najcjelovitiji preventivni program za srednju osnovnoškolsku </w:t>
            </w:r>
            <w:r w:rsidRPr="001110D5">
              <w:rPr>
                <w:color w:val="000000"/>
                <w:sz w:val="22"/>
                <w:szCs w:val="22"/>
              </w:rPr>
              <w:lastRenderedPageBreak/>
              <w:t xml:space="preserve">dob koji je spreman za implementaciju u sve škole Republike Hrvatske, provodi se u svim školama </w:t>
            </w:r>
            <w:r w:rsidR="008346F2">
              <w:rPr>
                <w:color w:val="000000"/>
                <w:sz w:val="22"/>
                <w:szCs w:val="22"/>
              </w:rPr>
              <w:t>u šest</w:t>
            </w:r>
            <w:r w:rsidRPr="001110D5">
              <w:rPr>
                <w:color w:val="000000"/>
                <w:sz w:val="22"/>
                <w:szCs w:val="22"/>
              </w:rPr>
              <w:t xml:space="preserve"> županija i jednom gradu</w:t>
            </w:r>
          </w:p>
        </w:tc>
        <w:tc>
          <w:tcPr>
            <w:tcW w:w="2693" w:type="dxa"/>
          </w:tcPr>
          <w:p w14:paraId="27C74C19" w14:textId="4DE5457D" w:rsidR="00FE3F3E" w:rsidRPr="001110D5" w:rsidRDefault="00451C2C">
            <w:pPr>
              <w:spacing w:after="0" w:line="240" w:lineRule="auto"/>
              <w:ind w:left="0" w:firstLine="0"/>
              <w:jc w:val="left"/>
              <w:rPr>
                <w:color w:val="000000"/>
                <w:sz w:val="22"/>
                <w:szCs w:val="22"/>
              </w:rPr>
            </w:pPr>
            <w:r w:rsidRPr="001110D5">
              <w:rPr>
                <w:color w:val="000000"/>
                <w:sz w:val="22"/>
                <w:szCs w:val="22"/>
              </w:rPr>
              <w:lastRenderedPageBreak/>
              <w:t xml:space="preserve">Program implementira Nastavni zavod za javno zdravstvo Primorsko-goranske županije </w:t>
            </w:r>
            <w:r w:rsidR="005D287D">
              <w:rPr>
                <w:color w:val="000000"/>
                <w:sz w:val="22"/>
                <w:szCs w:val="22"/>
              </w:rPr>
              <w:t>u</w:t>
            </w:r>
            <w:r w:rsidRPr="001110D5">
              <w:rPr>
                <w:color w:val="000000"/>
                <w:sz w:val="22"/>
                <w:szCs w:val="22"/>
              </w:rPr>
              <w:t xml:space="preserve">z </w:t>
            </w:r>
            <w:r w:rsidRPr="001110D5">
              <w:rPr>
                <w:color w:val="000000"/>
                <w:sz w:val="22"/>
                <w:szCs w:val="22"/>
              </w:rPr>
              <w:lastRenderedPageBreak/>
              <w:t>edukaciju učitelja za provedbu na satima razrednika</w:t>
            </w:r>
          </w:p>
        </w:tc>
        <w:tc>
          <w:tcPr>
            <w:tcW w:w="2126" w:type="dxa"/>
          </w:tcPr>
          <w:p w14:paraId="23BF1DD8" w14:textId="77777777" w:rsidR="00FE3F3E" w:rsidRPr="001110D5" w:rsidRDefault="00FE3F3E" w:rsidP="001110D5">
            <w:pPr>
              <w:spacing w:after="0" w:line="240" w:lineRule="auto"/>
              <w:ind w:left="0" w:firstLine="0"/>
              <w:jc w:val="left"/>
              <w:rPr>
                <w:color w:val="000000"/>
                <w:sz w:val="22"/>
                <w:szCs w:val="22"/>
              </w:rPr>
            </w:pPr>
          </w:p>
        </w:tc>
        <w:tc>
          <w:tcPr>
            <w:tcW w:w="1860" w:type="dxa"/>
          </w:tcPr>
          <w:p w14:paraId="75E8BB3C" w14:textId="4F7CBF05" w:rsidR="00FE3F3E" w:rsidRPr="001110D5" w:rsidRDefault="001110D5" w:rsidP="001110D5">
            <w:pPr>
              <w:spacing w:after="0" w:line="240" w:lineRule="auto"/>
              <w:ind w:left="0" w:firstLine="0"/>
              <w:jc w:val="left"/>
              <w:rPr>
                <w:color w:val="000000"/>
                <w:sz w:val="22"/>
                <w:szCs w:val="22"/>
              </w:rPr>
            </w:pPr>
            <w:r w:rsidRPr="001110D5">
              <w:rPr>
                <w:color w:val="000000"/>
                <w:sz w:val="22"/>
                <w:szCs w:val="22"/>
              </w:rPr>
              <w:t>Da</w:t>
            </w:r>
          </w:p>
        </w:tc>
      </w:tr>
      <w:tr w:rsidR="00FE3F3E" w:rsidRPr="001110D5" w14:paraId="0EB01716" w14:textId="77777777">
        <w:tc>
          <w:tcPr>
            <w:tcW w:w="615" w:type="dxa"/>
          </w:tcPr>
          <w:p w14:paraId="20F525D6"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lastRenderedPageBreak/>
              <w:t>7.</w:t>
            </w:r>
          </w:p>
        </w:tc>
        <w:tc>
          <w:tcPr>
            <w:tcW w:w="2612" w:type="dxa"/>
          </w:tcPr>
          <w:p w14:paraId="77B939A9"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RESCUR: na valovima </w:t>
            </w:r>
          </w:p>
          <w:p w14:paraId="17E60E12" w14:textId="77777777" w:rsidR="00FE3F3E" w:rsidRPr="001110D5" w:rsidRDefault="00451C2C" w:rsidP="001110D5">
            <w:pPr>
              <w:numPr>
                <w:ilvl w:val="0"/>
                <w:numId w:val="7"/>
              </w:numPr>
              <w:spacing w:after="0" w:line="240" w:lineRule="auto"/>
              <w:ind w:left="378"/>
              <w:jc w:val="left"/>
              <w:rPr>
                <w:color w:val="000000"/>
                <w:sz w:val="22"/>
                <w:szCs w:val="22"/>
              </w:rPr>
            </w:pPr>
            <w:r w:rsidRPr="001110D5">
              <w:rPr>
                <w:color w:val="000000"/>
                <w:sz w:val="22"/>
                <w:szCs w:val="22"/>
              </w:rPr>
              <w:t>kurikulum otpornosti za predškolsku i osnovnoškolsku dob</w:t>
            </w:r>
          </w:p>
          <w:p w14:paraId="6FB67DCF" w14:textId="77777777" w:rsidR="00FE3F3E" w:rsidRPr="001110D5" w:rsidRDefault="00451C2C" w:rsidP="001110D5">
            <w:pPr>
              <w:spacing w:after="0" w:line="240" w:lineRule="auto"/>
              <w:ind w:left="-48" w:firstLine="0"/>
              <w:jc w:val="left"/>
              <w:rPr>
                <w:color w:val="000000"/>
                <w:sz w:val="22"/>
                <w:szCs w:val="22"/>
              </w:rPr>
            </w:pPr>
            <w:r w:rsidRPr="001110D5">
              <w:rPr>
                <w:color w:val="000000"/>
                <w:sz w:val="22"/>
                <w:szCs w:val="22"/>
              </w:rPr>
              <w:t>trenutno najcjelovitiji preventivni program za predškolsku i nižu osnovnoškolsku dob, spreman za implementaciju u sve škole</w:t>
            </w:r>
          </w:p>
        </w:tc>
        <w:tc>
          <w:tcPr>
            <w:tcW w:w="2693" w:type="dxa"/>
          </w:tcPr>
          <w:p w14:paraId="47057405"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Međunarodni projekt u kojem su sudjelovali predstavnici UFZG,</w:t>
            </w:r>
          </w:p>
          <w:p w14:paraId="3740CD8B" w14:textId="6FA7A3C6" w:rsidR="00FE3F3E" w:rsidRPr="001110D5" w:rsidRDefault="00451C2C">
            <w:pPr>
              <w:spacing w:after="0" w:line="240" w:lineRule="auto"/>
              <w:ind w:left="0" w:firstLine="0"/>
              <w:jc w:val="left"/>
              <w:rPr>
                <w:color w:val="000000"/>
                <w:sz w:val="22"/>
                <w:szCs w:val="22"/>
              </w:rPr>
            </w:pPr>
            <w:r w:rsidRPr="001110D5">
              <w:rPr>
                <w:color w:val="000000"/>
                <w:sz w:val="22"/>
                <w:szCs w:val="22"/>
              </w:rPr>
              <w:t>implementacija uz po</w:t>
            </w:r>
            <w:r w:rsidR="008346F2">
              <w:rPr>
                <w:color w:val="000000"/>
                <w:sz w:val="22"/>
                <w:szCs w:val="22"/>
              </w:rPr>
              <w:t>tporu</w:t>
            </w:r>
            <w:r w:rsidRPr="001110D5">
              <w:rPr>
                <w:color w:val="000000"/>
                <w:sz w:val="22"/>
                <w:szCs w:val="22"/>
              </w:rPr>
              <w:t xml:space="preserve"> AZOO</w:t>
            </w:r>
            <w:r w:rsidR="008346F2">
              <w:rPr>
                <w:color w:val="000000"/>
                <w:sz w:val="22"/>
                <w:szCs w:val="22"/>
              </w:rPr>
              <w:t>-a</w:t>
            </w:r>
          </w:p>
        </w:tc>
        <w:tc>
          <w:tcPr>
            <w:tcW w:w="2126" w:type="dxa"/>
          </w:tcPr>
          <w:p w14:paraId="4C1A0C49" w14:textId="0D42DB31" w:rsidR="00FE3F3E" w:rsidRPr="001110D5" w:rsidRDefault="008346F2" w:rsidP="001110D5">
            <w:pPr>
              <w:spacing w:after="0" w:line="240" w:lineRule="auto"/>
              <w:ind w:left="0" w:firstLine="0"/>
              <w:jc w:val="left"/>
              <w:rPr>
                <w:color w:val="000000"/>
                <w:sz w:val="22"/>
                <w:szCs w:val="22"/>
              </w:rPr>
            </w:pPr>
            <w:r>
              <w:rPr>
                <w:color w:val="000000"/>
                <w:sz w:val="22"/>
                <w:szCs w:val="22"/>
              </w:rPr>
              <w:t>K</w:t>
            </w:r>
            <w:r w:rsidR="00451C2C" w:rsidRPr="001110D5">
              <w:rPr>
                <w:color w:val="000000"/>
                <w:sz w:val="22"/>
                <w:szCs w:val="22"/>
              </w:rPr>
              <w:t>atalozi stručnih skupova AZOO</w:t>
            </w:r>
            <w:r>
              <w:rPr>
                <w:color w:val="000000"/>
                <w:sz w:val="22"/>
                <w:szCs w:val="22"/>
              </w:rPr>
              <w:t>-a</w:t>
            </w:r>
          </w:p>
          <w:p w14:paraId="1E562E9A" w14:textId="77777777" w:rsidR="00FE3F3E" w:rsidRPr="001110D5" w:rsidRDefault="00D8583E" w:rsidP="001110D5">
            <w:pPr>
              <w:spacing w:after="0" w:line="240" w:lineRule="auto"/>
              <w:ind w:left="0" w:firstLine="0"/>
              <w:jc w:val="left"/>
              <w:rPr>
                <w:color w:val="000000"/>
                <w:sz w:val="22"/>
                <w:szCs w:val="22"/>
              </w:rPr>
            </w:pPr>
            <w:hyperlink r:id="rId11">
              <w:r w:rsidR="00451C2C" w:rsidRPr="001110D5">
                <w:rPr>
                  <w:color w:val="0000FF"/>
                  <w:sz w:val="22"/>
                  <w:szCs w:val="22"/>
                  <w:u w:val="single"/>
                </w:rPr>
                <w:t>https://www.rescur.eu/publication-of-rescur-surfing-the-waves-a-resilience-curriculum-for-early-years-and-primary-schools-in-europe/?lang=hr</w:t>
              </w:r>
            </w:hyperlink>
          </w:p>
        </w:tc>
        <w:tc>
          <w:tcPr>
            <w:tcW w:w="1860" w:type="dxa"/>
          </w:tcPr>
          <w:p w14:paraId="6B469ADE" w14:textId="73C91529" w:rsidR="00FE3F3E" w:rsidRPr="001110D5" w:rsidRDefault="001110D5" w:rsidP="001110D5">
            <w:pPr>
              <w:spacing w:after="0" w:line="240" w:lineRule="auto"/>
              <w:ind w:left="0" w:firstLine="0"/>
              <w:jc w:val="left"/>
              <w:rPr>
                <w:color w:val="000000"/>
                <w:sz w:val="22"/>
                <w:szCs w:val="22"/>
              </w:rPr>
            </w:pPr>
            <w:r w:rsidRPr="001110D5">
              <w:rPr>
                <w:color w:val="000000"/>
                <w:sz w:val="22"/>
                <w:szCs w:val="22"/>
              </w:rPr>
              <w:t>Da</w:t>
            </w:r>
          </w:p>
        </w:tc>
      </w:tr>
      <w:tr w:rsidR="00FE3F3E" w:rsidRPr="001110D5" w14:paraId="33879251" w14:textId="77777777">
        <w:tc>
          <w:tcPr>
            <w:tcW w:w="615" w:type="dxa"/>
          </w:tcPr>
          <w:p w14:paraId="147251C7"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8. </w:t>
            </w:r>
          </w:p>
        </w:tc>
        <w:tc>
          <w:tcPr>
            <w:tcW w:w="2612" w:type="dxa"/>
          </w:tcPr>
          <w:p w14:paraId="00B80E46"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La(r)a - trening socijalnih vještina</w:t>
            </w:r>
          </w:p>
          <w:p w14:paraId="300831C7" w14:textId="0FAB1B97" w:rsidR="00FE3F3E" w:rsidRPr="001110D5" w:rsidRDefault="00FE3F3E" w:rsidP="001110D5">
            <w:pPr>
              <w:spacing w:before="120" w:after="0" w:line="240" w:lineRule="auto"/>
              <w:ind w:left="0" w:firstLine="0"/>
              <w:jc w:val="left"/>
              <w:rPr>
                <w:color w:val="000000"/>
                <w:sz w:val="22"/>
                <w:szCs w:val="22"/>
              </w:rPr>
            </w:pPr>
          </w:p>
        </w:tc>
        <w:tc>
          <w:tcPr>
            <w:tcW w:w="2693" w:type="dxa"/>
          </w:tcPr>
          <w:p w14:paraId="456A686D"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ERF, suradnja s </w:t>
            </w:r>
          </w:p>
          <w:p w14:paraId="1E34E75E"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AZOO i ŽSV socijalnih pedagoga</w:t>
            </w:r>
          </w:p>
        </w:tc>
        <w:tc>
          <w:tcPr>
            <w:tcW w:w="2126" w:type="dxa"/>
          </w:tcPr>
          <w:p w14:paraId="6E9CC122" w14:textId="58DFAECE" w:rsidR="00FE3F3E" w:rsidRPr="001110D5" w:rsidRDefault="009A2CFE" w:rsidP="001110D5">
            <w:pPr>
              <w:spacing w:after="0" w:line="240" w:lineRule="auto"/>
              <w:ind w:left="0" w:firstLine="0"/>
              <w:jc w:val="left"/>
              <w:rPr>
                <w:color w:val="000000"/>
                <w:sz w:val="22"/>
                <w:szCs w:val="22"/>
              </w:rPr>
            </w:pPr>
            <w:r>
              <w:rPr>
                <w:color w:val="000000"/>
                <w:sz w:val="22"/>
                <w:szCs w:val="22"/>
              </w:rPr>
              <w:t>K</w:t>
            </w:r>
            <w:r w:rsidR="00451C2C" w:rsidRPr="001110D5">
              <w:rPr>
                <w:color w:val="000000"/>
                <w:sz w:val="22"/>
                <w:szCs w:val="22"/>
              </w:rPr>
              <w:t>atalozi stručnih skupova AZOO</w:t>
            </w:r>
            <w:r>
              <w:rPr>
                <w:color w:val="000000"/>
                <w:sz w:val="22"/>
                <w:szCs w:val="22"/>
              </w:rPr>
              <w:t>-a</w:t>
            </w:r>
          </w:p>
        </w:tc>
        <w:tc>
          <w:tcPr>
            <w:tcW w:w="1860" w:type="dxa"/>
          </w:tcPr>
          <w:p w14:paraId="0EAA3A34"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Da</w:t>
            </w:r>
          </w:p>
        </w:tc>
      </w:tr>
      <w:tr w:rsidR="00FE3F3E" w:rsidRPr="001110D5" w14:paraId="29642224" w14:textId="77777777">
        <w:tc>
          <w:tcPr>
            <w:tcW w:w="615" w:type="dxa"/>
          </w:tcPr>
          <w:p w14:paraId="7304F474"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9.</w:t>
            </w:r>
          </w:p>
        </w:tc>
        <w:tc>
          <w:tcPr>
            <w:tcW w:w="2612" w:type="dxa"/>
          </w:tcPr>
          <w:p w14:paraId="20230DD7" w14:textId="77777777" w:rsidR="00FE3F3E" w:rsidRPr="001110D5" w:rsidRDefault="00451C2C" w:rsidP="001110D5">
            <w:pPr>
              <w:spacing w:after="0" w:line="240" w:lineRule="auto"/>
              <w:ind w:left="0" w:firstLine="0"/>
              <w:jc w:val="left"/>
              <w:rPr>
                <w:color w:val="000000"/>
                <w:sz w:val="22"/>
                <w:szCs w:val="22"/>
              </w:rPr>
            </w:pPr>
            <w:proofErr w:type="spellStart"/>
            <w:r w:rsidRPr="001110D5">
              <w:rPr>
                <w:color w:val="000000"/>
                <w:sz w:val="22"/>
                <w:szCs w:val="22"/>
              </w:rPr>
              <w:t>Emica</w:t>
            </w:r>
            <w:proofErr w:type="spellEnd"/>
            <w:r w:rsidRPr="001110D5">
              <w:rPr>
                <w:color w:val="000000"/>
                <w:sz w:val="22"/>
                <w:szCs w:val="22"/>
              </w:rPr>
              <w:t xml:space="preserve"> - razvoj emocionalnih vještina putem igrica</w:t>
            </w:r>
          </w:p>
          <w:p w14:paraId="7BD6A2C8" w14:textId="526F3758" w:rsidR="00FE3F3E" w:rsidRPr="001110D5" w:rsidRDefault="00FE3F3E" w:rsidP="001110D5">
            <w:pPr>
              <w:spacing w:before="20" w:after="0" w:line="240" w:lineRule="auto"/>
              <w:ind w:left="0" w:firstLine="0"/>
              <w:jc w:val="left"/>
              <w:rPr>
                <w:color w:val="000000"/>
                <w:sz w:val="22"/>
                <w:szCs w:val="22"/>
              </w:rPr>
            </w:pPr>
          </w:p>
        </w:tc>
        <w:tc>
          <w:tcPr>
            <w:tcW w:w="2693" w:type="dxa"/>
          </w:tcPr>
          <w:p w14:paraId="742FBCE7"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AZOO, ŽSV socijalnih pedagoga</w:t>
            </w:r>
          </w:p>
        </w:tc>
        <w:tc>
          <w:tcPr>
            <w:tcW w:w="2126" w:type="dxa"/>
          </w:tcPr>
          <w:p w14:paraId="666ED9A2" w14:textId="18420408" w:rsidR="00FE3F3E" w:rsidRPr="001110D5" w:rsidRDefault="009A2CFE" w:rsidP="001110D5">
            <w:pPr>
              <w:spacing w:after="0" w:line="240" w:lineRule="auto"/>
              <w:ind w:left="0" w:firstLine="0"/>
              <w:jc w:val="left"/>
              <w:rPr>
                <w:color w:val="000000"/>
                <w:sz w:val="22"/>
                <w:szCs w:val="22"/>
              </w:rPr>
            </w:pPr>
            <w:r>
              <w:rPr>
                <w:color w:val="000000"/>
                <w:sz w:val="22"/>
                <w:szCs w:val="22"/>
              </w:rPr>
              <w:t>K</w:t>
            </w:r>
            <w:r w:rsidR="00451C2C" w:rsidRPr="001110D5">
              <w:rPr>
                <w:color w:val="000000"/>
                <w:sz w:val="22"/>
                <w:szCs w:val="22"/>
              </w:rPr>
              <w:t>atalozi stručnih skupova AZOO</w:t>
            </w:r>
            <w:r>
              <w:rPr>
                <w:color w:val="000000"/>
                <w:sz w:val="22"/>
                <w:szCs w:val="22"/>
              </w:rPr>
              <w:t>-a</w:t>
            </w:r>
          </w:p>
        </w:tc>
        <w:tc>
          <w:tcPr>
            <w:tcW w:w="1860" w:type="dxa"/>
          </w:tcPr>
          <w:p w14:paraId="45A01576"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Da</w:t>
            </w:r>
          </w:p>
        </w:tc>
      </w:tr>
      <w:tr w:rsidR="00FE3F3E" w:rsidRPr="001110D5" w14:paraId="4E2EC412" w14:textId="77777777">
        <w:tc>
          <w:tcPr>
            <w:tcW w:w="615" w:type="dxa"/>
          </w:tcPr>
          <w:p w14:paraId="017E837E"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10.</w:t>
            </w:r>
          </w:p>
        </w:tc>
        <w:tc>
          <w:tcPr>
            <w:tcW w:w="2612" w:type="dxa"/>
          </w:tcPr>
          <w:p w14:paraId="6D872607"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Ja navijam za sport</w:t>
            </w:r>
          </w:p>
          <w:p w14:paraId="74CACFA7" w14:textId="27E68B00" w:rsidR="00FE3F3E" w:rsidRPr="001110D5" w:rsidRDefault="00FE3F3E" w:rsidP="001110D5">
            <w:pPr>
              <w:spacing w:before="20" w:after="0" w:line="240" w:lineRule="auto"/>
              <w:ind w:left="0" w:firstLine="0"/>
              <w:jc w:val="left"/>
              <w:rPr>
                <w:color w:val="000000"/>
                <w:sz w:val="22"/>
                <w:szCs w:val="22"/>
              </w:rPr>
            </w:pPr>
          </w:p>
        </w:tc>
        <w:tc>
          <w:tcPr>
            <w:tcW w:w="2693" w:type="dxa"/>
          </w:tcPr>
          <w:p w14:paraId="238D41D1"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AZOO, ŽSV za preventivne programe,</w:t>
            </w:r>
          </w:p>
          <w:p w14:paraId="7D22A40C"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SDUŠ</w:t>
            </w:r>
          </w:p>
        </w:tc>
        <w:tc>
          <w:tcPr>
            <w:tcW w:w="2126" w:type="dxa"/>
          </w:tcPr>
          <w:p w14:paraId="34FC583F" w14:textId="37A16FAA" w:rsidR="00FE3F3E" w:rsidRPr="001110D5" w:rsidRDefault="009A2CFE" w:rsidP="001110D5">
            <w:pPr>
              <w:spacing w:after="0" w:line="240" w:lineRule="auto"/>
              <w:ind w:left="0" w:firstLine="0"/>
              <w:jc w:val="left"/>
              <w:rPr>
                <w:color w:val="000000"/>
                <w:sz w:val="22"/>
                <w:szCs w:val="22"/>
              </w:rPr>
            </w:pPr>
            <w:r>
              <w:rPr>
                <w:color w:val="000000"/>
                <w:sz w:val="22"/>
                <w:szCs w:val="22"/>
              </w:rPr>
              <w:t>K</w:t>
            </w:r>
            <w:r w:rsidR="00451C2C" w:rsidRPr="001110D5">
              <w:rPr>
                <w:color w:val="000000"/>
                <w:sz w:val="22"/>
                <w:szCs w:val="22"/>
              </w:rPr>
              <w:t>atalozi stručnih skupova AZOO</w:t>
            </w:r>
            <w:r>
              <w:rPr>
                <w:color w:val="000000"/>
                <w:sz w:val="22"/>
                <w:szCs w:val="22"/>
              </w:rPr>
              <w:t>-a</w:t>
            </w:r>
          </w:p>
        </w:tc>
        <w:tc>
          <w:tcPr>
            <w:tcW w:w="1860" w:type="dxa"/>
          </w:tcPr>
          <w:p w14:paraId="4FD23457"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Da</w:t>
            </w:r>
          </w:p>
        </w:tc>
      </w:tr>
      <w:tr w:rsidR="00FE3F3E" w:rsidRPr="001110D5" w14:paraId="5C52681B" w14:textId="77777777">
        <w:tc>
          <w:tcPr>
            <w:tcW w:w="615" w:type="dxa"/>
          </w:tcPr>
          <w:p w14:paraId="7324D7E7"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11.</w:t>
            </w:r>
          </w:p>
        </w:tc>
        <w:tc>
          <w:tcPr>
            <w:tcW w:w="2612" w:type="dxa"/>
          </w:tcPr>
          <w:p w14:paraId="677BB24D"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Prevencija nasilja u mladenačkim vezama</w:t>
            </w:r>
          </w:p>
          <w:p w14:paraId="0F7417B5" w14:textId="4CEFD5B6" w:rsidR="00FE3F3E" w:rsidRPr="001110D5" w:rsidRDefault="00FE3F3E" w:rsidP="001110D5">
            <w:pPr>
              <w:spacing w:after="0" w:line="240" w:lineRule="auto"/>
              <w:ind w:left="0" w:firstLine="0"/>
              <w:jc w:val="left"/>
              <w:rPr>
                <w:color w:val="000000"/>
                <w:sz w:val="22"/>
                <w:szCs w:val="22"/>
              </w:rPr>
            </w:pPr>
          </w:p>
        </w:tc>
        <w:tc>
          <w:tcPr>
            <w:tcW w:w="2693" w:type="dxa"/>
          </w:tcPr>
          <w:p w14:paraId="73BE2529"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HPD, ERF u suradnji s </w:t>
            </w:r>
          </w:p>
          <w:p w14:paraId="60A48EC1"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AZOO</w:t>
            </w:r>
          </w:p>
        </w:tc>
        <w:tc>
          <w:tcPr>
            <w:tcW w:w="2126" w:type="dxa"/>
          </w:tcPr>
          <w:p w14:paraId="24055B81" w14:textId="47458E8B" w:rsidR="00FE3F3E" w:rsidRPr="001110D5" w:rsidRDefault="009A2CFE">
            <w:pPr>
              <w:spacing w:after="0" w:line="240" w:lineRule="auto"/>
              <w:ind w:left="0" w:firstLine="0"/>
              <w:jc w:val="left"/>
              <w:rPr>
                <w:color w:val="000000"/>
                <w:sz w:val="22"/>
                <w:szCs w:val="22"/>
              </w:rPr>
            </w:pPr>
            <w:r>
              <w:rPr>
                <w:color w:val="000000"/>
                <w:sz w:val="22"/>
                <w:szCs w:val="22"/>
              </w:rPr>
              <w:t>K</w:t>
            </w:r>
            <w:r w:rsidR="00451C2C" w:rsidRPr="001110D5">
              <w:rPr>
                <w:color w:val="000000"/>
                <w:sz w:val="22"/>
                <w:szCs w:val="22"/>
              </w:rPr>
              <w:t>atalozi stručnih skupova AZOO</w:t>
            </w:r>
            <w:r>
              <w:rPr>
                <w:color w:val="000000"/>
                <w:sz w:val="22"/>
                <w:szCs w:val="22"/>
              </w:rPr>
              <w:t>-a</w:t>
            </w:r>
          </w:p>
        </w:tc>
        <w:tc>
          <w:tcPr>
            <w:tcW w:w="1860" w:type="dxa"/>
          </w:tcPr>
          <w:p w14:paraId="7C943216"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Procesna evaluacija </w:t>
            </w:r>
          </w:p>
        </w:tc>
      </w:tr>
      <w:tr w:rsidR="00FE3F3E" w:rsidRPr="001110D5" w14:paraId="550C58FF" w14:textId="77777777">
        <w:tc>
          <w:tcPr>
            <w:tcW w:w="615" w:type="dxa"/>
          </w:tcPr>
          <w:p w14:paraId="6070C639"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12.</w:t>
            </w:r>
          </w:p>
        </w:tc>
        <w:tc>
          <w:tcPr>
            <w:tcW w:w="2612" w:type="dxa"/>
          </w:tcPr>
          <w:p w14:paraId="6171608E" w14:textId="527A56C4" w:rsidR="00FE3F3E" w:rsidRPr="001110D5" w:rsidRDefault="00451C2C">
            <w:pPr>
              <w:spacing w:after="0" w:line="240" w:lineRule="auto"/>
              <w:ind w:left="0" w:firstLine="0"/>
              <w:rPr>
                <w:color w:val="000000"/>
                <w:sz w:val="22"/>
                <w:szCs w:val="22"/>
              </w:rPr>
            </w:pPr>
            <w:r w:rsidRPr="001110D5">
              <w:rPr>
                <w:color w:val="000000"/>
                <w:sz w:val="22"/>
                <w:szCs w:val="22"/>
              </w:rPr>
              <w:t>Priručnici za provedbu Zdravstvenog</w:t>
            </w:r>
            <w:r w:rsidR="00BB08B3">
              <w:rPr>
                <w:color w:val="000000"/>
                <w:sz w:val="22"/>
                <w:szCs w:val="22"/>
              </w:rPr>
              <w:t>a</w:t>
            </w:r>
            <w:r w:rsidRPr="001110D5">
              <w:rPr>
                <w:color w:val="000000"/>
                <w:sz w:val="22"/>
                <w:szCs w:val="22"/>
              </w:rPr>
              <w:t xml:space="preserve"> modula (prilagođeni razrednoj i predmetnoj nastavi i srednjoj školi)</w:t>
            </w:r>
            <w:r w:rsidR="00BB08B3">
              <w:rPr>
                <w:color w:val="000000"/>
                <w:sz w:val="22"/>
                <w:szCs w:val="22"/>
              </w:rPr>
              <w:t>,</w:t>
            </w:r>
            <w:r w:rsidRPr="001110D5">
              <w:rPr>
                <w:color w:val="000000"/>
                <w:sz w:val="22"/>
                <w:szCs w:val="22"/>
              </w:rPr>
              <w:t xml:space="preserve"> (modul prevencije nasilničkih ponašanja te prevencije ovisnosti p</w:t>
            </w:r>
            <w:r w:rsidR="00BB08B3">
              <w:rPr>
                <w:color w:val="000000"/>
                <w:sz w:val="22"/>
                <w:szCs w:val="22"/>
              </w:rPr>
              <w:t>onajprije</w:t>
            </w:r>
            <w:r w:rsidRPr="001110D5">
              <w:rPr>
                <w:color w:val="000000"/>
                <w:sz w:val="22"/>
                <w:szCs w:val="22"/>
              </w:rPr>
              <w:t xml:space="preserve"> usmjeren</w:t>
            </w:r>
            <w:r w:rsidR="00BB08B3">
              <w:rPr>
                <w:color w:val="000000"/>
                <w:sz w:val="22"/>
                <w:szCs w:val="22"/>
              </w:rPr>
              <w:t xml:space="preserve"> k</w:t>
            </w:r>
            <w:r w:rsidRPr="001110D5">
              <w:rPr>
                <w:color w:val="000000"/>
                <w:sz w:val="22"/>
                <w:szCs w:val="22"/>
              </w:rPr>
              <w:t xml:space="preserve"> razvoju socijalnih vještina) </w:t>
            </w:r>
          </w:p>
        </w:tc>
        <w:tc>
          <w:tcPr>
            <w:tcW w:w="2693" w:type="dxa"/>
          </w:tcPr>
          <w:p w14:paraId="55921E59"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AZOO</w:t>
            </w:r>
          </w:p>
        </w:tc>
        <w:tc>
          <w:tcPr>
            <w:tcW w:w="2126" w:type="dxa"/>
          </w:tcPr>
          <w:p w14:paraId="61A31259" w14:textId="357DD9EB" w:rsidR="00FE3F3E" w:rsidRPr="001110D5" w:rsidRDefault="00451C2C" w:rsidP="001110D5">
            <w:pPr>
              <w:spacing w:after="0" w:line="240" w:lineRule="auto"/>
              <w:ind w:left="0" w:firstLine="0"/>
              <w:rPr>
                <w:color w:val="000000"/>
                <w:sz w:val="22"/>
                <w:szCs w:val="22"/>
              </w:rPr>
            </w:pPr>
            <w:r w:rsidRPr="001110D5">
              <w:rPr>
                <w:color w:val="000000"/>
                <w:sz w:val="22"/>
                <w:szCs w:val="22"/>
              </w:rPr>
              <w:t xml:space="preserve">AZOO </w:t>
            </w:r>
          </w:p>
        </w:tc>
        <w:tc>
          <w:tcPr>
            <w:tcW w:w="1860" w:type="dxa"/>
          </w:tcPr>
          <w:p w14:paraId="4803CE40"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Ne</w:t>
            </w:r>
          </w:p>
        </w:tc>
      </w:tr>
      <w:tr w:rsidR="00FE3F3E" w:rsidRPr="001110D5" w14:paraId="05786B93" w14:textId="77777777">
        <w:tc>
          <w:tcPr>
            <w:tcW w:w="615" w:type="dxa"/>
          </w:tcPr>
          <w:p w14:paraId="55BF101E"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13.</w:t>
            </w:r>
          </w:p>
        </w:tc>
        <w:tc>
          <w:tcPr>
            <w:tcW w:w="2612" w:type="dxa"/>
          </w:tcPr>
          <w:p w14:paraId="1DDA34CE" w14:textId="77777777" w:rsidR="00FE3F3E" w:rsidRPr="001110D5" w:rsidRDefault="00451C2C" w:rsidP="001110D5">
            <w:pPr>
              <w:spacing w:after="0" w:line="240" w:lineRule="auto"/>
              <w:ind w:left="0" w:firstLine="0"/>
              <w:rPr>
                <w:color w:val="000000"/>
                <w:sz w:val="22"/>
                <w:szCs w:val="22"/>
              </w:rPr>
            </w:pPr>
            <w:r w:rsidRPr="001110D5">
              <w:rPr>
                <w:color w:val="000000"/>
                <w:sz w:val="22"/>
                <w:szCs w:val="22"/>
              </w:rPr>
              <w:t>Razvoj pozitivne slike o sebi</w:t>
            </w:r>
          </w:p>
          <w:p w14:paraId="57287782" w14:textId="3E794243" w:rsidR="00FE3F3E" w:rsidRPr="001110D5" w:rsidRDefault="00FE3F3E" w:rsidP="001110D5">
            <w:pPr>
              <w:spacing w:after="0" w:line="240" w:lineRule="auto"/>
              <w:ind w:left="0" w:firstLine="18"/>
              <w:rPr>
                <w:color w:val="000000"/>
                <w:sz w:val="22"/>
                <w:szCs w:val="22"/>
              </w:rPr>
            </w:pPr>
          </w:p>
        </w:tc>
        <w:tc>
          <w:tcPr>
            <w:tcW w:w="2693" w:type="dxa"/>
          </w:tcPr>
          <w:p w14:paraId="467DAAAA" w14:textId="77777777" w:rsidR="00FE3F3E" w:rsidRPr="001110D5" w:rsidRDefault="00451C2C" w:rsidP="001110D5">
            <w:pPr>
              <w:spacing w:after="0" w:line="240" w:lineRule="auto"/>
              <w:ind w:left="-87" w:firstLine="0"/>
              <w:jc w:val="left"/>
              <w:rPr>
                <w:color w:val="000000"/>
                <w:sz w:val="22"/>
                <w:szCs w:val="22"/>
              </w:rPr>
            </w:pPr>
            <w:r w:rsidRPr="001110D5">
              <w:rPr>
                <w:color w:val="000000"/>
                <w:sz w:val="22"/>
                <w:szCs w:val="22"/>
              </w:rPr>
              <w:t xml:space="preserve">AZOO, ŽSV za preventivne programe </w:t>
            </w:r>
          </w:p>
          <w:p w14:paraId="5E091FEF"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(osmišljen i implementiran u suradnji s Gradskim uredom za obrazovanje)</w:t>
            </w:r>
          </w:p>
        </w:tc>
        <w:tc>
          <w:tcPr>
            <w:tcW w:w="2126" w:type="dxa"/>
          </w:tcPr>
          <w:p w14:paraId="1F1B0E69" w14:textId="3A5F891A" w:rsidR="00FE3F3E" w:rsidRPr="001110D5" w:rsidRDefault="00BB08B3" w:rsidP="001110D5">
            <w:pPr>
              <w:spacing w:after="0" w:line="240" w:lineRule="auto"/>
              <w:ind w:left="0" w:firstLine="0"/>
              <w:jc w:val="left"/>
              <w:rPr>
                <w:color w:val="000000"/>
                <w:sz w:val="22"/>
                <w:szCs w:val="22"/>
              </w:rPr>
            </w:pPr>
            <w:r>
              <w:rPr>
                <w:color w:val="000000"/>
                <w:sz w:val="22"/>
                <w:szCs w:val="22"/>
              </w:rPr>
              <w:t>K</w:t>
            </w:r>
            <w:r w:rsidR="00451C2C" w:rsidRPr="001110D5">
              <w:rPr>
                <w:color w:val="000000"/>
                <w:sz w:val="22"/>
                <w:szCs w:val="22"/>
              </w:rPr>
              <w:t>atalozi stručnih skupova AZOO</w:t>
            </w:r>
            <w:r>
              <w:rPr>
                <w:color w:val="000000"/>
                <w:sz w:val="22"/>
                <w:szCs w:val="22"/>
              </w:rPr>
              <w:t>-a</w:t>
            </w:r>
          </w:p>
        </w:tc>
        <w:tc>
          <w:tcPr>
            <w:tcW w:w="1860" w:type="dxa"/>
          </w:tcPr>
          <w:p w14:paraId="6C048BE9"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Procesna evaluacija, evaluacija zadovoljstva</w:t>
            </w:r>
          </w:p>
        </w:tc>
      </w:tr>
      <w:tr w:rsidR="00FE3F3E" w:rsidRPr="001110D5" w14:paraId="1A951836" w14:textId="77777777">
        <w:tc>
          <w:tcPr>
            <w:tcW w:w="615" w:type="dxa"/>
          </w:tcPr>
          <w:p w14:paraId="77C398AD"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14.</w:t>
            </w:r>
          </w:p>
        </w:tc>
        <w:tc>
          <w:tcPr>
            <w:tcW w:w="2612" w:type="dxa"/>
          </w:tcPr>
          <w:p w14:paraId="25C5207B" w14:textId="77777777" w:rsidR="00FE3F3E" w:rsidRPr="001110D5" w:rsidRDefault="00451C2C" w:rsidP="001110D5">
            <w:pPr>
              <w:spacing w:after="0" w:line="240" w:lineRule="auto"/>
              <w:ind w:left="0" w:firstLine="0"/>
              <w:rPr>
                <w:color w:val="000000"/>
                <w:sz w:val="22"/>
                <w:szCs w:val="22"/>
              </w:rPr>
            </w:pPr>
            <w:r w:rsidRPr="001110D5">
              <w:rPr>
                <w:color w:val="000000"/>
                <w:sz w:val="22"/>
                <w:szCs w:val="22"/>
              </w:rPr>
              <w:t>Zdravlje – moj izbor, razvoj zdravih stilova života</w:t>
            </w:r>
            <w:r w:rsidRPr="001110D5">
              <w:rPr>
                <w:b/>
                <w:color w:val="000000"/>
                <w:sz w:val="22"/>
                <w:szCs w:val="22"/>
              </w:rPr>
              <w:t xml:space="preserve"> </w:t>
            </w:r>
          </w:p>
        </w:tc>
        <w:tc>
          <w:tcPr>
            <w:tcW w:w="2693" w:type="dxa"/>
          </w:tcPr>
          <w:p w14:paraId="167BDD70"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AZOO, ŽSV za preventivne programe </w:t>
            </w:r>
          </w:p>
        </w:tc>
        <w:tc>
          <w:tcPr>
            <w:tcW w:w="2126" w:type="dxa"/>
          </w:tcPr>
          <w:p w14:paraId="28EAC17E" w14:textId="7E1B737F" w:rsidR="00FE3F3E" w:rsidRPr="001110D5" w:rsidRDefault="00BB08B3" w:rsidP="001110D5">
            <w:pPr>
              <w:spacing w:after="0" w:line="240" w:lineRule="auto"/>
              <w:ind w:left="0" w:firstLine="0"/>
              <w:jc w:val="left"/>
              <w:rPr>
                <w:color w:val="000000"/>
                <w:sz w:val="22"/>
                <w:szCs w:val="22"/>
              </w:rPr>
            </w:pPr>
            <w:r>
              <w:rPr>
                <w:color w:val="000000"/>
                <w:sz w:val="22"/>
                <w:szCs w:val="22"/>
              </w:rPr>
              <w:t>K</w:t>
            </w:r>
            <w:r w:rsidR="00451C2C" w:rsidRPr="001110D5">
              <w:rPr>
                <w:color w:val="000000"/>
                <w:sz w:val="22"/>
                <w:szCs w:val="22"/>
              </w:rPr>
              <w:t>atalozi stručnih skupova AZOO</w:t>
            </w:r>
            <w:r>
              <w:rPr>
                <w:color w:val="000000"/>
                <w:sz w:val="22"/>
                <w:szCs w:val="22"/>
              </w:rPr>
              <w:t>-a</w:t>
            </w:r>
          </w:p>
        </w:tc>
        <w:tc>
          <w:tcPr>
            <w:tcW w:w="1860" w:type="dxa"/>
          </w:tcPr>
          <w:p w14:paraId="510DD444"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Procesna evaluacija, evaluacija zadovoljstva</w:t>
            </w:r>
          </w:p>
        </w:tc>
      </w:tr>
      <w:tr w:rsidR="00FE3F3E" w:rsidRPr="001110D5" w14:paraId="1430FDC4" w14:textId="77777777">
        <w:tc>
          <w:tcPr>
            <w:tcW w:w="615" w:type="dxa"/>
          </w:tcPr>
          <w:p w14:paraId="64CE8B7C"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15.</w:t>
            </w:r>
          </w:p>
        </w:tc>
        <w:tc>
          <w:tcPr>
            <w:tcW w:w="2612" w:type="dxa"/>
          </w:tcPr>
          <w:p w14:paraId="62C9F2E7" w14:textId="77777777" w:rsidR="00FE3F3E" w:rsidRPr="001110D5" w:rsidRDefault="00451C2C" w:rsidP="001110D5">
            <w:pPr>
              <w:spacing w:after="0" w:line="240" w:lineRule="auto"/>
              <w:ind w:left="28" w:hanging="28"/>
              <w:rPr>
                <w:color w:val="000000"/>
                <w:sz w:val="22"/>
                <w:szCs w:val="22"/>
              </w:rPr>
            </w:pPr>
            <w:r w:rsidRPr="001110D5">
              <w:rPr>
                <w:color w:val="000000"/>
                <w:sz w:val="22"/>
                <w:szCs w:val="22"/>
              </w:rPr>
              <w:t xml:space="preserve">JA znam, mogu i hoću! </w:t>
            </w:r>
          </w:p>
          <w:p w14:paraId="78788678" w14:textId="324E238F" w:rsidR="00FE3F3E" w:rsidRPr="001110D5" w:rsidRDefault="00FE3F3E" w:rsidP="001110D5">
            <w:pPr>
              <w:spacing w:after="0" w:line="240" w:lineRule="auto"/>
              <w:ind w:left="28" w:hanging="28"/>
              <w:rPr>
                <w:i/>
                <w:color w:val="000000"/>
                <w:sz w:val="22"/>
                <w:szCs w:val="22"/>
              </w:rPr>
            </w:pPr>
          </w:p>
        </w:tc>
        <w:tc>
          <w:tcPr>
            <w:tcW w:w="2693" w:type="dxa"/>
          </w:tcPr>
          <w:p w14:paraId="42CBA1C7"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AZOO, ŽSV socijalnih pedagoga </w:t>
            </w:r>
          </w:p>
        </w:tc>
        <w:tc>
          <w:tcPr>
            <w:tcW w:w="2126" w:type="dxa"/>
          </w:tcPr>
          <w:p w14:paraId="190A369F" w14:textId="427EA9F4" w:rsidR="00FE3F3E" w:rsidRPr="001110D5" w:rsidRDefault="0097149C" w:rsidP="006A7E7B">
            <w:pPr>
              <w:spacing w:after="0" w:line="240" w:lineRule="auto"/>
              <w:ind w:left="0" w:firstLine="0"/>
              <w:jc w:val="left"/>
              <w:rPr>
                <w:color w:val="000000"/>
                <w:sz w:val="22"/>
                <w:szCs w:val="22"/>
              </w:rPr>
            </w:pPr>
            <w:r>
              <w:rPr>
                <w:color w:val="000000"/>
                <w:sz w:val="22"/>
                <w:szCs w:val="22"/>
              </w:rPr>
              <w:t>M</w:t>
            </w:r>
            <w:r w:rsidR="00451C2C" w:rsidRPr="001110D5">
              <w:rPr>
                <w:color w:val="000000"/>
                <w:sz w:val="22"/>
                <w:szCs w:val="22"/>
              </w:rPr>
              <w:t xml:space="preserve">aterijali </w:t>
            </w:r>
            <w:proofErr w:type="spellStart"/>
            <w:r w:rsidR="00451C2C" w:rsidRPr="001110D5">
              <w:rPr>
                <w:color w:val="000000"/>
                <w:sz w:val="22"/>
                <w:szCs w:val="22"/>
              </w:rPr>
              <w:t>ŽSVa</w:t>
            </w:r>
            <w:proofErr w:type="spellEnd"/>
          </w:p>
        </w:tc>
        <w:tc>
          <w:tcPr>
            <w:tcW w:w="1860" w:type="dxa"/>
          </w:tcPr>
          <w:p w14:paraId="37DE37BF"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Procesna evaluacija, </w:t>
            </w:r>
          </w:p>
          <w:p w14:paraId="630D66E3"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evaluacija zadovoljstva</w:t>
            </w:r>
          </w:p>
        </w:tc>
      </w:tr>
      <w:tr w:rsidR="00FE3F3E" w:rsidRPr="001110D5" w14:paraId="79394E28" w14:textId="77777777">
        <w:tc>
          <w:tcPr>
            <w:tcW w:w="615" w:type="dxa"/>
          </w:tcPr>
          <w:p w14:paraId="3683FFE0"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lastRenderedPageBreak/>
              <w:t>16.</w:t>
            </w:r>
          </w:p>
        </w:tc>
        <w:tc>
          <w:tcPr>
            <w:tcW w:w="2612" w:type="dxa"/>
          </w:tcPr>
          <w:p w14:paraId="00FC0CA5" w14:textId="77777777" w:rsidR="00FE3F3E" w:rsidRPr="001110D5" w:rsidRDefault="00451C2C" w:rsidP="001110D5">
            <w:pPr>
              <w:spacing w:after="0" w:line="240" w:lineRule="auto"/>
              <w:ind w:left="357" w:hanging="357"/>
              <w:rPr>
                <w:color w:val="000000"/>
                <w:sz w:val="22"/>
                <w:szCs w:val="22"/>
              </w:rPr>
            </w:pPr>
            <w:r w:rsidRPr="001110D5">
              <w:rPr>
                <w:color w:val="000000"/>
                <w:sz w:val="22"/>
                <w:szCs w:val="22"/>
              </w:rPr>
              <w:t>Komunikacijske vještine u prevenciji sukoba</w:t>
            </w:r>
          </w:p>
        </w:tc>
        <w:tc>
          <w:tcPr>
            <w:tcW w:w="2693" w:type="dxa"/>
          </w:tcPr>
          <w:p w14:paraId="607DC85E"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AZOO, ŽSV socijalnih pedagoga</w:t>
            </w:r>
          </w:p>
        </w:tc>
        <w:tc>
          <w:tcPr>
            <w:tcW w:w="2126" w:type="dxa"/>
          </w:tcPr>
          <w:p w14:paraId="547CA15B" w14:textId="4BF3A7D5" w:rsidR="00FE3F3E" w:rsidRPr="001110D5" w:rsidRDefault="0097149C" w:rsidP="001110D5">
            <w:pPr>
              <w:spacing w:after="0" w:line="240" w:lineRule="auto"/>
              <w:ind w:left="0" w:firstLine="0"/>
              <w:jc w:val="left"/>
              <w:rPr>
                <w:color w:val="000000"/>
                <w:sz w:val="22"/>
                <w:szCs w:val="22"/>
              </w:rPr>
            </w:pPr>
            <w:r>
              <w:rPr>
                <w:color w:val="000000"/>
                <w:sz w:val="22"/>
                <w:szCs w:val="22"/>
              </w:rPr>
              <w:t>M</w:t>
            </w:r>
            <w:r w:rsidR="00451C2C" w:rsidRPr="001110D5">
              <w:rPr>
                <w:color w:val="000000"/>
                <w:sz w:val="22"/>
                <w:szCs w:val="22"/>
              </w:rPr>
              <w:t>aterijali ŽSV</w:t>
            </w:r>
            <w:r>
              <w:rPr>
                <w:color w:val="000000"/>
                <w:sz w:val="22"/>
                <w:szCs w:val="22"/>
              </w:rPr>
              <w:t>-</w:t>
            </w:r>
            <w:r w:rsidR="00451C2C" w:rsidRPr="001110D5">
              <w:rPr>
                <w:color w:val="000000"/>
                <w:sz w:val="22"/>
                <w:szCs w:val="22"/>
              </w:rPr>
              <w:t>a</w:t>
            </w:r>
          </w:p>
        </w:tc>
        <w:tc>
          <w:tcPr>
            <w:tcW w:w="1860" w:type="dxa"/>
          </w:tcPr>
          <w:p w14:paraId="4C46F1E1"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Procesna evaluacija, </w:t>
            </w:r>
          </w:p>
          <w:p w14:paraId="58BA2C10"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evaluacija zadovoljstva</w:t>
            </w:r>
          </w:p>
        </w:tc>
      </w:tr>
      <w:tr w:rsidR="00FE3F3E" w:rsidRPr="001110D5" w14:paraId="3C10B618" w14:textId="77777777">
        <w:tc>
          <w:tcPr>
            <w:tcW w:w="615" w:type="dxa"/>
          </w:tcPr>
          <w:p w14:paraId="26784766"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17.</w:t>
            </w:r>
          </w:p>
        </w:tc>
        <w:tc>
          <w:tcPr>
            <w:tcW w:w="2612" w:type="dxa"/>
          </w:tcPr>
          <w:p w14:paraId="6F57D910" w14:textId="77777777" w:rsidR="00FE3F3E" w:rsidRPr="001110D5" w:rsidRDefault="00451C2C" w:rsidP="001110D5">
            <w:pPr>
              <w:spacing w:after="0" w:line="240" w:lineRule="auto"/>
              <w:ind w:left="357" w:hanging="357"/>
              <w:rPr>
                <w:color w:val="000000"/>
                <w:sz w:val="22"/>
                <w:szCs w:val="22"/>
              </w:rPr>
            </w:pPr>
            <w:r w:rsidRPr="001110D5">
              <w:rPr>
                <w:color w:val="000000"/>
                <w:sz w:val="22"/>
                <w:szCs w:val="22"/>
              </w:rPr>
              <w:t xml:space="preserve">Škola za roditelje </w:t>
            </w:r>
          </w:p>
        </w:tc>
        <w:tc>
          <w:tcPr>
            <w:tcW w:w="2693" w:type="dxa"/>
          </w:tcPr>
          <w:p w14:paraId="182F1FD2"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AZOO, ŽSV socijalnih pedagoga</w:t>
            </w:r>
          </w:p>
        </w:tc>
        <w:tc>
          <w:tcPr>
            <w:tcW w:w="2126" w:type="dxa"/>
          </w:tcPr>
          <w:p w14:paraId="62E46912" w14:textId="04BD2118"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Katalozi AZOO</w:t>
            </w:r>
            <w:r w:rsidR="0097149C">
              <w:rPr>
                <w:color w:val="000000"/>
                <w:sz w:val="22"/>
                <w:szCs w:val="22"/>
              </w:rPr>
              <w:t>-a</w:t>
            </w:r>
            <w:r w:rsidRPr="001110D5">
              <w:rPr>
                <w:color w:val="000000"/>
                <w:sz w:val="22"/>
                <w:szCs w:val="22"/>
              </w:rPr>
              <w:t>, materijali ŽSV</w:t>
            </w:r>
            <w:r w:rsidR="0097149C">
              <w:rPr>
                <w:color w:val="000000"/>
                <w:sz w:val="22"/>
                <w:szCs w:val="22"/>
              </w:rPr>
              <w:t>-</w:t>
            </w:r>
            <w:r w:rsidRPr="001110D5">
              <w:rPr>
                <w:color w:val="000000"/>
                <w:sz w:val="22"/>
                <w:szCs w:val="22"/>
              </w:rPr>
              <w:t>a</w:t>
            </w:r>
          </w:p>
        </w:tc>
        <w:tc>
          <w:tcPr>
            <w:tcW w:w="1860" w:type="dxa"/>
          </w:tcPr>
          <w:p w14:paraId="6F9FB0B3"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Procesna evaluacija, </w:t>
            </w:r>
          </w:p>
          <w:p w14:paraId="5C4AC913"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evaluacija zadovoljstva</w:t>
            </w:r>
          </w:p>
        </w:tc>
      </w:tr>
      <w:tr w:rsidR="00FE3F3E" w:rsidRPr="001110D5" w14:paraId="49AA05AF" w14:textId="77777777">
        <w:tc>
          <w:tcPr>
            <w:tcW w:w="615" w:type="dxa"/>
          </w:tcPr>
          <w:p w14:paraId="6826888A"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18. </w:t>
            </w:r>
          </w:p>
        </w:tc>
        <w:tc>
          <w:tcPr>
            <w:tcW w:w="2612" w:type="dxa"/>
          </w:tcPr>
          <w:p w14:paraId="2950FD76" w14:textId="77777777" w:rsidR="00FE3F3E" w:rsidRPr="001110D5" w:rsidRDefault="00451C2C" w:rsidP="001110D5">
            <w:pPr>
              <w:spacing w:after="0" w:line="240" w:lineRule="auto"/>
              <w:ind w:left="425" w:hanging="360"/>
              <w:rPr>
                <w:color w:val="000000"/>
                <w:sz w:val="22"/>
                <w:szCs w:val="22"/>
              </w:rPr>
            </w:pPr>
            <w:r w:rsidRPr="001110D5">
              <w:rPr>
                <w:color w:val="000000"/>
                <w:sz w:val="22"/>
                <w:szCs w:val="22"/>
              </w:rPr>
              <w:t xml:space="preserve">Medijska pismenost </w:t>
            </w:r>
          </w:p>
          <w:p w14:paraId="23185DDA" w14:textId="77777777" w:rsidR="00FE3F3E" w:rsidRPr="001110D5" w:rsidRDefault="00451C2C" w:rsidP="001110D5">
            <w:pPr>
              <w:numPr>
                <w:ilvl w:val="0"/>
                <w:numId w:val="9"/>
              </w:numPr>
              <w:spacing w:after="0" w:line="240" w:lineRule="auto"/>
              <w:ind w:left="378"/>
              <w:jc w:val="left"/>
              <w:rPr>
                <w:i/>
                <w:color w:val="000000"/>
                <w:sz w:val="22"/>
                <w:szCs w:val="22"/>
              </w:rPr>
            </w:pPr>
            <w:r w:rsidRPr="001110D5">
              <w:rPr>
                <w:color w:val="000000"/>
                <w:sz w:val="22"/>
                <w:szCs w:val="22"/>
              </w:rPr>
              <w:t>prevencija zlouporabe medija</w:t>
            </w:r>
          </w:p>
        </w:tc>
        <w:tc>
          <w:tcPr>
            <w:tcW w:w="2693" w:type="dxa"/>
          </w:tcPr>
          <w:p w14:paraId="78D540B2"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DKMK</w:t>
            </w:r>
          </w:p>
        </w:tc>
        <w:tc>
          <w:tcPr>
            <w:tcW w:w="2126" w:type="dxa"/>
          </w:tcPr>
          <w:p w14:paraId="281FD7F7" w14:textId="77777777" w:rsidR="00FE3F3E" w:rsidRPr="001110D5" w:rsidRDefault="00D8583E" w:rsidP="001110D5">
            <w:pPr>
              <w:spacing w:after="0" w:line="240" w:lineRule="auto"/>
              <w:ind w:left="0" w:firstLine="0"/>
              <w:jc w:val="left"/>
              <w:rPr>
                <w:color w:val="000000"/>
                <w:sz w:val="22"/>
                <w:szCs w:val="22"/>
              </w:rPr>
            </w:pPr>
            <w:hyperlink r:id="rId12">
              <w:r w:rsidR="00451C2C" w:rsidRPr="001110D5">
                <w:rPr>
                  <w:color w:val="1155CC"/>
                  <w:sz w:val="22"/>
                  <w:szCs w:val="22"/>
                  <w:u w:val="single"/>
                </w:rPr>
                <w:t>https://dkmk.hr/djeca-medija/</w:t>
              </w:r>
            </w:hyperlink>
          </w:p>
        </w:tc>
        <w:tc>
          <w:tcPr>
            <w:tcW w:w="1860" w:type="dxa"/>
          </w:tcPr>
          <w:p w14:paraId="68ACD666"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Evaluacija zadovoljstva</w:t>
            </w:r>
          </w:p>
        </w:tc>
      </w:tr>
      <w:tr w:rsidR="00FE3F3E" w:rsidRPr="001110D5" w14:paraId="3C6C2B2E" w14:textId="77777777">
        <w:tc>
          <w:tcPr>
            <w:tcW w:w="615" w:type="dxa"/>
          </w:tcPr>
          <w:p w14:paraId="1AA8E35E"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19.</w:t>
            </w:r>
          </w:p>
        </w:tc>
        <w:tc>
          <w:tcPr>
            <w:tcW w:w="2612" w:type="dxa"/>
          </w:tcPr>
          <w:p w14:paraId="5C2749FD"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Internet </w:t>
            </w:r>
            <w:proofErr w:type="spellStart"/>
            <w:r w:rsidRPr="001110D5">
              <w:rPr>
                <w:color w:val="000000"/>
                <w:sz w:val="22"/>
                <w:szCs w:val="22"/>
              </w:rPr>
              <w:t>security</w:t>
            </w:r>
            <w:proofErr w:type="spellEnd"/>
            <w:r w:rsidRPr="001110D5">
              <w:rPr>
                <w:color w:val="000000"/>
                <w:sz w:val="22"/>
                <w:szCs w:val="22"/>
              </w:rPr>
              <w:t xml:space="preserve"> </w:t>
            </w:r>
          </w:p>
          <w:p w14:paraId="6A4E5BA1" w14:textId="77777777" w:rsidR="00FE3F3E" w:rsidRPr="001110D5" w:rsidRDefault="00FE3F3E" w:rsidP="001110D5">
            <w:pPr>
              <w:spacing w:after="0" w:line="240" w:lineRule="auto"/>
              <w:ind w:left="0" w:firstLine="0"/>
              <w:jc w:val="left"/>
              <w:rPr>
                <w:color w:val="000000"/>
                <w:sz w:val="22"/>
                <w:szCs w:val="22"/>
              </w:rPr>
            </w:pPr>
          </w:p>
        </w:tc>
        <w:tc>
          <w:tcPr>
            <w:tcW w:w="2693" w:type="dxa"/>
          </w:tcPr>
          <w:p w14:paraId="5B1E1ED5" w14:textId="77777777" w:rsidR="00FE3F3E" w:rsidRPr="001110D5" w:rsidRDefault="00451C2C" w:rsidP="001110D5">
            <w:pPr>
              <w:spacing w:after="0" w:line="240" w:lineRule="auto"/>
              <w:ind w:left="0" w:firstLine="0"/>
              <w:jc w:val="left"/>
              <w:rPr>
                <w:color w:val="000000"/>
                <w:sz w:val="22"/>
                <w:szCs w:val="22"/>
              </w:rPr>
            </w:pPr>
            <w:proofErr w:type="spellStart"/>
            <w:r w:rsidRPr="001110D5">
              <w:rPr>
                <w:color w:val="000000"/>
                <w:sz w:val="22"/>
                <w:szCs w:val="22"/>
              </w:rPr>
              <w:t>Carnet</w:t>
            </w:r>
            <w:proofErr w:type="spellEnd"/>
          </w:p>
        </w:tc>
        <w:tc>
          <w:tcPr>
            <w:tcW w:w="2126" w:type="dxa"/>
          </w:tcPr>
          <w:p w14:paraId="2D91A813" w14:textId="77777777" w:rsidR="00FE3F3E" w:rsidRPr="001110D5" w:rsidRDefault="00D8583E" w:rsidP="001110D5">
            <w:pPr>
              <w:spacing w:after="0" w:line="240" w:lineRule="auto"/>
              <w:ind w:left="0" w:firstLine="0"/>
              <w:jc w:val="left"/>
              <w:rPr>
                <w:color w:val="000000"/>
                <w:sz w:val="22"/>
                <w:szCs w:val="22"/>
              </w:rPr>
            </w:pPr>
            <w:hyperlink r:id="rId13">
              <w:r w:rsidR="00451C2C" w:rsidRPr="001110D5">
                <w:rPr>
                  <w:color w:val="1155CC"/>
                  <w:sz w:val="22"/>
                  <w:szCs w:val="22"/>
                  <w:u w:val="single"/>
                </w:rPr>
                <w:t>www.medijskapismenost.hr</w:t>
              </w:r>
            </w:hyperlink>
          </w:p>
          <w:p w14:paraId="47E99A72" w14:textId="77777777" w:rsidR="00FE3F3E" w:rsidRPr="001110D5" w:rsidRDefault="00D8583E" w:rsidP="001110D5">
            <w:pPr>
              <w:spacing w:after="0" w:line="240" w:lineRule="auto"/>
              <w:ind w:left="0" w:firstLine="0"/>
              <w:jc w:val="left"/>
              <w:rPr>
                <w:color w:val="000000"/>
                <w:sz w:val="22"/>
                <w:szCs w:val="22"/>
              </w:rPr>
            </w:pPr>
            <w:hyperlink r:id="rId14">
              <w:r w:rsidR="00451C2C" w:rsidRPr="001110D5">
                <w:rPr>
                  <w:color w:val="1155CC"/>
                  <w:sz w:val="22"/>
                  <w:szCs w:val="22"/>
                  <w:u w:val="single"/>
                </w:rPr>
                <w:t>www.carnet.hr</w:t>
              </w:r>
            </w:hyperlink>
            <w:r w:rsidR="00451C2C" w:rsidRPr="001110D5">
              <w:rPr>
                <w:color w:val="1155CC"/>
                <w:sz w:val="22"/>
                <w:szCs w:val="22"/>
                <w:u w:val="single"/>
              </w:rPr>
              <w:t xml:space="preserve">, </w:t>
            </w:r>
            <w:hyperlink r:id="rId15">
              <w:r w:rsidR="00451C2C" w:rsidRPr="001110D5">
                <w:rPr>
                  <w:color w:val="1155CC"/>
                  <w:sz w:val="22"/>
                  <w:szCs w:val="22"/>
                  <w:u w:val="single"/>
                </w:rPr>
                <w:t>www.hakom.hr</w:t>
              </w:r>
            </w:hyperlink>
          </w:p>
        </w:tc>
        <w:tc>
          <w:tcPr>
            <w:tcW w:w="1860" w:type="dxa"/>
          </w:tcPr>
          <w:p w14:paraId="67D6F46F" w14:textId="77777777" w:rsidR="00FE3F3E" w:rsidRPr="001110D5" w:rsidRDefault="00FE3F3E" w:rsidP="001110D5">
            <w:pPr>
              <w:spacing w:after="0" w:line="240" w:lineRule="auto"/>
              <w:ind w:left="0" w:firstLine="0"/>
              <w:jc w:val="left"/>
              <w:rPr>
                <w:color w:val="000000"/>
                <w:sz w:val="22"/>
                <w:szCs w:val="22"/>
              </w:rPr>
            </w:pPr>
          </w:p>
        </w:tc>
      </w:tr>
      <w:tr w:rsidR="00FE3F3E" w:rsidRPr="001110D5" w14:paraId="6B20631E" w14:textId="77777777">
        <w:tc>
          <w:tcPr>
            <w:tcW w:w="615" w:type="dxa"/>
          </w:tcPr>
          <w:p w14:paraId="1CC149EC"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20.</w:t>
            </w:r>
          </w:p>
        </w:tc>
        <w:tc>
          <w:tcPr>
            <w:tcW w:w="2612" w:type="dxa"/>
          </w:tcPr>
          <w:p w14:paraId="3E3D9DC7" w14:textId="23B768FD"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MAH-1, MAH-2 i P I A</w:t>
            </w:r>
          </w:p>
        </w:tc>
        <w:tc>
          <w:tcPr>
            <w:tcW w:w="2693" w:type="dxa"/>
          </w:tcPr>
          <w:p w14:paraId="5CDABA3A"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MUP (Ured za droge)</w:t>
            </w:r>
          </w:p>
        </w:tc>
        <w:tc>
          <w:tcPr>
            <w:tcW w:w="2126" w:type="dxa"/>
          </w:tcPr>
          <w:p w14:paraId="4E27223B" w14:textId="77777777" w:rsidR="00FE3F3E" w:rsidRPr="001110D5" w:rsidRDefault="00D8583E" w:rsidP="001110D5">
            <w:pPr>
              <w:spacing w:after="0" w:line="240" w:lineRule="auto"/>
              <w:ind w:left="0" w:firstLine="0"/>
              <w:jc w:val="left"/>
              <w:rPr>
                <w:color w:val="000000"/>
                <w:sz w:val="22"/>
                <w:szCs w:val="22"/>
              </w:rPr>
            </w:pPr>
            <w:hyperlink r:id="rId16">
              <w:r w:rsidR="00451C2C" w:rsidRPr="001110D5">
                <w:rPr>
                  <w:color w:val="1155CC"/>
                  <w:sz w:val="22"/>
                  <w:szCs w:val="22"/>
                  <w:u w:val="single"/>
                </w:rPr>
                <w:t>http://www.programi.uredzadroge.hr</w:t>
              </w:r>
            </w:hyperlink>
          </w:p>
          <w:p w14:paraId="4E58FF22" w14:textId="77777777" w:rsidR="00FE3F3E" w:rsidRPr="001110D5" w:rsidRDefault="00FE3F3E" w:rsidP="001110D5">
            <w:pPr>
              <w:spacing w:after="0" w:line="240" w:lineRule="auto"/>
              <w:ind w:left="0" w:firstLine="0"/>
              <w:jc w:val="left"/>
              <w:rPr>
                <w:color w:val="000000"/>
                <w:sz w:val="22"/>
                <w:szCs w:val="22"/>
              </w:rPr>
            </w:pPr>
          </w:p>
          <w:p w14:paraId="4740A30D" w14:textId="77777777" w:rsidR="00FE3F3E" w:rsidRPr="001110D5" w:rsidRDefault="00FE3F3E" w:rsidP="001110D5">
            <w:pPr>
              <w:spacing w:after="0" w:line="240" w:lineRule="auto"/>
              <w:ind w:left="0" w:firstLine="0"/>
              <w:jc w:val="left"/>
              <w:rPr>
                <w:color w:val="000000"/>
                <w:sz w:val="22"/>
                <w:szCs w:val="22"/>
              </w:rPr>
            </w:pPr>
          </w:p>
        </w:tc>
        <w:tc>
          <w:tcPr>
            <w:tcW w:w="1860" w:type="dxa"/>
          </w:tcPr>
          <w:p w14:paraId="15BC128D" w14:textId="77777777" w:rsidR="00FE3F3E" w:rsidRPr="001110D5" w:rsidRDefault="00FE3F3E" w:rsidP="001110D5">
            <w:pPr>
              <w:spacing w:after="0" w:line="240" w:lineRule="auto"/>
              <w:ind w:left="0" w:firstLine="0"/>
              <w:jc w:val="left"/>
              <w:rPr>
                <w:color w:val="000000"/>
                <w:sz w:val="22"/>
                <w:szCs w:val="22"/>
              </w:rPr>
            </w:pPr>
          </w:p>
        </w:tc>
      </w:tr>
      <w:tr w:rsidR="00FE3F3E" w:rsidRPr="001110D5" w14:paraId="289AB65A" w14:textId="77777777">
        <w:tc>
          <w:tcPr>
            <w:tcW w:w="615" w:type="dxa"/>
          </w:tcPr>
          <w:p w14:paraId="54876311"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21. </w:t>
            </w:r>
          </w:p>
        </w:tc>
        <w:tc>
          <w:tcPr>
            <w:tcW w:w="2612" w:type="dxa"/>
          </w:tcPr>
          <w:p w14:paraId="68F0760A" w14:textId="77777777" w:rsidR="00FE3F3E" w:rsidRPr="001110D5" w:rsidRDefault="00451C2C" w:rsidP="001110D5">
            <w:pPr>
              <w:spacing w:after="0" w:line="240" w:lineRule="auto"/>
              <w:ind w:left="0" w:firstLine="0"/>
              <w:rPr>
                <w:color w:val="000000"/>
                <w:sz w:val="22"/>
                <w:szCs w:val="22"/>
              </w:rPr>
            </w:pPr>
            <w:proofErr w:type="spellStart"/>
            <w:r w:rsidRPr="001110D5">
              <w:rPr>
                <w:color w:val="000000"/>
                <w:sz w:val="22"/>
                <w:szCs w:val="22"/>
              </w:rPr>
              <w:t>Stohrenschule</w:t>
            </w:r>
            <w:proofErr w:type="spellEnd"/>
          </w:p>
        </w:tc>
        <w:tc>
          <w:tcPr>
            <w:tcW w:w="2693" w:type="dxa"/>
          </w:tcPr>
          <w:p w14:paraId="6BED48EE"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Udruga Platonovog društva, Institut za filozofiju u Zagrebu</w:t>
            </w:r>
          </w:p>
        </w:tc>
        <w:tc>
          <w:tcPr>
            <w:tcW w:w="2126" w:type="dxa"/>
          </w:tcPr>
          <w:p w14:paraId="0913B080" w14:textId="77777777" w:rsidR="00FE3F3E" w:rsidRPr="001110D5" w:rsidRDefault="00D8583E" w:rsidP="001110D5">
            <w:pPr>
              <w:spacing w:after="0" w:line="240" w:lineRule="auto"/>
              <w:ind w:left="0" w:firstLine="0"/>
              <w:jc w:val="left"/>
              <w:rPr>
                <w:color w:val="000000"/>
                <w:sz w:val="22"/>
                <w:szCs w:val="22"/>
              </w:rPr>
            </w:pPr>
            <w:hyperlink r:id="rId17">
              <w:r w:rsidR="00451C2C" w:rsidRPr="001110D5">
                <w:rPr>
                  <w:color w:val="1155CC"/>
                  <w:sz w:val="22"/>
                  <w:szCs w:val="22"/>
                  <w:u w:val="single"/>
                </w:rPr>
                <w:t>http://platosocietyzagreb.org/projects</w:t>
              </w:r>
            </w:hyperlink>
          </w:p>
          <w:p w14:paraId="5366D07A" w14:textId="77777777" w:rsidR="00FE3F3E" w:rsidRPr="001110D5" w:rsidRDefault="00D8583E" w:rsidP="001110D5">
            <w:pPr>
              <w:spacing w:after="0" w:line="240" w:lineRule="auto"/>
              <w:ind w:left="0" w:firstLine="0"/>
              <w:jc w:val="left"/>
              <w:rPr>
                <w:color w:val="000000"/>
                <w:sz w:val="22"/>
                <w:szCs w:val="22"/>
              </w:rPr>
            </w:pPr>
            <w:hyperlink r:id="rId18">
              <w:r w:rsidR="00451C2C" w:rsidRPr="001110D5">
                <w:rPr>
                  <w:color w:val="1155CC"/>
                  <w:sz w:val="22"/>
                  <w:szCs w:val="22"/>
                  <w:u w:val="single"/>
                </w:rPr>
                <w:t>https://bib.irb.hr/datoteka/665170.MZOS_natjecaj_udruga_2010_podaci_o_projektu.pdf</w:t>
              </w:r>
            </w:hyperlink>
          </w:p>
        </w:tc>
        <w:tc>
          <w:tcPr>
            <w:tcW w:w="1860" w:type="dxa"/>
          </w:tcPr>
          <w:p w14:paraId="2A58B815" w14:textId="77777777" w:rsidR="00FE3F3E" w:rsidRPr="001110D5" w:rsidRDefault="00FE3F3E" w:rsidP="001110D5">
            <w:pPr>
              <w:spacing w:after="0" w:line="240" w:lineRule="auto"/>
              <w:ind w:left="0" w:firstLine="0"/>
              <w:jc w:val="left"/>
              <w:rPr>
                <w:color w:val="000000"/>
                <w:sz w:val="22"/>
                <w:szCs w:val="22"/>
              </w:rPr>
            </w:pPr>
          </w:p>
        </w:tc>
      </w:tr>
      <w:tr w:rsidR="00FE3F3E" w:rsidRPr="001110D5" w14:paraId="1C51CB9B" w14:textId="77777777">
        <w:tc>
          <w:tcPr>
            <w:tcW w:w="615" w:type="dxa"/>
          </w:tcPr>
          <w:p w14:paraId="5252616D"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22.</w:t>
            </w:r>
          </w:p>
        </w:tc>
        <w:tc>
          <w:tcPr>
            <w:tcW w:w="2612" w:type="dxa"/>
          </w:tcPr>
          <w:p w14:paraId="3D707E6C" w14:textId="77777777" w:rsidR="00FE3F3E" w:rsidRPr="001110D5" w:rsidRDefault="00451C2C" w:rsidP="001110D5">
            <w:pPr>
              <w:spacing w:after="0" w:line="240" w:lineRule="auto"/>
              <w:ind w:left="0" w:firstLine="0"/>
              <w:rPr>
                <w:color w:val="000000"/>
                <w:sz w:val="22"/>
                <w:szCs w:val="22"/>
              </w:rPr>
            </w:pPr>
            <w:r w:rsidRPr="001110D5">
              <w:rPr>
                <w:color w:val="000000"/>
                <w:sz w:val="22"/>
                <w:szCs w:val="22"/>
              </w:rPr>
              <w:t>PATHS</w:t>
            </w:r>
          </w:p>
          <w:p w14:paraId="1FAEB753" w14:textId="77777777" w:rsidR="00FE3F3E" w:rsidRPr="001110D5" w:rsidRDefault="00FE3F3E" w:rsidP="001110D5">
            <w:pPr>
              <w:spacing w:after="0" w:line="240" w:lineRule="auto"/>
              <w:ind w:left="0" w:firstLine="0"/>
              <w:rPr>
                <w:color w:val="000000"/>
                <w:sz w:val="22"/>
                <w:szCs w:val="22"/>
              </w:rPr>
            </w:pPr>
          </w:p>
          <w:p w14:paraId="0CBBA693" w14:textId="77777777" w:rsidR="00FE3F3E" w:rsidRPr="001110D5" w:rsidRDefault="00FE3F3E" w:rsidP="001110D5">
            <w:pPr>
              <w:spacing w:after="0" w:line="240" w:lineRule="auto"/>
              <w:ind w:left="0" w:firstLine="0"/>
              <w:rPr>
                <w:color w:val="000000"/>
                <w:sz w:val="22"/>
                <w:szCs w:val="22"/>
              </w:rPr>
            </w:pPr>
          </w:p>
        </w:tc>
        <w:tc>
          <w:tcPr>
            <w:tcW w:w="2693" w:type="dxa"/>
          </w:tcPr>
          <w:p w14:paraId="15F20A74"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ERF</w:t>
            </w:r>
          </w:p>
        </w:tc>
        <w:tc>
          <w:tcPr>
            <w:tcW w:w="2126" w:type="dxa"/>
          </w:tcPr>
          <w:p w14:paraId="0187CEB3" w14:textId="77777777" w:rsidR="00FE3F3E" w:rsidRPr="001110D5" w:rsidRDefault="00D8583E" w:rsidP="001110D5">
            <w:pPr>
              <w:spacing w:after="0" w:line="240" w:lineRule="auto"/>
              <w:ind w:left="0" w:firstLine="0"/>
              <w:jc w:val="left"/>
              <w:rPr>
                <w:color w:val="000000"/>
                <w:sz w:val="22"/>
                <w:szCs w:val="22"/>
              </w:rPr>
            </w:pPr>
            <w:hyperlink r:id="rId19">
              <w:r w:rsidR="00451C2C" w:rsidRPr="001110D5">
                <w:rPr>
                  <w:color w:val="1155CC"/>
                  <w:sz w:val="22"/>
                  <w:szCs w:val="22"/>
                  <w:u w:val="single"/>
                </w:rPr>
                <w:t>www.erf.unizg.hr</w:t>
              </w:r>
            </w:hyperlink>
          </w:p>
          <w:p w14:paraId="5211523D" w14:textId="77777777" w:rsidR="00FE3F3E" w:rsidRPr="001110D5" w:rsidRDefault="00D8583E" w:rsidP="001110D5">
            <w:pPr>
              <w:spacing w:after="0" w:line="240" w:lineRule="auto"/>
              <w:ind w:left="0" w:firstLine="0"/>
              <w:jc w:val="left"/>
              <w:rPr>
                <w:color w:val="000000"/>
                <w:sz w:val="22"/>
                <w:szCs w:val="22"/>
              </w:rPr>
            </w:pPr>
            <w:hyperlink r:id="rId20">
              <w:r w:rsidR="00451C2C" w:rsidRPr="001110D5">
                <w:rPr>
                  <w:color w:val="1155CC"/>
                  <w:sz w:val="22"/>
                  <w:szCs w:val="22"/>
                  <w:u w:val="single"/>
                </w:rPr>
                <w:t>https://www.erf.unizg.hr/stari_web/Znanost/ZnanostPaths.html</w:t>
              </w:r>
            </w:hyperlink>
          </w:p>
        </w:tc>
        <w:tc>
          <w:tcPr>
            <w:tcW w:w="1860" w:type="dxa"/>
          </w:tcPr>
          <w:p w14:paraId="7D8CC440" w14:textId="77777777" w:rsidR="00FE3F3E" w:rsidRPr="001110D5" w:rsidRDefault="00FE3F3E" w:rsidP="001110D5">
            <w:pPr>
              <w:spacing w:after="0" w:line="240" w:lineRule="auto"/>
              <w:ind w:left="0" w:firstLine="0"/>
              <w:jc w:val="left"/>
              <w:rPr>
                <w:color w:val="000000"/>
                <w:sz w:val="22"/>
                <w:szCs w:val="22"/>
              </w:rPr>
            </w:pPr>
          </w:p>
        </w:tc>
      </w:tr>
      <w:tr w:rsidR="00FE3F3E" w:rsidRPr="001110D5" w14:paraId="044310E6" w14:textId="77777777">
        <w:tc>
          <w:tcPr>
            <w:tcW w:w="615" w:type="dxa"/>
          </w:tcPr>
          <w:p w14:paraId="08FCB2A2"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23.</w:t>
            </w:r>
          </w:p>
        </w:tc>
        <w:tc>
          <w:tcPr>
            <w:tcW w:w="2612" w:type="dxa"/>
          </w:tcPr>
          <w:p w14:paraId="615DA29A" w14:textId="77777777" w:rsidR="00FE3F3E" w:rsidRPr="001110D5" w:rsidRDefault="00451C2C" w:rsidP="001110D5">
            <w:pPr>
              <w:spacing w:after="0" w:line="240" w:lineRule="auto"/>
              <w:ind w:left="0" w:firstLine="0"/>
              <w:rPr>
                <w:color w:val="000000"/>
                <w:sz w:val="22"/>
                <w:szCs w:val="22"/>
              </w:rPr>
            </w:pPr>
            <w:proofErr w:type="spellStart"/>
            <w:r w:rsidRPr="001110D5">
              <w:rPr>
                <w:color w:val="000000"/>
                <w:sz w:val="22"/>
                <w:szCs w:val="22"/>
              </w:rPr>
              <w:t>Dinosaur</w:t>
            </w:r>
            <w:proofErr w:type="spellEnd"/>
            <w:r w:rsidRPr="001110D5">
              <w:rPr>
                <w:color w:val="000000"/>
                <w:sz w:val="22"/>
                <w:szCs w:val="22"/>
              </w:rPr>
              <w:t xml:space="preserve">, </w:t>
            </w:r>
            <w:proofErr w:type="spellStart"/>
            <w:r w:rsidRPr="001110D5">
              <w:rPr>
                <w:color w:val="000000"/>
                <w:sz w:val="22"/>
                <w:szCs w:val="22"/>
              </w:rPr>
              <w:t>Incredible</w:t>
            </w:r>
            <w:proofErr w:type="spellEnd"/>
            <w:r w:rsidRPr="001110D5">
              <w:rPr>
                <w:color w:val="000000"/>
                <w:sz w:val="22"/>
                <w:szCs w:val="22"/>
              </w:rPr>
              <w:t xml:space="preserve"> </w:t>
            </w:r>
            <w:proofErr w:type="spellStart"/>
            <w:r w:rsidRPr="001110D5">
              <w:rPr>
                <w:color w:val="000000"/>
                <w:sz w:val="22"/>
                <w:szCs w:val="22"/>
              </w:rPr>
              <w:t>years</w:t>
            </w:r>
            <w:proofErr w:type="spellEnd"/>
          </w:p>
          <w:p w14:paraId="6033DF29" w14:textId="77777777" w:rsidR="00FE3F3E" w:rsidRPr="001110D5" w:rsidRDefault="00451C2C" w:rsidP="001110D5">
            <w:pPr>
              <w:spacing w:after="0" w:line="240" w:lineRule="auto"/>
              <w:ind w:left="0" w:firstLine="0"/>
              <w:rPr>
                <w:color w:val="000000"/>
                <w:sz w:val="22"/>
                <w:szCs w:val="22"/>
              </w:rPr>
            </w:pPr>
            <w:r w:rsidRPr="001110D5">
              <w:rPr>
                <w:color w:val="000000"/>
                <w:sz w:val="22"/>
                <w:szCs w:val="22"/>
              </w:rPr>
              <w:t>dio PATHS programa</w:t>
            </w:r>
          </w:p>
        </w:tc>
        <w:tc>
          <w:tcPr>
            <w:tcW w:w="2693" w:type="dxa"/>
          </w:tcPr>
          <w:p w14:paraId="41051358" w14:textId="77777777" w:rsidR="00FE3F3E" w:rsidRPr="001110D5" w:rsidRDefault="00FE3F3E" w:rsidP="001110D5">
            <w:pPr>
              <w:spacing w:after="0" w:line="240" w:lineRule="auto"/>
              <w:ind w:left="0" w:firstLine="0"/>
              <w:jc w:val="left"/>
              <w:rPr>
                <w:color w:val="000000"/>
                <w:sz w:val="22"/>
                <w:szCs w:val="22"/>
              </w:rPr>
            </w:pPr>
          </w:p>
        </w:tc>
        <w:tc>
          <w:tcPr>
            <w:tcW w:w="2126" w:type="dxa"/>
          </w:tcPr>
          <w:p w14:paraId="7AC3DC93" w14:textId="77777777" w:rsidR="00FE3F3E" w:rsidRPr="001110D5" w:rsidRDefault="00D8583E" w:rsidP="001110D5">
            <w:pPr>
              <w:spacing w:after="0" w:line="240" w:lineRule="auto"/>
              <w:ind w:left="0" w:firstLine="0"/>
              <w:jc w:val="left"/>
              <w:rPr>
                <w:color w:val="000000"/>
                <w:sz w:val="22"/>
                <w:szCs w:val="22"/>
              </w:rPr>
            </w:pPr>
            <w:hyperlink r:id="rId21">
              <w:r w:rsidR="00451C2C" w:rsidRPr="001110D5">
                <w:rPr>
                  <w:color w:val="1155CC"/>
                  <w:sz w:val="22"/>
                  <w:szCs w:val="22"/>
                  <w:u w:val="single"/>
                </w:rPr>
                <w:t>http://www.incredibleyears.com/article/classroom-social-skills-dinosaur-program-strengthening-social-and-emotional-competence-in-young-children-the-foundation-for-early-school-readiness-and-success-incredible-years-classroom-social-sk/</w:t>
              </w:r>
            </w:hyperlink>
          </w:p>
          <w:p w14:paraId="46F1E9CA" w14:textId="77777777" w:rsidR="00FE3F3E" w:rsidRPr="001110D5" w:rsidRDefault="00D8583E" w:rsidP="001110D5">
            <w:pPr>
              <w:spacing w:after="0" w:line="240" w:lineRule="auto"/>
              <w:ind w:left="0" w:firstLine="0"/>
              <w:jc w:val="left"/>
              <w:rPr>
                <w:color w:val="000000"/>
                <w:sz w:val="22"/>
                <w:szCs w:val="22"/>
              </w:rPr>
            </w:pPr>
            <w:hyperlink r:id="rId22">
              <w:r w:rsidR="00451C2C" w:rsidRPr="001110D5">
                <w:rPr>
                  <w:color w:val="1155CC"/>
                  <w:sz w:val="22"/>
                  <w:szCs w:val="22"/>
                  <w:u w:val="single"/>
                </w:rPr>
                <w:t>https://repozitorij.erf.unizg.hr/islandora/object/erf%3A314/datastream/PDF/view</w:t>
              </w:r>
            </w:hyperlink>
          </w:p>
        </w:tc>
        <w:tc>
          <w:tcPr>
            <w:tcW w:w="1860" w:type="dxa"/>
          </w:tcPr>
          <w:p w14:paraId="49A2C3EC" w14:textId="77777777" w:rsidR="00FE3F3E" w:rsidRPr="001110D5" w:rsidRDefault="00FE3F3E" w:rsidP="001110D5">
            <w:pPr>
              <w:spacing w:after="0" w:line="240" w:lineRule="auto"/>
              <w:ind w:left="0" w:firstLine="0"/>
              <w:jc w:val="left"/>
              <w:rPr>
                <w:color w:val="000000"/>
                <w:sz w:val="22"/>
                <w:szCs w:val="22"/>
              </w:rPr>
            </w:pPr>
          </w:p>
        </w:tc>
      </w:tr>
      <w:tr w:rsidR="00FE3F3E" w:rsidRPr="001110D5" w14:paraId="5055AD14" w14:textId="77777777">
        <w:tc>
          <w:tcPr>
            <w:tcW w:w="615" w:type="dxa"/>
          </w:tcPr>
          <w:p w14:paraId="1BEC0B11"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24.</w:t>
            </w:r>
          </w:p>
        </w:tc>
        <w:tc>
          <w:tcPr>
            <w:tcW w:w="2612" w:type="dxa"/>
          </w:tcPr>
          <w:p w14:paraId="497157E7" w14:textId="77777777" w:rsidR="00FE3F3E" w:rsidRPr="001110D5" w:rsidRDefault="00451C2C" w:rsidP="001110D5">
            <w:pPr>
              <w:spacing w:after="0" w:line="240" w:lineRule="auto"/>
              <w:ind w:left="0" w:firstLine="0"/>
              <w:rPr>
                <w:color w:val="000000"/>
                <w:sz w:val="22"/>
                <w:szCs w:val="22"/>
              </w:rPr>
            </w:pPr>
            <w:r w:rsidRPr="001110D5">
              <w:rPr>
                <w:color w:val="000000"/>
                <w:sz w:val="22"/>
                <w:szCs w:val="22"/>
              </w:rPr>
              <w:t xml:space="preserve">Projekt ‘Pokreni promjenu’ </w:t>
            </w:r>
          </w:p>
          <w:p w14:paraId="1C4612C2" w14:textId="3C77EE4B" w:rsidR="00FE3F3E" w:rsidRPr="001110D5" w:rsidRDefault="00451C2C">
            <w:pPr>
              <w:spacing w:after="0" w:line="240" w:lineRule="auto"/>
              <w:ind w:left="0" w:firstLine="0"/>
              <w:rPr>
                <w:color w:val="000000"/>
                <w:sz w:val="22"/>
                <w:szCs w:val="22"/>
              </w:rPr>
            </w:pPr>
            <w:r w:rsidRPr="001110D5">
              <w:rPr>
                <w:color w:val="000000"/>
                <w:sz w:val="22"/>
                <w:szCs w:val="22"/>
              </w:rPr>
              <w:t>(prevencija radikalizacije mladih promicanj</w:t>
            </w:r>
            <w:r w:rsidR="005F14CD">
              <w:rPr>
                <w:color w:val="000000"/>
                <w:sz w:val="22"/>
                <w:szCs w:val="22"/>
              </w:rPr>
              <w:t>em</w:t>
            </w:r>
            <w:r w:rsidRPr="001110D5">
              <w:rPr>
                <w:color w:val="000000"/>
                <w:sz w:val="22"/>
                <w:szCs w:val="22"/>
              </w:rPr>
              <w:t xml:space="preserve"> </w:t>
            </w:r>
            <w:r w:rsidRPr="001110D5">
              <w:rPr>
                <w:color w:val="000000"/>
                <w:sz w:val="22"/>
                <w:szCs w:val="22"/>
              </w:rPr>
              <w:lastRenderedPageBreak/>
              <w:t>demokratskih vrijednosti i ljudskih prava)</w:t>
            </w:r>
          </w:p>
        </w:tc>
        <w:tc>
          <w:tcPr>
            <w:tcW w:w="2693" w:type="dxa"/>
          </w:tcPr>
          <w:p w14:paraId="474A6E26"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lastRenderedPageBreak/>
              <w:t>Forum za slobodu odgoja</w:t>
            </w:r>
          </w:p>
        </w:tc>
        <w:tc>
          <w:tcPr>
            <w:tcW w:w="2126" w:type="dxa"/>
          </w:tcPr>
          <w:p w14:paraId="0D708133" w14:textId="77777777" w:rsidR="00FE3F3E" w:rsidRPr="001110D5" w:rsidRDefault="00D8583E" w:rsidP="001110D5">
            <w:pPr>
              <w:spacing w:after="0" w:line="240" w:lineRule="auto"/>
              <w:ind w:left="0" w:firstLine="0"/>
              <w:jc w:val="left"/>
              <w:rPr>
                <w:color w:val="000000"/>
                <w:sz w:val="22"/>
                <w:szCs w:val="22"/>
              </w:rPr>
            </w:pPr>
            <w:hyperlink r:id="rId23">
              <w:r w:rsidR="00451C2C" w:rsidRPr="001110D5">
                <w:rPr>
                  <w:color w:val="1155CC"/>
                  <w:sz w:val="22"/>
                  <w:szCs w:val="22"/>
                  <w:u w:val="single"/>
                </w:rPr>
                <w:t>http://www.fso.hr/projects/pokreni-promjenu/</w:t>
              </w:r>
            </w:hyperlink>
          </w:p>
        </w:tc>
        <w:tc>
          <w:tcPr>
            <w:tcW w:w="1860" w:type="dxa"/>
          </w:tcPr>
          <w:p w14:paraId="30192964"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Ne, samo procesna evaluacija i samo-procjena</w:t>
            </w:r>
          </w:p>
        </w:tc>
      </w:tr>
      <w:tr w:rsidR="00FE3F3E" w:rsidRPr="001110D5" w14:paraId="1F7E46C2" w14:textId="77777777">
        <w:tc>
          <w:tcPr>
            <w:tcW w:w="615" w:type="dxa"/>
          </w:tcPr>
          <w:p w14:paraId="01DDCA9C"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lastRenderedPageBreak/>
              <w:t>25.</w:t>
            </w:r>
          </w:p>
        </w:tc>
        <w:tc>
          <w:tcPr>
            <w:tcW w:w="2612" w:type="dxa"/>
          </w:tcPr>
          <w:p w14:paraId="34B27D31" w14:textId="77777777" w:rsidR="00FE3F3E" w:rsidRPr="001110D5" w:rsidRDefault="00451C2C" w:rsidP="001110D5">
            <w:pPr>
              <w:spacing w:after="0" w:line="240" w:lineRule="auto"/>
              <w:ind w:left="0" w:firstLine="0"/>
              <w:rPr>
                <w:color w:val="000000"/>
                <w:sz w:val="22"/>
                <w:szCs w:val="22"/>
              </w:rPr>
            </w:pPr>
            <w:r w:rsidRPr="001110D5">
              <w:rPr>
                <w:color w:val="000000"/>
                <w:sz w:val="22"/>
                <w:szCs w:val="22"/>
              </w:rPr>
              <w:t>ENABLE</w:t>
            </w:r>
          </w:p>
          <w:p w14:paraId="3E799553" w14:textId="5FFD87D7" w:rsidR="00FE3F3E" w:rsidRPr="001110D5" w:rsidRDefault="00451C2C" w:rsidP="001110D5">
            <w:pPr>
              <w:spacing w:after="0" w:line="240" w:lineRule="auto"/>
              <w:ind w:left="0" w:firstLine="0"/>
              <w:rPr>
                <w:color w:val="000000"/>
                <w:sz w:val="22"/>
                <w:szCs w:val="22"/>
              </w:rPr>
            </w:pPr>
            <w:r w:rsidRPr="001110D5">
              <w:rPr>
                <w:color w:val="000000"/>
                <w:sz w:val="22"/>
                <w:szCs w:val="22"/>
              </w:rPr>
              <w:t>Europska mreža protiv vršnjačkog nasilja na nastavi i u slobodnom vremenu nastoji spriječiti vršnjačko nasilje na nastavi i u slobodnom vremenu učenika i pri</w:t>
            </w:r>
            <w:r w:rsidR="000F062E">
              <w:rPr>
                <w:color w:val="000000"/>
                <w:sz w:val="22"/>
                <w:szCs w:val="22"/>
              </w:rPr>
              <w:t>do</w:t>
            </w:r>
            <w:r w:rsidRPr="001110D5">
              <w:rPr>
                <w:color w:val="000000"/>
                <w:sz w:val="22"/>
                <w:szCs w:val="22"/>
              </w:rPr>
              <w:t>nijeti dobrobiti djece u dobi od 11 do 14 godina usmjeravajući se na pružanje vršnjačke potpore te poticanje društvenog i emocionalnog razvoja</w:t>
            </w:r>
          </w:p>
        </w:tc>
        <w:tc>
          <w:tcPr>
            <w:tcW w:w="2693" w:type="dxa"/>
          </w:tcPr>
          <w:p w14:paraId="5962576F" w14:textId="77777777" w:rsidR="00FE3F3E" w:rsidRPr="001110D5" w:rsidRDefault="00451C2C" w:rsidP="001110D5">
            <w:pPr>
              <w:spacing w:after="0" w:line="240" w:lineRule="auto"/>
              <w:ind w:left="0" w:firstLine="0"/>
              <w:jc w:val="left"/>
              <w:rPr>
                <w:color w:val="000000"/>
                <w:sz w:val="22"/>
                <w:szCs w:val="22"/>
              </w:rPr>
            </w:pPr>
            <w:proofErr w:type="spellStart"/>
            <w:r w:rsidRPr="001110D5">
              <w:rPr>
                <w:color w:val="000000"/>
                <w:sz w:val="22"/>
                <w:szCs w:val="22"/>
              </w:rPr>
              <w:t>Daphne</w:t>
            </w:r>
            <w:proofErr w:type="spellEnd"/>
            <w:r w:rsidRPr="001110D5">
              <w:rPr>
                <w:color w:val="000000"/>
                <w:sz w:val="22"/>
                <w:szCs w:val="22"/>
              </w:rPr>
              <w:t xml:space="preserve"> EU projekt, Belgija, Grčka, Danska, UK, Hrvatska</w:t>
            </w:r>
          </w:p>
        </w:tc>
        <w:tc>
          <w:tcPr>
            <w:tcW w:w="2126" w:type="dxa"/>
          </w:tcPr>
          <w:p w14:paraId="2CC125B3" w14:textId="77777777" w:rsidR="00FE3F3E" w:rsidRPr="001110D5" w:rsidRDefault="00D8583E" w:rsidP="001110D5">
            <w:pPr>
              <w:spacing w:after="0" w:line="240" w:lineRule="auto"/>
              <w:ind w:left="0" w:firstLine="0"/>
              <w:jc w:val="left"/>
              <w:rPr>
                <w:color w:val="000000"/>
                <w:sz w:val="22"/>
                <w:szCs w:val="22"/>
              </w:rPr>
            </w:pPr>
            <w:hyperlink r:id="rId24">
              <w:r w:rsidR="00451C2C" w:rsidRPr="001110D5">
                <w:rPr>
                  <w:color w:val="1155CC"/>
                  <w:sz w:val="22"/>
                  <w:szCs w:val="22"/>
                  <w:u w:val="single"/>
                </w:rPr>
                <w:t>http://ucitelji.hr/enable/</w:t>
              </w:r>
            </w:hyperlink>
            <w:r w:rsidR="00451C2C" w:rsidRPr="001110D5">
              <w:rPr>
                <w:color w:val="000000"/>
                <w:sz w:val="22"/>
                <w:szCs w:val="22"/>
              </w:rPr>
              <w:t xml:space="preserve"> </w:t>
            </w:r>
          </w:p>
          <w:p w14:paraId="08D01ED8" w14:textId="77777777" w:rsidR="00FE3F3E" w:rsidRPr="001110D5" w:rsidRDefault="00D8583E" w:rsidP="001110D5">
            <w:pPr>
              <w:spacing w:after="0" w:line="240" w:lineRule="auto"/>
              <w:ind w:left="0" w:firstLine="0"/>
              <w:jc w:val="left"/>
              <w:rPr>
                <w:color w:val="000000"/>
                <w:sz w:val="22"/>
                <w:szCs w:val="22"/>
              </w:rPr>
            </w:pPr>
            <w:hyperlink r:id="rId25">
              <w:r w:rsidR="00451C2C" w:rsidRPr="001110D5">
                <w:rPr>
                  <w:color w:val="1155CC"/>
                  <w:sz w:val="22"/>
                  <w:szCs w:val="22"/>
                  <w:u w:val="single"/>
                </w:rPr>
                <w:t>http://enable.eun.org/</w:t>
              </w:r>
            </w:hyperlink>
            <w:r w:rsidR="00451C2C" w:rsidRPr="001110D5">
              <w:rPr>
                <w:color w:val="000000"/>
                <w:sz w:val="22"/>
                <w:szCs w:val="22"/>
              </w:rPr>
              <w:t xml:space="preserve"> </w:t>
            </w:r>
          </w:p>
        </w:tc>
        <w:tc>
          <w:tcPr>
            <w:tcW w:w="1860" w:type="dxa"/>
          </w:tcPr>
          <w:p w14:paraId="333BFDA4"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 xml:space="preserve">Međunarodna recenzija, objavljeno istraživanje </w:t>
            </w:r>
            <w:hyperlink r:id="rId26">
              <w:r w:rsidRPr="001110D5">
                <w:rPr>
                  <w:color w:val="1155CC"/>
                  <w:sz w:val="22"/>
                  <w:szCs w:val="22"/>
                  <w:u w:val="single"/>
                </w:rPr>
                <w:t>http://enable.eun.org/impact-assessment;jsessionid=06ED07772CA34B4E6D2663BF133F2729</w:t>
              </w:r>
            </w:hyperlink>
            <w:r w:rsidRPr="001110D5">
              <w:rPr>
                <w:color w:val="000000"/>
                <w:sz w:val="22"/>
                <w:szCs w:val="22"/>
              </w:rPr>
              <w:t xml:space="preserve"> 2016.</w:t>
            </w:r>
          </w:p>
        </w:tc>
      </w:tr>
      <w:tr w:rsidR="00FE3F3E" w:rsidRPr="001110D5" w14:paraId="71C4C9F8" w14:textId="77777777">
        <w:tc>
          <w:tcPr>
            <w:tcW w:w="615" w:type="dxa"/>
          </w:tcPr>
          <w:p w14:paraId="4A6D5392" w14:textId="77777777" w:rsidR="00FE3F3E" w:rsidRPr="001110D5" w:rsidRDefault="00451C2C" w:rsidP="001110D5">
            <w:pPr>
              <w:spacing w:after="0" w:line="240" w:lineRule="auto"/>
              <w:ind w:left="0" w:firstLine="0"/>
              <w:jc w:val="left"/>
              <w:rPr>
                <w:color w:val="000000"/>
                <w:sz w:val="22"/>
                <w:szCs w:val="22"/>
              </w:rPr>
            </w:pPr>
            <w:r w:rsidRPr="001110D5">
              <w:rPr>
                <w:color w:val="000000"/>
                <w:sz w:val="22"/>
                <w:szCs w:val="22"/>
              </w:rPr>
              <w:t>26.</w:t>
            </w:r>
          </w:p>
        </w:tc>
        <w:tc>
          <w:tcPr>
            <w:tcW w:w="2612" w:type="dxa"/>
          </w:tcPr>
          <w:p w14:paraId="5F2BF2BC" w14:textId="77777777" w:rsidR="00FE3F3E" w:rsidRPr="001110D5" w:rsidRDefault="00451C2C" w:rsidP="001110D5">
            <w:pPr>
              <w:spacing w:after="0" w:line="240" w:lineRule="auto"/>
              <w:ind w:left="0" w:firstLine="0"/>
              <w:rPr>
                <w:color w:val="000000"/>
                <w:sz w:val="22"/>
                <w:szCs w:val="22"/>
              </w:rPr>
            </w:pPr>
            <w:r w:rsidRPr="001110D5">
              <w:rPr>
                <w:color w:val="000000"/>
                <w:sz w:val="22"/>
                <w:szCs w:val="22"/>
              </w:rPr>
              <w:t xml:space="preserve">Pet za </w:t>
            </w:r>
            <w:proofErr w:type="spellStart"/>
            <w:r w:rsidRPr="001110D5">
              <w:rPr>
                <w:color w:val="000000"/>
                <w:sz w:val="22"/>
                <w:szCs w:val="22"/>
              </w:rPr>
              <w:t>net</w:t>
            </w:r>
            <w:proofErr w:type="spellEnd"/>
          </w:p>
          <w:p w14:paraId="340C0950" w14:textId="6F3A9CCC" w:rsidR="00FE3F3E" w:rsidRPr="001110D5" w:rsidRDefault="00451C2C" w:rsidP="001110D5">
            <w:pPr>
              <w:spacing w:after="0" w:line="240" w:lineRule="auto"/>
              <w:ind w:left="0" w:firstLine="0"/>
              <w:rPr>
                <w:color w:val="000000"/>
                <w:sz w:val="22"/>
                <w:szCs w:val="22"/>
              </w:rPr>
            </w:pPr>
            <w:r w:rsidRPr="001110D5">
              <w:rPr>
                <w:color w:val="000000"/>
                <w:sz w:val="22"/>
                <w:szCs w:val="22"/>
              </w:rPr>
              <w:t xml:space="preserve">Školski kurikulum o sigurnosti djece na </w:t>
            </w:r>
            <w:r w:rsidR="000F062E">
              <w:rPr>
                <w:color w:val="000000"/>
                <w:sz w:val="22"/>
                <w:szCs w:val="22"/>
              </w:rPr>
              <w:t>I</w:t>
            </w:r>
            <w:r w:rsidRPr="001110D5">
              <w:rPr>
                <w:color w:val="000000"/>
                <w:sz w:val="22"/>
                <w:szCs w:val="22"/>
              </w:rPr>
              <w:t xml:space="preserve">nternetu, podizanje razine svijesti učenika, učitelja i roditelja za pitanje dječje sigurnosti na </w:t>
            </w:r>
            <w:r w:rsidR="000F062E">
              <w:rPr>
                <w:color w:val="000000"/>
                <w:sz w:val="22"/>
                <w:szCs w:val="22"/>
              </w:rPr>
              <w:t>I</w:t>
            </w:r>
            <w:r w:rsidRPr="001110D5">
              <w:rPr>
                <w:color w:val="000000"/>
                <w:sz w:val="22"/>
                <w:szCs w:val="22"/>
              </w:rPr>
              <w:t>nternetu.</w:t>
            </w:r>
          </w:p>
        </w:tc>
        <w:tc>
          <w:tcPr>
            <w:tcW w:w="2693" w:type="dxa"/>
          </w:tcPr>
          <w:p w14:paraId="4CCE14EF" w14:textId="0782A159" w:rsidR="00FE3F3E" w:rsidRPr="001110D5" w:rsidRDefault="00451C2C" w:rsidP="00D03DF5">
            <w:pPr>
              <w:spacing w:after="0" w:line="240" w:lineRule="auto"/>
              <w:ind w:left="0" w:firstLine="0"/>
              <w:jc w:val="left"/>
              <w:rPr>
                <w:color w:val="000000"/>
                <w:sz w:val="22"/>
                <w:szCs w:val="22"/>
              </w:rPr>
            </w:pPr>
            <w:r w:rsidRPr="001110D5">
              <w:rPr>
                <w:color w:val="000000"/>
                <w:sz w:val="22"/>
                <w:szCs w:val="22"/>
              </w:rPr>
              <w:t>Pet osnovnih škola, nositelj O</w:t>
            </w:r>
            <w:r w:rsidR="00D03DF5">
              <w:rPr>
                <w:color w:val="000000"/>
                <w:sz w:val="22"/>
                <w:szCs w:val="22"/>
              </w:rPr>
              <w:t>snovna škola</w:t>
            </w:r>
            <w:r w:rsidRPr="001110D5">
              <w:rPr>
                <w:color w:val="000000"/>
                <w:sz w:val="22"/>
                <w:szCs w:val="22"/>
              </w:rPr>
              <w:t xml:space="preserve"> Veliki </w:t>
            </w:r>
            <w:proofErr w:type="spellStart"/>
            <w:r w:rsidRPr="001110D5">
              <w:rPr>
                <w:color w:val="000000"/>
                <w:sz w:val="22"/>
                <w:szCs w:val="22"/>
              </w:rPr>
              <w:t>Bukovec</w:t>
            </w:r>
            <w:proofErr w:type="spellEnd"/>
            <w:r w:rsidRPr="001110D5">
              <w:rPr>
                <w:color w:val="000000"/>
                <w:sz w:val="22"/>
                <w:szCs w:val="22"/>
              </w:rPr>
              <w:t>, IPA IV EU projekt</w:t>
            </w:r>
          </w:p>
        </w:tc>
        <w:tc>
          <w:tcPr>
            <w:tcW w:w="2126" w:type="dxa"/>
          </w:tcPr>
          <w:p w14:paraId="1905EA9F" w14:textId="77777777" w:rsidR="00FE3F3E" w:rsidRPr="001110D5" w:rsidRDefault="00D8583E" w:rsidP="001110D5">
            <w:pPr>
              <w:spacing w:after="0" w:line="240" w:lineRule="auto"/>
              <w:ind w:left="0" w:firstLine="0"/>
              <w:jc w:val="left"/>
              <w:rPr>
                <w:color w:val="000000"/>
                <w:sz w:val="22"/>
                <w:szCs w:val="22"/>
              </w:rPr>
            </w:pPr>
            <w:hyperlink r:id="rId27">
              <w:r w:rsidR="00451C2C" w:rsidRPr="001110D5">
                <w:rPr>
                  <w:color w:val="1155CC"/>
                  <w:sz w:val="22"/>
                  <w:szCs w:val="22"/>
                  <w:u w:val="single"/>
                </w:rPr>
                <w:t>http://www.petzanet.hr/</w:t>
              </w:r>
            </w:hyperlink>
          </w:p>
          <w:p w14:paraId="1306886B" w14:textId="77777777" w:rsidR="00FE3F3E" w:rsidRPr="001110D5" w:rsidRDefault="00D8583E" w:rsidP="001110D5">
            <w:pPr>
              <w:spacing w:after="0" w:line="240" w:lineRule="auto"/>
              <w:ind w:left="0" w:firstLine="0"/>
              <w:jc w:val="left"/>
              <w:rPr>
                <w:color w:val="000000"/>
                <w:sz w:val="22"/>
                <w:szCs w:val="22"/>
              </w:rPr>
            </w:pPr>
            <w:hyperlink r:id="rId28">
              <w:r w:rsidR="00451C2C" w:rsidRPr="001110D5">
                <w:rPr>
                  <w:color w:val="1155CC"/>
                  <w:sz w:val="22"/>
                  <w:szCs w:val="22"/>
                  <w:u w:val="single"/>
                </w:rPr>
                <w:t>http://www.petzanet.hr/Kurikulum/Cijeli-kurikulum</w:t>
              </w:r>
            </w:hyperlink>
            <w:r w:rsidR="00451C2C" w:rsidRPr="001110D5">
              <w:rPr>
                <w:color w:val="000000"/>
                <w:sz w:val="22"/>
                <w:szCs w:val="22"/>
              </w:rPr>
              <w:t xml:space="preserve"> </w:t>
            </w:r>
          </w:p>
        </w:tc>
        <w:tc>
          <w:tcPr>
            <w:tcW w:w="1860" w:type="dxa"/>
          </w:tcPr>
          <w:p w14:paraId="7CAC1C40" w14:textId="369E3ED6" w:rsidR="00FE3F3E" w:rsidRPr="001110D5" w:rsidRDefault="00451C2C">
            <w:pPr>
              <w:spacing w:after="0" w:line="240" w:lineRule="auto"/>
              <w:ind w:left="0" w:firstLine="0"/>
              <w:jc w:val="left"/>
              <w:rPr>
                <w:color w:val="000000"/>
                <w:sz w:val="22"/>
                <w:szCs w:val="22"/>
              </w:rPr>
            </w:pPr>
            <w:r w:rsidRPr="001110D5">
              <w:rPr>
                <w:color w:val="000000"/>
                <w:sz w:val="22"/>
                <w:szCs w:val="22"/>
              </w:rPr>
              <w:t xml:space="preserve">Svi obrazovni sadržaji su recenzirani; evaluacija rađena u </w:t>
            </w:r>
            <w:r w:rsidR="000F062E">
              <w:rPr>
                <w:color w:val="000000"/>
                <w:sz w:val="22"/>
                <w:szCs w:val="22"/>
              </w:rPr>
              <w:t>sklopu</w:t>
            </w:r>
            <w:r w:rsidRPr="001110D5">
              <w:rPr>
                <w:color w:val="000000"/>
                <w:sz w:val="22"/>
                <w:szCs w:val="22"/>
              </w:rPr>
              <w:t xml:space="preserve"> projekta</w:t>
            </w:r>
          </w:p>
        </w:tc>
      </w:tr>
      <w:tr w:rsidR="00FE3F3E" w:rsidRPr="001110D5" w14:paraId="68339538" w14:textId="77777777">
        <w:tc>
          <w:tcPr>
            <w:tcW w:w="615" w:type="dxa"/>
          </w:tcPr>
          <w:p w14:paraId="7CE129D9" w14:textId="398DD00D" w:rsidR="00FE3F3E" w:rsidRPr="001110D5" w:rsidRDefault="005E0AF3" w:rsidP="001110D5">
            <w:pPr>
              <w:spacing w:after="0" w:line="240" w:lineRule="auto"/>
              <w:ind w:left="0" w:firstLine="0"/>
              <w:jc w:val="left"/>
              <w:rPr>
                <w:color w:val="000000"/>
                <w:sz w:val="22"/>
                <w:szCs w:val="22"/>
              </w:rPr>
            </w:pPr>
            <w:r>
              <w:rPr>
                <w:sz w:val="22"/>
                <w:szCs w:val="22"/>
              </w:rPr>
              <w:t>27</w:t>
            </w:r>
            <w:r w:rsidR="00451C2C" w:rsidRPr="001110D5">
              <w:rPr>
                <w:sz w:val="22"/>
                <w:szCs w:val="22"/>
              </w:rPr>
              <w:t xml:space="preserve">. </w:t>
            </w:r>
          </w:p>
        </w:tc>
        <w:tc>
          <w:tcPr>
            <w:tcW w:w="26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F7186" w14:textId="6FDD73FA" w:rsidR="00FE3F3E" w:rsidRPr="001110D5" w:rsidRDefault="00451C2C" w:rsidP="001110D5">
            <w:pPr>
              <w:spacing w:after="0" w:line="240" w:lineRule="auto"/>
              <w:ind w:left="0" w:firstLine="0"/>
              <w:jc w:val="left"/>
              <w:rPr>
                <w:sz w:val="22"/>
                <w:szCs w:val="22"/>
              </w:rPr>
            </w:pPr>
            <w:r w:rsidRPr="001110D5">
              <w:rPr>
                <w:sz w:val="22"/>
                <w:szCs w:val="22"/>
              </w:rPr>
              <w:t xml:space="preserve">Klikni za sigurnost na </w:t>
            </w:r>
            <w:r w:rsidR="000F062E">
              <w:rPr>
                <w:sz w:val="22"/>
                <w:szCs w:val="22"/>
              </w:rPr>
              <w:t>I</w:t>
            </w:r>
            <w:r w:rsidRPr="001110D5">
              <w:rPr>
                <w:sz w:val="22"/>
                <w:szCs w:val="22"/>
              </w:rPr>
              <w:t>nternetu</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832016" w14:textId="77777777" w:rsidR="00FE3F3E" w:rsidRPr="001110D5" w:rsidRDefault="00451C2C" w:rsidP="001110D5">
            <w:pPr>
              <w:spacing w:after="0" w:line="240" w:lineRule="auto"/>
              <w:ind w:left="0" w:firstLine="0"/>
              <w:jc w:val="left"/>
              <w:rPr>
                <w:sz w:val="22"/>
                <w:szCs w:val="22"/>
              </w:rPr>
            </w:pPr>
            <w:proofErr w:type="spellStart"/>
            <w:r w:rsidRPr="001110D5">
              <w:rPr>
                <w:sz w:val="22"/>
                <w:szCs w:val="22"/>
              </w:rPr>
              <w:t>Ambidekster</w:t>
            </w:r>
            <w:proofErr w:type="spellEnd"/>
            <w:r w:rsidRPr="001110D5">
              <w:rPr>
                <w:sz w:val="22"/>
                <w:szCs w:val="22"/>
              </w:rPr>
              <w:t xml:space="preserve"> klub</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72AFE0" w14:textId="77777777" w:rsidR="00FE3F3E" w:rsidRPr="001110D5" w:rsidRDefault="00D8583E" w:rsidP="001110D5">
            <w:pPr>
              <w:spacing w:after="0" w:line="240" w:lineRule="auto"/>
              <w:ind w:left="0" w:firstLine="0"/>
              <w:jc w:val="left"/>
              <w:rPr>
                <w:color w:val="1155CC"/>
                <w:sz w:val="22"/>
                <w:szCs w:val="22"/>
                <w:u w:val="single"/>
              </w:rPr>
            </w:pPr>
            <w:hyperlink r:id="rId29" w:history="1">
              <w:r w:rsidR="00451C2C" w:rsidRPr="001110D5">
                <w:rPr>
                  <w:color w:val="1155CC"/>
                  <w:sz w:val="22"/>
                  <w:szCs w:val="22"/>
                  <w:u w:val="single"/>
                </w:rPr>
                <w:t>http://www.ambidekster.hr/hr/programi-i-projekti/klikni-za-sigurnost-projekt-usmjeren-prevenciji-nasilja-nad-djecom/</w:t>
              </w:r>
            </w:hyperlink>
          </w:p>
        </w:tc>
        <w:tc>
          <w:tcPr>
            <w:tcW w:w="18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D213F1" w14:textId="09263CAB" w:rsidR="00FE3F3E" w:rsidRPr="001110D5" w:rsidRDefault="00451C2C" w:rsidP="001110D5">
            <w:pPr>
              <w:spacing w:after="0" w:line="240" w:lineRule="auto"/>
              <w:ind w:left="0" w:firstLine="0"/>
              <w:jc w:val="left"/>
              <w:rPr>
                <w:sz w:val="22"/>
                <w:szCs w:val="22"/>
              </w:rPr>
            </w:pPr>
            <w:r w:rsidRPr="001110D5">
              <w:rPr>
                <w:sz w:val="22"/>
                <w:szCs w:val="22"/>
              </w:rPr>
              <w:t>Procesna evaluacija</w:t>
            </w:r>
            <w:r w:rsidR="002D7501">
              <w:rPr>
                <w:sz w:val="22"/>
                <w:szCs w:val="22"/>
              </w:rPr>
              <w:t>,</w:t>
            </w:r>
          </w:p>
          <w:p w14:paraId="0D53F03A" w14:textId="77777777" w:rsidR="00FE3F3E" w:rsidRPr="001110D5" w:rsidRDefault="00451C2C" w:rsidP="001110D5">
            <w:pPr>
              <w:spacing w:after="0" w:line="240" w:lineRule="auto"/>
              <w:ind w:left="0" w:firstLine="0"/>
              <w:jc w:val="left"/>
              <w:rPr>
                <w:sz w:val="22"/>
                <w:szCs w:val="22"/>
              </w:rPr>
            </w:pPr>
            <w:r w:rsidRPr="001110D5">
              <w:rPr>
                <w:sz w:val="22"/>
                <w:szCs w:val="22"/>
              </w:rPr>
              <w:t>Evaluacija zadovoljstva</w:t>
            </w:r>
          </w:p>
        </w:tc>
      </w:tr>
      <w:tr w:rsidR="00FE3F3E" w:rsidRPr="001110D5" w14:paraId="268FA533" w14:textId="77777777">
        <w:tc>
          <w:tcPr>
            <w:tcW w:w="615" w:type="dxa"/>
          </w:tcPr>
          <w:p w14:paraId="1DF06F5F" w14:textId="1FC27625" w:rsidR="00FE3F3E" w:rsidRPr="001110D5" w:rsidRDefault="005E0AF3" w:rsidP="001110D5">
            <w:pPr>
              <w:spacing w:after="0" w:line="240" w:lineRule="auto"/>
              <w:ind w:left="0" w:firstLine="0"/>
              <w:jc w:val="left"/>
              <w:rPr>
                <w:sz w:val="22"/>
                <w:szCs w:val="22"/>
              </w:rPr>
            </w:pPr>
            <w:r>
              <w:rPr>
                <w:sz w:val="22"/>
                <w:szCs w:val="22"/>
              </w:rPr>
              <w:t>28</w:t>
            </w:r>
            <w:r w:rsidR="007263E8">
              <w:rPr>
                <w:sz w:val="22"/>
                <w:szCs w:val="22"/>
              </w:rPr>
              <w:t>.</w:t>
            </w:r>
          </w:p>
        </w:tc>
        <w:tc>
          <w:tcPr>
            <w:tcW w:w="26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D43D0" w14:textId="1DB72EAA" w:rsidR="00FE3F3E" w:rsidRPr="001110D5" w:rsidRDefault="00451C2C">
            <w:pPr>
              <w:spacing w:after="0" w:line="240" w:lineRule="auto"/>
              <w:ind w:left="0" w:firstLine="0"/>
              <w:jc w:val="left"/>
              <w:rPr>
                <w:sz w:val="22"/>
                <w:szCs w:val="22"/>
              </w:rPr>
            </w:pPr>
            <w:r w:rsidRPr="001110D5">
              <w:rPr>
                <w:sz w:val="22"/>
                <w:szCs w:val="22"/>
              </w:rPr>
              <w:t>Prevencija nasilja me</w:t>
            </w:r>
            <w:r w:rsidR="002D7501">
              <w:rPr>
                <w:sz w:val="22"/>
                <w:szCs w:val="22"/>
              </w:rPr>
              <w:t>đ</w:t>
            </w:r>
            <w:r w:rsidRPr="001110D5">
              <w:rPr>
                <w:sz w:val="22"/>
                <w:szCs w:val="22"/>
              </w:rPr>
              <w:t>u djecom PRESTANI!</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4F5429" w14:textId="77777777" w:rsidR="00FE3F3E" w:rsidRPr="001110D5" w:rsidRDefault="00451C2C" w:rsidP="001110D5">
            <w:pPr>
              <w:spacing w:after="0" w:line="240" w:lineRule="auto"/>
              <w:ind w:left="0" w:firstLine="0"/>
              <w:jc w:val="left"/>
              <w:rPr>
                <w:sz w:val="22"/>
                <w:szCs w:val="22"/>
              </w:rPr>
            </w:pPr>
            <w:r w:rsidRPr="001110D5">
              <w:rPr>
                <w:sz w:val="22"/>
                <w:szCs w:val="22"/>
              </w:rPr>
              <w:t>Ti si OK</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5C7B51" w14:textId="77777777" w:rsidR="00FE3F3E" w:rsidRPr="001110D5" w:rsidRDefault="00D8583E" w:rsidP="001110D5">
            <w:pPr>
              <w:spacing w:after="0" w:line="240" w:lineRule="auto"/>
              <w:ind w:left="0" w:firstLine="0"/>
              <w:jc w:val="left"/>
              <w:rPr>
                <w:color w:val="1155CC"/>
                <w:sz w:val="22"/>
                <w:szCs w:val="22"/>
                <w:u w:val="single"/>
              </w:rPr>
            </w:pPr>
            <w:hyperlink r:id="rId30" w:history="1">
              <w:r w:rsidR="00451C2C" w:rsidRPr="001110D5">
                <w:rPr>
                  <w:color w:val="1155CC"/>
                  <w:sz w:val="22"/>
                  <w:szCs w:val="22"/>
                  <w:u w:val="single"/>
                </w:rPr>
                <w:t>http://www.tisiok.hr/psiho-socio-pedagoske-usluge/</w:t>
              </w:r>
            </w:hyperlink>
          </w:p>
        </w:tc>
        <w:tc>
          <w:tcPr>
            <w:tcW w:w="18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4F3A4C6" w14:textId="0291122A" w:rsidR="00FE3F3E" w:rsidRPr="001110D5" w:rsidRDefault="00451C2C" w:rsidP="001110D5">
            <w:pPr>
              <w:spacing w:after="0" w:line="240" w:lineRule="auto"/>
              <w:ind w:left="0" w:firstLine="0"/>
              <w:jc w:val="left"/>
              <w:rPr>
                <w:sz w:val="22"/>
                <w:szCs w:val="22"/>
              </w:rPr>
            </w:pPr>
            <w:r w:rsidRPr="001110D5">
              <w:rPr>
                <w:sz w:val="22"/>
                <w:szCs w:val="22"/>
              </w:rPr>
              <w:t>Procesna evaluacija</w:t>
            </w:r>
            <w:r w:rsidR="002D7501">
              <w:rPr>
                <w:sz w:val="22"/>
                <w:szCs w:val="22"/>
              </w:rPr>
              <w:t>,</w:t>
            </w:r>
          </w:p>
          <w:p w14:paraId="52050B4F" w14:textId="77777777" w:rsidR="00FE3F3E" w:rsidRPr="001110D5" w:rsidRDefault="00451C2C" w:rsidP="001110D5">
            <w:pPr>
              <w:spacing w:after="0" w:line="240" w:lineRule="auto"/>
              <w:ind w:left="0" w:firstLine="0"/>
              <w:jc w:val="left"/>
              <w:rPr>
                <w:sz w:val="22"/>
                <w:szCs w:val="22"/>
              </w:rPr>
            </w:pPr>
            <w:r w:rsidRPr="001110D5">
              <w:rPr>
                <w:sz w:val="22"/>
                <w:szCs w:val="22"/>
              </w:rPr>
              <w:t>Evaluacija zadovoljstva</w:t>
            </w:r>
          </w:p>
        </w:tc>
      </w:tr>
      <w:tr w:rsidR="00FE3F3E" w:rsidRPr="001110D5" w14:paraId="4A15A994" w14:textId="77777777">
        <w:tc>
          <w:tcPr>
            <w:tcW w:w="615" w:type="dxa"/>
          </w:tcPr>
          <w:p w14:paraId="6FC164A6" w14:textId="320D66D1" w:rsidR="00FE3F3E" w:rsidRPr="001110D5" w:rsidRDefault="005E0AF3" w:rsidP="001110D5">
            <w:pPr>
              <w:spacing w:after="0" w:line="240" w:lineRule="auto"/>
              <w:ind w:left="0" w:firstLine="0"/>
              <w:jc w:val="left"/>
              <w:rPr>
                <w:sz w:val="22"/>
                <w:szCs w:val="22"/>
              </w:rPr>
            </w:pPr>
            <w:r>
              <w:rPr>
                <w:sz w:val="22"/>
                <w:szCs w:val="22"/>
              </w:rPr>
              <w:t>29</w:t>
            </w:r>
            <w:r w:rsidR="007263E8">
              <w:rPr>
                <w:sz w:val="22"/>
                <w:szCs w:val="22"/>
              </w:rPr>
              <w:t>.</w:t>
            </w:r>
          </w:p>
        </w:tc>
        <w:tc>
          <w:tcPr>
            <w:tcW w:w="26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3F2D50" w14:textId="77777777" w:rsidR="00FE3F3E" w:rsidRPr="001110D5" w:rsidRDefault="00451C2C" w:rsidP="001110D5">
            <w:pPr>
              <w:spacing w:after="0" w:line="240" w:lineRule="auto"/>
              <w:ind w:left="0" w:firstLine="0"/>
              <w:jc w:val="left"/>
              <w:rPr>
                <w:sz w:val="22"/>
                <w:szCs w:val="22"/>
              </w:rPr>
            </w:pPr>
            <w:r w:rsidRPr="001110D5">
              <w:rPr>
                <w:sz w:val="22"/>
                <w:szCs w:val="22"/>
              </w:rPr>
              <w:t>Opiši me</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7BA3D64" w14:textId="77777777" w:rsidR="00FE3F3E" w:rsidRPr="001110D5" w:rsidRDefault="00451C2C" w:rsidP="001110D5">
            <w:pPr>
              <w:spacing w:after="0" w:line="240" w:lineRule="auto"/>
              <w:ind w:left="0" w:firstLine="0"/>
              <w:jc w:val="left"/>
              <w:rPr>
                <w:sz w:val="22"/>
                <w:szCs w:val="22"/>
              </w:rPr>
            </w:pPr>
            <w:r w:rsidRPr="001110D5">
              <w:rPr>
                <w:sz w:val="22"/>
                <w:szCs w:val="22"/>
              </w:rPr>
              <w:t>Pragma</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D1EB4F" w14:textId="77777777" w:rsidR="00FE3F3E" w:rsidRPr="001110D5" w:rsidRDefault="00D8583E" w:rsidP="001110D5">
            <w:pPr>
              <w:spacing w:after="0" w:line="240" w:lineRule="auto"/>
              <w:ind w:left="0" w:firstLine="0"/>
              <w:jc w:val="left"/>
              <w:rPr>
                <w:color w:val="1155CC"/>
                <w:sz w:val="22"/>
                <w:szCs w:val="22"/>
                <w:u w:val="single"/>
              </w:rPr>
            </w:pPr>
            <w:hyperlink r:id="rId31" w:history="1">
              <w:r w:rsidR="00451C2C" w:rsidRPr="001110D5">
                <w:rPr>
                  <w:color w:val="1155CC"/>
                  <w:sz w:val="22"/>
                  <w:szCs w:val="22"/>
                  <w:u w:val="single"/>
                </w:rPr>
                <w:t>http://www.udruga-pragma.hr/qopii-meq-projekt-emocionalnog-i-medijskog-opismenjavanja/</w:t>
              </w:r>
            </w:hyperlink>
          </w:p>
        </w:tc>
        <w:tc>
          <w:tcPr>
            <w:tcW w:w="18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3D2890" w14:textId="127286DD" w:rsidR="00FE3F3E" w:rsidRPr="001110D5" w:rsidRDefault="00451C2C" w:rsidP="001110D5">
            <w:pPr>
              <w:spacing w:after="0" w:line="240" w:lineRule="auto"/>
              <w:ind w:left="0" w:firstLine="0"/>
              <w:jc w:val="left"/>
              <w:rPr>
                <w:sz w:val="22"/>
                <w:szCs w:val="22"/>
              </w:rPr>
            </w:pPr>
            <w:r w:rsidRPr="001110D5">
              <w:rPr>
                <w:sz w:val="22"/>
                <w:szCs w:val="22"/>
              </w:rPr>
              <w:t>Procesna evaluacija</w:t>
            </w:r>
            <w:r w:rsidR="002D7501">
              <w:rPr>
                <w:sz w:val="22"/>
                <w:szCs w:val="22"/>
              </w:rPr>
              <w:t>,</w:t>
            </w:r>
          </w:p>
          <w:p w14:paraId="034A07B0" w14:textId="77777777" w:rsidR="00FE3F3E" w:rsidRPr="001110D5" w:rsidRDefault="00451C2C" w:rsidP="001110D5">
            <w:pPr>
              <w:spacing w:after="0" w:line="240" w:lineRule="auto"/>
              <w:ind w:left="0" w:firstLine="0"/>
              <w:jc w:val="left"/>
              <w:rPr>
                <w:sz w:val="22"/>
                <w:szCs w:val="22"/>
              </w:rPr>
            </w:pPr>
            <w:r w:rsidRPr="001110D5">
              <w:rPr>
                <w:sz w:val="22"/>
                <w:szCs w:val="22"/>
              </w:rPr>
              <w:t>Evaluacija zadovoljstva</w:t>
            </w:r>
          </w:p>
        </w:tc>
      </w:tr>
      <w:tr w:rsidR="00FE3F3E" w:rsidRPr="001110D5" w14:paraId="4B5AC3EC" w14:textId="77777777">
        <w:tc>
          <w:tcPr>
            <w:tcW w:w="615" w:type="dxa"/>
          </w:tcPr>
          <w:p w14:paraId="3C1766EA" w14:textId="5467F17F" w:rsidR="00FE3F3E" w:rsidRPr="001110D5" w:rsidRDefault="00451C2C" w:rsidP="005E0AF3">
            <w:pPr>
              <w:spacing w:after="0" w:line="240" w:lineRule="auto"/>
              <w:ind w:left="0" w:firstLine="0"/>
              <w:jc w:val="left"/>
              <w:rPr>
                <w:sz w:val="22"/>
                <w:szCs w:val="22"/>
              </w:rPr>
            </w:pPr>
            <w:r w:rsidRPr="001110D5">
              <w:rPr>
                <w:sz w:val="22"/>
                <w:szCs w:val="22"/>
              </w:rPr>
              <w:t>3</w:t>
            </w:r>
            <w:r w:rsidR="005E0AF3">
              <w:rPr>
                <w:sz w:val="22"/>
                <w:szCs w:val="22"/>
              </w:rPr>
              <w:t>0</w:t>
            </w:r>
            <w:r w:rsidR="007263E8">
              <w:rPr>
                <w:sz w:val="22"/>
                <w:szCs w:val="22"/>
              </w:rPr>
              <w:t>.</w:t>
            </w:r>
          </w:p>
        </w:tc>
        <w:tc>
          <w:tcPr>
            <w:tcW w:w="26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3E8CF" w14:textId="77777777" w:rsidR="00FE3F3E" w:rsidRPr="001110D5" w:rsidRDefault="00451C2C" w:rsidP="001110D5">
            <w:pPr>
              <w:spacing w:after="0" w:line="240" w:lineRule="auto"/>
              <w:ind w:left="0" w:firstLine="0"/>
              <w:jc w:val="left"/>
              <w:rPr>
                <w:sz w:val="22"/>
                <w:szCs w:val="22"/>
              </w:rPr>
            </w:pPr>
            <w:r w:rsidRPr="001110D5">
              <w:rPr>
                <w:sz w:val="22"/>
                <w:szCs w:val="22"/>
              </w:rPr>
              <w:t>Škola bez bola</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4974A2E" w14:textId="77777777" w:rsidR="00FE3F3E" w:rsidRPr="001110D5" w:rsidRDefault="00451C2C" w:rsidP="001110D5">
            <w:pPr>
              <w:spacing w:after="0" w:line="240" w:lineRule="auto"/>
              <w:ind w:left="0" w:firstLine="0"/>
              <w:jc w:val="left"/>
              <w:rPr>
                <w:sz w:val="22"/>
                <w:szCs w:val="22"/>
              </w:rPr>
            </w:pPr>
            <w:r w:rsidRPr="001110D5">
              <w:rPr>
                <w:sz w:val="22"/>
                <w:szCs w:val="22"/>
              </w:rPr>
              <w:t>Plavi telefon</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059FA6" w14:textId="77777777" w:rsidR="00FE3F3E" w:rsidRPr="001110D5" w:rsidRDefault="00D8583E" w:rsidP="001110D5">
            <w:pPr>
              <w:spacing w:after="0" w:line="240" w:lineRule="auto"/>
              <w:ind w:left="0" w:firstLine="0"/>
              <w:jc w:val="left"/>
              <w:rPr>
                <w:color w:val="1155CC"/>
                <w:sz w:val="22"/>
                <w:szCs w:val="22"/>
                <w:u w:val="single"/>
              </w:rPr>
            </w:pPr>
            <w:hyperlink r:id="rId32" w:history="1">
              <w:r w:rsidR="00451C2C" w:rsidRPr="001110D5">
                <w:rPr>
                  <w:color w:val="1155CC"/>
                  <w:sz w:val="22"/>
                  <w:szCs w:val="22"/>
                  <w:u w:val="single"/>
                </w:rPr>
                <w:t>https://www.plavi-telefon.hr/projekti-skolabezbola.html</w:t>
              </w:r>
            </w:hyperlink>
          </w:p>
        </w:tc>
        <w:tc>
          <w:tcPr>
            <w:tcW w:w="18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CA9473" w14:textId="4EAC8934" w:rsidR="00FE3F3E" w:rsidRPr="001110D5" w:rsidRDefault="00451C2C" w:rsidP="001110D5">
            <w:pPr>
              <w:spacing w:after="0" w:line="240" w:lineRule="auto"/>
              <w:ind w:left="0" w:firstLine="0"/>
              <w:jc w:val="left"/>
              <w:rPr>
                <w:sz w:val="22"/>
                <w:szCs w:val="22"/>
              </w:rPr>
            </w:pPr>
            <w:r w:rsidRPr="001110D5">
              <w:rPr>
                <w:sz w:val="22"/>
                <w:szCs w:val="22"/>
              </w:rPr>
              <w:t>Procesna evaluacija</w:t>
            </w:r>
            <w:r w:rsidR="002D7501">
              <w:rPr>
                <w:sz w:val="22"/>
                <w:szCs w:val="22"/>
              </w:rPr>
              <w:t>,</w:t>
            </w:r>
          </w:p>
          <w:p w14:paraId="53ADBDE4" w14:textId="77777777" w:rsidR="00FE3F3E" w:rsidRPr="001110D5" w:rsidRDefault="00451C2C" w:rsidP="001110D5">
            <w:pPr>
              <w:spacing w:after="0" w:line="240" w:lineRule="auto"/>
              <w:ind w:left="0" w:firstLine="0"/>
              <w:jc w:val="left"/>
              <w:rPr>
                <w:sz w:val="22"/>
                <w:szCs w:val="22"/>
              </w:rPr>
            </w:pPr>
            <w:r w:rsidRPr="001110D5">
              <w:rPr>
                <w:sz w:val="22"/>
                <w:szCs w:val="22"/>
              </w:rPr>
              <w:t>Evaluacija zadovoljstva</w:t>
            </w:r>
          </w:p>
        </w:tc>
      </w:tr>
      <w:tr w:rsidR="00FE3F3E" w:rsidRPr="001110D5" w14:paraId="722B1661" w14:textId="77777777">
        <w:tc>
          <w:tcPr>
            <w:tcW w:w="615" w:type="dxa"/>
          </w:tcPr>
          <w:p w14:paraId="741B1B62" w14:textId="046E0AB6" w:rsidR="00FE3F3E" w:rsidRPr="001110D5" w:rsidRDefault="00451C2C" w:rsidP="005E0AF3">
            <w:pPr>
              <w:spacing w:after="0" w:line="240" w:lineRule="auto"/>
              <w:ind w:left="0" w:firstLine="0"/>
              <w:jc w:val="left"/>
              <w:rPr>
                <w:sz w:val="22"/>
                <w:szCs w:val="22"/>
              </w:rPr>
            </w:pPr>
            <w:r w:rsidRPr="001110D5">
              <w:rPr>
                <w:sz w:val="22"/>
                <w:szCs w:val="22"/>
              </w:rPr>
              <w:t>3</w:t>
            </w:r>
            <w:r w:rsidR="005E0AF3">
              <w:rPr>
                <w:sz w:val="22"/>
                <w:szCs w:val="22"/>
              </w:rPr>
              <w:t>1</w:t>
            </w:r>
            <w:r w:rsidR="007263E8">
              <w:rPr>
                <w:sz w:val="22"/>
                <w:szCs w:val="22"/>
              </w:rPr>
              <w:t>.</w:t>
            </w:r>
          </w:p>
        </w:tc>
        <w:tc>
          <w:tcPr>
            <w:tcW w:w="26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F678F5" w14:textId="1785F884" w:rsidR="00FE3F3E" w:rsidRPr="001110D5" w:rsidRDefault="00451C2C" w:rsidP="001110D5">
            <w:pPr>
              <w:spacing w:after="0" w:line="240" w:lineRule="auto"/>
              <w:ind w:left="0" w:firstLine="0"/>
              <w:jc w:val="left"/>
              <w:rPr>
                <w:sz w:val="22"/>
                <w:szCs w:val="22"/>
              </w:rPr>
            </w:pPr>
            <w:proofErr w:type="spellStart"/>
            <w:r w:rsidRPr="001110D5">
              <w:rPr>
                <w:sz w:val="22"/>
                <w:szCs w:val="22"/>
              </w:rPr>
              <w:t>Tribo</w:t>
            </w:r>
            <w:proofErr w:type="spellEnd"/>
            <w:r w:rsidRPr="001110D5">
              <w:rPr>
                <w:sz w:val="22"/>
                <w:szCs w:val="22"/>
              </w:rPr>
              <w:t xml:space="preserve"> moderna – </w:t>
            </w:r>
            <w:proofErr w:type="spellStart"/>
            <w:r w:rsidRPr="001110D5">
              <w:rPr>
                <w:sz w:val="22"/>
                <w:szCs w:val="22"/>
              </w:rPr>
              <w:t>capoeira</w:t>
            </w:r>
            <w:proofErr w:type="spellEnd"/>
            <w:r w:rsidRPr="001110D5">
              <w:rPr>
                <w:sz w:val="22"/>
                <w:szCs w:val="22"/>
              </w:rPr>
              <w:t xml:space="preserve"> za toleranciju </w:t>
            </w:r>
            <w:r w:rsidR="002D7501">
              <w:rPr>
                <w:sz w:val="22"/>
                <w:szCs w:val="22"/>
              </w:rPr>
              <w:t>i</w:t>
            </w:r>
            <w:r w:rsidRPr="001110D5">
              <w:rPr>
                <w:sz w:val="22"/>
                <w:szCs w:val="22"/>
              </w:rPr>
              <w:t xml:space="preserve"> nenasilje</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8B40AB" w14:textId="77777777" w:rsidR="00FE3F3E" w:rsidRPr="001110D5" w:rsidRDefault="00451C2C" w:rsidP="001110D5">
            <w:pPr>
              <w:spacing w:after="0" w:line="240" w:lineRule="auto"/>
              <w:ind w:left="0" w:firstLine="0"/>
              <w:jc w:val="left"/>
              <w:rPr>
                <w:sz w:val="22"/>
                <w:szCs w:val="22"/>
              </w:rPr>
            </w:pPr>
            <w:proofErr w:type="spellStart"/>
            <w:r w:rsidRPr="001110D5">
              <w:rPr>
                <w:sz w:val="22"/>
                <w:szCs w:val="22"/>
              </w:rPr>
              <w:t>Amazonas</w:t>
            </w:r>
            <w:proofErr w:type="spellEnd"/>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3CCF04" w14:textId="77777777" w:rsidR="00FE3F3E" w:rsidRPr="001110D5" w:rsidRDefault="00D8583E" w:rsidP="001110D5">
            <w:pPr>
              <w:spacing w:after="0" w:line="240" w:lineRule="auto"/>
              <w:ind w:left="0" w:firstLine="0"/>
              <w:jc w:val="left"/>
              <w:rPr>
                <w:color w:val="1155CC"/>
                <w:sz w:val="22"/>
                <w:szCs w:val="22"/>
                <w:u w:val="single"/>
              </w:rPr>
            </w:pPr>
            <w:hyperlink r:id="rId33" w:history="1">
              <w:r w:rsidR="00451C2C" w:rsidRPr="001110D5">
                <w:rPr>
                  <w:color w:val="1155CC"/>
                  <w:sz w:val="22"/>
                  <w:szCs w:val="22"/>
                  <w:u w:val="single"/>
                </w:rPr>
                <w:t>https://www.amazonas.hr/socijalni-programi/tribomoderna/</w:t>
              </w:r>
            </w:hyperlink>
          </w:p>
        </w:tc>
        <w:tc>
          <w:tcPr>
            <w:tcW w:w="18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DE9FB4" w14:textId="612F6A80" w:rsidR="00FE3F3E" w:rsidRPr="001110D5" w:rsidRDefault="00451C2C" w:rsidP="001110D5">
            <w:pPr>
              <w:spacing w:after="0" w:line="240" w:lineRule="auto"/>
              <w:ind w:left="0" w:firstLine="0"/>
              <w:jc w:val="left"/>
              <w:rPr>
                <w:sz w:val="22"/>
                <w:szCs w:val="22"/>
              </w:rPr>
            </w:pPr>
            <w:r w:rsidRPr="001110D5">
              <w:rPr>
                <w:sz w:val="22"/>
                <w:szCs w:val="22"/>
              </w:rPr>
              <w:t>Procesna evaluacija</w:t>
            </w:r>
            <w:r w:rsidR="002D7501">
              <w:rPr>
                <w:sz w:val="22"/>
                <w:szCs w:val="22"/>
              </w:rPr>
              <w:t>,</w:t>
            </w:r>
          </w:p>
          <w:p w14:paraId="53A1684C" w14:textId="77777777" w:rsidR="00FE3F3E" w:rsidRPr="001110D5" w:rsidRDefault="00451C2C" w:rsidP="001110D5">
            <w:pPr>
              <w:spacing w:after="0" w:line="240" w:lineRule="auto"/>
              <w:ind w:left="0" w:firstLine="0"/>
              <w:jc w:val="left"/>
              <w:rPr>
                <w:sz w:val="22"/>
                <w:szCs w:val="22"/>
              </w:rPr>
            </w:pPr>
            <w:r w:rsidRPr="001110D5">
              <w:rPr>
                <w:sz w:val="22"/>
                <w:szCs w:val="22"/>
              </w:rPr>
              <w:t>Evaluacija zadovoljstva</w:t>
            </w:r>
          </w:p>
        </w:tc>
      </w:tr>
      <w:tr w:rsidR="00FE3F3E" w:rsidRPr="001110D5" w14:paraId="49AA709C" w14:textId="77777777">
        <w:tc>
          <w:tcPr>
            <w:tcW w:w="615" w:type="dxa"/>
          </w:tcPr>
          <w:p w14:paraId="7A068138" w14:textId="12D4A582" w:rsidR="00FE3F3E" w:rsidRPr="001110D5" w:rsidRDefault="00451C2C" w:rsidP="005E0AF3">
            <w:pPr>
              <w:spacing w:after="0" w:line="240" w:lineRule="auto"/>
              <w:ind w:left="0" w:firstLine="0"/>
              <w:jc w:val="left"/>
              <w:rPr>
                <w:sz w:val="22"/>
                <w:szCs w:val="22"/>
              </w:rPr>
            </w:pPr>
            <w:r w:rsidRPr="001110D5">
              <w:rPr>
                <w:sz w:val="22"/>
                <w:szCs w:val="22"/>
              </w:rPr>
              <w:lastRenderedPageBreak/>
              <w:t>3</w:t>
            </w:r>
            <w:r w:rsidR="005E0AF3">
              <w:rPr>
                <w:sz w:val="22"/>
                <w:szCs w:val="22"/>
              </w:rPr>
              <w:t>2</w:t>
            </w:r>
            <w:r w:rsidR="007263E8">
              <w:rPr>
                <w:sz w:val="22"/>
                <w:szCs w:val="22"/>
              </w:rPr>
              <w:t>.</w:t>
            </w:r>
          </w:p>
        </w:tc>
        <w:tc>
          <w:tcPr>
            <w:tcW w:w="26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983674" w14:textId="77777777" w:rsidR="00FE3F3E" w:rsidRPr="001110D5" w:rsidRDefault="00451C2C" w:rsidP="001110D5">
            <w:pPr>
              <w:spacing w:after="0" w:line="240" w:lineRule="auto"/>
              <w:ind w:left="0" w:firstLine="0"/>
              <w:jc w:val="left"/>
              <w:rPr>
                <w:sz w:val="22"/>
                <w:szCs w:val="22"/>
              </w:rPr>
            </w:pPr>
            <w:r w:rsidRPr="001110D5">
              <w:rPr>
                <w:sz w:val="22"/>
                <w:szCs w:val="22"/>
              </w:rPr>
              <w:t>Prevencija neprihvatljivog ponašanja djece</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6DFCBE" w14:textId="77777777" w:rsidR="00FE3F3E" w:rsidRPr="001110D5" w:rsidRDefault="00451C2C" w:rsidP="001110D5">
            <w:pPr>
              <w:spacing w:after="0" w:line="240" w:lineRule="auto"/>
              <w:ind w:left="0" w:firstLine="0"/>
              <w:jc w:val="left"/>
              <w:rPr>
                <w:sz w:val="22"/>
                <w:szCs w:val="22"/>
              </w:rPr>
            </w:pPr>
            <w:r w:rsidRPr="001110D5">
              <w:rPr>
                <w:sz w:val="22"/>
                <w:szCs w:val="22"/>
              </w:rPr>
              <w:t>Djeca prva</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8607DA" w14:textId="77777777" w:rsidR="00FE3F3E" w:rsidRPr="001110D5" w:rsidRDefault="00D8583E" w:rsidP="001110D5">
            <w:pPr>
              <w:spacing w:after="0" w:line="240" w:lineRule="auto"/>
              <w:ind w:left="0" w:firstLine="0"/>
              <w:jc w:val="left"/>
              <w:rPr>
                <w:color w:val="1155CC"/>
                <w:sz w:val="22"/>
                <w:szCs w:val="22"/>
                <w:u w:val="single"/>
              </w:rPr>
            </w:pPr>
            <w:hyperlink r:id="rId34" w:history="1">
              <w:r w:rsidR="00451C2C" w:rsidRPr="001110D5">
                <w:rPr>
                  <w:color w:val="1155CC"/>
                  <w:sz w:val="22"/>
                  <w:szCs w:val="22"/>
                  <w:u w:val="single"/>
                </w:rPr>
                <w:t>http://djeca-prva.hr/prevencija-neprihvatljivog-ponasanja-djece/</w:t>
              </w:r>
            </w:hyperlink>
          </w:p>
        </w:tc>
        <w:tc>
          <w:tcPr>
            <w:tcW w:w="18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E7EF5D" w14:textId="73158863" w:rsidR="00FE3F3E" w:rsidRPr="001110D5" w:rsidRDefault="00451C2C" w:rsidP="001110D5">
            <w:pPr>
              <w:spacing w:after="0" w:line="240" w:lineRule="auto"/>
              <w:ind w:left="0" w:firstLine="0"/>
              <w:jc w:val="left"/>
              <w:rPr>
                <w:sz w:val="22"/>
                <w:szCs w:val="22"/>
              </w:rPr>
            </w:pPr>
            <w:r w:rsidRPr="001110D5">
              <w:rPr>
                <w:sz w:val="22"/>
                <w:szCs w:val="22"/>
              </w:rPr>
              <w:t>Procesna evaluacija</w:t>
            </w:r>
            <w:r w:rsidR="002D7501">
              <w:rPr>
                <w:sz w:val="22"/>
                <w:szCs w:val="22"/>
              </w:rPr>
              <w:t>,</w:t>
            </w:r>
          </w:p>
          <w:p w14:paraId="6AD6B353" w14:textId="77777777" w:rsidR="00FE3F3E" w:rsidRPr="001110D5" w:rsidRDefault="00451C2C" w:rsidP="001110D5">
            <w:pPr>
              <w:spacing w:after="0" w:line="240" w:lineRule="auto"/>
              <w:ind w:left="0" w:firstLine="0"/>
              <w:jc w:val="left"/>
              <w:rPr>
                <w:sz w:val="22"/>
                <w:szCs w:val="22"/>
              </w:rPr>
            </w:pPr>
            <w:r w:rsidRPr="001110D5">
              <w:rPr>
                <w:sz w:val="22"/>
                <w:szCs w:val="22"/>
              </w:rPr>
              <w:t>Evaluacija zadovoljstva</w:t>
            </w:r>
          </w:p>
        </w:tc>
      </w:tr>
      <w:tr w:rsidR="005E0AF3" w:rsidRPr="001110D5" w14:paraId="7F544A43" w14:textId="77777777">
        <w:tc>
          <w:tcPr>
            <w:tcW w:w="615" w:type="dxa"/>
          </w:tcPr>
          <w:p w14:paraId="434D25EB" w14:textId="66E7A55D" w:rsidR="005E0AF3" w:rsidRPr="001110D5" w:rsidRDefault="005E0AF3" w:rsidP="005E0AF3">
            <w:pPr>
              <w:spacing w:after="0" w:line="240" w:lineRule="auto"/>
              <w:ind w:left="0" w:firstLine="0"/>
              <w:jc w:val="left"/>
              <w:rPr>
                <w:sz w:val="22"/>
                <w:szCs w:val="22"/>
              </w:rPr>
            </w:pPr>
            <w:r>
              <w:rPr>
                <w:sz w:val="22"/>
                <w:szCs w:val="22"/>
              </w:rPr>
              <w:t>33.</w:t>
            </w:r>
          </w:p>
        </w:tc>
        <w:tc>
          <w:tcPr>
            <w:tcW w:w="26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B47D92" w14:textId="05242DD7" w:rsidR="005E0AF3" w:rsidRPr="001110D5" w:rsidRDefault="005E0AF3" w:rsidP="001110D5">
            <w:pPr>
              <w:spacing w:after="0" w:line="240" w:lineRule="auto"/>
              <w:ind w:left="0" w:firstLine="0"/>
              <w:jc w:val="left"/>
              <w:rPr>
                <w:sz w:val="22"/>
                <w:szCs w:val="22"/>
              </w:rPr>
            </w:pPr>
            <w:r w:rsidRPr="005E0AF3">
              <w:rPr>
                <w:sz w:val="22"/>
                <w:szCs w:val="22"/>
              </w:rPr>
              <w:t xml:space="preserve">Suzbijanje homofobije i </w:t>
            </w:r>
            <w:proofErr w:type="spellStart"/>
            <w:r w:rsidRPr="005E0AF3">
              <w:rPr>
                <w:sz w:val="22"/>
                <w:szCs w:val="22"/>
              </w:rPr>
              <w:t>transfobije</w:t>
            </w:r>
            <w:proofErr w:type="spellEnd"/>
            <w:r w:rsidRPr="005E0AF3">
              <w:rPr>
                <w:sz w:val="22"/>
                <w:szCs w:val="22"/>
              </w:rPr>
              <w:t xml:space="preserve"> u sustavu obrazovanja</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441EB50" w14:textId="57FF4C99" w:rsidR="005E0AF3" w:rsidRPr="001110D5" w:rsidRDefault="005E0AF3" w:rsidP="001110D5">
            <w:pPr>
              <w:spacing w:after="0" w:line="240" w:lineRule="auto"/>
              <w:ind w:left="0" w:firstLine="0"/>
              <w:jc w:val="left"/>
              <w:rPr>
                <w:sz w:val="22"/>
                <w:szCs w:val="22"/>
              </w:rPr>
            </w:pPr>
            <w:r>
              <w:rPr>
                <w:sz w:val="22"/>
                <w:szCs w:val="22"/>
              </w:rPr>
              <w:t>Udruga LORI</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ED020D" w14:textId="77777777" w:rsidR="005E0AF3" w:rsidRDefault="005E0AF3" w:rsidP="001110D5">
            <w:pPr>
              <w:spacing w:after="0" w:line="240" w:lineRule="auto"/>
              <w:ind w:left="0" w:firstLine="0"/>
              <w:jc w:val="left"/>
              <w:rPr>
                <w:color w:val="1155CC"/>
                <w:sz w:val="22"/>
                <w:szCs w:val="22"/>
                <w:u w:val="single"/>
              </w:rPr>
            </w:pPr>
          </w:p>
        </w:tc>
        <w:tc>
          <w:tcPr>
            <w:tcW w:w="18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C99329" w14:textId="1C1E40A4" w:rsidR="00AF76FB" w:rsidRPr="001110D5" w:rsidRDefault="00AF76FB" w:rsidP="00AF76FB">
            <w:pPr>
              <w:spacing w:after="0" w:line="240" w:lineRule="auto"/>
              <w:ind w:left="0" w:firstLine="0"/>
              <w:jc w:val="left"/>
              <w:rPr>
                <w:sz w:val="22"/>
                <w:szCs w:val="22"/>
              </w:rPr>
            </w:pPr>
            <w:r w:rsidRPr="001110D5">
              <w:rPr>
                <w:sz w:val="22"/>
                <w:szCs w:val="22"/>
              </w:rPr>
              <w:t>Procesna evaluacija</w:t>
            </w:r>
            <w:r w:rsidR="002D7501">
              <w:rPr>
                <w:sz w:val="22"/>
                <w:szCs w:val="22"/>
              </w:rPr>
              <w:t>,</w:t>
            </w:r>
          </w:p>
          <w:p w14:paraId="7274A113" w14:textId="791F6A9A" w:rsidR="005E0AF3" w:rsidRPr="001110D5" w:rsidRDefault="00AF76FB" w:rsidP="00AF76FB">
            <w:pPr>
              <w:spacing w:after="0" w:line="240" w:lineRule="auto"/>
              <w:ind w:left="0" w:firstLine="0"/>
              <w:jc w:val="left"/>
              <w:rPr>
                <w:sz w:val="22"/>
                <w:szCs w:val="22"/>
              </w:rPr>
            </w:pPr>
            <w:r w:rsidRPr="001110D5">
              <w:rPr>
                <w:sz w:val="22"/>
                <w:szCs w:val="22"/>
              </w:rPr>
              <w:t>Evaluacija zadovoljstva</w:t>
            </w:r>
          </w:p>
        </w:tc>
      </w:tr>
      <w:tr w:rsidR="005E0AF3" w:rsidRPr="001110D5" w14:paraId="637EB200" w14:textId="77777777">
        <w:tc>
          <w:tcPr>
            <w:tcW w:w="615" w:type="dxa"/>
          </w:tcPr>
          <w:p w14:paraId="6E048538" w14:textId="4AF1B10D" w:rsidR="005E0AF3" w:rsidRPr="001110D5" w:rsidRDefault="005E0AF3" w:rsidP="005E0AF3">
            <w:pPr>
              <w:spacing w:after="0" w:line="240" w:lineRule="auto"/>
              <w:ind w:left="0" w:firstLine="0"/>
              <w:jc w:val="left"/>
              <w:rPr>
                <w:sz w:val="22"/>
                <w:szCs w:val="22"/>
              </w:rPr>
            </w:pPr>
            <w:r>
              <w:rPr>
                <w:sz w:val="22"/>
                <w:szCs w:val="22"/>
              </w:rPr>
              <w:t>34.</w:t>
            </w:r>
          </w:p>
        </w:tc>
        <w:tc>
          <w:tcPr>
            <w:tcW w:w="26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79CE5" w14:textId="099BA1BE" w:rsidR="005E0AF3" w:rsidRPr="001110D5" w:rsidRDefault="005E0AF3">
            <w:pPr>
              <w:spacing w:after="0" w:line="240" w:lineRule="auto"/>
              <w:ind w:left="0" w:firstLine="0"/>
              <w:jc w:val="left"/>
              <w:rPr>
                <w:sz w:val="22"/>
                <w:szCs w:val="22"/>
              </w:rPr>
            </w:pPr>
            <w:r w:rsidRPr="005E0AF3">
              <w:rPr>
                <w:sz w:val="22"/>
                <w:szCs w:val="22"/>
              </w:rPr>
              <w:t xml:space="preserve">Rodnom jednakošću protiv nasilja u intimnim partnerskim vezama </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CAD83C" w14:textId="3298BBEF" w:rsidR="005E0AF3" w:rsidRPr="001110D5" w:rsidRDefault="003D15F7" w:rsidP="001110D5">
            <w:pPr>
              <w:spacing w:after="0" w:line="240" w:lineRule="auto"/>
              <w:ind w:left="0" w:firstLine="0"/>
              <w:jc w:val="left"/>
              <w:rPr>
                <w:sz w:val="22"/>
                <w:szCs w:val="22"/>
              </w:rPr>
            </w:pPr>
            <w:r>
              <w:rPr>
                <w:sz w:val="22"/>
                <w:szCs w:val="22"/>
              </w:rPr>
              <w:t>U</w:t>
            </w:r>
            <w:r w:rsidR="005E0AF3" w:rsidRPr="005E0AF3">
              <w:rPr>
                <w:sz w:val="22"/>
                <w:szCs w:val="22"/>
              </w:rPr>
              <w:t>druga CESI</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D61D82" w14:textId="77777777" w:rsidR="005E0AF3" w:rsidRDefault="005E0AF3" w:rsidP="001110D5">
            <w:pPr>
              <w:spacing w:after="0" w:line="240" w:lineRule="auto"/>
              <w:ind w:left="0" w:firstLine="0"/>
              <w:jc w:val="left"/>
              <w:rPr>
                <w:color w:val="1155CC"/>
                <w:sz w:val="22"/>
                <w:szCs w:val="22"/>
                <w:u w:val="single"/>
              </w:rPr>
            </w:pPr>
          </w:p>
        </w:tc>
        <w:tc>
          <w:tcPr>
            <w:tcW w:w="18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498690" w14:textId="5A90AE58" w:rsidR="00AF76FB" w:rsidRPr="001110D5" w:rsidRDefault="00AF76FB" w:rsidP="00AF76FB">
            <w:pPr>
              <w:spacing w:after="0" w:line="240" w:lineRule="auto"/>
              <w:ind w:left="0" w:firstLine="0"/>
              <w:jc w:val="left"/>
              <w:rPr>
                <w:sz w:val="22"/>
                <w:szCs w:val="22"/>
              </w:rPr>
            </w:pPr>
            <w:r w:rsidRPr="001110D5">
              <w:rPr>
                <w:sz w:val="22"/>
                <w:szCs w:val="22"/>
              </w:rPr>
              <w:t>Procesna evaluacija</w:t>
            </w:r>
            <w:r w:rsidR="003D15F7">
              <w:rPr>
                <w:sz w:val="22"/>
                <w:szCs w:val="22"/>
              </w:rPr>
              <w:t>,</w:t>
            </w:r>
          </w:p>
          <w:p w14:paraId="6636E867" w14:textId="30BC1C74" w:rsidR="005E0AF3" w:rsidRPr="001110D5" w:rsidRDefault="00AF76FB" w:rsidP="00AF76FB">
            <w:pPr>
              <w:spacing w:after="0" w:line="240" w:lineRule="auto"/>
              <w:ind w:left="0" w:firstLine="0"/>
              <w:jc w:val="left"/>
              <w:rPr>
                <w:sz w:val="22"/>
                <w:szCs w:val="22"/>
              </w:rPr>
            </w:pPr>
            <w:r w:rsidRPr="001110D5">
              <w:rPr>
                <w:sz w:val="22"/>
                <w:szCs w:val="22"/>
              </w:rPr>
              <w:t>Evaluacija zadovoljstva</w:t>
            </w:r>
          </w:p>
        </w:tc>
      </w:tr>
      <w:tr w:rsidR="005E0AF3" w:rsidRPr="001110D5" w14:paraId="62EADB30" w14:textId="77777777">
        <w:tc>
          <w:tcPr>
            <w:tcW w:w="615" w:type="dxa"/>
          </w:tcPr>
          <w:p w14:paraId="0E7F8A23" w14:textId="158BEC77" w:rsidR="005E0AF3" w:rsidRPr="001110D5" w:rsidRDefault="005E0AF3" w:rsidP="005E0AF3">
            <w:pPr>
              <w:spacing w:after="0" w:line="240" w:lineRule="auto"/>
              <w:ind w:left="0" w:firstLine="0"/>
              <w:jc w:val="left"/>
              <w:rPr>
                <w:sz w:val="22"/>
                <w:szCs w:val="22"/>
              </w:rPr>
            </w:pPr>
            <w:r>
              <w:rPr>
                <w:sz w:val="22"/>
                <w:szCs w:val="22"/>
              </w:rPr>
              <w:t>35.</w:t>
            </w:r>
          </w:p>
        </w:tc>
        <w:tc>
          <w:tcPr>
            <w:tcW w:w="26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E315EA" w14:textId="796E3FA1" w:rsidR="005E0AF3" w:rsidRPr="001110D5" w:rsidRDefault="005E0AF3" w:rsidP="001110D5">
            <w:pPr>
              <w:spacing w:after="0" w:line="240" w:lineRule="auto"/>
              <w:ind w:left="0" w:firstLine="0"/>
              <w:jc w:val="left"/>
              <w:rPr>
                <w:sz w:val="22"/>
                <w:szCs w:val="22"/>
              </w:rPr>
            </w:pPr>
            <w:r w:rsidRPr="005E0AF3">
              <w:rPr>
                <w:sz w:val="22"/>
                <w:szCs w:val="22"/>
              </w:rPr>
              <w:t>Program prevencije seksualnog nasilja</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CC8A80" w14:textId="618157AF" w:rsidR="005E0AF3" w:rsidRPr="001110D5" w:rsidRDefault="005E0AF3" w:rsidP="001110D5">
            <w:pPr>
              <w:spacing w:after="0" w:line="240" w:lineRule="auto"/>
              <w:ind w:left="0" w:firstLine="0"/>
              <w:jc w:val="left"/>
              <w:rPr>
                <w:sz w:val="22"/>
                <w:szCs w:val="22"/>
              </w:rPr>
            </w:pPr>
            <w:r w:rsidRPr="005E0AF3">
              <w:rPr>
                <w:sz w:val="22"/>
                <w:szCs w:val="22"/>
              </w:rPr>
              <w:t>Ženska soba</w:t>
            </w:r>
            <w:r w:rsidR="003D15F7">
              <w:rPr>
                <w:sz w:val="22"/>
                <w:szCs w:val="22"/>
              </w:rPr>
              <w:t xml:space="preserve"> </w:t>
            </w:r>
            <w:r w:rsidRPr="005E0AF3">
              <w:rPr>
                <w:sz w:val="22"/>
                <w:szCs w:val="22"/>
              </w:rPr>
              <w:t>-</w:t>
            </w:r>
            <w:r w:rsidR="003D15F7">
              <w:rPr>
                <w:sz w:val="22"/>
                <w:szCs w:val="22"/>
              </w:rPr>
              <w:t xml:space="preserve"> </w:t>
            </w:r>
            <w:r w:rsidRPr="005E0AF3">
              <w:rPr>
                <w:sz w:val="22"/>
                <w:szCs w:val="22"/>
              </w:rPr>
              <w:t>Centar za seksualna prava</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EA17D6" w14:textId="77777777" w:rsidR="005E0AF3" w:rsidRDefault="005E0AF3" w:rsidP="001110D5">
            <w:pPr>
              <w:spacing w:after="0" w:line="240" w:lineRule="auto"/>
              <w:ind w:left="0" w:firstLine="0"/>
              <w:jc w:val="left"/>
              <w:rPr>
                <w:color w:val="1155CC"/>
                <w:sz w:val="22"/>
                <w:szCs w:val="22"/>
                <w:u w:val="single"/>
              </w:rPr>
            </w:pPr>
          </w:p>
        </w:tc>
        <w:tc>
          <w:tcPr>
            <w:tcW w:w="18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9C5553" w14:textId="7B7D4D5E" w:rsidR="00AF76FB" w:rsidRPr="001110D5" w:rsidRDefault="00AF76FB" w:rsidP="00AF76FB">
            <w:pPr>
              <w:spacing w:after="0" w:line="240" w:lineRule="auto"/>
              <w:ind w:left="0" w:firstLine="0"/>
              <w:jc w:val="left"/>
              <w:rPr>
                <w:sz w:val="22"/>
                <w:szCs w:val="22"/>
              </w:rPr>
            </w:pPr>
            <w:r w:rsidRPr="001110D5">
              <w:rPr>
                <w:sz w:val="22"/>
                <w:szCs w:val="22"/>
              </w:rPr>
              <w:t>Procesna evaluacija</w:t>
            </w:r>
            <w:r w:rsidR="003D15F7">
              <w:rPr>
                <w:sz w:val="22"/>
                <w:szCs w:val="22"/>
              </w:rPr>
              <w:t>,</w:t>
            </w:r>
          </w:p>
          <w:p w14:paraId="7FA11D38" w14:textId="77821A0E" w:rsidR="005E0AF3" w:rsidRPr="001110D5" w:rsidRDefault="00AF76FB" w:rsidP="00AF76FB">
            <w:pPr>
              <w:spacing w:after="0" w:line="240" w:lineRule="auto"/>
              <w:ind w:left="0" w:firstLine="0"/>
              <w:jc w:val="left"/>
              <w:rPr>
                <w:sz w:val="22"/>
                <w:szCs w:val="22"/>
              </w:rPr>
            </w:pPr>
            <w:r w:rsidRPr="001110D5">
              <w:rPr>
                <w:sz w:val="22"/>
                <w:szCs w:val="22"/>
              </w:rPr>
              <w:t>Evaluacija zadovoljstva</w:t>
            </w:r>
          </w:p>
        </w:tc>
      </w:tr>
    </w:tbl>
    <w:p w14:paraId="2A25F5FC" w14:textId="77777777" w:rsidR="00FE3F3E" w:rsidRDefault="00FE3F3E">
      <w:pPr>
        <w:spacing w:after="160" w:line="259" w:lineRule="auto"/>
        <w:ind w:left="0" w:firstLine="0"/>
        <w:jc w:val="left"/>
        <w:rPr>
          <w:color w:val="0070C0"/>
        </w:rPr>
      </w:pPr>
    </w:p>
    <w:p w14:paraId="0D5A9A0B" w14:textId="6BA74C70" w:rsidR="00FE3F3E" w:rsidRDefault="00451C2C" w:rsidP="008B27A7">
      <w:pPr>
        <w:spacing w:after="160" w:line="240" w:lineRule="auto"/>
        <w:ind w:left="0" w:firstLine="0"/>
        <w:rPr>
          <w:color w:val="000000"/>
        </w:rPr>
      </w:pPr>
      <w:r>
        <w:rPr>
          <w:color w:val="000000"/>
        </w:rPr>
        <w:t xml:space="preserve">Programi prevencije moraju uključivati i prevenciju rodno uvjetovanog nasilja, homofobnog i </w:t>
      </w:r>
      <w:proofErr w:type="spellStart"/>
      <w:r>
        <w:rPr>
          <w:color w:val="000000"/>
        </w:rPr>
        <w:t>transfobnog</w:t>
      </w:r>
      <w:proofErr w:type="spellEnd"/>
      <w:r>
        <w:rPr>
          <w:color w:val="000000"/>
        </w:rPr>
        <w:t xml:space="preserve"> nasilja te je nužno osigurati da se u školama provode programi prevencije rodno-uvjetovanog nasilja, odnosno nasilja u vezama mladih. U stručna usavršavanja učitelja potrebno je uključiti programe edukacija i senzibilizacije na temu rodno</w:t>
      </w:r>
      <w:r w:rsidR="003D15F7">
        <w:rPr>
          <w:color w:val="000000"/>
        </w:rPr>
        <w:t xml:space="preserve"> </w:t>
      </w:r>
      <w:r>
        <w:rPr>
          <w:color w:val="000000"/>
        </w:rPr>
        <w:t xml:space="preserve">uvjetovanog nasilja i ponuditi preventivni program nasilja u vezama mladih, kao i programe edukacija nastavničkog osoblja na temu homofobnog i </w:t>
      </w:r>
      <w:proofErr w:type="spellStart"/>
      <w:r>
        <w:rPr>
          <w:color w:val="000000"/>
        </w:rPr>
        <w:t>transfobnog</w:t>
      </w:r>
      <w:proofErr w:type="spellEnd"/>
      <w:r>
        <w:rPr>
          <w:color w:val="000000"/>
        </w:rPr>
        <w:t xml:space="preserve"> nasilja i ponuditi sadržaje/programe u školama vezane uz prevenciju ovih vrsta nasilja. </w:t>
      </w:r>
      <w:r w:rsidR="003D15F7">
        <w:rPr>
          <w:color w:val="000000"/>
        </w:rPr>
        <w:t>R</w:t>
      </w:r>
      <w:r>
        <w:rPr>
          <w:color w:val="000000"/>
        </w:rPr>
        <w:t>azličit</w:t>
      </w:r>
      <w:r w:rsidR="003D15F7">
        <w:rPr>
          <w:color w:val="000000"/>
        </w:rPr>
        <w:t>im</w:t>
      </w:r>
      <w:r>
        <w:rPr>
          <w:color w:val="000000"/>
        </w:rPr>
        <w:t xml:space="preserve"> mjer</w:t>
      </w:r>
      <w:r w:rsidR="003D15F7">
        <w:rPr>
          <w:color w:val="000000"/>
        </w:rPr>
        <w:t>ama</w:t>
      </w:r>
      <w:r>
        <w:rPr>
          <w:color w:val="000000"/>
        </w:rPr>
        <w:t xml:space="preserve"> i aktivnosti</w:t>
      </w:r>
      <w:r w:rsidR="003D15F7">
        <w:rPr>
          <w:color w:val="000000"/>
        </w:rPr>
        <w:t>ma</w:t>
      </w:r>
      <w:r>
        <w:rPr>
          <w:color w:val="000000"/>
        </w:rPr>
        <w:t xml:space="preserve"> </w:t>
      </w:r>
      <w:r w:rsidR="00D479A3">
        <w:rPr>
          <w:color w:val="000000"/>
        </w:rPr>
        <w:t xml:space="preserve">ovaj akcijski plan uključuje i </w:t>
      </w:r>
      <w:r>
        <w:rPr>
          <w:color w:val="000000"/>
        </w:rPr>
        <w:t>rodno</w:t>
      </w:r>
      <w:r w:rsidR="003D15F7">
        <w:rPr>
          <w:color w:val="000000"/>
        </w:rPr>
        <w:t xml:space="preserve"> </w:t>
      </w:r>
      <w:r>
        <w:rPr>
          <w:color w:val="000000"/>
        </w:rPr>
        <w:t xml:space="preserve">uvjetovano nasilje koje nastaje iz podčinjenog i neravnopravnog položaja žena (u ovom slučaju djevojčica i djevojaka u društvenom okruženju, uključujući i škole) te homofobno i </w:t>
      </w:r>
      <w:proofErr w:type="spellStart"/>
      <w:r>
        <w:rPr>
          <w:color w:val="000000"/>
        </w:rPr>
        <w:t>transfobno</w:t>
      </w:r>
      <w:proofErr w:type="spellEnd"/>
      <w:r>
        <w:rPr>
          <w:color w:val="000000"/>
        </w:rPr>
        <w:t xml:space="preserve"> nasilje koje doživljavaju mlade LGBTIQ osobe zbog neuklapanja u društveno-prihvatljive norme o spolu, rodu i seksualnosti. Rodno uvjetovano nasilje, i to specifično nasilje u adolescentskim vezama, jedan je od najraširenijih oblika nasilja </w:t>
      </w:r>
      <w:r w:rsidR="003D15F7">
        <w:rPr>
          <w:color w:val="000000"/>
        </w:rPr>
        <w:t>u</w:t>
      </w:r>
      <w:r>
        <w:rPr>
          <w:color w:val="000000"/>
        </w:rPr>
        <w:t xml:space="preserve"> mladih. Pojedina istraživanja navode da je u Republici Hrvatskoj od 60</w:t>
      </w:r>
      <w:r w:rsidR="003D15F7">
        <w:rPr>
          <w:color w:val="000000"/>
        </w:rPr>
        <w:t xml:space="preserve"> do </w:t>
      </w:r>
      <w:r>
        <w:rPr>
          <w:color w:val="000000"/>
        </w:rPr>
        <w:t>90% mladih doživjelo (ali i počinilo) nasilje u vezi. Također, učestalost nasilja protiv LGBTIQ osoba u Hrvatskoj je zabrinjavajuće visoka. Prema nekim istraživanjima oko 70% osoba, uključujući i mlade osobe, doživjelo je neki oblik nasilja zbog svoje spolne orijentacije, rodnog identiteta ili rodnog izražavanja. Obrazovne institucije imaju važnu ulogu u poticanju i promociji načela rodne ravnopravnosti i eliminaciji ro</w:t>
      </w:r>
      <w:r w:rsidR="00132EB2">
        <w:rPr>
          <w:color w:val="000000"/>
        </w:rPr>
        <w:t>dnih stereotipa stoga u izradi A</w:t>
      </w:r>
      <w:r>
        <w:rPr>
          <w:color w:val="000000"/>
        </w:rPr>
        <w:t>kcijskog</w:t>
      </w:r>
      <w:r w:rsidR="0072569A">
        <w:rPr>
          <w:color w:val="000000"/>
        </w:rPr>
        <w:t>a</w:t>
      </w:r>
      <w:r>
        <w:rPr>
          <w:color w:val="000000"/>
        </w:rPr>
        <w:t xml:space="preserve"> plana smatramo važnim uzeti u obzir odredbe Konvencije Vijeća Europe o sprečavanju i borbi protiv nasilja nad ženama i nasilja u obitelji (tzv. </w:t>
      </w:r>
      <w:proofErr w:type="spellStart"/>
      <w:r>
        <w:rPr>
          <w:color w:val="000000"/>
        </w:rPr>
        <w:t>Istanbulske</w:t>
      </w:r>
      <w:proofErr w:type="spellEnd"/>
      <w:r>
        <w:rPr>
          <w:color w:val="000000"/>
        </w:rPr>
        <w:t xml:space="preserve"> konvencije)</w:t>
      </w:r>
      <w:r w:rsidR="0072569A">
        <w:rPr>
          <w:color w:val="000000"/>
        </w:rPr>
        <w:t>,</w:t>
      </w:r>
      <w:r>
        <w:rPr>
          <w:color w:val="000000"/>
        </w:rPr>
        <w:t xml:space="preserve"> ali i Nacionalne strategije zaštite od nasilja u obitelji za razdoblje od 2017.do 2022. godine. Konvencija Vijeća Europe o sprečavanju i borbi protiv nasilja nad ženama i nasilja u obitelji (u poglavlju III. Prevencija) referira se na područje obrazovanja navodeći da je potrebno u redovi</w:t>
      </w:r>
      <w:r w:rsidR="0072569A">
        <w:rPr>
          <w:color w:val="000000"/>
        </w:rPr>
        <w:t>ti</w:t>
      </w:r>
      <w:r>
        <w:rPr>
          <w:color w:val="000000"/>
        </w:rPr>
        <w:t xml:space="preserve"> nastavni plan i program na svim razinama obrazovanja uključiti nastavne materijale o pitanjima ravnopravnosti žena i muškaraca, nestereotipnim rodnim ulogama, uzajamnom poštovanju, nenasilnom rješavanju sukoba u osobnim odnosima, rodno utemeljenom nasilju nad ženama i pravu na osobni integritet, na način prilagođen razvojnim sposobnostima učenika (čl.</w:t>
      </w:r>
      <w:r w:rsidR="0072569A">
        <w:rPr>
          <w:color w:val="000000"/>
        </w:rPr>
        <w:t xml:space="preserve"> </w:t>
      </w:r>
      <w:r>
        <w:rPr>
          <w:color w:val="000000"/>
        </w:rPr>
        <w:t xml:space="preserve">14). </w:t>
      </w:r>
      <w:proofErr w:type="spellStart"/>
      <w:r>
        <w:rPr>
          <w:color w:val="000000"/>
        </w:rPr>
        <w:t>Kurikulumi</w:t>
      </w:r>
      <w:proofErr w:type="spellEnd"/>
      <w:r>
        <w:rPr>
          <w:color w:val="000000"/>
        </w:rPr>
        <w:t xml:space="preserve"> </w:t>
      </w:r>
      <w:proofErr w:type="spellStart"/>
      <w:r>
        <w:rPr>
          <w:color w:val="000000"/>
        </w:rPr>
        <w:t>međupredmetnih</w:t>
      </w:r>
      <w:proofErr w:type="spellEnd"/>
      <w:r>
        <w:rPr>
          <w:color w:val="000000"/>
        </w:rPr>
        <w:t xml:space="preserve"> tema Osobnog i socijalnog razvoja te Građanskog odgoja sadrže preporuke Konvencije, ali će razvoj i implementacija preventivnih programa koji uključuju </w:t>
      </w:r>
      <w:r w:rsidR="002C2471">
        <w:rPr>
          <w:color w:val="000000"/>
        </w:rPr>
        <w:t>ove teme biti njihova nadopuna.</w:t>
      </w:r>
      <w:r>
        <w:rPr>
          <w:color w:val="000000"/>
        </w:rPr>
        <w:t xml:space="preserve"> </w:t>
      </w:r>
    </w:p>
    <w:p w14:paraId="57D301F2" w14:textId="77777777" w:rsidR="00FE3F3E" w:rsidRPr="00D867AB" w:rsidRDefault="00451C2C" w:rsidP="00D867AB">
      <w:pPr>
        <w:pStyle w:val="Heading2"/>
        <w:rPr>
          <w:rFonts w:ascii="Calibri" w:hAnsi="Calibri"/>
          <w:b/>
        </w:rPr>
      </w:pPr>
      <w:r w:rsidRPr="00D867AB">
        <w:rPr>
          <w:rFonts w:ascii="Calibri" w:hAnsi="Calibri"/>
          <w:b/>
        </w:rPr>
        <w:lastRenderedPageBreak/>
        <w:t xml:space="preserve">CILJ 4: OSIGURATI SUSTAVNE MJERE POTPORE U PREVENCIJI NASILJA U ŠKOLAMA UČENICIMA, UČITELJIMA, RODITELJIMA/SKRBNICIMA </w:t>
      </w:r>
    </w:p>
    <w:p w14:paraId="77286ECF" w14:textId="77777777" w:rsidR="008B27A7" w:rsidRDefault="008B27A7" w:rsidP="008B27A7">
      <w:pPr>
        <w:spacing w:after="0" w:line="240" w:lineRule="auto"/>
        <w:ind w:left="0" w:firstLine="0"/>
        <w:rPr>
          <w:color w:val="000000"/>
        </w:rPr>
      </w:pPr>
    </w:p>
    <w:p w14:paraId="06811528" w14:textId="77777777" w:rsidR="00144F97" w:rsidRDefault="00144F97" w:rsidP="008B27A7">
      <w:pPr>
        <w:spacing w:after="0" w:line="240" w:lineRule="auto"/>
        <w:ind w:left="0" w:firstLine="0"/>
        <w:rPr>
          <w:color w:val="000000"/>
        </w:rPr>
      </w:pPr>
    </w:p>
    <w:p w14:paraId="19E3D87B" w14:textId="54F4B522" w:rsidR="00921F00" w:rsidRDefault="00CC27B1" w:rsidP="008B27A7">
      <w:pPr>
        <w:spacing w:after="0" w:line="240" w:lineRule="auto"/>
        <w:ind w:left="0" w:firstLine="0"/>
        <w:rPr>
          <w:color w:val="000000"/>
        </w:rPr>
      </w:pPr>
      <w:r>
        <w:rPr>
          <w:color w:val="000000"/>
        </w:rPr>
        <w:t>U osiguranju sustavnih mjera potpore u prevenciji nasilja od velikog značenja je uloga učiteljskih fakulteta koji će svoje studijske programe</w:t>
      </w:r>
      <w:r w:rsidR="00633782">
        <w:rPr>
          <w:color w:val="000000"/>
        </w:rPr>
        <w:t xml:space="preserve"> trebati</w:t>
      </w:r>
      <w:r>
        <w:rPr>
          <w:color w:val="000000"/>
        </w:rPr>
        <w:t xml:space="preserve"> prilagoditi novim standardima zanimanja i standardima kvalifikacija učiteljskih profesija </w:t>
      </w:r>
      <w:r w:rsidR="003B7D5A">
        <w:rPr>
          <w:color w:val="000000"/>
        </w:rPr>
        <w:t>temeljeno na Hrvatskom</w:t>
      </w:r>
      <w:r w:rsidR="00BD6C45">
        <w:rPr>
          <w:color w:val="000000"/>
        </w:rPr>
        <w:t>e</w:t>
      </w:r>
      <w:r w:rsidR="003B7D5A">
        <w:rPr>
          <w:color w:val="000000"/>
        </w:rPr>
        <w:t xml:space="preserve"> kvalifikacijskom okviru</w:t>
      </w:r>
      <w:r w:rsidR="00AA7EFA">
        <w:rPr>
          <w:color w:val="000000"/>
        </w:rPr>
        <w:t xml:space="preserve"> te </w:t>
      </w:r>
      <w:r w:rsidR="00AA7EFA" w:rsidRPr="00940E7E">
        <w:rPr>
          <w:color w:val="000000"/>
        </w:rPr>
        <w:t>Okviru nacionalnog</w:t>
      </w:r>
      <w:r w:rsidR="00BD6C45">
        <w:rPr>
          <w:color w:val="000000"/>
        </w:rPr>
        <w:t>a</w:t>
      </w:r>
      <w:r w:rsidR="00AA7EFA" w:rsidRPr="00940E7E">
        <w:rPr>
          <w:color w:val="000000"/>
        </w:rPr>
        <w:t xml:space="preserve"> standarda kvalifikacija za učitelje u osnovnim i srednjim školama</w:t>
      </w:r>
      <w:r w:rsidR="005B2448">
        <w:rPr>
          <w:color w:val="000000"/>
        </w:rPr>
        <w:t>*</w:t>
      </w:r>
      <w:r w:rsidR="00AA7EFA" w:rsidRPr="00940E7E">
        <w:rPr>
          <w:color w:val="000000"/>
        </w:rPr>
        <w:t xml:space="preserve"> (</w:t>
      </w:r>
      <w:r w:rsidR="00AA7EFA" w:rsidRPr="00940E7E">
        <w:rPr>
          <w:i/>
          <w:color w:val="000000"/>
        </w:rPr>
        <w:t>Nacionalno vijeće za odgoj i obrazovanje, 2016.</w:t>
      </w:r>
      <w:r w:rsidR="00AA7EFA" w:rsidRPr="00940E7E">
        <w:rPr>
          <w:color w:val="000000"/>
        </w:rPr>
        <w:t>)</w:t>
      </w:r>
      <w:r w:rsidR="00633782" w:rsidRPr="00940E7E">
        <w:rPr>
          <w:color w:val="000000"/>
        </w:rPr>
        <w:t>.</w:t>
      </w:r>
      <w:r w:rsidR="00633782">
        <w:rPr>
          <w:color w:val="000000"/>
        </w:rPr>
        <w:t xml:space="preserve"> Time</w:t>
      </w:r>
      <w:r w:rsidR="003B7D5A">
        <w:rPr>
          <w:color w:val="000000"/>
        </w:rPr>
        <w:t xml:space="preserve"> će studijski programi biti obogaćeni dijelovima koji se odnose na prevenciju </w:t>
      </w:r>
      <w:r w:rsidR="002330D4">
        <w:rPr>
          <w:color w:val="000000"/>
        </w:rPr>
        <w:t>nasilja te će budući učitelji ulaziti u škole spremniji, obogaćeni novim znanj</w:t>
      </w:r>
      <w:r w:rsidR="009742C0">
        <w:rPr>
          <w:color w:val="000000"/>
        </w:rPr>
        <w:t>e</w:t>
      </w:r>
      <w:r w:rsidR="002330D4">
        <w:rPr>
          <w:color w:val="000000"/>
        </w:rPr>
        <w:t>m o prevenciji</w:t>
      </w:r>
      <w:r w:rsidR="009742C0">
        <w:rPr>
          <w:color w:val="000000"/>
        </w:rPr>
        <w:t>.</w:t>
      </w:r>
      <w:r w:rsidR="00700596">
        <w:rPr>
          <w:color w:val="000000"/>
        </w:rPr>
        <w:t xml:space="preserve"> Podrazumijeva se da će se učitelji kontinuirano usavršavati </w:t>
      </w:r>
      <w:r w:rsidR="00285CEA">
        <w:rPr>
          <w:color w:val="000000"/>
        </w:rPr>
        <w:t xml:space="preserve">o prevenciji različitih oblika nasilja </w:t>
      </w:r>
      <w:r w:rsidR="00D3419F">
        <w:rPr>
          <w:color w:val="000000"/>
        </w:rPr>
        <w:t>tijekom</w:t>
      </w:r>
      <w:r w:rsidR="00285CEA">
        <w:rPr>
          <w:color w:val="000000"/>
        </w:rPr>
        <w:t xml:space="preserve"> profesionaln</w:t>
      </w:r>
      <w:r w:rsidR="00D3419F">
        <w:rPr>
          <w:color w:val="000000"/>
        </w:rPr>
        <w:t>og</w:t>
      </w:r>
      <w:r w:rsidR="00285CEA">
        <w:rPr>
          <w:color w:val="000000"/>
        </w:rPr>
        <w:t xml:space="preserve"> razvoj</w:t>
      </w:r>
      <w:r w:rsidR="00D3419F">
        <w:rPr>
          <w:color w:val="000000"/>
        </w:rPr>
        <w:t>a</w:t>
      </w:r>
      <w:r w:rsidR="00285CEA">
        <w:rPr>
          <w:color w:val="000000"/>
        </w:rPr>
        <w:t>.</w:t>
      </w:r>
    </w:p>
    <w:p w14:paraId="211552C9" w14:textId="2C6A05F1" w:rsidR="00144F97" w:rsidRDefault="00144F97" w:rsidP="008B27A7">
      <w:pPr>
        <w:spacing w:after="0" w:line="240" w:lineRule="auto"/>
        <w:ind w:left="0" w:firstLine="0"/>
        <w:rPr>
          <w:color w:val="000000"/>
        </w:rPr>
      </w:pPr>
      <w:r>
        <w:rPr>
          <w:color w:val="000000"/>
        </w:rPr>
        <w:t xml:space="preserve"> </w:t>
      </w:r>
    </w:p>
    <w:p w14:paraId="54FE7FC6" w14:textId="2CFD842E" w:rsidR="00FE3F3E" w:rsidRDefault="00451C2C" w:rsidP="008B27A7">
      <w:pPr>
        <w:spacing w:after="0" w:line="240" w:lineRule="auto"/>
        <w:ind w:left="0" w:firstLine="0"/>
        <w:rPr>
          <w:color w:val="000000"/>
        </w:rPr>
      </w:pPr>
      <w:r>
        <w:rPr>
          <w:color w:val="000000"/>
        </w:rPr>
        <w:t>Komparativne studije (</w:t>
      </w:r>
      <w:proofErr w:type="spellStart"/>
      <w:r>
        <w:rPr>
          <w:color w:val="000000"/>
        </w:rPr>
        <w:t>Rigby</w:t>
      </w:r>
      <w:proofErr w:type="spellEnd"/>
      <w:r>
        <w:rPr>
          <w:color w:val="000000"/>
        </w:rPr>
        <w:t>, 2006</w:t>
      </w:r>
      <w:r w:rsidR="00D3419F">
        <w:rPr>
          <w:color w:val="000000"/>
        </w:rPr>
        <w:t>.</w:t>
      </w:r>
      <w:r>
        <w:rPr>
          <w:color w:val="000000"/>
        </w:rPr>
        <w:t xml:space="preserve">) i </w:t>
      </w:r>
      <w:proofErr w:type="spellStart"/>
      <w:r>
        <w:rPr>
          <w:color w:val="000000"/>
        </w:rPr>
        <w:t>metaevaluacije</w:t>
      </w:r>
      <w:proofErr w:type="spellEnd"/>
      <w:r>
        <w:rPr>
          <w:color w:val="000000"/>
        </w:rPr>
        <w:t xml:space="preserve"> (Park-</w:t>
      </w:r>
      <w:proofErr w:type="spellStart"/>
      <w:r>
        <w:rPr>
          <w:color w:val="000000"/>
        </w:rPr>
        <w:t>Higgerson</w:t>
      </w:r>
      <w:proofErr w:type="spellEnd"/>
      <w:r>
        <w:rPr>
          <w:color w:val="000000"/>
        </w:rPr>
        <w:t xml:space="preserve"> i sur., 2008</w:t>
      </w:r>
      <w:r w:rsidR="00D3419F">
        <w:rPr>
          <w:color w:val="000000"/>
        </w:rPr>
        <w:t>.</w:t>
      </w:r>
      <w:r>
        <w:rPr>
          <w:color w:val="000000"/>
        </w:rPr>
        <w:t xml:space="preserve">) iz drugih zemalja pokazuju da je smanjenje nasilja u školama uspješnije i učinkovitije </w:t>
      </w:r>
      <w:r w:rsidR="00D3419F">
        <w:rPr>
          <w:color w:val="000000"/>
        </w:rPr>
        <w:t>ako</w:t>
      </w:r>
      <w:r>
        <w:rPr>
          <w:color w:val="000000"/>
        </w:rPr>
        <w:t xml:space="preserve"> ga provodi cijela škola i </w:t>
      </w:r>
      <w:r w:rsidR="00D3419F">
        <w:rPr>
          <w:color w:val="000000"/>
        </w:rPr>
        <w:t xml:space="preserve">to </w:t>
      </w:r>
      <w:r>
        <w:rPr>
          <w:color w:val="000000"/>
        </w:rPr>
        <w:t>kontinuirano (pristup poznat pod nazivom 'odgovor cijele škole'). Njima je utvrđeno da je za uspješno suočavanje s problemom nasilja u školama potrebna intervencija na više razina (djeca pojedinačno, razredni odjel, škola, roditelji i obitelj, društvena zajednica), kao i da se bez planirane i sustavne intervencije stanje pogoršava. Učinkoviti programi prevencije nasilja u školama uključuju</w:t>
      </w:r>
      <w:r w:rsidR="00177003">
        <w:rPr>
          <w:color w:val="000000"/>
        </w:rPr>
        <w:t>: svijest i znanje o postojanju problema, razvijanje jasnih razrednih i školskih vrijednosti, pravila, posljedic</w:t>
      </w:r>
      <w:r w:rsidR="00EE6B41">
        <w:rPr>
          <w:color w:val="000000"/>
        </w:rPr>
        <w:t>e</w:t>
      </w:r>
      <w:r w:rsidR="00177003">
        <w:rPr>
          <w:color w:val="000000"/>
        </w:rPr>
        <w:t xml:space="preserve"> nasilja, praćenje učenika za vrijeme odmora, osiguravanje veće po</w:t>
      </w:r>
      <w:r w:rsidR="00EE6B41">
        <w:rPr>
          <w:color w:val="000000"/>
        </w:rPr>
        <w:t>tpore</w:t>
      </w:r>
      <w:r w:rsidR="00177003">
        <w:rPr>
          <w:color w:val="000000"/>
        </w:rPr>
        <w:t xml:space="preserve"> djeci žrtvama i počiniteljima nasilja, edukacije roditelja, učenika i učitelja za provedbu programa</w:t>
      </w:r>
      <w:r w:rsidR="001A011D">
        <w:rPr>
          <w:color w:val="000000"/>
        </w:rPr>
        <w:t>,</w:t>
      </w:r>
      <w:r w:rsidR="00177003">
        <w:rPr>
          <w:color w:val="000000"/>
        </w:rPr>
        <w:t xml:space="preserve"> odgovorno školsko osoblje. U svijetu postoji nekoliko programa koji su osmišljeni prema tim načelima.</w:t>
      </w:r>
    </w:p>
    <w:p w14:paraId="4278A71F" w14:textId="77777777" w:rsidR="00FE3F3E" w:rsidRDefault="00FE3F3E" w:rsidP="008B27A7">
      <w:pPr>
        <w:spacing w:after="0" w:line="240" w:lineRule="auto"/>
        <w:ind w:left="0" w:firstLine="0"/>
        <w:rPr>
          <w:color w:val="000000"/>
        </w:rPr>
      </w:pPr>
    </w:p>
    <w:p w14:paraId="74328AFC" w14:textId="17EE2E3F" w:rsidR="00FE3F3E" w:rsidRDefault="00451C2C" w:rsidP="008B27A7">
      <w:pPr>
        <w:spacing w:after="0" w:line="240" w:lineRule="auto"/>
        <w:ind w:left="0" w:firstLine="0"/>
        <w:rPr>
          <w:color w:val="000000"/>
        </w:rPr>
      </w:pPr>
      <w:r>
        <w:rPr>
          <w:color w:val="000000"/>
        </w:rPr>
        <w:t>Nadalje, važan sastavni dio mnogih svjetskih školskih preventivnih programa prevencije nasilja je ideja vršnjačke po</w:t>
      </w:r>
      <w:r w:rsidR="001A011D">
        <w:rPr>
          <w:color w:val="000000"/>
        </w:rPr>
        <w:t>tpore</w:t>
      </w:r>
      <w:r>
        <w:rPr>
          <w:color w:val="000000"/>
        </w:rPr>
        <w:t xml:space="preserve">. Ovaj model posebno </w:t>
      </w:r>
      <w:r w:rsidR="001A011D">
        <w:rPr>
          <w:color w:val="000000"/>
        </w:rPr>
        <w:t xml:space="preserve">je </w:t>
      </w:r>
      <w:r>
        <w:rPr>
          <w:color w:val="000000"/>
        </w:rPr>
        <w:t xml:space="preserve">značajan za </w:t>
      </w:r>
      <w:proofErr w:type="spellStart"/>
      <w:r>
        <w:rPr>
          <w:color w:val="000000"/>
        </w:rPr>
        <w:t>inkluziju</w:t>
      </w:r>
      <w:proofErr w:type="spellEnd"/>
      <w:r>
        <w:rPr>
          <w:color w:val="000000"/>
        </w:rPr>
        <w:t xml:space="preserve"> jer su </w:t>
      </w:r>
      <w:r w:rsidR="001A011D">
        <w:rPr>
          <w:color w:val="000000"/>
        </w:rPr>
        <w:t>mnogo</w:t>
      </w:r>
      <w:r>
        <w:rPr>
          <w:color w:val="000000"/>
        </w:rPr>
        <w:t>brojna domaća i inozemna istraživanja dokazala njegovo značenje u prihvaćanju učenika s teškoćama te značaj koji ima u njihov</w:t>
      </w:r>
      <w:r w:rsidR="001A011D">
        <w:rPr>
          <w:color w:val="000000"/>
        </w:rPr>
        <w:t>u</w:t>
      </w:r>
      <w:r>
        <w:rPr>
          <w:color w:val="000000"/>
        </w:rPr>
        <w:t xml:space="preserve"> razvoju uz stvaranje harmoničnih odnosa učenika s teškoćama i tipičnih učenika. Međutim, kako bismo bili sigurni da vršnjaci pomagači na ispravan način daju po</w:t>
      </w:r>
      <w:r w:rsidR="001A011D">
        <w:rPr>
          <w:color w:val="000000"/>
        </w:rPr>
        <w:t>tporu</w:t>
      </w:r>
      <w:r>
        <w:rPr>
          <w:color w:val="000000"/>
        </w:rPr>
        <w:t xml:space="preserve"> djeci koja trpe i djeci koja zlostavljaju te kako ne bi prekoračili svoje granice i preuzeli na sebe više odgovornosti nego što im pripada, te kako bi djecu koja trpe osnaživali (a ne samo štitili), važno je da netko od stručnjaka vodi vršnjake pomagače, prati njihov rad i savjetuje ih tijekom cijele školske godine. Budući da nemaju sve škole stručnog</w:t>
      </w:r>
      <w:r w:rsidR="00FD60E3">
        <w:rPr>
          <w:color w:val="000000"/>
        </w:rPr>
        <w:t>a</w:t>
      </w:r>
      <w:r>
        <w:rPr>
          <w:color w:val="000000"/>
        </w:rPr>
        <w:t xml:space="preserve"> suradnika koji se osjeća dovoljno kompetentno za ovakvu vrstu vođenja djece, važno je brinuti </w:t>
      </w:r>
      <w:r w:rsidR="00FD60E3">
        <w:rPr>
          <w:color w:val="000000"/>
        </w:rPr>
        <w:t xml:space="preserve">se </w:t>
      </w:r>
      <w:r>
        <w:rPr>
          <w:color w:val="000000"/>
        </w:rPr>
        <w:t>o mentalnom zdravlju djece. Zbog toga, preporuka u nekim programima je da se vršnjačka po</w:t>
      </w:r>
      <w:r w:rsidR="00FD60E3">
        <w:rPr>
          <w:color w:val="000000"/>
        </w:rPr>
        <w:t>tpora</w:t>
      </w:r>
      <w:r>
        <w:rPr>
          <w:color w:val="000000"/>
        </w:rPr>
        <w:t xml:space="preserve"> organizira samo u onim školama koje odgovorno mogu procijeniti da mogu brinuti o mentalnom zdravlju djece i vršnjacima pomagačima pružiti odgovarajuću po</w:t>
      </w:r>
      <w:r w:rsidR="00FD60E3">
        <w:rPr>
          <w:color w:val="000000"/>
        </w:rPr>
        <w:t>tporu</w:t>
      </w:r>
      <w:r>
        <w:rPr>
          <w:color w:val="000000"/>
        </w:rPr>
        <w:t xml:space="preserve"> (primjeri: </w:t>
      </w:r>
      <w:proofErr w:type="spellStart"/>
      <w:r>
        <w:rPr>
          <w:color w:val="000000"/>
        </w:rPr>
        <w:t>Olweusov</w:t>
      </w:r>
      <w:proofErr w:type="spellEnd"/>
      <w:r>
        <w:rPr>
          <w:color w:val="000000"/>
        </w:rPr>
        <w:t xml:space="preserve"> i UNICEF-ov program).</w:t>
      </w:r>
    </w:p>
    <w:p w14:paraId="520AD869" w14:textId="77777777" w:rsidR="00FE3F3E" w:rsidRDefault="00FE3F3E">
      <w:pPr>
        <w:spacing w:after="0" w:line="240" w:lineRule="auto"/>
        <w:ind w:left="0" w:firstLine="0"/>
        <w:rPr>
          <w:color w:val="000000"/>
        </w:rPr>
      </w:pPr>
    </w:p>
    <w:p w14:paraId="051D1F85" w14:textId="03E210BE" w:rsidR="00FE3F3E" w:rsidRDefault="00451C2C" w:rsidP="008B27A7">
      <w:pPr>
        <w:spacing w:after="0" w:line="240" w:lineRule="auto"/>
        <w:ind w:left="0" w:firstLine="0"/>
        <w:rPr>
          <w:color w:val="000000"/>
        </w:rPr>
      </w:pPr>
      <w:r>
        <w:rPr>
          <w:color w:val="000000"/>
        </w:rPr>
        <w:t xml:space="preserve">Ukratko, učinkoviti programi prevencije nasilja podrazumijevaju primjenu modela </w:t>
      </w:r>
      <w:r w:rsidR="000C3A47">
        <w:rPr>
          <w:color w:val="000000"/>
        </w:rPr>
        <w:t>'</w:t>
      </w:r>
      <w:r>
        <w:rPr>
          <w:color w:val="000000"/>
        </w:rPr>
        <w:t>Odgovor cijele škole</w:t>
      </w:r>
      <w:r w:rsidR="000C3A47">
        <w:rPr>
          <w:color w:val="000000"/>
        </w:rPr>
        <w:t>'</w:t>
      </w:r>
      <w:r>
        <w:rPr>
          <w:color w:val="000000"/>
        </w:rPr>
        <w:t xml:space="preserve"> koji obuhvaća:</w:t>
      </w:r>
    </w:p>
    <w:p w14:paraId="494EEFF5" w14:textId="316CFCD4" w:rsidR="00FE3F3E" w:rsidRDefault="00451C2C" w:rsidP="008B27A7">
      <w:pPr>
        <w:numPr>
          <w:ilvl w:val="0"/>
          <w:numId w:val="13"/>
        </w:numPr>
        <w:spacing w:after="0" w:line="240" w:lineRule="auto"/>
        <w:rPr>
          <w:color w:val="000000"/>
        </w:rPr>
      </w:pPr>
      <w:r>
        <w:rPr>
          <w:color w:val="000000"/>
        </w:rPr>
        <w:t>Po</w:t>
      </w:r>
      <w:r w:rsidR="000C3A47">
        <w:rPr>
          <w:color w:val="000000"/>
        </w:rPr>
        <w:t>tpora</w:t>
      </w:r>
      <w:r>
        <w:rPr>
          <w:color w:val="000000"/>
        </w:rPr>
        <w:t xml:space="preserve"> rukovodstva škola i utemeljenost na zajedničkim vrijednostima (na što se nadovezuje sustav pravila i procedura koje osiguravaju njihovo pošt</w:t>
      </w:r>
      <w:r w:rsidR="000C3A47">
        <w:rPr>
          <w:color w:val="000000"/>
        </w:rPr>
        <w:t>o</w:t>
      </w:r>
      <w:r>
        <w:rPr>
          <w:color w:val="000000"/>
        </w:rPr>
        <w:t>vanje)</w:t>
      </w:r>
      <w:r w:rsidR="000C3A47">
        <w:rPr>
          <w:color w:val="000000"/>
        </w:rPr>
        <w:t>.</w:t>
      </w:r>
    </w:p>
    <w:p w14:paraId="4A5EF641" w14:textId="20BE61FD" w:rsidR="00921F00" w:rsidRPr="00921F00" w:rsidRDefault="00921F00" w:rsidP="00921F00">
      <w:pPr>
        <w:spacing w:after="0" w:line="240" w:lineRule="auto"/>
        <w:ind w:left="0" w:firstLine="0"/>
        <w:rPr>
          <w:color w:val="A6A6A6" w:themeColor="background1" w:themeShade="A6"/>
        </w:rPr>
      </w:pPr>
      <w:r w:rsidRPr="00921F00">
        <w:rPr>
          <w:color w:val="A6A6A6" w:themeColor="background1" w:themeShade="A6"/>
        </w:rPr>
        <w:t>__________________________________________________________________________</w:t>
      </w:r>
    </w:p>
    <w:p w14:paraId="3819FB73" w14:textId="4C15D2A7" w:rsidR="00921F00" w:rsidRPr="00921F00" w:rsidRDefault="00921F00" w:rsidP="00921F00">
      <w:pPr>
        <w:spacing w:after="0" w:line="240" w:lineRule="auto"/>
        <w:ind w:left="0" w:firstLine="0"/>
        <w:rPr>
          <w:color w:val="A6A6A6" w:themeColor="background1" w:themeShade="A6"/>
        </w:rPr>
      </w:pPr>
      <w:r w:rsidRPr="00921F00">
        <w:rPr>
          <w:color w:val="A6A6A6" w:themeColor="background1" w:themeShade="A6"/>
        </w:rPr>
        <w:t>* http://nvoo.hr/?page_id=391</w:t>
      </w:r>
    </w:p>
    <w:p w14:paraId="74585E25" w14:textId="3D2C0BC3" w:rsidR="00FE3F3E" w:rsidRDefault="00451C2C" w:rsidP="008B27A7">
      <w:pPr>
        <w:numPr>
          <w:ilvl w:val="0"/>
          <w:numId w:val="13"/>
        </w:numPr>
        <w:spacing w:after="0" w:line="240" w:lineRule="auto"/>
        <w:rPr>
          <w:color w:val="000000"/>
        </w:rPr>
      </w:pPr>
      <w:r>
        <w:rPr>
          <w:color w:val="000000"/>
        </w:rPr>
        <w:lastRenderedPageBreak/>
        <w:t xml:space="preserve">Promicanje </w:t>
      </w:r>
      <w:proofErr w:type="spellStart"/>
      <w:r>
        <w:rPr>
          <w:color w:val="000000"/>
        </w:rPr>
        <w:t>inkluzivne</w:t>
      </w:r>
      <w:proofErr w:type="spellEnd"/>
      <w:r>
        <w:rPr>
          <w:color w:val="000000"/>
        </w:rPr>
        <w:t xml:space="preserve"> kulture škole koja je usmjerena pošt</w:t>
      </w:r>
      <w:r w:rsidR="000C3A47">
        <w:rPr>
          <w:color w:val="000000"/>
        </w:rPr>
        <w:t>o</w:t>
      </w:r>
      <w:r>
        <w:rPr>
          <w:color w:val="000000"/>
        </w:rPr>
        <w:t>vanju i vrednovanju različitosti</w:t>
      </w:r>
      <w:r w:rsidR="000C3A47">
        <w:rPr>
          <w:color w:val="000000"/>
        </w:rPr>
        <w:t>.</w:t>
      </w:r>
    </w:p>
    <w:p w14:paraId="7D20B0F7" w14:textId="364FF977" w:rsidR="00FE3F3E" w:rsidRDefault="00451C2C" w:rsidP="008B27A7">
      <w:pPr>
        <w:numPr>
          <w:ilvl w:val="0"/>
          <w:numId w:val="13"/>
        </w:numPr>
        <w:spacing w:after="0" w:line="240" w:lineRule="auto"/>
        <w:rPr>
          <w:color w:val="000000"/>
        </w:rPr>
      </w:pPr>
      <w:r>
        <w:rPr>
          <w:color w:val="000000"/>
        </w:rPr>
        <w:t xml:space="preserve">Kurikulum, učenje i poučavanje usmjereno je </w:t>
      </w:r>
      <w:r w:rsidR="000C3A47">
        <w:rPr>
          <w:color w:val="000000"/>
        </w:rPr>
        <w:t xml:space="preserve">k </w:t>
      </w:r>
      <w:r>
        <w:rPr>
          <w:color w:val="000000"/>
        </w:rPr>
        <w:t>razvoju otpornosti, odnosno socijalno-emocionalnom učenju</w:t>
      </w:r>
      <w:r w:rsidR="000C3A47">
        <w:rPr>
          <w:color w:val="000000"/>
        </w:rPr>
        <w:t>.</w:t>
      </w:r>
    </w:p>
    <w:p w14:paraId="6A31F9ED" w14:textId="352213F6" w:rsidR="00FE3F3E" w:rsidRDefault="00451C2C" w:rsidP="008B27A7">
      <w:pPr>
        <w:numPr>
          <w:ilvl w:val="0"/>
          <w:numId w:val="13"/>
        </w:numPr>
        <w:spacing w:after="0" w:line="240" w:lineRule="auto"/>
        <w:rPr>
          <w:color w:val="000000"/>
        </w:rPr>
      </w:pPr>
      <w:r>
        <w:rPr>
          <w:color w:val="000000"/>
        </w:rPr>
        <w:t>Osigurano je sudjelovanje učenika (tako da njihova mišljenja utječu na donošenje odluka)</w:t>
      </w:r>
      <w:r w:rsidR="000C3A47">
        <w:rPr>
          <w:color w:val="000000"/>
        </w:rPr>
        <w:t>.</w:t>
      </w:r>
    </w:p>
    <w:p w14:paraId="1A4DDF3A" w14:textId="5DCBFAE6" w:rsidR="00FE3F3E" w:rsidRDefault="00451C2C" w:rsidP="008B27A7">
      <w:pPr>
        <w:numPr>
          <w:ilvl w:val="0"/>
          <w:numId w:val="13"/>
        </w:numPr>
        <w:spacing w:after="0" w:line="240" w:lineRule="auto"/>
        <w:rPr>
          <w:color w:val="000000"/>
        </w:rPr>
      </w:pPr>
      <w:r>
        <w:rPr>
          <w:color w:val="000000"/>
        </w:rPr>
        <w:t>Kontinuiran profesionalni razvoj učitelja (koji pri</w:t>
      </w:r>
      <w:r w:rsidR="000C3A47">
        <w:rPr>
          <w:color w:val="000000"/>
        </w:rPr>
        <w:t>do</w:t>
      </w:r>
      <w:r>
        <w:rPr>
          <w:color w:val="000000"/>
        </w:rPr>
        <w:t>nosi njihovoj dobrobiti i dobrobiti djece)</w:t>
      </w:r>
      <w:r w:rsidR="00A67A04">
        <w:rPr>
          <w:color w:val="000000"/>
        </w:rPr>
        <w:t>.</w:t>
      </w:r>
    </w:p>
    <w:p w14:paraId="38797DA7" w14:textId="4DEC0F1F" w:rsidR="00FE3F3E" w:rsidRDefault="00451C2C" w:rsidP="008B27A7">
      <w:pPr>
        <w:numPr>
          <w:ilvl w:val="0"/>
          <w:numId w:val="13"/>
        </w:numPr>
        <w:spacing w:after="0" w:line="240" w:lineRule="auto"/>
        <w:rPr>
          <w:color w:val="000000"/>
        </w:rPr>
      </w:pPr>
      <w:r>
        <w:rPr>
          <w:color w:val="000000"/>
        </w:rPr>
        <w:t>Dobro usuglašen sustav programa na svim razinama prevencije (univerzalne, selektivne i indicirane) te razvijeni mehanizmi identifikacije učenika za uključivanje u programe</w:t>
      </w:r>
      <w:r w:rsidR="00A67A04">
        <w:rPr>
          <w:color w:val="000000"/>
        </w:rPr>
        <w:t>.</w:t>
      </w:r>
    </w:p>
    <w:p w14:paraId="27D63162" w14:textId="740CFA6A" w:rsidR="00FE3F3E" w:rsidRDefault="00451C2C" w:rsidP="008B27A7">
      <w:pPr>
        <w:numPr>
          <w:ilvl w:val="0"/>
          <w:numId w:val="13"/>
        </w:numPr>
        <w:spacing w:after="0" w:line="240" w:lineRule="auto"/>
        <w:rPr>
          <w:color w:val="000000"/>
        </w:rPr>
      </w:pPr>
      <w:r>
        <w:rPr>
          <w:color w:val="000000"/>
        </w:rPr>
        <w:t>Rad s roditeljima (od informiranosti, preko savjetovanja, do sudjelovanja u procesima odlučivanja)</w:t>
      </w:r>
      <w:r w:rsidR="00A67A04">
        <w:rPr>
          <w:color w:val="000000"/>
        </w:rPr>
        <w:t>.</w:t>
      </w:r>
    </w:p>
    <w:p w14:paraId="5F313B8A" w14:textId="77777777" w:rsidR="00FE3F3E" w:rsidRDefault="00451C2C" w:rsidP="008B27A7">
      <w:pPr>
        <w:numPr>
          <w:ilvl w:val="0"/>
          <w:numId w:val="13"/>
        </w:numPr>
        <w:spacing w:after="0" w:line="240" w:lineRule="auto"/>
        <w:rPr>
          <w:color w:val="000000"/>
        </w:rPr>
      </w:pPr>
      <w:r>
        <w:rPr>
          <w:color w:val="000000"/>
        </w:rPr>
        <w:t>Razvijene intervencije za djecu koja su izložena nasilju (bilo kao žrtve, bilo kao počinitelji).</w:t>
      </w:r>
    </w:p>
    <w:p w14:paraId="7EC60D26" w14:textId="77777777" w:rsidR="00FE3F3E" w:rsidRDefault="00451C2C" w:rsidP="008B27A7">
      <w:pPr>
        <w:numPr>
          <w:ilvl w:val="0"/>
          <w:numId w:val="13"/>
        </w:numPr>
        <w:spacing w:after="0" w:line="240" w:lineRule="auto"/>
        <w:rPr>
          <w:color w:val="000000"/>
        </w:rPr>
      </w:pPr>
      <w:r>
        <w:rPr>
          <w:color w:val="000000"/>
        </w:rPr>
        <w:t>Pretpostavke primjene modela su:</w:t>
      </w:r>
    </w:p>
    <w:p w14:paraId="0EF359DA" w14:textId="75653932" w:rsidR="00FE3F3E" w:rsidRDefault="00451C2C" w:rsidP="008B27A7">
      <w:pPr>
        <w:numPr>
          <w:ilvl w:val="0"/>
          <w:numId w:val="2"/>
        </w:numPr>
        <w:pBdr>
          <w:top w:val="nil"/>
          <w:left w:val="nil"/>
          <w:bottom w:val="nil"/>
          <w:right w:val="nil"/>
          <w:between w:val="nil"/>
        </w:pBdr>
        <w:spacing w:after="0" w:line="240" w:lineRule="auto"/>
        <w:rPr>
          <w:color w:val="000000"/>
        </w:rPr>
      </w:pPr>
      <w:r>
        <w:rPr>
          <w:color w:val="000000"/>
        </w:rPr>
        <w:t>povećanje stručnih kompetencija za pravo</w:t>
      </w:r>
      <w:r w:rsidR="00A67A04">
        <w:rPr>
          <w:color w:val="000000"/>
        </w:rPr>
        <w:t>dobne</w:t>
      </w:r>
      <w:r>
        <w:rPr>
          <w:color w:val="000000"/>
        </w:rPr>
        <w:t xml:space="preserve"> i odgovarajuće intervencije svih školskih radnika (kako učitelja, tako i pomoćnog osoblja) i</w:t>
      </w:r>
    </w:p>
    <w:p w14:paraId="28CABB2A" w14:textId="77777777" w:rsidR="00FE3F3E" w:rsidRDefault="00451C2C" w:rsidP="008B27A7">
      <w:pPr>
        <w:numPr>
          <w:ilvl w:val="0"/>
          <w:numId w:val="2"/>
        </w:numPr>
        <w:pBdr>
          <w:top w:val="nil"/>
          <w:left w:val="nil"/>
          <w:bottom w:val="nil"/>
          <w:right w:val="nil"/>
          <w:between w:val="nil"/>
        </w:pBdr>
        <w:spacing w:after="0" w:line="240" w:lineRule="auto"/>
        <w:rPr>
          <w:color w:val="000000"/>
        </w:rPr>
      </w:pPr>
      <w:r>
        <w:rPr>
          <w:color w:val="000000"/>
        </w:rPr>
        <w:t>osiguravanje primjerenog omjera učenika i školskih stručnih suradnika.</w:t>
      </w:r>
    </w:p>
    <w:p w14:paraId="047B123A" w14:textId="77777777" w:rsidR="00FE3F3E" w:rsidRDefault="00FE3F3E" w:rsidP="008B27A7">
      <w:pPr>
        <w:spacing w:after="0" w:line="240" w:lineRule="auto"/>
        <w:ind w:left="0" w:firstLine="0"/>
        <w:rPr>
          <w:color w:val="000000"/>
        </w:rPr>
      </w:pPr>
    </w:p>
    <w:p w14:paraId="0076F7FE" w14:textId="475025BB" w:rsidR="00FE3F3E" w:rsidRDefault="00451C2C" w:rsidP="001110D5">
      <w:pPr>
        <w:spacing w:after="0" w:line="240" w:lineRule="auto"/>
        <w:ind w:left="0" w:firstLine="0"/>
        <w:rPr>
          <w:color w:val="000000"/>
        </w:rPr>
      </w:pPr>
      <w:r>
        <w:rPr>
          <w:color w:val="000000"/>
        </w:rPr>
        <w:t xml:space="preserve">Nacionalno udruženje školskih psihologa iz SAD-a (NASP, </w:t>
      </w:r>
      <w:proofErr w:type="spellStart"/>
      <w:r>
        <w:rPr>
          <w:color w:val="000000"/>
        </w:rPr>
        <w:t>Bethesda</w:t>
      </w:r>
      <w:proofErr w:type="spellEnd"/>
      <w:r>
        <w:rPr>
          <w:color w:val="000000"/>
        </w:rPr>
        <w:t>, 2017</w:t>
      </w:r>
      <w:r w:rsidR="00A67A04">
        <w:rPr>
          <w:color w:val="000000"/>
        </w:rPr>
        <w:t>.</w:t>
      </w:r>
      <w:r>
        <w:rPr>
          <w:color w:val="000000"/>
        </w:rPr>
        <w:t>) preporučuje omjer: 1 psiholog na svakih 500-700 učenika u školama za potrebe djece, ali i preventivnog rada. Prema jednom drugom istraživanju (</w:t>
      </w:r>
      <w:proofErr w:type="spellStart"/>
      <w:r>
        <w:rPr>
          <w:color w:val="000000"/>
        </w:rPr>
        <w:t>Brener</w:t>
      </w:r>
      <w:proofErr w:type="spellEnd"/>
      <w:r>
        <w:rPr>
          <w:color w:val="000000"/>
        </w:rPr>
        <w:t xml:space="preserve"> i </w:t>
      </w:r>
      <w:proofErr w:type="spellStart"/>
      <w:r>
        <w:rPr>
          <w:color w:val="000000"/>
        </w:rPr>
        <w:t>Demissie</w:t>
      </w:r>
      <w:proofErr w:type="spellEnd"/>
      <w:r>
        <w:rPr>
          <w:color w:val="000000"/>
        </w:rPr>
        <w:t>, 2018</w:t>
      </w:r>
      <w:r w:rsidR="00A67A04">
        <w:rPr>
          <w:color w:val="000000"/>
        </w:rPr>
        <w:t>.</w:t>
      </w:r>
      <w:r>
        <w:rPr>
          <w:color w:val="000000"/>
        </w:rPr>
        <w:t>) o mentalnom zdravlju djece, savjetovanju i psiho</w:t>
      </w:r>
      <w:r w:rsidR="00A67A04">
        <w:rPr>
          <w:color w:val="000000"/>
        </w:rPr>
        <w:t>loško</w:t>
      </w:r>
      <w:r>
        <w:rPr>
          <w:color w:val="000000"/>
        </w:rPr>
        <w:t>-socijalnoj po</w:t>
      </w:r>
      <w:r w:rsidR="00A67A04">
        <w:rPr>
          <w:color w:val="000000"/>
        </w:rPr>
        <w:t>tpori</w:t>
      </w:r>
      <w:r>
        <w:rPr>
          <w:color w:val="000000"/>
        </w:rPr>
        <w:t xml:space="preserve"> u školskom okruženju, preporučeni omjer stručnjaka psiho</w:t>
      </w:r>
      <w:r w:rsidR="00A67A04">
        <w:rPr>
          <w:color w:val="000000"/>
        </w:rPr>
        <w:t>loško</w:t>
      </w:r>
      <w:r>
        <w:rPr>
          <w:color w:val="000000"/>
        </w:rPr>
        <w:t>-socijalnog profila i učenika je 1</w:t>
      </w:r>
      <w:r w:rsidR="00A67A04">
        <w:rPr>
          <w:color w:val="000000"/>
        </w:rPr>
        <w:t xml:space="preserve"> </w:t>
      </w:r>
      <w:r>
        <w:rPr>
          <w:color w:val="000000"/>
        </w:rPr>
        <w:t>:</w:t>
      </w:r>
      <w:r w:rsidR="00A67A04">
        <w:rPr>
          <w:color w:val="000000"/>
        </w:rPr>
        <w:t xml:space="preserve"> </w:t>
      </w:r>
      <w:r>
        <w:rPr>
          <w:color w:val="000000"/>
        </w:rPr>
        <w:t>250.</w:t>
      </w:r>
    </w:p>
    <w:p w14:paraId="6F14723C" w14:textId="4CCEDF73" w:rsidR="00FE3F3E" w:rsidRDefault="00451C2C" w:rsidP="001110D5">
      <w:pPr>
        <w:spacing w:after="0" w:line="240" w:lineRule="auto"/>
        <w:ind w:left="0" w:firstLine="0"/>
        <w:rPr>
          <w:color w:val="000000"/>
        </w:rPr>
      </w:pPr>
      <w:r>
        <w:rPr>
          <w:color w:val="000000"/>
        </w:rPr>
        <w:t xml:space="preserve">I u Hrvatskoj su posljednjih 20-ak godina pokrenute </w:t>
      </w:r>
      <w:r w:rsidR="00A67A04">
        <w:rPr>
          <w:color w:val="000000"/>
        </w:rPr>
        <w:t>mnogo</w:t>
      </w:r>
      <w:r>
        <w:rPr>
          <w:color w:val="000000"/>
        </w:rPr>
        <w:t>brojne inicijative koje nedvojbeno u</w:t>
      </w:r>
      <w:r w:rsidR="00A67A04">
        <w:rPr>
          <w:color w:val="000000"/>
        </w:rPr>
        <w:t>pućuju</w:t>
      </w:r>
      <w:r>
        <w:rPr>
          <w:color w:val="000000"/>
        </w:rPr>
        <w:t xml:space="preserve"> na učinkovite strategije, modele i programe prevencije nasilja i pri</w:t>
      </w:r>
      <w:r w:rsidR="00A67A04">
        <w:rPr>
          <w:color w:val="000000"/>
        </w:rPr>
        <w:t>do</w:t>
      </w:r>
      <w:r>
        <w:rPr>
          <w:color w:val="000000"/>
        </w:rPr>
        <w:t>nijele su činjenici da danas mnoge hrvatske škole imaju iskustva u provedbi i vrednovanju programa prevencije. Među njima su, primjerice:</w:t>
      </w:r>
    </w:p>
    <w:p w14:paraId="7E6F5304" w14:textId="77777777" w:rsidR="00FE3F3E" w:rsidRDefault="00451C2C" w:rsidP="001110D5">
      <w:pPr>
        <w:numPr>
          <w:ilvl w:val="0"/>
          <w:numId w:val="3"/>
        </w:numPr>
        <w:spacing w:after="0" w:line="240" w:lineRule="auto"/>
        <w:rPr>
          <w:color w:val="000000"/>
        </w:rPr>
      </w:pPr>
      <w:r>
        <w:rPr>
          <w:color w:val="000000"/>
        </w:rPr>
        <w:t>„Za sigurno i poticajno okruženje u školama“ (Ured UNICEF-a za Hrvatsku)</w:t>
      </w:r>
    </w:p>
    <w:p w14:paraId="0FD0C980" w14:textId="49012908" w:rsidR="00FE3F3E" w:rsidRDefault="00451C2C" w:rsidP="001110D5">
      <w:pPr>
        <w:numPr>
          <w:ilvl w:val="0"/>
          <w:numId w:val="3"/>
        </w:numPr>
        <w:spacing w:after="0" w:line="240" w:lineRule="auto"/>
        <w:rPr>
          <w:color w:val="000000"/>
        </w:rPr>
      </w:pPr>
      <w:r>
        <w:rPr>
          <w:color w:val="000000"/>
        </w:rPr>
        <w:t>„Socijalno</w:t>
      </w:r>
      <w:r w:rsidR="0027267A">
        <w:rPr>
          <w:color w:val="000000"/>
        </w:rPr>
        <w:t>-</w:t>
      </w:r>
      <w:r>
        <w:rPr>
          <w:color w:val="000000"/>
        </w:rPr>
        <w:t>pedagoški mozaik: Razvoj modela potpore učenicima s problemima u ponašanju (Agencija za odgoj i obrazovanje)</w:t>
      </w:r>
    </w:p>
    <w:p w14:paraId="57CEEF84" w14:textId="77777777" w:rsidR="00FE3F3E" w:rsidRDefault="00451C2C" w:rsidP="001110D5">
      <w:pPr>
        <w:numPr>
          <w:ilvl w:val="0"/>
          <w:numId w:val="3"/>
        </w:numPr>
        <w:spacing w:after="0" w:line="240" w:lineRule="auto"/>
        <w:rPr>
          <w:color w:val="000000"/>
        </w:rPr>
      </w:pPr>
      <w:r>
        <w:rPr>
          <w:color w:val="000000"/>
        </w:rPr>
        <w:t xml:space="preserve">Europski </w:t>
      </w:r>
      <w:proofErr w:type="spellStart"/>
      <w:r>
        <w:rPr>
          <w:color w:val="000000"/>
        </w:rPr>
        <w:t>kurikul</w:t>
      </w:r>
      <w:proofErr w:type="spellEnd"/>
      <w:r>
        <w:rPr>
          <w:color w:val="000000"/>
        </w:rPr>
        <w:t xml:space="preserve"> za razvoj otpornosti djece predškolske i osnovnoškolske dobi (Učiteljski fakultet Sveučilišta u Zagrebu)</w:t>
      </w:r>
    </w:p>
    <w:p w14:paraId="38C787C0" w14:textId="77777777" w:rsidR="00FE3F3E" w:rsidRDefault="00451C2C" w:rsidP="001110D5">
      <w:pPr>
        <w:numPr>
          <w:ilvl w:val="0"/>
          <w:numId w:val="3"/>
        </w:numPr>
        <w:spacing w:after="0" w:line="240" w:lineRule="auto"/>
        <w:rPr>
          <w:color w:val="000000"/>
        </w:rPr>
      </w:pPr>
      <w:r>
        <w:rPr>
          <w:color w:val="000000"/>
        </w:rPr>
        <w:t>CAP program prevencije zlostavljanja djece (Udruga roditelja Korak po korak)</w:t>
      </w:r>
    </w:p>
    <w:p w14:paraId="59AFA0B2" w14:textId="77777777" w:rsidR="00FE3F3E" w:rsidRDefault="00451C2C" w:rsidP="001110D5">
      <w:pPr>
        <w:numPr>
          <w:ilvl w:val="0"/>
          <w:numId w:val="3"/>
        </w:numPr>
        <w:spacing w:after="0" w:line="240" w:lineRule="auto"/>
        <w:rPr>
          <w:color w:val="000000"/>
        </w:rPr>
      </w:pPr>
      <w:r>
        <w:rPr>
          <w:color w:val="000000"/>
        </w:rPr>
        <w:t>Medijacija (Forum za slobodu odgoja)</w:t>
      </w:r>
    </w:p>
    <w:p w14:paraId="41B4C599" w14:textId="77777777" w:rsidR="00FE3F3E" w:rsidRDefault="00451C2C" w:rsidP="001110D5">
      <w:pPr>
        <w:numPr>
          <w:ilvl w:val="0"/>
          <w:numId w:val="3"/>
        </w:numPr>
        <w:spacing w:after="0" w:line="240" w:lineRule="auto"/>
        <w:rPr>
          <w:color w:val="000000"/>
        </w:rPr>
      </w:pPr>
      <w:r>
        <w:rPr>
          <w:color w:val="000000"/>
        </w:rPr>
        <w:t>Model rane odgojno-obrazovne intervencije u osnovnoj školi (Forum za slobodu odgoja)</w:t>
      </w:r>
    </w:p>
    <w:p w14:paraId="4F0D5EDD" w14:textId="375F116D" w:rsidR="00FE3F3E" w:rsidRDefault="0027267A" w:rsidP="001110D5">
      <w:pPr>
        <w:numPr>
          <w:ilvl w:val="0"/>
          <w:numId w:val="3"/>
        </w:numPr>
        <w:spacing w:after="0" w:line="240" w:lineRule="auto"/>
        <w:rPr>
          <w:color w:val="000000"/>
        </w:rPr>
      </w:pPr>
      <w:r>
        <w:rPr>
          <w:color w:val="000000"/>
        </w:rPr>
        <w:t>R</w:t>
      </w:r>
      <w:r w:rsidR="00451C2C">
        <w:rPr>
          <w:color w:val="000000"/>
        </w:rPr>
        <w:t>azličiti programi prevencije elektroničkog nasilja i mnogi drugi.</w:t>
      </w:r>
    </w:p>
    <w:p w14:paraId="4EFD2DC9" w14:textId="77777777" w:rsidR="00FE3F3E" w:rsidRDefault="00FE3F3E" w:rsidP="001110D5">
      <w:pPr>
        <w:spacing w:after="0" w:line="240" w:lineRule="auto"/>
        <w:ind w:left="0" w:firstLine="0"/>
        <w:rPr>
          <w:color w:val="000000"/>
        </w:rPr>
      </w:pPr>
    </w:p>
    <w:p w14:paraId="61D24844" w14:textId="552C437C" w:rsidR="00FE3F3E" w:rsidRDefault="00451C2C" w:rsidP="001110D5">
      <w:pPr>
        <w:spacing w:after="0" w:line="240" w:lineRule="auto"/>
        <w:ind w:left="0" w:firstLine="0"/>
        <w:rPr>
          <w:color w:val="000000"/>
        </w:rPr>
      </w:pPr>
      <w:r>
        <w:rPr>
          <w:color w:val="000000"/>
        </w:rPr>
        <w:t xml:space="preserve">Uz to, mnoge pravne osobe (nevladine organizacije, fakulteti i drugi) razvili su i provode različite oblike cjeloživotnog usavršavanja učitelja koji su usmjereni </w:t>
      </w:r>
      <w:r w:rsidR="0027267A">
        <w:rPr>
          <w:color w:val="000000"/>
        </w:rPr>
        <w:t xml:space="preserve">k </w:t>
      </w:r>
      <w:r>
        <w:rPr>
          <w:color w:val="000000"/>
        </w:rPr>
        <w:t>prevenciji nasilja (npr. program Medijacije Foruma za slobodu odgoja, programi centara za cjeloživotno obrazovanje Edukacijsko-rehabilitacijskog</w:t>
      </w:r>
      <w:r w:rsidR="0027267A">
        <w:rPr>
          <w:color w:val="000000"/>
        </w:rPr>
        <w:t>a</w:t>
      </w:r>
      <w:r>
        <w:rPr>
          <w:color w:val="000000"/>
        </w:rPr>
        <w:t xml:space="preserve"> fakulteta i Učiteljskog</w:t>
      </w:r>
      <w:r w:rsidR="0027267A">
        <w:rPr>
          <w:color w:val="000000"/>
        </w:rPr>
        <w:t>a</w:t>
      </w:r>
      <w:r>
        <w:rPr>
          <w:color w:val="000000"/>
        </w:rPr>
        <w:t xml:space="preserve"> fakulteta Sveučilišta u Zagrebu…). U tijeku je priprema programa za prevenciju seksualnog</w:t>
      </w:r>
      <w:r w:rsidR="0027267A">
        <w:rPr>
          <w:color w:val="000000"/>
        </w:rPr>
        <w:t>a</w:t>
      </w:r>
      <w:r>
        <w:rPr>
          <w:color w:val="000000"/>
        </w:rPr>
        <w:t xml:space="preserve"> nasilja u srednjim školama (nositelj: Ženska soba).</w:t>
      </w:r>
    </w:p>
    <w:p w14:paraId="5B2B4725" w14:textId="77777777" w:rsidR="00FE3F3E" w:rsidRDefault="00FE3F3E" w:rsidP="001110D5">
      <w:pPr>
        <w:spacing w:after="0" w:line="240" w:lineRule="auto"/>
        <w:ind w:left="0" w:firstLine="0"/>
        <w:rPr>
          <w:color w:val="000000"/>
        </w:rPr>
      </w:pPr>
    </w:p>
    <w:p w14:paraId="26554C9B" w14:textId="2BE01339" w:rsidR="00FE3F3E" w:rsidRDefault="00451C2C" w:rsidP="001110D5">
      <w:pPr>
        <w:spacing w:after="0" w:line="240" w:lineRule="auto"/>
        <w:ind w:left="0" w:firstLine="0"/>
        <w:rPr>
          <w:color w:val="000000"/>
        </w:rPr>
      </w:pPr>
      <w:r>
        <w:rPr>
          <w:color w:val="000000"/>
        </w:rPr>
        <w:lastRenderedPageBreak/>
        <w:t>Moguće je zaključiti kako u Hrvatskoj postoje solidna iskustva i resursi za osnaživanje sustava po</w:t>
      </w:r>
      <w:r w:rsidR="00284F34">
        <w:rPr>
          <w:color w:val="000000"/>
        </w:rPr>
        <w:t>tpore</w:t>
      </w:r>
      <w:r>
        <w:rPr>
          <w:color w:val="000000"/>
        </w:rPr>
        <w:t xml:space="preserve"> škol</w:t>
      </w:r>
      <w:r w:rsidR="006409F7">
        <w:rPr>
          <w:color w:val="000000"/>
        </w:rPr>
        <w:t>a</w:t>
      </w:r>
      <w:r>
        <w:rPr>
          <w:color w:val="000000"/>
        </w:rPr>
        <w:t>m</w:t>
      </w:r>
      <w:r w:rsidR="006409F7">
        <w:rPr>
          <w:color w:val="000000"/>
        </w:rPr>
        <w:t>a</w:t>
      </w:r>
      <w:r>
        <w:rPr>
          <w:color w:val="000000"/>
        </w:rPr>
        <w:t xml:space="preserve"> u planiranju, provedbi i vrednovanju programa prevencije nasilja, ali i dalje </w:t>
      </w:r>
      <w:r w:rsidR="00284F34">
        <w:rPr>
          <w:color w:val="000000"/>
        </w:rPr>
        <w:t xml:space="preserve">smo </w:t>
      </w:r>
      <w:r>
        <w:rPr>
          <w:color w:val="000000"/>
        </w:rPr>
        <w:t xml:space="preserve">suočeni s </w:t>
      </w:r>
      <w:r w:rsidR="00284F34">
        <w:rPr>
          <w:color w:val="000000"/>
        </w:rPr>
        <w:t>mnogo</w:t>
      </w:r>
      <w:r>
        <w:rPr>
          <w:color w:val="000000"/>
        </w:rPr>
        <w:t>brojnim teškoćama, među kojima su osobito značajne sljedeće:</w:t>
      </w:r>
    </w:p>
    <w:p w14:paraId="31689AF2" w14:textId="744F0115" w:rsidR="00FE3F3E" w:rsidRDefault="00451C2C" w:rsidP="001110D5">
      <w:pPr>
        <w:numPr>
          <w:ilvl w:val="0"/>
          <w:numId w:val="4"/>
        </w:numPr>
        <w:spacing w:after="0" w:line="240" w:lineRule="auto"/>
        <w:rPr>
          <w:color w:val="000000"/>
        </w:rPr>
      </w:pPr>
      <w:r>
        <w:rPr>
          <w:color w:val="000000"/>
        </w:rPr>
        <w:t>neujednačenost studijskih programa za in</w:t>
      </w:r>
      <w:r w:rsidR="00F76CAF">
        <w:rPr>
          <w:color w:val="000000"/>
        </w:rPr>
        <w:t xml:space="preserve">icijalno obrazovanje učitelja </w:t>
      </w:r>
      <w:r>
        <w:rPr>
          <w:color w:val="000000"/>
        </w:rPr>
        <w:t>na različitim visokoškolskim ustanovama, što se reflektira na njihove kompetencije za sudjelovanjem u programima prevencije nasilja</w:t>
      </w:r>
      <w:r w:rsidR="00284F34">
        <w:rPr>
          <w:color w:val="000000"/>
        </w:rPr>
        <w:t>;</w:t>
      </w:r>
    </w:p>
    <w:p w14:paraId="150CF814" w14:textId="15E97173" w:rsidR="00FE3F3E" w:rsidRDefault="00451C2C" w:rsidP="001110D5">
      <w:pPr>
        <w:numPr>
          <w:ilvl w:val="0"/>
          <w:numId w:val="4"/>
        </w:numPr>
        <w:spacing w:after="0" w:line="240" w:lineRule="auto"/>
        <w:rPr>
          <w:color w:val="000000"/>
        </w:rPr>
      </w:pPr>
      <w:r>
        <w:rPr>
          <w:color w:val="000000"/>
        </w:rPr>
        <w:t>velika raznolikost u angažmanu i stručnim kapacitetima škola za sudjelovanje u spomenutim i srodnim aktivnostima i programima (što dijelom proizlazi iz navedene teškoće, a dijelom iz dostupnosti stručnjaka različitih profila u školskim ustanovama i lokalnim zajednicama u kojima škole djeluju)</w:t>
      </w:r>
      <w:r w:rsidR="00284F34">
        <w:rPr>
          <w:color w:val="000000"/>
        </w:rPr>
        <w:t>;</w:t>
      </w:r>
    </w:p>
    <w:p w14:paraId="2D95D9A7" w14:textId="4E4E3644" w:rsidR="00FE3F3E" w:rsidRDefault="00451C2C" w:rsidP="001110D5">
      <w:pPr>
        <w:numPr>
          <w:ilvl w:val="0"/>
          <w:numId w:val="4"/>
        </w:numPr>
        <w:spacing w:after="0" w:line="240" w:lineRule="auto"/>
        <w:rPr>
          <w:color w:val="000000"/>
        </w:rPr>
      </w:pPr>
      <w:r>
        <w:rPr>
          <w:color w:val="000000"/>
        </w:rPr>
        <w:t>dosadašnja skromna ulaganja u razvoj sustava po</w:t>
      </w:r>
      <w:r w:rsidR="00284F34">
        <w:rPr>
          <w:color w:val="000000"/>
        </w:rPr>
        <w:t>tpore</w:t>
      </w:r>
      <w:r>
        <w:rPr>
          <w:color w:val="000000"/>
        </w:rPr>
        <w:t xml:space="preserve"> u strukovnim školama</w:t>
      </w:r>
      <w:r w:rsidR="00284F34">
        <w:rPr>
          <w:color w:val="000000"/>
        </w:rPr>
        <w:t>;</w:t>
      </w:r>
    </w:p>
    <w:p w14:paraId="68CBB2F5" w14:textId="2984B043" w:rsidR="00FE3F3E" w:rsidRDefault="00451C2C" w:rsidP="001110D5">
      <w:pPr>
        <w:numPr>
          <w:ilvl w:val="0"/>
          <w:numId w:val="4"/>
        </w:numPr>
        <w:spacing w:after="0" w:line="240" w:lineRule="auto"/>
        <w:rPr>
          <w:color w:val="000000"/>
        </w:rPr>
      </w:pPr>
      <w:r>
        <w:rPr>
          <w:color w:val="000000"/>
        </w:rPr>
        <w:t>nedovoljno razvijeni i učinkoviti mehanizmi suradnje između škola i centara za socijalnu skrb te drugih ustanova koje bi trebale pružati po</w:t>
      </w:r>
      <w:r w:rsidR="00284F34">
        <w:rPr>
          <w:color w:val="000000"/>
        </w:rPr>
        <w:t>tporu</w:t>
      </w:r>
      <w:r>
        <w:rPr>
          <w:color w:val="000000"/>
        </w:rPr>
        <w:t xml:space="preserve"> visokorizičnim roditeljima i učenicima (osobito žrtvama i počiniteljima nasilničkog ponašanja)</w:t>
      </w:r>
      <w:r w:rsidR="00284F34">
        <w:rPr>
          <w:color w:val="000000"/>
        </w:rPr>
        <w:t>;</w:t>
      </w:r>
    </w:p>
    <w:p w14:paraId="699D524B" w14:textId="626AC0D8" w:rsidR="00FE3F3E" w:rsidRDefault="00451C2C" w:rsidP="001110D5">
      <w:pPr>
        <w:numPr>
          <w:ilvl w:val="0"/>
          <w:numId w:val="4"/>
        </w:numPr>
        <w:spacing w:after="0" w:line="240" w:lineRule="auto"/>
        <w:rPr>
          <w:color w:val="000000"/>
        </w:rPr>
      </w:pPr>
      <w:r>
        <w:rPr>
          <w:color w:val="000000"/>
        </w:rPr>
        <w:t>velika neujednačenost dostupnosti po</w:t>
      </w:r>
      <w:r w:rsidR="00284F34">
        <w:rPr>
          <w:color w:val="000000"/>
        </w:rPr>
        <w:t>tpore</w:t>
      </w:r>
      <w:r>
        <w:rPr>
          <w:color w:val="000000"/>
        </w:rPr>
        <w:t xml:space="preserve"> na različitim razinama i oblicima obrazovanja (npr. strukovne škole su u tom pogledu osobito deficitarne).</w:t>
      </w:r>
    </w:p>
    <w:p w14:paraId="536AF9A9" w14:textId="77777777" w:rsidR="00FE3F3E" w:rsidRDefault="00FE3F3E" w:rsidP="001110D5">
      <w:pPr>
        <w:spacing w:after="0" w:line="240" w:lineRule="auto"/>
        <w:ind w:left="0" w:firstLine="0"/>
        <w:rPr>
          <w:color w:val="0070C0"/>
        </w:rPr>
      </w:pPr>
    </w:p>
    <w:p w14:paraId="49F8B03F" w14:textId="6F087C2F" w:rsidR="00FE3F3E" w:rsidRDefault="00451C2C" w:rsidP="001110D5">
      <w:pPr>
        <w:spacing w:after="0" w:line="240" w:lineRule="auto"/>
        <w:ind w:left="0" w:firstLine="0"/>
        <w:rPr>
          <w:color w:val="000000"/>
        </w:rPr>
      </w:pPr>
      <w:r>
        <w:rPr>
          <w:color w:val="000000"/>
        </w:rPr>
        <w:t>Pristup koj</w:t>
      </w:r>
      <w:r w:rsidR="00284F34">
        <w:rPr>
          <w:color w:val="000000"/>
        </w:rPr>
        <w:t>i</w:t>
      </w:r>
      <w:r>
        <w:rPr>
          <w:color w:val="000000"/>
        </w:rPr>
        <w:t xml:space="preserve"> zastupa Vijeće Europe u suzbijanju nasilja jest obrazovanje za demokratsko građanstvo i ljudska prava. Programi takvoga obrazovanja temelje se na promicanju socijalne kohezije i interkulturnog dijaloga, vrednovanju raznolikosti, ravnopravnosti, uključujući i spolnu i rodnu ravnopravnost. Usmjereni su na usvajanje znanja te razvijanje osobnih i društvenih vještina koje smanjuj</w:t>
      </w:r>
      <w:r w:rsidR="00284F34">
        <w:rPr>
          <w:color w:val="000000"/>
        </w:rPr>
        <w:t>u</w:t>
      </w:r>
      <w:r>
        <w:rPr>
          <w:color w:val="000000"/>
        </w:rPr>
        <w:t xml:space="preserve"> sukob, povećavaju samopoštovanje, poštovanje i razumijevanje razlika. Upravo u tom smjeru </w:t>
      </w:r>
      <w:r>
        <w:rPr>
          <w:b/>
          <w:color w:val="000000"/>
        </w:rPr>
        <w:t xml:space="preserve">novi </w:t>
      </w:r>
      <w:proofErr w:type="spellStart"/>
      <w:r>
        <w:rPr>
          <w:b/>
          <w:color w:val="000000"/>
        </w:rPr>
        <w:t>kurikulumi</w:t>
      </w:r>
      <w:proofErr w:type="spellEnd"/>
      <w:r>
        <w:rPr>
          <w:color w:val="000000"/>
        </w:rPr>
        <w:t xml:space="preserve"> su donijeli veliku pozitivnu promjenu i reformirali su dosadašnji sustav odgoja i obrazovanja. </w:t>
      </w:r>
    </w:p>
    <w:p w14:paraId="56028B00" w14:textId="77777777" w:rsidR="00DD1A8A" w:rsidRDefault="00DD1A8A" w:rsidP="001110D5">
      <w:pPr>
        <w:spacing w:after="0" w:line="240" w:lineRule="auto"/>
        <w:ind w:left="0" w:firstLine="0"/>
        <w:rPr>
          <w:color w:val="000000"/>
        </w:rPr>
      </w:pPr>
    </w:p>
    <w:p w14:paraId="648E3148" w14:textId="5BD4BB79" w:rsidR="00FE3F3E" w:rsidRDefault="00451C2C" w:rsidP="001110D5">
      <w:pPr>
        <w:spacing w:after="0" w:line="240" w:lineRule="auto"/>
        <w:ind w:left="0" w:firstLine="0"/>
        <w:rPr>
          <w:color w:val="000000"/>
        </w:rPr>
      </w:pPr>
      <w:r>
        <w:rPr>
          <w:color w:val="000000"/>
        </w:rPr>
        <w:t>Prema odgojno-obrazovni</w:t>
      </w:r>
      <w:r w:rsidR="00717484">
        <w:rPr>
          <w:color w:val="000000"/>
        </w:rPr>
        <w:t>m</w:t>
      </w:r>
      <w:r>
        <w:rPr>
          <w:color w:val="000000"/>
        </w:rPr>
        <w:t xml:space="preserve"> ciljevima novog</w:t>
      </w:r>
      <w:r w:rsidR="00717484">
        <w:rPr>
          <w:color w:val="000000"/>
        </w:rPr>
        <w:t>a</w:t>
      </w:r>
      <w:r>
        <w:rPr>
          <w:color w:val="000000"/>
        </w:rPr>
        <w:t xml:space="preserve"> kurikuluma </w:t>
      </w:r>
      <w:proofErr w:type="spellStart"/>
      <w:r>
        <w:rPr>
          <w:color w:val="000000"/>
        </w:rPr>
        <w:t>međupredmetne</w:t>
      </w:r>
      <w:proofErr w:type="spellEnd"/>
      <w:r>
        <w:rPr>
          <w:color w:val="000000"/>
        </w:rPr>
        <w:t xml:space="preserve"> teme </w:t>
      </w:r>
      <w:r>
        <w:rPr>
          <w:b/>
          <w:color w:val="000000"/>
        </w:rPr>
        <w:t>Osobni i socijalni razvoj za osnovne i srednje škole u Republici Hrvatskoj</w:t>
      </w:r>
      <w:r>
        <w:rPr>
          <w:color w:val="000000"/>
        </w:rPr>
        <w:t xml:space="preserve"> učenici će razvijati:</w:t>
      </w:r>
    </w:p>
    <w:p w14:paraId="3E05938A" w14:textId="77777777" w:rsidR="00FE3F3E" w:rsidRDefault="00451C2C" w:rsidP="001110D5">
      <w:pPr>
        <w:numPr>
          <w:ilvl w:val="0"/>
          <w:numId w:val="10"/>
        </w:numPr>
        <w:pBdr>
          <w:top w:val="nil"/>
          <w:left w:val="nil"/>
          <w:bottom w:val="nil"/>
          <w:right w:val="nil"/>
          <w:between w:val="nil"/>
        </w:pBdr>
        <w:spacing w:after="0" w:line="240" w:lineRule="auto"/>
        <w:rPr>
          <w:color w:val="000000"/>
        </w:rPr>
      </w:pPr>
      <w:r>
        <w:rPr>
          <w:color w:val="000000"/>
        </w:rPr>
        <w:t>sliku o sebi, samopoštovanje i samopouzdanje, prepoznavanje, prihvaćanje i upravljanje svojim emocijama i ponašanjem</w:t>
      </w:r>
    </w:p>
    <w:p w14:paraId="76F9DCB0" w14:textId="3390FD0D" w:rsidR="00FE3F3E" w:rsidRDefault="00451C2C" w:rsidP="001110D5">
      <w:pPr>
        <w:numPr>
          <w:ilvl w:val="0"/>
          <w:numId w:val="10"/>
        </w:numPr>
        <w:pBdr>
          <w:top w:val="nil"/>
          <w:left w:val="nil"/>
          <w:bottom w:val="nil"/>
          <w:right w:val="nil"/>
          <w:between w:val="nil"/>
        </w:pBdr>
        <w:spacing w:after="0" w:line="240" w:lineRule="auto"/>
        <w:rPr>
          <w:color w:val="000000"/>
        </w:rPr>
      </w:pPr>
      <w:r>
        <w:rPr>
          <w:color w:val="000000"/>
        </w:rPr>
        <w:t xml:space="preserve">empatiju te </w:t>
      </w:r>
      <w:r w:rsidR="00717484">
        <w:rPr>
          <w:color w:val="000000"/>
        </w:rPr>
        <w:t>poštovanje</w:t>
      </w:r>
      <w:r>
        <w:rPr>
          <w:color w:val="000000"/>
        </w:rPr>
        <w:t xml:space="preserve"> i prihvaćanje različitosti</w:t>
      </w:r>
    </w:p>
    <w:p w14:paraId="6A9437AF" w14:textId="77777777" w:rsidR="00FE3F3E" w:rsidRDefault="00451C2C" w:rsidP="001110D5">
      <w:pPr>
        <w:numPr>
          <w:ilvl w:val="0"/>
          <w:numId w:val="10"/>
        </w:numPr>
        <w:pBdr>
          <w:top w:val="nil"/>
          <w:left w:val="nil"/>
          <w:bottom w:val="nil"/>
          <w:right w:val="nil"/>
          <w:between w:val="nil"/>
        </w:pBdr>
        <w:spacing w:after="0" w:line="240" w:lineRule="auto"/>
        <w:rPr>
          <w:color w:val="000000"/>
        </w:rPr>
      </w:pPr>
      <w:r>
        <w:rPr>
          <w:color w:val="000000"/>
        </w:rPr>
        <w:t>socijalne i komunikacijske vještine, suradnju i timski rad</w:t>
      </w:r>
    </w:p>
    <w:p w14:paraId="53291634" w14:textId="77777777" w:rsidR="00FE3F3E" w:rsidRDefault="00451C2C" w:rsidP="001110D5">
      <w:pPr>
        <w:numPr>
          <w:ilvl w:val="0"/>
          <w:numId w:val="10"/>
        </w:numPr>
        <w:pBdr>
          <w:top w:val="nil"/>
          <w:left w:val="nil"/>
          <w:bottom w:val="nil"/>
          <w:right w:val="nil"/>
          <w:between w:val="nil"/>
        </w:pBdr>
        <w:spacing w:after="0" w:line="240" w:lineRule="auto"/>
        <w:rPr>
          <w:color w:val="000000"/>
        </w:rPr>
      </w:pPr>
      <w:r>
        <w:rPr>
          <w:color w:val="000000"/>
        </w:rPr>
        <w:t>odgovorno ponašanje prema sebi i drugima u zajednici, donošenje odluka te planiranje obrazovanja, cjeloživotnog učenja i profesionalnog razvoja u suvremenom društvu i svijetu rada</w:t>
      </w:r>
    </w:p>
    <w:p w14:paraId="6A45BCBA" w14:textId="77777777" w:rsidR="00FE3F3E" w:rsidRDefault="00451C2C" w:rsidP="001110D5">
      <w:pPr>
        <w:numPr>
          <w:ilvl w:val="0"/>
          <w:numId w:val="10"/>
        </w:numPr>
        <w:pBdr>
          <w:top w:val="nil"/>
          <w:left w:val="nil"/>
          <w:bottom w:val="nil"/>
          <w:right w:val="nil"/>
          <w:between w:val="nil"/>
        </w:pBdr>
        <w:spacing w:after="0" w:line="240" w:lineRule="auto"/>
        <w:rPr>
          <w:color w:val="000000"/>
        </w:rPr>
      </w:pPr>
      <w:r>
        <w:rPr>
          <w:color w:val="000000"/>
        </w:rPr>
        <w:t>strategije rješavanja problema i uspješnog suočavanja sa stresom.</w:t>
      </w:r>
    </w:p>
    <w:p w14:paraId="106624BC" w14:textId="77777777" w:rsidR="00FE3F3E" w:rsidRDefault="00FE3F3E" w:rsidP="001110D5">
      <w:pPr>
        <w:spacing w:after="0" w:line="240" w:lineRule="auto"/>
        <w:ind w:left="0" w:firstLine="0"/>
        <w:rPr>
          <w:color w:val="000000"/>
        </w:rPr>
      </w:pPr>
    </w:p>
    <w:p w14:paraId="399BE8C2" w14:textId="58FBEE28" w:rsidR="00FE3F3E" w:rsidRDefault="00451C2C" w:rsidP="001110D5">
      <w:pPr>
        <w:spacing w:after="0" w:line="240" w:lineRule="auto"/>
        <w:ind w:left="0" w:firstLine="0"/>
        <w:rPr>
          <w:color w:val="000000"/>
        </w:rPr>
      </w:pPr>
      <w:r>
        <w:rPr>
          <w:color w:val="000000"/>
        </w:rPr>
        <w:t>Također, u novom</w:t>
      </w:r>
      <w:r w:rsidR="008C441A">
        <w:rPr>
          <w:color w:val="000000"/>
        </w:rPr>
        <w:t>e</w:t>
      </w:r>
      <w:r>
        <w:rPr>
          <w:color w:val="000000"/>
        </w:rPr>
        <w:t xml:space="preserve"> kurikulumu </w:t>
      </w:r>
      <w:proofErr w:type="spellStart"/>
      <w:r>
        <w:rPr>
          <w:color w:val="000000"/>
        </w:rPr>
        <w:t>međupredmetne</w:t>
      </w:r>
      <w:proofErr w:type="spellEnd"/>
      <w:r>
        <w:rPr>
          <w:color w:val="000000"/>
        </w:rPr>
        <w:t xml:space="preserve"> teme </w:t>
      </w:r>
      <w:r>
        <w:rPr>
          <w:b/>
          <w:color w:val="000000"/>
        </w:rPr>
        <w:t>Građanskog odgoja</w:t>
      </w:r>
      <w:r>
        <w:rPr>
          <w:color w:val="000000"/>
        </w:rPr>
        <w:t xml:space="preserve"> dvije domene izravno su povezane s temom prevencije nasilja. </w:t>
      </w:r>
    </w:p>
    <w:p w14:paraId="2D3D379D" w14:textId="5C48BDCD" w:rsidR="00FE3F3E" w:rsidRDefault="00451C2C" w:rsidP="001110D5">
      <w:pPr>
        <w:spacing w:after="0" w:line="240" w:lineRule="auto"/>
        <w:ind w:left="0" w:firstLine="0"/>
        <w:rPr>
          <w:color w:val="000000"/>
        </w:rPr>
      </w:pPr>
      <w:r>
        <w:rPr>
          <w:color w:val="000000"/>
        </w:rPr>
        <w:t xml:space="preserve">Prva je domena </w:t>
      </w:r>
      <w:r w:rsidR="006F3CD6">
        <w:rPr>
          <w:color w:val="000000"/>
        </w:rPr>
        <w:t>'</w:t>
      </w:r>
      <w:r>
        <w:rPr>
          <w:color w:val="000000"/>
        </w:rPr>
        <w:t>Ljudska prava</w:t>
      </w:r>
      <w:r w:rsidR="006F3CD6">
        <w:rPr>
          <w:color w:val="000000"/>
        </w:rPr>
        <w:t>'</w:t>
      </w:r>
      <w:r>
        <w:rPr>
          <w:color w:val="000000"/>
        </w:rPr>
        <w:t xml:space="preserve"> koja podrazumijeva usvajanje znanja, stjecanje vještina i razvijanje sta</w:t>
      </w:r>
      <w:r w:rsidR="006F3CD6">
        <w:rPr>
          <w:color w:val="000000"/>
        </w:rPr>
        <w:t>jališta</w:t>
      </w:r>
      <w:r>
        <w:rPr>
          <w:color w:val="000000"/>
        </w:rPr>
        <w:t xml:space="preserve"> u kontekstu upoznavanja i prakticiranja dječjih i ljudskih prava. „Učenici upoznaju načine ostvarivanja svojih prava na konkretnim primjerima iz svakodnevnoga života. Promicanje i zaštita ljudskih prava preduvjeti su punog razvoja svake osobe, a njima se potvrđuje sloboda i dostojanstvo pojedinca kao ljudskoga bića. Učenici razumiju da nije dovoljno samo poznavati ljudska prava, nego ih trebaju biti sposobni i zaštititi. Razumiju i mogu primijeniti instrumente i mehanizme zaštite dječjih i ljudskih prava. Učenici prepoznaju slučajeve diskriminacije i procjenjuju kako primjereno reagirati, odnosno kome se i kako obratiti za pomoć. Prihvaćajući različitost kao značajku identiteta svakoga pojedinca, učenici razvijaju osjetljivost za druge i drugačije i prevladavaju stereotipe i predrasude.</w:t>
      </w:r>
      <w:r w:rsidR="001A332E">
        <w:rPr>
          <w:color w:val="000000"/>
        </w:rPr>
        <w:t>“</w:t>
      </w:r>
      <w:r>
        <w:rPr>
          <w:color w:val="000000"/>
        </w:rPr>
        <w:t xml:space="preserve"> Dugoročni cilj odgoja i obrazovanja za ljudska prava je stvaranje kulture poštovanja različitosti utemeljene </w:t>
      </w:r>
      <w:r>
        <w:rPr>
          <w:color w:val="000000"/>
        </w:rPr>
        <w:lastRenderedPageBreak/>
        <w:t>na univerzalnim vrijednostima ljudskih prava</w:t>
      </w:r>
      <w:r w:rsidR="00B2239F">
        <w:rPr>
          <w:color w:val="000000"/>
        </w:rPr>
        <w:t>,</w:t>
      </w:r>
      <w:r>
        <w:rPr>
          <w:color w:val="000000"/>
        </w:rPr>
        <w:t xml:space="preserve"> kao i na razvijanju sustava njihove učinkovite zaštite.</w:t>
      </w:r>
    </w:p>
    <w:p w14:paraId="3A9B6414" w14:textId="77777777" w:rsidR="00DD1A8A" w:rsidRDefault="00DD1A8A" w:rsidP="001110D5">
      <w:pPr>
        <w:spacing w:after="0" w:line="240" w:lineRule="auto"/>
        <w:ind w:left="0" w:firstLine="0"/>
        <w:rPr>
          <w:color w:val="000000"/>
        </w:rPr>
      </w:pPr>
    </w:p>
    <w:p w14:paraId="208B5369" w14:textId="3C78A480" w:rsidR="00FE3F3E" w:rsidRDefault="00451C2C" w:rsidP="001110D5">
      <w:pPr>
        <w:spacing w:after="0" w:line="240" w:lineRule="auto"/>
        <w:ind w:left="0" w:firstLine="0"/>
        <w:rPr>
          <w:color w:val="000000"/>
        </w:rPr>
      </w:pPr>
      <w:r>
        <w:rPr>
          <w:color w:val="000000"/>
        </w:rPr>
        <w:t xml:space="preserve">Druga domena </w:t>
      </w:r>
      <w:r w:rsidR="00B2239F">
        <w:rPr>
          <w:color w:val="000000"/>
        </w:rPr>
        <w:t>'</w:t>
      </w:r>
      <w:r>
        <w:rPr>
          <w:color w:val="000000"/>
        </w:rPr>
        <w:t>Društvena zajednica</w:t>
      </w:r>
      <w:r w:rsidR="00B2239F">
        <w:rPr>
          <w:color w:val="000000"/>
        </w:rPr>
        <w:t>'</w:t>
      </w:r>
      <w:r>
        <w:rPr>
          <w:color w:val="000000"/>
        </w:rPr>
        <w:t xml:space="preserve"> učenike usmjerava na aktivno djelovanje u zajednici. Društvenom participacijom učenik stječe znanj</w:t>
      </w:r>
      <w:r w:rsidR="00B2239F">
        <w:rPr>
          <w:color w:val="000000"/>
        </w:rPr>
        <w:t>e</w:t>
      </w:r>
      <w:r>
        <w:rPr>
          <w:color w:val="000000"/>
        </w:rPr>
        <w:t>, razvija vještine i oblikuje sta</w:t>
      </w:r>
      <w:r w:rsidR="00B2239F">
        <w:rPr>
          <w:color w:val="000000"/>
        </w:rPr>
        <w:t>jališta</w:t>
      </w:r>
      <w:r>
        <w:rPr>
          <w:color w:val="000000"/>
        </w:rPr>
        <w:t xml:space="preserve"> o važnosti usklađivanja osobnih i zajedničkih interesa u zajednici i sudjelovanju svih građana u pri</w:t>
      </w:r>
      <w:r w:rsidR="00B2239F">
        <w:rPr>
          <w:color w:val="000000"/>
        </w:rPr>
        <w:t>do</w:t>
      </w:r>
      <w:r>
        <w:rPr>
          <w:color w:val="000000"/>
        </w:rPr>
        <w:t>nošenju zajedničkom dobru. Da bi uopće došlo do participacije, p</w:t>
      </w:r>
      <w:r w:rsidR="001A6E00">
        <w:rPr>
          <w:color w:val="000000"/>
        </w:rPr>
        <w:t>otrebno</w:t>
      </w:r>
      <w:r>
        <w:rPr>
          <w:color w:val="000000"/>
        </w:rPr>
        <w:t xml:space="preserve"> je da građani raspolažu bitnim informacijama o radu zajednice, a time i civilnog društva kao instrumenta promicanja demokracije i zaštite ljudskih prava. Upoznajući sudjelovanje u zajednici</w:t>
      </w:r>
      <w:r w:rsidR="001A6E00">
        <w:rPr>
          <w:color w:val="000000"/>
        </w:rPr>
        <w:t>,</w:t>
      </w:r>
      <w:r>
        <w:rPr>
          <w:color w:val="000000"/>
        </w:rPr>
        <w:t xml:space="preserve"> učenik reagira na društvenu isključenost. Komunikacijskim procesima i vještinama pregovaranja priprema se za uspješno djelovanje, za uočavanje problema u zajednici, istraživanje, predlaganje rješenja i uključivanje u različite aktivnosti. Zalaganjem i sudjelovanjem u radu zajednice (primjerice udruga i nevladinih organizacija promiče</w:t>
      </w:r>
      <w:r w:rsidR="001A6E00">
        <w:rPr>
          <w:color w:val="000000"/>
        </w:rPr>
        <w:t xml:space="preserve"> se</w:t>
      </w:r>
      <w:r>
        <w:rPr>
          <w:color w:val="000000"/>
        </w:rPr>
        <w:t xml:space="preserve"> zajedništvo i zajednički interes koji je u početku usmjeren na interes razreda, škole ili lokalne zajednice, a kasnije prerasta u građansku inicijativu u kojoj građani javno djeluju i zalažu se za promicanje vlastitih ideja za dobrobit društva</w:t>
      </w:r>
      <w:r w:rsidR="001A6E00">
        <w:rPr>
          <w:color w:val="000000"/>
        </w:rPr>
        <w:t>)</w:t>
      </w:r>
      <w:r>
        <w:rPr>
          <w:color w:val="000000"/>
        </w:rPr>
        <w:t>.</w:t>
      </w:r>
    </w:p>
    <w:p w14:paraId="405C1E04" w14:textId="77777777" w:rsidR="00B64255" w:rsidRDefault="00B64255" w:rsidP="001110D5">
      <w:pPr>
        <w:spacing w:after="0" w:line="240" w:lineRule="auto"/>
        <w:ind w:left="0" w:firstLine="0"/>
        <w:rPr>
          <w:color w:val="000000"/>
        </w:rPr>
      </w:pPr>
    </w:p>
    <w:p w14:paraId="4A47DC67" w14:textId="77777777" w:rsidR="000800A5" w:rsidRDefault="000800A5">
      <w:pPr>
        <w:spacing w:after="0" w:line="240" w:lineRule="auto"/>
        <w:ind w:left="0" w:firstLine="0"/>
        <w:jc w:val="left"/>
      </w:pPr>
    </w:p>
    <w:p w14:paraId="43125FE0" w14:textId="2CD6DF78" w:rsidR="00FE3F3E" w:rsidRPr="00D867AB" w:rsidRDefault="00451C2C" w:rsidP="00D867AB">
      <w:pPr>
        <w:pStyle w:val="Heading2"/>
        <w:rPr>
          <w:rFonts w:ascii="Calibri" w:hAnsi="Calibri"/>
          <w:b/>
        </w:rPr>
      </w:pPr>
      <w:r w:rsidRPr="00D867AB">
        <w:rPr>
          <w:rFonts w:ascii="Calibri" w:hAnsi="Calibri"/>
          <w:b/>
        </w:rPr>
        <w:t>CILJ 5: OSIGURA</w:t>
      </w:r>
      <w:r w:rsidR="000800A5" w:rsidRPr="00D867AB">
        <w:rPr>
          <w:rFonts w:ascii="Calibri" w:hAnsi="Calibri"/>
          <w:b/>
        </w:rPr>
        <w:t>TI</w:t>
      </w:r>
      <w:r w:rsidRPr="00D867AB">
        <w:rPr>
          <w:rFonts w:ascii="Calibri" w:hAnsi="Calibri"/>
          <w:b/>
        </w:rPr>
        <w:t xml:space="preserve"> PRETPOSTAVK</w:t>
      </w:r>
      <w:r w:rsidR="000800A5" w:rsidRPr="00D867AB">
        <w:rPr>
          <w:rFonts w:ascii="Calibri" w:hAnsi="Calibri"/>
          <w:b/>
        </w:rPr>
        <w:t>E</w:t>
      </w:r>
      <w:r w:rsidRPr="00D867AB">
        <w:rPr>
          <w:rFonts w:ascii="Calibri" w:hAnsi="Calibri"/>
          <w:b/>
        </w:rPr>
        <w:t xml:space="preserve"> ZA OSTVARENJE NULTE TOLERANCIJE NA NASILJE U ŠKOLAMA </w:t>
      </w:r>
    </w:p>
    <w:p w14:paraId="4E03DD00" w14:textId="77777777" w:rsidR="0078379A" w:rsidRPr="008B7FD3" w:rsidRDefault="0078379A" w:rsidP="008B7FD3">
      <w:pPr>
        <w:pStyle w:val="NoSpacing"/>
        <w:rPr>
          <w:b/>
          <w:color w:val="4F81BD" w:themeColor="accent1"/>
          <w:sz w:val="28"/>
        </w:rPr>
      </w:pPr>
    </w:p>
    <w:p w14:paraId="18B8FD04" w14:textId="3DECCF7E" w:rsidR="001E37AD" w:rsidRDefault="001E37AD" w:rsidP="00B64255">
      <w:pPr>
        <w:spacing w:after="0" w:line="240" w:lineRule="auto"/>
        <w:ind w:left="0" w:firstLine="0"/>
      </w:pPr>
      <w:r>
        <w:t xml:space="preserve">U predvorju sve većeg broja škola možemo vidjeti natpis „Ovo je mjesto nulte tolerancije na nasilje“. To je vrlo jaka poruka kojom žele osigurati da škole postanu sigurno, </w:t>
      </w:r>
      <w:proofErr w:type="spellStart"/>
      <w:r>
        <w:t>inkluzivno</w:t>
      </w:r>
      <w:proofErr w:type="spellEnd"/>
      <w:r>
        <w:t xml:space="preserve">, poticajno i </w:t>
      </w:r>
      <w:proofErr w:type="spellStart"/>
      <w:r>
        <w:t>podržavajuće</w:t>
      </w:r>
      <w:proofErr w:type="spellEnd"/>
      <w:r>
        <w:t xml:space="preserve"> okruženje. U takvom okruženju podrazumijeva se da svi dionici zadovoljavaju svoje potrebe, ulažu u međusobne odnose i razvijaju pozitivnu školsku klimu</w:t>
      </w:r>
      <w:r w:rsidR="00314E3A">
        <w:t>,</w:t>
      </w:r>
      <w:r>
        <w:t xml:space="preserve"> a sve s ciljem da se osjećaju lijepo i motivirajuće. </w:t>
      </w:r>
      <w:r w:rsidR="00314E3A">
        <w:t>Uz</w:t>
      </w:r>
      <w:r>
        <w:t xml:space="preserve"> ostalo, u školama se učenici odgajaju i obrazuju u skladu s općim kulturnim i civilizacijskim vrijednostima, ljudskim pravima i pravima djece, gdje se oni osposobljavaju za življenje u multikulturnom svijetu, za pošt</w:t>
      </w:r>
      <w:r w:rsidR="00314E3A">
        <w:t>o</w:t>
      </w:r>
      <w:r>
        <w:t>vanje različitosti i toleranciju te za aktivno i odgovorno sudjelovanje u demokratskom</w:t>
      </w:r>
      <w:r w:rsidR="00314E3A">
        <w:t>e</w:t>
      </w:r>
      <w:r>
        <w:t xml:space="preserve"> razvoju društva. U takvim uvjetima učenici osjećaju sigurnost i </w:t>
      </w:r>
      <w:r w:rsidRPr="00F91F28">
        <w:t>privrženost</w:t>
      </w:r>
      <w:r w:rsidR="006409F7">
        <w:t xml:space="preserve"> školi</w:t>
      </w:r>
      <w:r>
        <w:t xml:space="preserve">. </w:t>
      </w:r>
      <w:r w:rsidR="00314E3A">
        <w:t>S o</w:t>
      </w:r>
      <w:r>
        <w:t xml:space="preserve">bzirom </w:t>
      </w:r>
      <w:r w:rsidR="00314E3A">
        <w:t xml:space="preserve">na to </w:t>
      </w:r>
      <w:r>
        <w:t xml:space="preserve">da </w:t>
      </w:r>
      <w:r w:rsidR="00314E3A">
        <w:t>j</w:t>
      </w:r>
      <w:r>
        <w:t>e r</w:t>
      </w:r>
      <w:r w:rsidR="00314E3A">
        <w:t>iječ</w:t>
      </w:r>
      <w:r>
        <w:t xml:space="preserve"> o trajnoj aktivnosti</w:t>
      </w:r>
      <w:r w:rsidR="00314E3A">
        <w:t>,</w:t>
      </w:r>
      <w:r>
        <w:t xml:space="preserve"> potrebno je pratiti postignuto </w:t>
      </w:r>
      <w:r w:rsidR="00314E3A">
        <w:t>u sklopu</w:t>
      </w:r>
      <w:r>
        <w:t xml:space="preserve"> kontinuiran</w:t>
      </w:r>
      <w:r w:rsidR="00314E3A">
        <w:t>ih</w:t>
      </w:r>
      <w:r>
        <w:t xml:space="preserve"> znanstven</w:t>
      </w:r>
      <w:r w:rsidR="00314E3A">
        <w:t>ih</w:t>
      </w:r>
      <w:r>
        <w:t xml:space="preserve"> istraživanja kako bi se u</w:t>
      </w:r>
      <w:r w:rsidR="00314E3A">
        <w:t>pozorilo</w:t>
      </w:r>
      <w:r>
        <w:t xml:space="preserve"> i pravo</w:t>
      </w:r>
      <w:r w:rsidR="00314E3A">
        <w:t>dobno</w:t>
      </w:r>
      <w:r>
        <w:t xml:space="preserve"> otklonilo do tada loše napravljeno</w:t>
      </w:r>
      <w:r w:rsidR="00FC586C">
        <w:t>,</w:t>
      </w:r>
      <w:r>
        <w:t xml:space="preserve"> a poboljšavalo i razvijalo sve ono št</w:t>
      </w:r>
      <w:r w:rsidR="002C2471">
        <w:t>o se do tada pokazalo efikasno.</w:t>
      </w:r>
      <w:r>
        <w:t xml:space="preserve"> </w:t>
      </w:r>
    </w:p>
    <w:p w14:paraId="0BCF3542" w14:textId="77777777" w:rsidR="001E37AD" w:rsidRDefault="001E37AD" w:rsidP="008B27A7">
      <w:pPr>
        <w:spacing w:after="0" w:line="240" w:lineRule="auto"/>
        <w:ind w:left="0" w:firstLine="0"/>
      </w:pPr>
    </w:p>
    <w:p w14:paraId="273ADE4C" w14:textId="0216A761" w:rsidR="001E37AD" w:rsidRDefault="001E37AD" w:rsidP="008B27A7">
      <w:pPr>
        <w:spacing w:after="0" w:line="240" w:lineRule="auto"/>
        <w:ind w:left="0" w:firstLine="0"/>
      </w:pPr>
      <w:r>
        <w:t xml:space="preserve">U školama treba razvijati kulturu, svojevrsnu kulturu škole, koja podrazumijeva međusobno </w:t>
      </w:r>
      <w:r w:rsidR="00314E3A">
        <w:t>poštovanje</w:t>
      </w:r>
      <w:r>
        <w:t xml:space="preserve"> na svim razinama: učenik-učenik, učenik-učitelj, učitelj-učenik, </w:t>
      </w:r>
      <w:r w:rsidR="00FC586C">
        <w:t xml:space="preserve">učitelj-učitelj, </w:t>
      </w:r>
      <w:r>
        <w:t xml:space="preserve">učitelj-roditelj, roditelj-učitelj, učenik-stručni suradnik, učitelj-stručni suradnik itd. Kultura škole temelji se na kvalitetnoj komunikaciji svih navedenih dionika, razvijanju dobrih međusobnih odnosa te uzajamnom poštovanju i </w:t>
      </w:r>
      <w:r w:rsidR="00E76AB9">
        <w:t>prihvaćanju</w:t>
      </w:r>
      <w:r>
        <w:t>. Kako bi se razvila kultura škole</w:t>
      </w:r>
      <w:r w:rsidR="00E76AB9">
        <w:t>,</w:t>
      </w:r>
      <w:r>
        <w:t xml:space="preserve"> potrebno je uspostaviti kvalitetne sustave informiranja i nesmetan protok informacija između svih zainteresiranih dionika.</w:t>
      </w:r>
    </w:p>
    <w:p w14:paraId="186EE1BA" w14:textId="77777777" w:rsidR="001E37AD" w:rsidRDefault="001E37AD" w:rsidP="008B27A7">
      <w:pPr>
        <w:spacing w:after="0" w:line="240" w:lineRule="auto"/>
        <w:ind w:left="0" w:firstLine="0"/>
      </w:pPr>
      <w:r>
        <w:t xml:space="preserve"> </w:t>
      </w:r>
    </w:p>
    <w:p w14:paraId="7B4C2FAA" w14:textId="3FE41C5C" w:rsidR="00FE3F3E" w:rsidRDefault="001E37AD" w:rsidP="008B27A7">
      <w:pPr>
        <w:spacing w:after="0" w:line="240" w:lineRule="auto"/>
        <w:ind w:left="0" w:firstLine="0"/>
      </w:pPr>
      <w:r>
        <w:t>Nadalje, u školama se trebaju uspostaviti učinkovite odgojne strategije vezane uz vrijednosti empatije, tolerancije i prihvaćanja različitosti. U tom smislu od velike važnosti su različiti projekti kojima se osvješćuju svi dionici odgojno</w:t>
      </w:r>
      <w:r w:rsidR="00E76AB9">
        <w:t>-</w:t>
      </w:r>
      <w:r>
        <w:t>obrazovnog</w:t>
      </w:r>
      <w:r w:rsidR="00E76AB9">
        <w:t>a</w:t>
      </w:r>
      <w:r>
        <w:t xml:space="preserve"> procesa na važnost prevencije nasilja. Sve će biti pristupačnije korištenjem suvremene informatičke tehnologije koja je nezaobilazna kao alat koj</w:t>
      </w:r>
      <w:r w:rsidR="00E76AB9">
        <w:t>im se</w:t>
      </w:r>
      <w:r>
        <w:t xml:space="preserve"> koristimo i u prevenciji nasilja u školama. Ministarstvo znanosti i obrazovanja izradit će pakete odgojno</w:t>
      </w:r>
      <w:r w:rsidR="00E76AB9">
        <w:t>-</w:t>
      </w:r>
      <w:r>
        <w:t xml:space="preserve">obrazovnih alata kojima će se na prihvatljiv i </w:t>
      </w:r>
      <w:r>
        <w:lastRenderedPageBreak/>
        <w:t xml:space="preserve">pristupačan način približiti svakom dioniku. Kao primjer ističemo film </w:t>
      </w:r>
      <w:r w:rsidR="00E76AB9">
        <w:t>'</w:t>
      </w:r>
      <w:r>
        <w:t>Empatija</w:t>
      </w:r>
      <w:r w:rsidR="00E76AB9">
        <w:t>'</w:t>
      </w:r>
      <w:r>
        <w:t xml:space="preserve">, digitalne sadržaje (npr. Školski odred časti), </w:t>
      </w:r>
      <w:r w:rsidR="00953B6A">
        <w:t xml:space="preserve">forum </w:t>
      </w:r>
      <w:r>
        <w:t>kazalište</w:t>
      </w:r>
      <w:r w:rsidR="00953B6A">
        <w:t xml:space="preserve"> (Centar za kazalište potlačenih Pokaz)</w:t>
      </w:r>
      <w:r>
        <w:t>,</w:t>
      </w:r>
      <w:r w:rsidR="00953B6A">
        <w:t xml:space="preserve"> </w:t>
      </w:r>
      <w:r>
        <w:t xml:space="preserve"> volontiranje, sport, glazb</w:t>
      </w:r>
      <w:r w:rsidR="00E76AB9">
        <w:t>u</w:t>
      </w:r>
      <w:r>
        <w:t xml:space="preserve"> (</w:t>
      </w:r>
      <w:proofErr w:type="spellStart"/>
      <w:r>
        <w:t>Adastra</w:t>
      </w:r>
      <w:proofErr w:type="spellEnd"/>
      <w:r>
        <w:t>, glazbom protiv nasilja)</w:t>
      </w:r>
      <w:r w:rsidR="00FC586C">
        <w:t xml:space="preserve"> i sl</w:t>
      </w:r>
      <w:r>
        <w:t>.</w:t>
      </w:r>
    </w:p>
    <w:p w14:paraId="6C4A85AE" w14:textId="77777777" w:rsidR="001E37AD" w:rsidRDefault="001E37AD" w:rsidP="001E37AD">
      <w:pPr>
        <w:spacing w:after="0" w:line="240" w:lineRule="auto"/>
        <w:ind w:left="0" w:firstLine="0"/>
      </w:pPr>
    </w:p>
    <w:p w14:paraId="2158D26E" w14:textId="77777777" w:rsidR="00826586" w:rsidRDefault="00826586" w:rsidP="001E37AD">
      <w:pPr>
        <w:spacing w:after="0" w:line="240" w:lineRule="auto"/>
        <w:ind w:left="0" w:firstLine="0"/>
      </w:pPr>
    </w:p>
    <w:p w14:paraId="34CD8279" w14:textId="5F3B4012" w:rsidR="00FE3F3E" w:rsidRPr="00D867AB" w:rsidRDefault="00451C2C" w:rsidP="00D867AB">
      <w:pPr>
        <w:pStyle w:val="Heading2"/>
        <w:rPr>
          <w:rFonts w:ascii="Calibri" w:hAnsi="Calibri"/>
          <w:b/>
        </w:rPr>
      </w:pPr>
      <w:r w:rsidRPr="00D867AB">
        <w:rPr>
          <w:rFonts w:ascii="Calibri" w:hAnsi="Calibri"/>
          <w:b/>
        </w:rPr>
        <w:t xml:space="preserve">CILJ 6: </w:t>
      </w:r>
      <w:r w:rsidR="000800A5" w:rsidRPr="00D867AB">
        <w:rPr>
          <w:rFonts w:ascii="Calibri" w:hAnsi="Calibri"/>
          <w:b/>
        </w:rPr>
        <w:t>PROVESTI MEDIJSKU</w:t>
      </w:r>
      <w:r w:rsidRPr="00D867AB">
        <w:rPr>
          <w:rFonts w:ascii="Calibri" w:hAnsi="Calibri"/>
          <w:b/>
        </w:rPr>
        <w:t xml:space="preserve"> KAMPANJ</w:t>
      </w:r>
      <w:r w:rsidR="000800A5" w:rsidRPr="00D867AB">
        <w:rPr>
          <w:rFonts w:ascii="Calibri" w:hAnsi="Calibri"/>
          <w:b/>
        </w:rPr>
        <w:t>U</w:t>
      </w:r>
      <w:r w:rsidRPr="00D867AB">
        <w:rPr>
          <w:rFonts w:ascii="Calibri" w:hAnsi="Calibri"/>
          <w:b/>
        </w:rPr>
        <w:t xml:space="preserve"> O </w:t>
      </w:r>
      <w:r w:rsidR="000800A5" w:rsidRPr="00D867AB">
        <w:rPr>
          <w:rFonts w:ascii="Calibri" w:hAnsi="Calibri"/>
          <w:b/>
        </w:rPr>
        <w:t>PREVENCIJI NASILJA</w:t>
      </w:r>
      <w:r w:rsidRPr="00D867AB">
        <w:rPr>
          <w:rFonts w:ascii="Calibri" w:hAnsi="Calibri"/>
          <w:b/>
        </w:rPr>
        <w:t xml:space="preserve"> U ŠKOLAMA</w:t>
      </w:r>
    </w:p>
    <w:p w14:paraId="1BA4C88E" w14:textId="77777777" w:rsidR="001110D5" w:rsidRDefault="001110D5" w:rsidP="001110D5">
      <w:pPr>
        <w:spacing w:line="240" w:lineRule="auto"/>
      </w:pPr>
    </w:p>
    <w:p w14:paraId="71BF7E7F" w14:textId="759D46A8" w:rsidR="00FC7147" w:rsidRDefault="00FC7147" w:rsidP="001110D5">
      <w:pPr>
        <w:spacing w:line="240" w:lineRule="auto"/>
      </w:pPr>
      <w:r w:rsidRPr="001110D5">
        <w:t xml:space="preserve">S ciljem podizanja svijesti i javnog mnijenja o važnosti koju prevencija nasilja ima u društvu, Akcijski plan podrazumijeva i medijsku kampanju </w:t>
      </w:r>
      <w:r w:rsidR="008D5CB2" w:rsidRPr="008D5CB2">
        <w:t xml:space="preserve">nenasilja </w:t>
      </w:r>
      <w:r w:rsidRPr="001110D5">
        <w:t>i aktivnost</w:t>
      </w:r>
      <w:r w:rsidR="008D5CB2">
        <w:t>i koje se temelje na empatiji i zajedničkom sustavu vrijednosti</w:t>
      </w:r>
      <w:r w:rsidR="009D56A4">
        <w:t>.</w:t>
      </w:r>
      <w:r w:rsidR="008D5CB2">
        <w:t xml:space="preserve"> </w:t>
      </w:r>
      <w:r w:rsidR="0046045E">
        <w:t xml:space="preserve">Ne treba zanemariti i ulogu koju škola ima u tom smislu budući da svaka škola treba osmisliti načine popularizacije </w:t>
      </w:r>
      <w:r w:rsidR="00B96642">
        <w:t>A</w:t>
      </w:r>
      <w:r w:rsidR="0046045E">
        <w:t>kcijskog</w:t>
      </w:r>
      <w:r w:rsidR="00B21518">
        <w:t>a</w:t>
      </w:r>
      <w:r w:rsidR="0046045E">
        <w:t xml:space="preserve"> plana kako bi </w:t>
      </w:r>
      <w:r w:rsidR="00EA77F4">
        <w:t>on</w:t>
      </w:r>
      <w:r w:rsidR="0046045E">
        <w:t xml:space="preserve"> dopro do svakog dionika odgojno-obrazovnog</w:t>
      </w:r>
      <w:r w:rsidR="00EA77F4">
        <w:t>a</w:t>
      </w:r>
      <w:r w:rsidR="0046045E">
        <w:t xml:space="preserve"> procesa.</w:t>
      </w:r>
      <w:r w:rsidR="008D5CB2">
        <w:t xml:space="preserve"> </w:t>
      </w:r>
    </w:p>
    <w:p w14:paraId="1BAEB68C" w14:textId="77777777" w:rsidR="001110D5" w:rsidRPr="001110D5" w:rsidRDefault="001110D5" w:rsidP="001110D5">
      <w:pPr>
        <w:spacing w:line="240" w:lineRule="auto"/>
      </w:pPr>
    </w:p>
    <w:p w14:paraId="5A64C5A5" w14:textId="011A5811" w:rsidR="00FC7147" w:rsidRDefault="00FC7147" w:rsidP="001110D5">
      <w:pPr>
        <w:spacing w:after="0" w:line="240" w:lineRule="auto"/>
      </w:pPr>
      <w:r w:rsidRPr="001110D5">
        <w:t>Medijska aktivnost obuhvaća promidžbu kojom se izravno (putem radija, televizije, novina i internetskih portala) šalje poruka svim članovima društva o mjerama koje se mogu poduz</w:t>
      </w:r>
      <w:r w:rsidR="006131C9">
        <w:t>eti u cilju</w:t>
      </w:r>
      <w:r w:rsidRPr="001110D5">
        <w:t xml:space="preserve"> prevencij</w:t>
      </w:r>
      <w:r w:rsidR="006131C9">
        <w:t>e</w:t>
      </w:r>
      <w:r w:rsidRPr="001110D5">
        <w:t xml:space="preserve"> i suzbijanj</w:t>
      </w:r>
      <w:r w:rsidR="006131C9">
        <w:t>a</w:t>
      </w:r>
      <w:r w:rsidRPr="001110D5">
        <w:t xml:space="preserve"> nasilja. </w:t>
      </w:r>
      <w:r w:rsidR="00B96642">
        <w:t xml:space="preserve">Treba stalno naglašavati </w:t>
      </w:r>
      <w:r w:rsidR="00B96642" w:rsidRPr="00B96642">
        <w:t xml:space="preserve">tolerantnu, nenasilnu i </w:t>
      </w:r>
      <w:proofErr w:type="spellStart"/>
      <w:r w:rsidR="00B96642" w:rsidRPr="00B96642">
        <w:t>podržavajuću</w:t>
      </w:r>
      <w:proofErr w:type="spellEnd"/>
      <w:r w:rsidR="00B96642" w:rsidRPr="00B96642">
        <w:t xml:space="preserve"> komunikaciju te odnose između svih dionika sustava</w:t>
      </w:r>
      <w:r w:rsidR="00B96642">
        <w:t>.</w:t>
      </w:r>
    </w:p>
    <w:p w14:paraId="189DCCDD" w14:textId="77777777" w:rsidR="001110D5" w:rsidRPr="001110D5" w:rsidRDefault="001110D5" w:rsidP="001110D5">
      <w:pPr>
        <w:spacing w:after="0" w:line="240" w:lineRule="auto"/>
      </w:pPr>
    </w:p>
    <w:p w14:paraId="66FF405A" w14:textId="30D71C24" w:rsidR="00FC7147" w:rsidRDefault="00FC7147" w:rsidP="001110D5">
      <w:pPr>
        <w:spacing w:after="0" w:line="240" w:lineRule="auto"/>
      </w:pPr>
      <w:r w:rsidRPr="001110D5">
        <w:t>Uz medijsku po</w:t>
      </w:r>
      <w:r w:rsidR="006131C9">
        <w:t>tporu</w:t>
      </w:r>
      <w:r w:rsidRPr="001110D5">
        <w:t>, planirano je i uključivanje u provedbu aktivnosti onih relevantnih osoba iz javnog</w:t>
      </w:r>
      <w:r w:rsidR="006131C9">
        <w:t>a</w:t>
      </w:r>
      <w:r w:rsidRPr="001110D5">
        <w:t xml:space="preserve"> života koji prepoznaju važnost promicanja tolerantnosti i </w:t>
      </w:r>
      <w:r w:rsidR="006131C9">
        <w:t>prihvaćanja</w:t>
      </w:r>
      <w:r w:rsidRPr="001110D5">
        <w:t xml:space="preserve"> različitosti. Naglasak se</w:t>
      </w:r>
      <w:r w:rsidR="00F50593">
        <w:t>,</w:t>
      </w:r>
      <w:r w:rsidRPr="001110D5">
        <w:t xml:space="preserve"> osim na osobe iz javnog</w:t>
      </w:r>
      <w:r w:rsidR="00F50593">
        <w:t>a</w:t>
      </w:r>
      <w:r w:rsidRPr="001110D5">
        <w:t xml:space="preserve"> života poput sportaša, glumaca, pjevača, političara i dr., stavlja i na one pojedince koji </w:t>
      </w:r>
      <w:r w:rsidR="00F50593">
        <w:t>na</w:t>
      </w:r>
      <w:r w:rsidR="00F50593" w:rsidRPr="001110D5">
        <w:t xml:space="preserve"> </w:t>
      </w:r>
      <w:r w:rsidRPr="001110D5">
        <w:t>društveni</w:t>
      </w:r>
      <w:r w:rsidR="00F50593">
        <w:t>m</w:t>
      </w:r>
      <w:r w:rsidRPr="001110D5">
        <w:t xml:space="preserve"> mreža</w:t>
      </w:r>
      <w:r w:rsidR="00F50593">
        <w:t>ma</w:t>
      </w:r>
      <w:r w:rsidRPr="001110D5">
        <w:t xml:space="preserve"> grade svoje platforme (tzv. </w:t>
      </w:r>
      <w:proofErr w:type="spellStart"/>
      <w:r w:rsidRPr="001110D5">
        <w:t>influenceri</w:t>
      </w:r>
      <w:proofErr w:type="spellEnd"/>
      <w:r w:rsidRPr="001110D5">
        <w:t>), a čija su publika uglavnom/pretež</w:t>
      </w:r>
      <w:r w:rsidR="00F50593">
        <w:t>n</w:t>
      </w:r>
      <w:r w:rsidRPr="001110D5">
        <w:t xml:space="preserve">o učenici osnovnih i srednjih škola. Svi oni postajali bi svojevrsni </w:t>
      </w:r>
      <w:r w:rsidR="00F50593">
        <w:t>'</w:t>
      </w:r>
      <w:r w:rsidRPr="001110D5">
        <w:t>ambasadori</w:t>
      </w:r>
      <w:r w:rsidR="00F50593">
        <w:t>'</w:t>
      </w:r>
      <w:r w:rsidR="0046045E">
        <w:t xml:space="preserve"> borbe protiv nasilja u školama</w:t>
      </w:r>
      <w:r w:rsidRPr="001110D5">
        <w:t>.</w:t>
      </w:r>
    </w:p>
    <w:p w14:paraId="78C8F001" w14:textId="77777777" w:rsidR="001110D5" w:rsidRPr="001110D5" w:rsidRDefault="001110D5" w:rsidP="001110D5">
      <w:pPr>
        <w:spacing w:after="0" w:line="240" w:lineRule="auto"/>
      </w:pPr>
    </w:p>
    <w:p w14:paraId="6954AEBC" w14:textId="2FEF2991" w:rsidR="00FC7147" w:rsidRPr="001110D5" w:rsidRDefault="00FC7147" w:rsidP="0046045E">
      <w:pPr>
        <w:spacing w:after="0" w:line="240" w:lineRule="auto"/>
      </w:pPr>
      <w:r w:rsidRPr="001110D5">
        <w:t>Na k</w:t>
      </w:r>
      <w:r w:rsidR="00F50593">
        <w:t>raju</w:t>
      </w:r>
      <w:r w:rsidRPr="001110D5">
        <w:t xml:space="preserve">, </w:t>
      </w:r>
      <w:r w:rsidR="00846197">
        <w:t xml:space="preserve">potrebno je </w:t>
      </w:r>
      <w:r w:rsidRPr="001110D5">
        <w:t>godišnje obilježavanje Dana ružičastih majica</w:t>
      </w:r>
      <w:r w:rsidR="0046045E">
        <w:t xml:space="preserve"> te svih međunarodnih i nacionalnih dana ljudskih prava, borbe protiv nasilja, volontera, osoba s invaliditetom i slično </w:t>
      </w:r>
      <w:r w:rsidRPr="001110D5">
        <w:t xml:space="preserve">s ciljem promidžbe i podizanja svijesti o </w:t>
      </w:r>
      <w:r w:rsidR="0046045E">
        <w:t>nultoj toleranciji na nasilje</w:t>
      </w:r>
      <w:r w:rsidRPr="001110D5">
        <w:t>. U tu svrhu organizirali bi se okrugli stolovi, panel</w:t>
      </w:r>
      <w:r w:rsidR="00846197">
        <w:t>-</w:t>
      </w:r>
      <w:r w:rsidRPr="001110D5">
        <w:t>rasprave, sportska i ostala zabavna natjecanja na kojima bi uz učenike i učenice sudjelovali i čelni ljudi MZO</w:t>
      </w:r>
      <w:r w:rsidR="00846197">
        <w:t>-a</w:t>
      </w:r>
      <w:r w:rsidRPr="001110D5">
        <w:t xml:space="preserve">, kao i </w:t>
      </w:r>
      <w:r w:rsidR="00846197">
        <w:t>'</w:t>
      </w:r>
      <w:r w:rsidRPr="001110D5">
        <w:t>ambasadori</w:t>
      </w:r>
      <w:r w:rsidR="00846197">
        <w:t>'</w:t>
      </w:r>
      <w:r w:rsidRPr="001110D5">
        <w:t xml:space="preserve"> kampanje, ali i ostale osobe iz javnog</w:t>
      </w:r>
      <w:r w:rsidR="00846197">
        <w:t>a</w:t>
      </w:r>
      <w:r w:rsidRPr="001110D5">
        <w:t xml:space="preserve"> života.</w:t>
      </w:r>
    </w:p>
    <w:p w14:paraId="3754CF33" w14:textId="77777777" w:rsidR="00FE3F3E" w:rsidRPr="001110D5" w:rsidRDefault="00FE3F3E">
      <w:pPr>
        <w:spacing w:after="0" w:line="240" w:lineRule="auto"/>
        <w:ind w:left="0" w:firstLine="0"/>
        <w:jc w:val="left"/>
      </w:pPr>
    </w:p>
    <w:p w14:paraId="70C04DAB" w14:textId="77777777" w:rsidR="00FC7147" w:rsidRDefault="00FC7147">
      <w:pPr>
        <w:spacing w:after="0" w:line="240" w:lineRule="auto"/>
        <w:ind w:left="0" w:firstLine="0"/>
        <w:jc w:val="left"/>
      </w:pPr>
    </w:p>
    <w:p w14:paraId="28F844B0" w14:textId="77777777" w:rsidR="00B64255" w:rsidRDefault="00B64255">
      <w:pPr>
        <w:spacing w:after="0" w:line="240" w:lineRule="auto"/>
        <w:ind w:left="0" w:firstLine="0"/>
        <w:jc w:val="left"/>
      </w:pPr>
    </w:p>
    <w:p w14:paraId="576FE77B" w14:textId="77777777" w:rsidR="00B64255" w:rsidRDefault="00B64255">
      <w:pPr>
        <w:spacing w:after="0" w:line="240" w:lineRule="auto"/>
        <w:ind w:left="0" w:firstLine="0"/>
        <w:jc w:val="left"/>
      </w:pPr>
    </w:p>
    <w:p w14:paraId="7B1047D3" w14:textId="77777777" w:rsidR="00B64255" w:rsidRDefault="00B64255">
      <w:pPr>
        <w:spacing w:after="0" w:line="240" w:lineRule="auto"/>
        <w:ind w:left="0" w:firstLine="0"/>
        <w:jc w:val="left"/>
      </w:pPr>
    </w:p>
    <w:p w14:paraId="104ABE66" w14:textId="77777777" w:rsidR="006A7E7B" w:rsidRDefault="006A7E7B">
      <w:pPr>
        <w:spacing w:after="0" w:line="240" w:lineRule="auto"/>
        <w:ind w:left="0" w:firstLine="0"/>
        <w:jc w:val="left"/>
      </w:pPr>
    </w:p>
    <w:p w14:paraId="1E7710D8" w14:textId="77777777" w:rsidR="006A7E7B" w:rsidRDefault="006A7E7B">
      <w:pPr>
        <w:spacing w:after="0" w:line="240" w:lineRule="auto"/>
        <w:ind w:left="0" w:firstLine="0"/>
        <w:jc w:val="left"/>
      </w:pPr>
    </w:p>
    <w:p w14:paraId="58CDF460" w14:textId="77777777" w:rsidR="006A7E7B" w:rsidRDefault="006A7E7B">
      <w:pPr>
        <w:spacing w:after="0" w:line="240" w:lineRule="auto"/>
        <w:ind w:left="0" w:firstLine="0"/>
        <w:jc w:val="left"/>
      </w:pPr>
    </w:p>
    <w:p w14:paraId="7024F2C5" w14:textId="77777777" w:rsidR="006A7E7B" w:rsidRDefault="006A7E7B">
      <w:pPr>
        <w:spacing w:after="0" w:line="240" w:lineRule="auto"/>
        <w:ind w:left="0" w:firstLine="0"/>
        <w:jc w:val="left"/>
      </w:pPr>
    </w:p>
    <w:p w14:paraId="574F209E" w14:textId="77777777" w:rsidR="00E26AE3" w:rsidRDefault="00E26AE3">
      <w:pPr>
        <w:spacing w:after="0" w:line="240" w:lineRule="auto"/>
        <w:ind w:left="0" w:firstLine="0"/>
        <w:jc w:val="left"/>
      </w:pPr>
    </w:p>
    <w:p w14:paraId="11A335B4" w14:textId="77777777" w:rsidR="00E26AE3" w:rsidRDefault="00E26AE3">
      <w:pPr>
        <w:spacing w:after="0" w:line="240" w:lineRule="auto"/>
        <w:ind w:left="0" w:firstLine="0"/>
        <w:jc w:val="left"/>
      </w:pPr>
    </w:p>
    <w:p w14:paraId="54825EFC" w14:textId="77777777" w:rsidR="006A7E7B" w:rsidRDefault="006A7E7B">
      <w:pPr>
        <w:spacing w:after="0" w:line="240" w:lineRule="auto"/>
        <w:ind w:left="0" w:firstLine="0"/>
        <w:jc w:val="left"/>
      </w:pPr>
    </w:p>
    <w:p w14:paraId="2882C749" w14:textId="77777777" w:rsidR="006A7E7B" w:rsidRDefault="006A7E7B">
      <w:pPr>
        <w:spacing w:after="0" w:line="240" w:lineRule="auto"/>
        <w:ind w:left="0" w:firstLine="0"/>
        <w:jc w:val="left"/>
      </w:pPr>
    </w:p>
    <w:p w14:paraId="3C23F7EA" w14:textId="77777777" w:rsidR="006A7E7B" w:rsidRDefault="006A7E7B">
      <w:pPr>
        <w:spacing w:after="0" w:line="240" w:lineRule="auto"/>
        <w:ind w:left="0" w:firstLine="0"/>
        <w:jc w:val="left"/>
      </w:pPr>
    </w:p>
    <w:p w14:paraId="4AEA8EEB" w14:textId="77777777" w:rsidR="006A7E7B" w:rsidRDefault="006A7E7B">
      <w:pPr>
        <w:spacing w:after="0" w:line="240" w:lineRule="auto"/>
        <w:ind w:left="0" w:firstLine="0"/>
        <w:jc w:val="left"/>
      </w:pPr>
    </w:p>
    <w:p w14:paraId="2379AF14" w14:textId="77777777" w:rsidR="006A7E7B" w:rsidRDefault="006A7E7B">
      <w:pPr>
        <w:spacing w:after="0" w:line="240" w:lineRule="auto"/>
        <w:ind w:left="0" w:firstLine="0"/>
        <w:jc w:val="left"/>
      </w:pPr>
    </w:p>
    <w:p w14:paraId="7C0BE1F6" w14:textId="77777777" w:rsidR="00FE3F3E" w:rsidRDefault="00451C2C">
      <w:pPr>
        <w:pStyle w:val="Heading1"/>
        <w:rPr>
          <w:b/>
          <w:color w:val="1C6294"/>
          <w:sz w:val="36"/>
          <w:szCs w:val="36"/>
        </w:rPr>
      </w:pPr>
      <w:bookmarkStart w:id="12" w:name="_Toc10792646"/>
      <w:r>
        <w:rPr>
          <w:b/>
          <w:color w:val="1C6294"/>
          <w:sz w:val="36"/>
          <w:szCs w:val="36"/>
        </w:rPr>
        <w:lastRenderedPageBreak/>
        <w:t>Popis kratica</w:t>
      </w:r>
      <w:bookmarkEnd w:id="12"/>
      <w:r>
        <w:rPr>
          <w:b/>
          <w:color w:val="1C6294"/>
          <w:sz w:val="36"/>
          <w:szCs w:val="36"/>
        </w:rPr>
        <w:t xml:space="preserve"> </w:t>
      </w:r>
    </w:p>
    <w:p w14:paraId="6EE89685" w14:textId="77777777" w:rsidR="00FE3F3E" w:rsidRDefault="00451C2C">
      <w:pPr>
        <w:spacing w:after="329" w:line="240" w:lineRule="auto"/>
        <w:ind w:left="0" w:firstLine="0"/>
        <w:jc w:val="left"/>
      </w:pPr>
      <w:r>
        <w:rPr>
          <w:noProof/>
        </w:rPr>
        <mc:AlternateContent>
          <mc:Choice Requires="wpg">
            <w:drawing>
              <wp:inline distT="0" distB="0" distL="0" distR="0" wp14:anchorId="09BFC968" wp14:editId="1D9E4F62">
                <wp:extent cx="5798185" cy="12192"/>
                <wp:effectExtent l="0" t="0" r="0" b="0"/>
                <wp:docPr id="29" name="Grupa 29"/>
                <wp:cNvGraphicFramePr/>
                <a:graphic xmlns:a="http://schemas.openxmlformats.org/drawingml/2006/main">
                  <a:graphicData uri="http://schemas.microsoft.com/office/word/2010/wordprocessingGroup">
                    <wpg:wgp>
                      <wpg:cNvGrpSpPr/>
                      <wpg:grpSpPr>
                        <a:xfrm>
                          <a:off x="0" y="0"/>
                          <a:ext cx="5798185" cy="12192"/>
                          <a:chOff x="2446908" y="3773904"/>
                          <a:chExt cx="5798185" cy="12192"/>
                        </a:xfrm>
                      </wpg:grpSpPr>
                      <wpg:grpSp>
                        <wpg:cNvPr id="30" name="Group 30"/>
                        <wpg:cNvGrpSpPr/>
                        <wpg:grpSpPr>
                          <a:xfrm>
                            <a:off x="2446908" y="3773904"/>
                            <a:ext cx="5798185" cy="12192"/>
                            <a:chOff x="0" y="0"/>
                            <a:chExt cx="5798185" cy="12192"/>
                          </a:xfrm>
                        </wpg:grpSpPr>
                        <wps:wsp>
                          <wps:cNvPr id="31" name="Rectangle 31"/>
                          <wps:cNvSpPr/>
                          <wps:spPr>
                            <a:xfrm>
                              <a:off x="0" y="0"/>
                              <a:ext cx="5798175" cy="12175"/>
                            </a:xfrm>
                            <a:prstGeom prst="rect">
                              <a:avLst/>
                            </a:prstGeom>
                            <a:noFill/>
                            <a:ln>
                              <a:noFill/>
                            </a:ln>
                          </wps:spPr>
                          <wps:txbx>
                            <w:txbxContent>
                              <w:p w14:paraId="3EF89414" w14:textId="77777777" w:rsidR="00E26AE3" w:rsidRDefault="00E26AE3">
                                <w:pPr>
                                  <w:spacing w:after="0" w:line="240" w:lineRule="auto"/>
                                  <w:ind w:left="0" w:firstLine="0"/>
                                  <w:jc w:val="left"/>
                                  <w:textDirection w:val="btLr"/>
                                </w:pPr>
                              </w:p>
                            </w:txbxContent>
                          </wps:txbx>
                          <wps:bodyPr spcFirstLastPara="1" wrap="square" lIns="91425" tIns="91425" rIns="91425" bIns="91425" anchor="ctr" anchorCtr="0"/>
                        </wps:wsp>
                        <wps:wsp>
                          <wps:cNvPr id="32" name="Freeform 32"/>
                          <wps:cNvSpPr/>
                          <wps:spPr>
                            <a:xfrm>
                              <a:off x="0" y="0"/>
                              <a:ext cx="5798185" cy="12192"/>
                            </a:xfrm>
                            <a:custGeom>
                              <a:avLst/>
                              <a:gdLst/>
                              <a:ahLst/>
                              <a:cxnLst/>
                              <a:rect l="l" t="t" r="r" b="b"/>
                              <a:pathLst>
                                <a:path w="5798185" h="12192" extrusionOk="0">
                                  <a:moveTo>
                                    <a:pt x="0" y="0"/>
                                  </a:moveTo>
                                  <a:lnTo>
                                    <a:pt x="5798185" y="0"/>
                                  </a:lnTo>
                                  <a:lnTo>
                                    <a:pt x="5798185" y="12192"/>
                                  </a:lnTo>
                                  <a:lnTo>
                                    <a:pt x="0" y="12192"/>
                                  </a:lnTo>
                                  <a:lnTo>
                                    <a:pt x="0" y="0"/>
                                  </a:lnTo>
                                </a:path>
                              </a:pathLst>
                            </a:custGeom>
                            <a:solidFill>
                              <a:schemeClr val="dk1"/>
                            </a:solidFill>
                            <a:ln>
                              <a:noFill/>
                            </a:ln>
                          </wps:spPr>
                          <wps:bodyPr spcFirstLastPara="1" wrap="square" lIns="91425" tIns="91425" rIns="91425" bIns="91425" anchor="ctr" anchorCtr="0"/>
                        </wps:wsp>
                      </wpg:grpSp>
                    </wpg:wgp>
                  </a:graphicData>
                </a:graphic>
              </wp:inline>
            </w:drawing>
          </mc:Choice>
          <mc:Fallback>
            <w:pict>
              <v:group w14:anchorId="09BFC968" id="Grupa 29" o:spid="_x0000_s1054" style="width:456.55pt;height:.95pt;mso-position-horizontal-relative:char;mso-position-vertical-relative:line" coordorigin="24469,37739" coordsize="579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">
                <v:group id="Group 30" o:spid="_x0000_s1055" style="position:absolute;left:24469;top:37739;width:57981;height:121" coordsize="57981,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31" o:spid="_x0000_s1056" style="position:absolute;width:57981;height: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90WMMA&#10;AADbAAAADwAAAGRycy9kb3ducmV2LnhtbESPwW7CMBBE70j8g7VIvRWHgFAJGNQiKpWeaOADlniJ&#10;I+J1iF0If48rVeI4mpk3msWqs7W4UusrxwpGwwQEceF0xaWCw/7z9Q2ED8gaa8ek4E4eVst+b4GZ&#10;djf+oWseShEh7DNUYEJoMil9YciiH7qGOHon11oMUbal1C3eItzWMk2SqbRYcVww2NDaUHHOf62C&#10;3cRRukn9R17amemO++/tBadKvQy69zmIQF14hv/bX1rBeAR/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90WMMAAADbAAAADwAAAAAAAAAAAAAAAACYAgAAZHJzL2Rv&#10;d25yZXYueG1sUEsFBgAAAAAEAAQA9QAAAIgDAAAAAA==&#10;" filled="f" stroked="f">
                    <v:textbox inset="2.53958mm,2.53958mm,2.53958mm,2.53958mm">
                      <w:txbxContent>
                        <w:p w14:paraId="3EF89414" w14:textId="77777777" w:rsidR="00E26AE3" w:rsidRDefault="00E26AE3">
                          <w:pPr>
                            <w:spacing w:after="0" w:line="240" w:lineRule="auto"/>
                            <w:ind w:left="0" w:firstLine="0"/>
                            <w:jc w:val="left"/>
                            <w:textDirection w:val="btLr"/>
                          </w:pPr>
                        </w:p>
                      </w:txbxContent>
                    </v:textbox>
                  </v:rect>
                  <v:shape id="Freeform 32" o:spid="_x0000_s1057" style="position:absolute;width:57981;height:121;visibility:visible;mso-wrap-style:square;v-text-anchor:middle" coordsize="579818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gyVMMA&#10;AADbAAAADwAAAGRycy9kb3ducmV2LnhtbESPQWvCQBSE7wX/w/KE3nRjBG1TVxFBqMSD2uL5mX1N&#10;gtm3YXc18d+7hUKPw8x8wyxWvWnEnZyvLSuYjBMQxIXVNZcKvr+2ozcQPiBrbCyTggd5WC0HLwvM&#10;tO34SPdTKEWEsM9QQRVCm0npi4oM+rFtiaP3Y53BEKUrpXbYRbhpZJokM2mw5rhQYUubiorr6WYU&#10;7Oe77j3H/OCn6fng2ttlMitypV6H/foDRKA+/If/2p9awTSF3y/x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gyVMMAAADbAAAADwAAAAAAAAAAAAAAAACYAgAAZHJzL2Rv&#10;d25yZXYueG1sUEsFBgAAAAAEAAQA9QAAAIgDAAAAAA==&#10;" path="m,l5798185,r,12192l,12192,,e" fillcolor="black [3200]" stroked="f">
                    <v:path arrowok="t" o:extrusionok="f"/>
                  </v:shape>
                </v:group>
                <w10:anchorlock/>
              </v:group>
            </w:pict>
          </mc:Fallback>
        </mc:AlternateContent>
      </w:r>
    </w:p>
    <w:p w14:paraId="6BE36BC4" w14:textId="77777777" w:rsidR="00FE3F3E" w:rsidRDefault="00451C2C">
      <w:pPr>
        <w:spacing w:after="95" w:line="240" w:lineRule="auto"/>
        <w:ind w:left="0" w:firstLine="0"/>
        <w:jc w:val="left"/>
      </w:pPr>
      <w:r>
        <w:t xml:space="preserve"> </w:t>
      </w:r>
    </w:p>
    <w:tbl>
      <w:tblPr>
        <w:tblStyle w:val="a6"/>
        <w:tblW w:w="9064" w:type="dxa"/>
        <w:jc w:val="center"/>
        <w:tblLayout w:type="fixed"/>
        <w:tblLook w:val="0400" w:firstRow="0" w:lastRow="0" w:firstColumn="0" w:lastColumn="0" w:noHBand="0" w:noVBand="1"/>
      </w:tblPr>
      <w:tblGrid>
        <w:gridCol w:w="1238"/>
        <w:gridCol w:w="7826"/>
      </w:tblGrid>
      <w:tr w:rsidR="00875ABE" w14:paraId="44E619CD"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1AAB535D" w14:textId="655FF742" w:rsidR="00875ABE" w:rsidRDefault="00875ABE" w:rsidP="00875ABE">
            <w:pPr>
              <w:spacing w:line="276" w:lineRule="auto"/>
              <w:ind w:left="0" w:firstLine="0"/>
              <w:jc w:val="left"/>
            </w:pPr>
            <w:r>
              <w:t>ASOO</w:t>
            </w:r>
          </w:p>
        </w:tc>
        <w:tc>
          <w:tcPr>
            <w:tcW w:w="7826" w:type="dxa"/>
            <w:tcBorders>
              <w:top w:val="single" w:sz="4" w:space="0" w:color="000000"/>
              <w:left w:val="single" w:sz="4" w:space="0" w:color="000000"/>
              <w:bottom w:val="single" w:sz="4" w:space="0" w:color="000000"/>
              <w:right w:val="single" w:sz="4" w:space="0" w:color="000000"/>
            </w:tcBorders>
          </w:tcPr>
          <w:p w14:paraId="39A9DF3E" w14:textId="2D9D857B" w:rsidR="00875ABE" w:rsidRDefault="00875ABE" w:rsidP="00875ABE">
            <w:pPr>
              <w:spacing w:line="276" w:lineRule="auto"/>
              <w:ind w:left="0" w:firstLine="0"/>
              <w:jc w:val="left"/>
            </w:pPr>
            <w:r>
              <w:t>Agencija za strukovno obrazovanje i obrazovanje odraslih</w:t>
            </w:r>
          </w:p>
        </w:tc>
      </w:tr>
      <w:tr w:rsidR="00875ABE" w14:paraId="761EF3B6"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4A78A3DD" w14:textId="504E5819" w:rsidR="00875ABE" w:rsidRDefault="00875ABE" w:rsidP="00875ABE">
            <w:pPr>
              <w:spacing w:line="276" w:lineRule="auto"/>
              <w:ind w:left="0" w:firstLine="0"/>
              <w:jc w:val="left"/>
            </w:pPr>
            <w:r>
              <w:t>AZOO</w:t>
            </w:r>
          </w:p>
        </w:tc>
        <w:tc>
          <w:tcPr>
            <w:tcW w:w="7826" w:type="dxa"/>
            <w:tcBorders>
              <w:top w:val="single" w:sz="4" w:space="0" w:color="000000"/>
              <w:left w:val="single" w:sz="4" w:space="0" w:color="000000"/>
              <w:bottom w:val="single" w:sz="4" w:space="0" w:color="000000"/>
              <w:right w:val="single" w:sz="4" w:space="0" w:color="000000"/>
            </w:tcBorders>
          </w:tcPr>
          <w:p w14:paraId="11333FB0" w14:textId="68969FC1" w:rsidR="00875ABE" w:rsidRDefault="00875ABE" w:rsidP="00875ABE">
            <w:pPr>
              <w:spacing w:line="276" w:lineRule="auto"/>
              <w:ind w:left="0" w:firstLine="0"/>
              <w:jc w:val="left"/>
            </w:pPr>
            <w:r>
              <w:t>Agencija za odgoj i obrazovanje</w:t>
            </w:r>
          </w:p>
        </w:tc>
      </w:tr>
      <w:tr w:rsidR="00875ABE" w14:paraId="6FF3541C"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1C7896D7" w14:textId="3C290434" w:rsidR="00875ABE" w:rsidRDefault="00875ABE" w:rsidP="00875ABE">
            <w:pPr>
              <w:spacing w:line="276" w:lineRule="auto"/>
              <w:ind w:left="0" w:firstLine="0"/>
              <w:jc w:val="left"/>
            </w:pPr>
            <w:r>
              <w:t>BECAN</w:t>
            </w:r>
          </w:p>
        </w:tc>
        <w:tc>
          <w:tcPr>
            <w:tcW w:w="7826" w:type="dxa"/>
            <w:tcBorders>
              <w:top w:val="single" w:sz="4" w:space="0" w:color="000000"/>
              <w:left w:val="single" w:sz="4" w:space="0" w:color="000000"/>
              <w:bottom w:val="single" w:sz="4" w:space="0" w:color="000000"/>
              <w:right w:val="single" w:sz="4" w:space="0" w:color="000000"/>
            </w:tcBorders>
          </w:tcPr>
          <w:p w14:paraId="593F642F" w14:textId="0C930B3F" w:rsidR="00875ABE" w:rsidRDefault="00875ABE" w:rsidP="00875ABE">
            <w:pPr>
              <w:spacing w:line="276" w:lineRule="auto"/>
              <w:ind w:left="0" w:firstLine="0"/>
              <w:jc w:val="left"/>
            </w:pPr>
            <w:r w:rsidRPr="006B7D0B">
              <w:t xml:space="preserve">Balkan </w:t>
            </w:r>
            <w:proofErr w:type="spellStart"/>
            <w:r w:rsidRPr="006B7D0B">
              <w:t>Epidemiological</w:t>
            </w:r>
            <w:proofErr w:type="spellEnd"/>
            <w:r w:rsidRPr="006B7D0B">
              <w:t xml:space="preserve"> </w:t>
            </w:r>
            <w:proofErr w:type="spellStart"/>
            <w:r w:rsidRPr="006B7D0B">
              <w:t>Study</w:t>
            </w:r>
            <w:proofErr w:type="spellEnd"/>
            <w:r w:rsidRPr="006B7D0B">
              <w:t xml:space="preserve"> on </w:t>
            </w:r>
            <w:proofErr w:type="spellStart"/>
            <w:r w:rsidRPr="006B7D0B">
              <w:t>Child</w:t>
            </w:r>
            <w:proofErr w:type="spellEnd"/>
            <w:r w:rsidRPr="006B7D0B">
              <w:t xml:space="preserve"> </w:t>
            </w:r>
            <w:proofErr w:type="spellStart"/>
            <w:r w:rsidRPr="006B7D0B">
              <w:t>Abuse</w:t>
            </w:r>
            <w:proofErr w:type="spellEnd"/>
            <w:r w:rsidRPr="006B7D0B">
              <w:t xml:space="preserve"> </w:t>
            </w:r>
            <w:proofErr w:type="spellStart"/>
            <w:r w:rsidRPr="006B7D0B">
              <w:t>and</w:t>
            </w:r>
            <w:proofErr w:type="spellEnd"/>
            <w:r w:rsidRPr="006B7D0B">
              <w:t xml:space="preserve"> </w:t>
            </w:r>
            <w:proofErr w:type="spellStart"/>
            <w:r w:rsidRPr="006B7D0B">
              <w:t>Neglect</w:t>
            </w:r>
            <w:proofErr w:type="spellEnd"/>
          </w:p>
        </w:tc>
      </w:tr>
      <w:tr w:rsidR="00875ABE" w14:paraId="187AC1A6"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64EEABBC" w14:textId="47F24327" w:rsidR="00875ABE" w:rsidRDefault="00875ABE" w:rsidP="00875ABE">
            <w:pPr>
              <w:spacing w:line="276" w:lineRule="auto"/>
              <w:ind w:left="0" w:firstLine="0"/>
              <w:jc w:val="left"/>
            </w:pPr>
            <w:r>
              <w:t>DKMK</w:t>
            </w:r>
          </w:p>
        </w:tc>
        <w:tc>
          <w:tcPr>
            <w:tcW w:w="7826" w:type="dxa"/>
            <w:tcBorders>
              <w:top w:val="single" w:sz="4" w:space="0" w:color="000000"/>
              <w:left w:val="single" w:sz="4" w:space="0" w:color="000000"/>
              <w:bottom w:val="single" w:sz="4" w:space="0" w:color="000000"/>
              <w:right w:val="single" w:sz="4" w:space="0" w:color="000000"/>
            </w:tcBorders>
          </w:tcPr>
          <w:p w14:paraId="333F24FD" w14:textId="34070809" w:rsidR="00875ABE" w:rsidRDefault="00875ABE" w:rsidP="00875ABE">
            <w:pPr>
              <w:spacing w:line="276" w:lineRule="auto"/>
              <w:ind w:left="0" w:firstLine="0"/>
              <w:jc w:val="left"/>
            </w:pPr>
            <w:r>
              <w:t>Društvo za komunikacijsku i medijsku kulturu</w:t>
            </w:r>
          </w:p>
        </w:tc>
      </w:tr>
      <w:tr w:rsidR="00875ABE" w14:paraId="4F710689"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3863B893" w14:textId="419FF3CC" w:rsidR="00875ABE" w:rsidRDefault="00875ABE" w:rsidP="00875ABE">
            <w:pPr>
              <w:spacing w:line="276" w:lineRule="auto"/>
              <w:ind w:left="0" w:firstLine="0"/>
              <w:jc w:val="left"/>
            </w:pPr>
            <w:r>
              <w:rPr>
                <w:color w:val="000000"/>
              </w:rPr>
              <w:t>ERF</w:t>
            </w:r>
          </w:p>
        </w:tc>
        <w:tc>
          <w:tcPr>
            <w:tcW w:w="7826" w:type="dxa"/>
            <w:tcBorders>
              <w:top w:val="single" w:sz="4" w:space="0" w:color="000000"/>
              <w:left w:val="single" w:sz="4" w:space="0" w:color="000000"/>
              <w:bottom w:val="single" w:sz="4" w:space="0" w:color="000000"/>
              <w:right w:val="single" w:sz="4" w:space="0" w:color="000000"/>
            </w:tcBorders>
          </w:tcPr>
          <w:p w14:paraId="64ACACE0" w14:textId="051A6031" w:rsidR="00875ABE" w:rsidRDefault="00875ABE">
            <w:pPr>
              <w:spacing w:line="276" w:lineRule="auto"/>
              <w:ind w:left="0" w:firstLine="0"/>
              <w:jc w:val="left"/>
            </w:pPr>
            <w:r>
              <w:t>Edukacijsko</w:t>
            </w:r>
            <w:r w:rsidR="000A21F5">
              <w:t>-</w:t>
            </w:r>
            <w:r>
              <w:t>rehabilitacijski fakultet Sveučilišta u Zagrebu</w:t>
            </w:r>
          </w:p>
        </w:tc>
      </w:tr>
      <w:tr w:rsidR="00875ABE" w14:paraId="26A75E13"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331FE601" w14:textId="1E14E15D" w:rsidR="00875ABE" w:rsidRDefault="00875ABE" w:rsidP="00875ABE">
            <w:pPr>
              <w:spacing w:line="276" w:lineRule="auto"/>
              <w:ind w:left="0" w:firstLine="0"/>
              <w:jc w:val="left"/>
            </w:pPr>
            <w:r>
              <w:t>HPD</w:t>
            </w:r>
          </w:p>
        </w:tc>
        <w:tc>
          <w:tcPr>
            <w:tcW w:w="7826" w:type="dxa"/>
            <w:tcBorders>
              <w:top w:val="single" w:sz="4" w:space="0" w:color="000000"/>
              <w:left w:val="single" w:sz="4" w:space="0" w:color="000000"/>
              <w:bottom w:val="single" w:sz="4" w:space="0" w:color="000000"/>
              <w:right w:val="single" w:sz="4" w:space="0" w:color="000000"/>
            </w:tcBorders>
          </w:tcPr>
          <w:p w14:paraId="69C78788" w14:textId="5FE8FA56" w:rsidR="00875ABE" w:rsidRDefault="00875ABE">
            <w:pPr>
              <w:spacing w:line="276" w:lineRule="auto"/>
              <w:ind w:left="0" w:firstLine="0"/>
              <w:jc w:val="left"/>
            </w:pPr>
            <w:r>
              <w:t>Hrvatsko</w:t>
            </w:r>
            <w:r w:rsidR="000A21F5">
              <w:t>-</w:t>
            </w:r>
            <w:r>
              <w:t>psihološko društvo</w:t>
            </w:r>
          </w:p>
        </w:tc>
      </w:tr>
      <w:tr w:rsidR="00875ABE" w14:paraId="18EDC778"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390B7363" w14:textId="57DE34C5" w:rsidR="00875ABE" w:rsidRDefault="00875ABE" w:rsidP="00875ABE">
            <w:pPr>
              <w:spacing w:line="276" w:lineRule="auto"/>
              <w:ind w:left="0" w:firstLine="0"/>
              <w:jc w:val="left"/>
            </w:pPr>
            <w:r>
              <w:rPr>
                <w:color w:val="000000"/>
              </w:rPr>
              <w:t>HZJZ</w:t>
            </w:r>
          </w:p>
        </w:tc>
        <w:tc>
          <w:tcPr>
            <w:tcW w:w="7826" w:type="dxa"/>
            <w:tcBorders>
              <w:top w:val="single" w:sz="4" w:space="0" w:color="000000"/>
              <w:left w:val="single" w:sz="4" w:space="0" w:color="000000"/>
              <w:bottom w:val="single" w:sz="4" w:space="0" w:color="000000"/>
              <w:right w:val="single" w:sz="4" w:space="0" w:color="000000"/>
            </w:tcBorders>
          </w:tcPr>
          <w:p w14:paraId="07566859" w14:textId="029B3C5E" w:rsidR="00875ABE" w:rsidRDefault="00875ABE" w:rsidP="00875ABE">
            <w:pPr>
              <w:spacing w:line="276" w:lineRule="auto"/>
              <w:ind w:left="0" w:firstLine="0"/>
              <w:jc w:val="left"/>
            </w:pPr>
            <w:r>
              <w:t>Hrvatski zavod za javno zdravstvo</w:t>
            </w:r>
          </w:p>
        </w:tc>
      </w:tr>
      <w:tr w:rsidR="00875ABE" w14:paraId="6D76D74D"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35FE2F58" w14:textId="542DA7C7" w:rsidR="00875ABE" w:rsidRDefault="00875ABE" w:rsidP="00875ABE">
            <w:pPr>
              <w:spacing w:line="276" w:lineRule="auto"/>
              <w:ind w:left="0" w:firstLine="0"/>
              <w:jc w:val="left"/>
              <w:rPr>
                <w:color w:val="000000"/>
              </w:rPr>
            </w:pPr>
            <w:r>
              <w:t>KN</w:t>
            </w:r>
          </w:p>
        </w:tc>
        <w:tc>
          <w:tcPr>
            <w:tcW w:w="7826" w:type="dxa"/>
            <w:tcBorders>
              <w:top w:val="single" w:sz="4" w:space="0" w:color="000000"/>
              <w:left w:val="single" w:sz="4" w:space="0" w:color="000000"/>
              <w:bottom w:val="single" w:sz="4" w:space="0" w:color="000000"/>
              <w:right w:val="single" w:sz="4" w:space="0" w:color="000000"/>
            </w:tcBorders>
          </w:tcPr>
          <w:p w14:paraId="736B10F7" w14:textId="768A5242" w:rsidR="00875ABE" w:rsidRDefault="00875ABE" w:rsidP="00875ABE">
            <w:pPr>
              <w:spacing w:line="276" w:lineRule="auto"/>
              <w:ind w:left="0" w:firstLine="0"/>
              <w:jc w:val="left"/>
            </w:pPr>
            <w:r>
              <w:t>Hrvatska kuna</w:t>
            </w:r>
          </w:p>
        </w:tc>
      </w:tr>
      <w:tr w:rsidR="00875ABE" w14:paraId="0CA39C4E"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49EEC207" w14:textId="0D870421" w:rsidR="00875ABE" w:rsidRDefault="00875ABE" w:rsidP="00875ABE">
            <w:pPr>
              <w:spacing w:line="276" w:lineRule="auto"/>
              <w:ind w:left="0" w:firstLine="0"/>
              <w:jc w:val="left"/>
            </w:pPr>
            <w:r>
              <w:t>LGBTIQ</w:t>
            </w:r>
          </w:p>
        </w:tc>
        <w:tc>
          <w:tcPr>
            <w:tcW w:w="7826" w:type="dxa"/>
            <w:tcBorders>
              <w:top w:val="single" w:sz="4" w:space="0" w:color="000000"/>
              <w:left w:val="single" w:sz="4" w:space="0" w:color="000000"/>
              <w:bottom w:val="single" w:sz="4" w:space="0" w:color="000000"/>
              <w:right w:val="single" w:sz="4" w:space="0" w:color="000000"/>
            </w:tcBorders>
          </w:tcPr>
          <w:p w14:paraId="679650B8" w14:textId="0FB621A2" w:rsidR="00875ABE" w:rsidRDefault="00875ABE" w:rsidP="00875ABE">
            <w:pPr>
              <w:spacing w:line="276" w:lineRule="auto"/>
              <w:ind w:left="0" w:firstLine="0"/>
              <w:jc w:val="left"/>
            </w:pPr>
            <w:r>
              <w:t xml:space="preserve">Lezbijke, </w:t>
            </w:r>
            <w:proofErr w:type="spellStart"/>
            <w:r>
              <w:t>Gejevi</w:t>
            </w:r>
            <w:proofErr w:type="spellEnd"/>
            <w:r>
              <w:t xml:space="preserve">, Biseksualne, </w:t>
            </w:r>
            <w:proofErr w:type="spellStart"/>
            <w:r>
              <w:t>Transrodne</w:t>
            </w:r>
            <w:proofErr w:type="spellEnd"/>
            <w:r>
              <w:t xml:space="preserve">, </w:t>
            </w:r>
            <w:proofErr w:type="spellStart"/>
            <w:r>
              <w:t>Interseksualne</w:t>
            </w:r>
            <w:proofErr w:type="spellEnd"/>
            <w:r>
              <w:t xml:space="preserve"> i Queer osobe</w:t>
            </w:r>
          </w:p>
        </w:tc>
      </w:tr>
      <w:tr w:rsidR="00875ABE" w14:paraId="2FDCEAC4"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4D9C01F4" w14:textId="4DD30FCC" w:rsidR="00875ABE" w:rsidRDefault="00875ABE" w:rsidP="00875ABE">
            <w:pPr>
              <w:tabs>
                <w:tab w:val="left" w:pos="885"/>
              </w:tabs>
              <w:spacing w:line="276" w:lineRule="auto"/>
              <w:ind w:left="0" w:firstLine="0"/>
              <w:jc w:val="left"/>
            </w:pPr>
            <w:r>
              <w:t>MDOMS</w:t>
            </w:r>
          </w:p>
        </w:tc>
        <w:tc>
          <w:tcPr>
            <w:tcW w:w="7826" w:type="dxa"/>
            <w:tcBorders>
              <w:top w:val="single" w:sz="4" w:space="0" w:color="000000"/>
              <w:left w:val="single" w:sz="4" w:space="0" w:color="000000"/>
              <w:bottom w:val="single" w:sz="4" w:space="0" w:color="000000"/>
              <w:right w:val="single" w:sz="4" w:space="0" w:color="000000"/>
            </w:tcBorders>
          </w:tcPr>
          <w:p w14:paraId="7503DA5C" w14:textId="3511E205" w:rsidR="00875ABE" w:rsidRDefault="00875ABE" w:rsidP="00875ABE">
            <w:pPr>
              <w:spacing w:line="276" w:lineRule="auto"/>
              <w:ind w:left="0" w:firstLine="0"/>
              <w:jc w:val="left"/>
            </w:pPr>
            <w:r>
              <w:t>Ministarstvo za demografiju, obitelj, mlade i socijalnu politiku</w:t>
            </w:r>
          </w:p>
        </w:tc>
      </w:tr>
      <w:tr w:rsidR="00875ABE" w14:paraId="21AC2612"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10D2E988" w14:textId="4564D370" w:rsidR="00875ABE" w:rsidRDefault="00875ABE" w:rsidP="00875ABE">
            <w:pPr>
              <w:tabs>
                <w:tab w:val="left" w:pos="885"/>
              </w:tabs>
              <w:spacing w:line="276" w:lineRule="auto"/>
              <w:ind w:left="0" w:firstLine="0"/>
              <w:jc w:val="left"/>
            </w:pPr>
            <w:r>
              <w:t>MRMS</w:t>
            </w:r>
          </w:p>
        </w:tc>
        <w:tc>
          <w:tcPr>
            <w:tcW w:w="7826" w:type="dxa"/>
            <w:tcBorders>
              <w:top w:val="single" w:sz="4" w:space="0" w:color="000000"/>
              <w:left w:val="single" w:sz="4" w:space="0" w:color="000000"/>
              <w:bottom w:val="single" w:sz="4" w:space="0" w:color="000000"/>
              <w:right w:val="single" w:sz="4" w:space="0" w:color="000000"/>
            </w:tcBorders>
          </w:tcPr>
          <w:p w14:paraId="0655B923" w14:textId="4EDA2440" w:rsidR="00875ABE" w:rsidRDefault="00875ABE" w:rsidP="00875ABE">
            <w:pPr>
              <w:spacing w:line="276" w:lineRule="auto"/>
              <w:ind w:left="0" w:firstLine="0"/>
              <w:jc w:val="left"/>
            </w:pPr>
            <w:r>
              <w:t>Ministarstvo rada i mirovinskog</w:t>
            </w:r>
            <w:r w:rsidR="000A21F5">
              <w:t>a</w:t>
            </w:r>
            <w:r>
              <w:t xml:space="preserve"> sustava</w:t>
            </w:r>
          </w:p>
        </w:tc>
      </w:tr>
      <w:tr w:rsidR="00875ABE" w14:paraId="65129484"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643D3669" w14:textId="5EB15512" w:rsidR="00875ABE" w:rsidRDefault="00875ABE" w:rsidP="00875ABE">
            <w:pPr>
              <w:tabs>
                <w:tab w:val="left" w:pos="885"/>
              </w:tabs>
              <w:spacing w:line="276" w:lineRule="auto"/>
              <w:ind w:left="0" w:firstLine="0"/>
              <w:jc w:val="left"/>
            </w:pPr>
            <w:r>
              <w:t>MUP</w:t>
            </w:r>
          </w:p>
        </w:tc>
        <w:tc>
          <w:tcPr>
            <w:tcW w:w="7826" w:type="dxa"/>
            <w:tcBorders>
              <w:top w:val="single" w:sz="4" w:space="0" w:color="000000"/>
              <w:left w:val="single" w:sz="4" w:space="0" w:color="000000"/>
              <w:bottom w:val="single" w:sz="4" w:space="0" w:color="000000"/>
              <w:right w:val="single" w:sz="4" w:space="0" w:color="000000"/>
            </w:tcBorders>
          </w:tcPr>
          <w:p w14:paraId="1B5D4AFD" w14:textId="54197B04" w:rsidR="00875ABE" w:rsidRDefault="00875ABE" w:rsidP="00875ABE">
            <w:pPr>
              <w:spacing w:line="276" w:lineRule="auto"/>
              <w:ind w:left="0" w:firstLine="0"/>
              <w:jc w:val="left"/>
            </w:pPr>
            <w:r>
              <w:t>Ministarstvo unutarnjih poslova</w:t>
            </w:r>
          </w:p>
        </w:tc>
      </w:tr>
      <w:tr w:rsidR="00875ABE" w14:paraId="45216EAB"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63542B79" w14:textId="2C2E88CB" w:rsidR="00875ABE" w:rsidRDefault="00875ABE" w:rsidP="00875ABE">
            <w:pPr>
              <w:tabs>
                <w:tab w:val="left" w:pos="885"/>
              </w:tabs>
              <w:spacing w:line="276" w:lineRule="auto"/>
              <w:ind w:left="0" w:firstLine="0"/>
              <w:jc w:val="left"/>
            </w:pPr>
            <w:r>
              <w:t>MZ</w:t>
            </w:r>
          </w:p>
        </w:tc>
        <w:tc>
          <w:tcPr>
            <w:tcW w:w="7826" w:type="dxa"/>
            <w:tcBorders>
              <w:top w:val="single" w:sz="4" w:space="0" w:color="000000"/>
              <w:left w:val="single" w:sz="4" w:space="0" w:color="000000"/>
              <w:bottom w:val="single" w:sz="4" w:space="0" w:color="000000"/>
              <w:right w:val="single" w:sz="4" w:space="0" w:color="000000"/>
            </w:tcBorders>
          </w:tcPr>
          <w:p w14:paraId="2F149EEB" w14:textId="10429C5B" w:rsidR="00875ABE" w:rsidRDefault="00875ABE" w:rsidP="00875ABE">
            <w:pPr>
              <w:spacing w:line="276" w:lineRule="auto"/>
              <w:ind w:left="0" w:firstLine="0"/>
              <w:jc w:val="left"/>
            </w:pPr>
            <w:r>
              <w:t>Ministarstvo zdravstva</w:t>
            </w:r>
          </w:p>
        </w:tc>
      </w:tr>
      <w:tr w:rsidR="00875ABE" w14:paraId="267D088B"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2E9F7309" w14:textId="28621D0F" w:rsidR="00875ABE" w:rsidRDefault="00875ABE" w:rsidP="00875ABE">
            <w:pPr>
              <w:tabs>
                <w:tab w:val="left" w:pos="885"/>
              </w:tabs>
              <w:spacing w:line="276" w:lineRule="auto"/>
              <w:ind w:left="0" w:firstLine="0"/>
              <w:jc w:val="left"/>
            </w:pPr>
            <w:r>
              <w:t>MZO</w:t>
            </w:r>
          </w:p>
        </w:tc>
        <w:tc>
          <w:tcPr>
            <w:tcW w:w="7826" w:type="dxa"/>
            <w:tcBorders>
              <w:top w:val="single" w:sz="4" w:space="0" w:color="000000"/>
              <w:left w:val="single" w:sz="4" w:space="0" w:color="000000"/>
              <w:bottom w:val="single" w:sz="4" w:space="0" w:color="000000"/>
              <w:right w:val="single" w:sz="4" w:space="0" w:color="000000"/>
            </w:tcBorders>
          </w:tcPr>
          <w:p w14:paraId="360CDCBD" w14:textId="5701A2BD" w:rsidR="00875ABE" w:rsidRDefault="00875ABE" w:rsidP="00875ABE">
            <w:pPr>
              <w:spacing w:line="276" w:lineRule="auto"/>
              <w:ind w:left="0" w:firstLine="0"/>
              <w:jc w:val="left"/>
            </w:pPr>
            <w:r>
              <w:t>Ministarstvo znanosti i obrazovanja</w:t>
            </w:r>
          </w:p>
        </w:tc>
      </w:tr>
      <w:tr w:rsidR="00875ABE" w14:paraId="07DB5463"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456D7BE2" w14:textId="23681677" w:rsidR="00875ABE" w:rsidRDefault="00875ABE" w:rsidP="00875ABE">
            <w:pPr>
              <w:spacing w:line="276" w:lineRule="auto"/>
              <w:ind w:left="0" w:firstLine="0"/>
              <w:jc w:val="left"/>
            </w:pPr>
            <w:r>
              <w:t>NASP</w:t>
            </w:r>
          </w:p>
        </w:tc>
        <w:tc>
          <w:tcPr>
            <w:tcW w:w="7826" w:type="dxa"/>
            <w:tcBorders>
              <w:top w:val="single" w:sz="4" w:space="0" w:color="000000"/>
              <w:left w:val="single" w:sz="4" w:space="0" w:color="000000"/>
              <w:bottom w:val="single" w:sz="4" w:space="0" w:color="000000"/>
              <w:right w:val="single" w:sz="4" w:space="0" w:color="000000"/>
            </w:tcBorders>
          </w:tcPr>
          <w:p w14:paraId="143672B5" w14:textId="6B3292C4" w:rsidR="00875ABE" w:rsidRDefault="00875ABE" w:rsidP="00875ABE">
            <w:pPr>
              <w:spacing w:line="276" w:lineRule="auto"/>
              <w:ind w:left="0" w:firstLine="0"/>
              <w:jc w:val="left"/>
            </w:pPr>
            <w:proofErr w:type="spellStart"/>
            <w:r>
              <w:t>The</w:t>
            </w:r>
            <w:proofErr w:type="spellEnd"/>
            <w:r>
              <w:t xml:space="preserve"> National </w:t>
            </w:r>
            <w:proofErr w:type="spellStart"/>
            <w:r>
              <w:t>Association</w:t>
            </w:r>
            <w:proofErr w:type="spellEnd"/>
            <w:r>
              <w:t xml:space="preserve"> </w:t>
            </w:r>
            <w:proofErr w:type="spellStart"/>
            <w:r>
              <w:t>of</w:t>
            </w:r>
            <w:proofErr w:type="spellEnd"/>
            <w:r>
              <w:t xml:space="preserve"> </w:t>
            </w:r>
            <w:proofErr w:type="spellStart"/>
            <w:r>
              <w:t>School</w:t>
            </w:r>
            <w:proofErr w:type="spellEnd"/>
            <w:r>
              <w:t xml:space="preserve"> </w:t>
            </w:r>
            <w:proofErr w:type="spellStart"/>
            <w:r>
              <w:t>Psychologists</w:t>
            </w:r>
            <w:proofErr w:type="spellEnd"/>
          </w:p>
        </w:tc>
      </w:tr>
      <w:tr w:rsidR="00875ABE" w14:paraId="7185812D"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118E6E1B" w14:textId="0E356A9C" w:rsidR="00875ABE" w:rsidRDefault="00875ABE" w:rsidP="00875ABE">
            <w:pPr>
              <w:spacing w:line="276" w:lineRule="auto"/>
              <w:ind w:left="0" w:firstLine="0"/>
              <w:jc w:val="left"/>
            </w:pPr>
            <w:r>
              <w:t>NCVVO</w:t>
            </w:r>
          </w:p>
        </w:tc>
        <w:tc>
          <w:tcPr>
            <w:tcW w:w="7826" w:type="dxa"/>
            <w:tcBorders>
              <w:top w:val="single" w:sz="4" w:space="0" w:color="000000"/>
              <w:left w:val="single" w:sz="4" w:space="0" w:color="000000"/>
              <w:bottom w:val="single" w:sz="4" w:space="0" w:color="000000"/>
              <w:right w:val="single" w:sz="4" w:space="0" w:color="000000"/>
            </w:tcBorders>
          </w:tcPr>
          <w:p w14:paraId="2022C8FE" w14:textId="32478A76" w:rsidR="00875ABE" w:rsidRDefault="00875ABE" w:rsidP="00875ABE">
            <w:pPr>
              <w:spacing w:line="276" w:lineRule="auto"/>
              <w:ind w:left="0" w:firstLine="0"/>
              <w:jc w:val="left"/>
            </w:pPr>
            <w:r>
              <w:t>Nacionalni centar za vanjsko vrednovanje obrazovanja</w:t>
            </w:r>
          </w:p>
        </w:tc>
      </w:tr>
      <w:tr w:rsidR="00875ABE" w14:paraId="75F99317"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6DC0FB4B" w14:textId="7D9795A6" w:rsidR="00875ABE" w:rsidRDefault="00875ABE" w:rsidP="00875ABE">
            <w:pPr>
              <w:spacing w:line="276" w:lineRule="auto"/>
              <w:ind w:left="0" w:firstLine="0"/>
              <w:jc w:val="left"/>
            </w:pPr>
            <w:r>
              <w:t>NN</w:t>
            </w:r>
          </w:p>
        </w:tc>
        <w:tc>
          <w:tcPr>
            <w:tcW w:w="7826" w:type="dxa"/>
            <w:tcBorders>
              <w:top w:val="single" w:sz="4" w:space="0" w:color="000000"/>
              <w:left w:val="single" w:sz="4" w:space="0" w:color="000000"/>
              <w:bottom w:val="single" w:sz="4" w:space="0" w:color="000000"/>
              <w:right w:val="single" w:sz="4" w:space="0" w:color="000000"/>
            </w:tcBorders>
          </w:tcPr>
          <w:p w14:paraId="1F7566E8" w14:textId="3B54F7C4" w:rsidR="00875ABE" w:rsidRDefault="00875ABE" w:rsidP="00875ABE">
            <w:pPr>
              <w:spacing w:line="276" w:lineRule="auto"/>
              <w:ind w:left="0" w:firstLine="0"/>
              <w:jc w:val="left"/>
            </w:pPr>
            <w:r>
              <w:t>Narodne novine</w:t>
            </w:r>
          </w:p>
        </w:tc>
      </w:tr>
      <w:tr w:rsidR="00875ABE" w14:paraId="70FA6307"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34DE6023" w14:textId="45B1FAC9" w:rsidR="00875ABE" w:rsidRDefault="00875ABE" w:rsidP="00875ABE">
            <w:pPr>
              <w:spacing w:line="276" w:lineRule="auto"/>
              <w:ind w:left="0" w:firstLine="0"/>
              <w:jc w:val="left"/>
            </w:pPr>
            <w:r>
              <w:t>NPR</w:t>
            </w:r>
          </w:p>
        </w:tc>
        <w:tc>
          <w:tcPr>
            <w:tcW w:w="7826" w:type="dxa"/>
            <w:tcBorders>
              <w:top w:val="single" w:sz="4" w:space="0" w:color="000000"/>
              <w:left w:val="single" w:sz="4" w:space="0" w:color="000000"/>
              <w:bottom w:val="single" w:sz="4" w:space="0" w:color="000000"/>
              <w:right w:val="single" w:sz="4" w:space="0" w:color="000000"/>
            </w:tcBorders>
          </w:tcPr>
          <w:p w14:paraId="521B00CC" w14:textId="57EED007" w:rsidR="00875ABE" w:rsidRDefault="00875ABE" w:rsidP="00875ABE">
            <w:pPr>
              <w:spacing w:line="276" w:lineRule="auto"/>
              <w:ind w:left="0" w:firstLine="0"/>
              <w:jc w:val="left"/>
            </w:pPr>
            <w:r>
              <w:t>Na primjer</w:t>
            </w:r>
          </w:p>
        </w:tc>
      </w:tr>
      <w:tr w:rsidR="00875ABE" w14:paraId="560866B6"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1EC71857" w14:textId="1D6F74DF" w:rsidR="00875ABE" w:rsidRDefault="00875ABE" w:rsidP="00875ABE">
            <w:pPr>
              <w:spacing w:line="276" w:lineRule="auto"/>
              <w:ind w:left="0" w:firstLine="0"/>
              <w:jc w:val="left"/>
            </w:pPr>
            <w:r>
              <w:t>SAD</w:t>
            </w:r>
          </w:p>
        </w:tc>
        <w:tc>
          <w:tcPr>
            <w:tcW w:w="7826" w:type="dxa"/>
            <w:tcBorders>
              <w:top w:val="single" w:sz="4" w:space="0" w:color="000000"/>
              <w:left w:val="single" w:sz="4" w:space="0" w:color="000000"/>
              <w:bottom w:val="single" w:sz="4" w:space="0" w:color="000000"/>
              <w:right w:val="single" w:sz="4" w:space="0" w:color="000000"/>
            </w:tcBorders>
          </w:tcPr>
          <w:p w14:paraId="56FD7F45" w14:textId="57E35F7C" w:rsidR="00875ABE" w:rsidRDefault="00875ABE" w:rsidP="00875ABE">
            <w:pPr>
              <w:spacing w:line="276" w:lineRule="auto"/>
              <w:ind w:left="0" w:firstLine="0"/>
              <w:jc w:val="left"/>
            </w:pPr>
            <w:r>
              <w:t>Sjedinjene Američke Države</w:t>
            </w:r>
          </w:p>
        </w:tc>
      </w:tr>
      <w:tr w:rsidR="00875ABE" w14:paraId="00217386"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3EF36E83" w14:textId="13A7C5E5" w:rsidR="00875ABE" w:rsidRDefault="00875ABE" w:rsidP="00875ABE">
            <w:pPr>
              <w:spacing w:line="276" w:lineRule="auto"/>
              <w:ind w:left="0" w:firstLine="0"/>
              <w:jc w:val="left"/>
            </w:pPr>
            <w:r>
              <w:rPr>
                <w:color w:val="000000"/>
              </w:rPr>
              <w:t>SDUŠ</w:t>
            </w:r>
          </w:p>
        </w:tc>
        <w:tc>
          <w:tcPr>
            <w:tcW w:w="7826" w:type="dxa"/>
            <w:tcBorders>
              <w:top w:val="single" w:sz="4" w:space="0" w:color="000000"/>
              <w:left w:val="single" w:sz="4" w:space="0" w:color="000000"/>
              <w:bottom w:val="single" w:sz="4" w:space="0" w:color="000000"/>
              <w:right w:val="single" w:sz="4" w:space="0" w:color="000000"/>
            </w:tcBorders>
          </w:tcPr>
          <w:p w14:paraId="1BE3758D" w14:textId="265FABEC" w:rsidR="00875ABE" w:rsidRDefault="00875ABE" w:rsidP="00875ABE">
            <w:pPr>
              <w:spacing w:line="276" w:lineRule="auto"/>
              <w:ind w:left="0" w:firstLine="0"/>
              <w:jc w:val="left"/>
            </w:pPr>
            <w:r>
              <w:t>Središnji državni ured za šport</w:t>
            </w:r>
          </w:p>
        </w:tc>
      </w:tr>
      <w:tr w:rsidR="00875ABE" w14:paraId="6BCD5EDE"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4C898921" w14:textId="36EEC5E7" w:rsidR="00875ABE" w:rsidRDefault="00875ABE" w:rsidP="00875ABE">
            <w:pPr>
              <w:spacing w:line="276" w:lineRule="auto"/>
              <w:ind w:left="0" w:firstLine="0"/>
              <w:jc w:val="left"/>
              <w:rPr>
                <w:color w:val="000000"/>
              </w:rPr>
            </w:pPr>
            <w:r>
              <w:t>TJ</w:t>
            </w:r>
          </w:p>
        </w:tc>
        <w:tc>
          <w:tcPr>
            <w:tcW w:w="7826" w:type="dxa"/>
            <w:tcBorders>
              <w:top w:val="single" w:sz="4" w:space="0" w:color="000000"/>
              <w:left w:val="single" w:sz="4" w:space="0" w:color="000000"/>
              <w:bottom w:val="single" w:sz="4" w:space="0" w:color="000000"/>
              <w:right w:val="single" w:sz="4" w:space="0" w:color="000000"/>
            </w:tcBorders>
          </w:tcPr>
          <w:p w14:paraId="535E82D1" w14:textId="012B12BA" w:rsidR="00875ABE" w:rsidRDefault="00875ABE" w:rsidP="00875ABE">
            <w:pPr>
              <w:spacing w:line="276" w:lineRule="auto"/>
              <w:ind w:left="0" w:firstLine="0"/>
              <w:jc w:val="left"/>
            </w:pPr>
            <w:r>
              <w:t>To jest</w:t>
            </w:r>
          </w:p>
        </w:tc>
      </w:tr>
      <w:tr w:rsidR="00875ABE" w14:paraId="39A39779"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7672CC29" w14:textId="10828E84" w:rsidR="00875ABE" w:rsidRDefault="00875ABE" w:rsidP="00875ABE">
            <w:pPr>
              <w:spacing w:line="276" w:lineRule="auto"/>
              <w:ind w:left="0" w:firstLine="0"/>
              <w:jc w:val="left"/>
              <w:rPr>
                <w:color w:val="000000"/>
              </w:rPr>
            </w:pPr>
            <w:r>
              <w:rPr>
                <w:color w:val="000000"/>
              </w:rPr>
              <w:t>UFZG</w:t>
            </w:r>
          </w:p>
        </w:tc>
        <w:tc>
          <w:tcPr>
            <w:tcW w:w="7826" w:type="dxa"/>
            <w:tcBorders>
              <w:top w:val="single" w:sz="4" w:space="0" w:color="000000"/>
              <w:left w:val="single" w:sz="4" w:space="0" w:color="000000"/>
              <w:bottom w:val="single" w:sz="4" w:space="0" w:color="000000"/>
              <w:right w:val="single" w:sz="4" w:space="0" w:color="000000"/>
            </w:tcBorders>
          </w:tcPr>
          <w:p w14:paraId="2D0F28F9" w14:textId="7BA22AE7" w:rsidR="00875ABE" w:rsidRDefault="00875ABE" w:rsidP="00875ABE">
            <w:pPr>
              <w:spacing w:line="276" w:lineRule="auto"/>
              <w:ind w:left="0" w:firstLine="0"/>
              <w:jc w:val="left"/>
            </w:pPr>
            <w:r>
              <w:t>Učiteljski fakultet Sveučilišta u Zagrebu</w:t>
            </w:r>
          </w:p>
        </w:tc>
      </w:tr>
      <w:tr w:rsidR="00875ABE" w14:paraId="4C605C6F"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44FFC76E" w14:textId="044F77F5" w:rsidR="00875ABE" w:rsidRDefault="00875ABE" w:rsidP="00875ABE">
            <w:pPr>
              <w:spacing w:line="276" w:lineRule="auto"/>
              <w:ind w:left="0" w:firstLine="0"/>
              <w:jc w:val="left"/>
              <w:rPr>
                <w:color w:val="000000"/>
              </w:rPr>
            </w:pPr>
            <w:r>
              <w:t>UK</w:t>
            </w:r>
          </w:p>
        </w:tc>
        <w:tc>
          <w:tcPr>
            <w:tcW w:w="7826" w:type="dxa"/>
            <w:tcBorders>
              <w:top w:val="single" w:sz="4" w:space="0" w:color="000000"/>
              <w:left w:val="single" w:sz="4" w:space="0" w:color="000000"/>
              <w:bottom w:val="single" w:sz="4" w:space="0" w:color="000000"/>
              <w:right w:val="single" w:sz="4" w:space="0" w:color="000000"/>
            </w:tcBorders>
          </w:tcPr>
          <w:p w14:paraId="2392A8BF" w14:textId="77B9B523" w:rsidR="00875ABE" w:rsidRDefault="00875ABE" w:rsidP="00875ABE">
            <w:pPr>
              <w:spacing w:line="276" w:lineRule="auto"/>
              <w:ind w:left="0" w:firstLine="0"/>
              <w:jc w:val="left"/>
            </w:pPr>
            <w:r>
              <w:t>Ujedinjeno Kraljevstvo</w:t>
            </w:r>
          </w:p>
        </w:tc>
      </w:tr>
      <w:tr w:rsidR="00875ABE" w14:paraId="195369EF"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0EAA3D5C" w14:textId="712A7859" w:rsidR="00875ABE" w:rsidRDefault="00875ABE" w:rsidP="00875ABE">
            <w:pPr>
              <w:spacing w:line="276" w:lineRule="auto"/>
              <w:ind w:left="0" w:firstLine="0"/>
              <w:jc w:val="left"/>
            </w:pPr>
            <w:r>
              <w:t>UN</w:t>
            </w:r>
          </w:p>
        </w:tc>
        <w:tc>
          <w:tcPr>
            <w:tcW w:w="7826" w:type="dxa"/>
            <w:tcBorders>
              <w:top w:val="single" w:sz="4" w:space="0" w:color="000000"/>
              <w:left w:val="single" w:sz="4" w:space="0" w:color="000000"/>
              <w:bottom w:val="single" w:sz="4" w:space="0" w:color="000000"/>
              <w:right w:val="single" w:sz="4" w:space="0" w:color="000000"/>
            </w:tcBorders>
          </w:tcPr>
          <w:p w14:paraId="3400AF57" w14:textId="0557D763" w:rsidR="00875ABE" w:rsidRDefault="00875ABE" w:rsidP="00875ABE">
            <w:pPr>
              <w:spacing w:line="276" w:lineRule="auto"/>
              <w:ind w:left="0" w:firstLine="0"/>
              <w:jc w:val="left"/>
            </w:pPr>
            <w:r>
              <w:t>Ujedinjeni narodi</w:t>
            </w:r>
          </w:p>
        </w:tc>
      </w:tr>
      <w:tr w:rsidR="00875ABE" w14:paraId="5A8549F7"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3013BAAF" w14:textId="77777777" w:rsidR="00875ABE" w:rsidRDefault="00875ABE" w:rsidP="00875ABE">
            <w:pPr>
              <w:spacing w:line="276" w:lineRule="auto"/>
              <w:ind w:left="0" w:firstLine="0"/>
              <w:jc w:val="left"/>
            </w:pPr>
            <w:r>
              <w:t>UNICEF</w:t>
            </w:r>
          </w:p>
        </w:tc>
        <w:tc>
          <w:tcPr>
            <w:tcW w:w="7826" w:type="dxa"/>
            <w:tcBorders>
              <w:top w:val="single" w:sz="4" w:space="0" w:color="000000"/>
              <w:left w:val="single" w:sz="4" w:space="0" w:color="000000"/>
              <w:bottom w:val="single" w:sz="4" w:space="0" w:color="000000"/>
              <w:right w:val="single" w:sz="4" w:space="0" w:color="000000"/>
            </w:tcBorders>
          </w:tcPr>
          <w:p w14:paraId="7FEDA2A3" w14:textId="77777777" w:rsidR="00875ABE" w:rsidRDefault="00875ABE" w:rsidP="00875ABE">
            <w:pPr>
              <w:spacing w:line="276" w:lineRule="auto"/>
              <w:ind w:left="0" w:firstLine="0"/>
              <w:jc w:val="left"/>
            </w:pPr>
            <w:r>
              <w:t>Fond Ujedinjenih naroda za djecu</w:t>
            </w:r>
          </w:p>
        </w:tc>
      </w:tr>
      <w:tr w:rsidR="00875ABE" w14:paraId="21495BAC"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60207F72" w14:textId="6F6F5CFE" w:rsidR="00875ABE" w:rsidRDefault="00875ABE" w:rsidP="00875ABE">
            <w:pPr>
              <w:spacing w:line="276" w:lineRule="auto"/>
              <w:ind w:left="0" w:firstLine="0"/>
              <w:jc w:val="left"/>
            </w:pPr>
            <w:r>
              <w:t>VU</w:t>
            </w:r>
          </w:p>
        </w:tc>
        <w:tc>
          <w:tcPr>
            <w:tcW w:w="7826" w:type="dxa"/>
            <w:tcBorders>
              <w:top w:val="single" w:sz="4" w:space="0" w:color="000000"/>
              <w:left w:val="single" w:sz="4" w:space="0" w:color="000000"/>
              <w:bottom w:val="single" w:sz="4" w:space="0" w:color="000000"/>
              <w:right w:val="single" w:sz="4" w:space="0" w:color="000000"/>
            </w:tcBorders>
          </w:tcPr>
          <w:p w14:paraId="59C62369" w14:textId="1E4F634D" w:rsidR="00875ABE" w:rsidRDefault="00875ABE" w:rsidP="00875ABE">
            <w:pPr>
              <w:spacing w:line="276" w:lineRule="auto"/>
              <w:ind w:left="0" w:firstLine="0"/>
              <w:jc w:val="left"/>
            </w:pPr>
            <w:r>
              <w:t>Visoka učilišta</w:t>
            </w:r>
          </w:p>
        </w:tc>
      </w:tr>
      <w:tr w:rsidR="00875ABE" w14:paraId="05576B22" w14:textId="77777777" w:rsidTr="00663869">
        <w:trPr>
          <w:trHeight w:val="300"/>
          <w:jc w:val="center"/>
        </w:trPr>
        <w:tc>
          <w:tcPr>
            <w:tcW w:w="1238" w:type="dxa"/>
            <w:tcBorders>
              <w:top w:val="single" w:sz="4" w:space="0" w:color="000000"/>
              <w:left w:val="single" w:sz="4" w:space="0" w:color="000000"/>
              <w:bottom w:val="single" w:sz="4" w:space="0" w:color="000000"/>
              <w:right w:val="single" w:sz="4" w:space="0" w:color="000000"/>
            </w:tcBorders>
          </w:tcPr>
          <w:p w14:paraId="1BCA70C2" w14:textId="6ECC08CD" w:rsidR="00875ABE" w:rsidRDefault="00875ABE" w:rsidP="00875ABE">
            <w:pPr>
              <w:spacing w:line="276" w:lineRule="auto"/>
              <w:ind w:left="0" w:firstLine="0"/>
              <w:jc w:val="left"/>
            </w:pPr>
            <w:r>
              <w:t>ŽSV</w:t>
            </w:r>
          </w:p>
        </w:tc>
        <w:tc>
          <w:tcPr>
            <w:tcW w:w="7826" w:type="dxa"/>
            <w:tcBorders>
              <w:top w:val="single" w:sz="4" w:space="0" w:color="000000"/>
              <w:left w:val="single" w:sz="4" w:space="0" w:color="000000"/>
              <w:bottom w:val="single" w:sz="4" w:space="0" w:color="000000"/>
              <w:right w:val="single" w:sz="4" w:space="0" w:color="000000"/>
            </w:tcBorders>
          </w:tcPr>
          <w:p w14:paraId="405483F7" w14:textId="247A91FE" w:rsidR="00875ABE" w:rsidRDefault="00875ABE" w:rsidP="00875ABE">
            <w:pPr>
              <w:spacing w:line="276" w:lineRule="auto"/>
              <w:ind w:left="0" w:firstLine="0"/>
              <w:jc w:val="left"/>
            </w:pPr>
            <w:r>
              <w:t>Županijsko stručno vijeće</w:t>
            </w:r>
          </w:p>
        </w:tc>
      </w:tr>
    </w:tbl>
    <w:p w14:paraId="26BCE01B" w14:textId="77777777" w:rsidR="00FE3F3E" w:rsidRDefault="00FE3F3E">
      <w:pPr>
        <w:spacing w:after="95" w:line="240" w:lineRule="auto"/>
        <w:ind w:left="0" w:firstLine="0"/>
        <w:jc w:val="left"/>
        <w:rPr>
          <w:rFonts w:ascii="Times New Roman" w:eastAsia="Times New Roman" w:hAnsi="Times New Roman" w:cs="Times New Roman"/>
        </w:rPr>
      </w:pPr>
    </w:p>
    <w:p w14:paraId="36EE2834" w14:textId="77777777" w:rsidR="00FE3F3E" w:rsidRDefault="00FE3F3E">
      <w:pPr>
        <w:spacing w:after="95" w:line="240" w:lineRule="auto"/>
        <w:ind w:left="0" w:firstLine="0"/>
        <w:jc w:val="left"/>
        <w:rPr>
          <w:rFonts w:ascii="Times New Roman" w:eastAsia="Times New Roman" w:hAnsi="Times New Roman" w:cs="Times New Roman"/>
        </w:rPr>
      </w:pPr>
    </w:p>
    <w:p w14:paraId="5425185E" w14:textId="77777777" w:rsidR="00BB3246" w:rsidRDefault="00BB3246">
      <w:pPr>
        <w:spacing w:after="95" w:line="240" w:lineRule="auto"/>
        <w:ind w:left="0" w:firstLine="0"/>
        <w:jc w:val="left"/>
        <w:rPr>
          <w:rFonts w:ascii="Times New Roman" w:eastAsia="Times New Roman" w:hAnsi="Times New Roman" w:cs="Times New Roman"/>
        </w:rPr>
      </w:pPr>
    </w:p>
    <w:p w14:paraId="511446C8" w14:textId="77777777" w:rsidR="00983F9B" w:rsidRDefault="00983F9B">
      <w:pPr>
        <w:spacing w:after="95" w:line="240" w:lineRule="auto"/>
        <w:ind w:left="0" w:firstLine="0"/>
        <w:jc w:val="left"/>
        <w:rPr>
          <w:rFonts w:ascii="Times New Roman" w:eastAsia="Times New Roman" w:hAnsi="Times New Roman" w:cs="Times New Roman"/>
        </w:rPr>
      </w:pPr>
    </w:p>
    <w:p w14:paraId="11EC4871" w14:textId="77777777" w:rsidR="00983F9B" w:rsidRDefault="00983F9B">
      <w:pPr>
        <w:spacing w:after="95" w:line="240" w:lineRule="auto"/>
        <w:ind w:left="0" w:firstLine="0"/>
        <w:jc w:val="left"/>
        <w:rPr>
          <w:rFonts w:ascii="Times New Roman" w:eastAsia="Times New Roman" w:hAnsi="Times New Roman" w:cs="Times New Roman"/>
        </w:rPr>
      </w:pPr>
    </w:p>
    <w:p w14:paraId="6549322F" w14:textId="77777777" w:rsidR="00FE3F3E" w:rsidRDefault="00451C2C">
      <w:pPr>
        <w:pStyle w:val="Heading1"/>
        <w:rPr>
          <w:b/>
          <w:color w:val="1C6294"/>
          <w:sz w:val="36"/>
          <w:szCs w:val="36"/>
        </w:rPr>
      </w:pPr>
      <w:bookmarkStart w:id="13" w:name="_Toc10792647"/>
      <w:r>
        <w:rPr>
          <w:b/>
          <w:color w:val="1C6294"/>
          <w:sz w:val="36"/>
          <w:szCs w:val="36"/>
        </w:rPr>
        <w:lastRenderedPageBreak/>
        <w:t>Popis literature</w:t>
      </w:r>
      <w:bookmarkEnd w:id="13"/>
      <w:r>
        <w:rPr>
          <w:b/>
          <w:color w:val="1C6294"/>
          <w:sz w:val="36"/>
          <w:szCs w:val="36"/>
        </w:rPr>
        <w:t xml:space="preserve"> </w:t>
      </w:r>
    </w:p>
    <w:p w14:paraId="4417186E" w14:textId="77777777" w:rsidR="00FE3F3E" w:rsidRDefault="00451C2C">
      <w:pPr>
        <w:spacing w:after="329" w:line="240" w:lineRule="auto"/>
        <w:ind w:left="0" w:firstLine="0"/>
        <w:jc w:val="left"/>
        <w:rPr>
          <w:rFonts w:ascii="Times New Roman" w:eastAsia="Times New Roman" w:hAnsi="Times New Roman" w:cs="Times New Roman"/>
        </w:rPr>
      </w:pPr>
      <w:r>
        <w:rPr>
          <w:rFonts w:ascii="Times New Roman" w:eastAsia="Times New Roman" w:hAnsi="Times New Roman" w:cs="Times New Roman"/>
          <w:noProof/>
          <w:sz w:val="22"/>
          <w:szCs w:val="22"/>
        </w:rPr>
        <mc:AlternateContent>
          <mc:Choice Requires="wpg">
            <w:drawing>
              <wp:inline distT="0" distB="0" distL="0" distR="0" wp14:anchorId="5D5829B5" wp14:editId="1A44ED0F">
                <wp:extent cx="5798185" cy="12192"/>
                <wp:effectExtent l="0" t="0" r="0" b="0"/>
                <wp:docPr id="33" name="Grupa 33"/>
                <wp:cNvGraphicFramePr/>
                <a:graphic xmlns:a="http://schemas.openxmlformats.org/drawingml/2006/main">
                  <a:graphicData uri="http://schemas.microsoft.com/office/word/2010/wordprocessingGroup">
                    <wpg:wgp>
                      <wpg:cNvGrpSpPr/>
                      <wpg:grpSpPr>
                        <a:xfrm>
                          <a:off x="0" y="0"/>
                          <a:ext cx="5798185" cy="12192"/>
                          <a:chOff x="2446908" y="3773904"/>
                          <a:chExt cx="5798185" cy="12192"/>
                        </a:xfrm>
                      </wpg:grpSpPr>
                      <wpg:grpSp>
                        <wpg:cNvPr id="34" name="Group 34"/>
                        <wpg:cNvGrpSpPr/>
                        <wpg:grpSpPr>
                          <a:xfrm>
                            <a:off x="2446908" y="3773904"/>
                            <a:ext cx="5798185" cy="12192"/>
                            <a:chOff x="0" y="0"/>
                            <a:chExt cx="5798185" cy="12192"/>
                          </a:xfrm>
                        </wpg:grpSpPr>
                        <wps:wsp>
                          <wps:cNvPr id="35" name="Rectangle 35"/>
                          <wps:cNvSpPr/>
                          <wps:spPr>
                            <a:xfrm>
                              <a:off x="0" y="0"/>
                              <a:ext cx="5798175" cy="12175"/>
                            </a:xfrm>
                            <a:prstGeom prst="rect">
                              <a:avLst/>
                            </a:prstGeom>
                            <a:noFill/>
                            <a:ln>
                              <a:noFill/>
                            </a:ln>
                          </wps:spPr>
                          <wps:txbx>
                            <w:txbxContent>
                              <w:p w14:paraId="2A25E141" w14:textId="77777777" w:rsidR="00E26AE3" w:rsidRDefault="00E26AE3">
                                <w:pPr>
                                  <w:spacing w:after="0" w:line="240" w:lineRule="auto"/>
                                  <w:ind w:left="0" w:firstLine="0"/>
                                  <w:jc w:val="left"/>
                                  <w:textDirection w:val="btLr"/>
                                </w:pPr>
                              </w:p>
                            </w:txbxContent>
                          </wps:txbx>
                          <wps:bodyPr spcFirstLastPara="1" wrap="square" lIns="91425" tIns="91425" rIns="91425" bIns="91425" anchor="ctr" anchorCtr="0"/>
                        </wps:wsp>
                        <wps:wsp>
                          <wps:cNvPr id="36" name="Freeform 36"/>
                          <wps:cNvSpPr/>
                          <wps:spPr>
                            <a:xfrm>
                              <a:off x="0" y="0"/>
                              <a:ext cx="5798185" cy="12192"/>
                            </a:xfrm>
                            <a:custGeom>
                              <a:avLst/>
                              <a:gdLst/>
                              <a:ahLst/>
                              <a:cxnLst/>
                              <a:rect l="l" t="t" r="r" b="b"/>
                              <a:pathLst>
                                <a:path w="5798185" h="12192" extrusionOk="0">
                                  <a:moveTo>
                                    <a:pt x="0" y="0"/>
                                  </a:moveTo>
                                  <a:lnTo>
                                    <a:pt x="5798185" y="0"/>
                                  </a:lnTo>
                                  <a:lnTo>
                                    <a:pt x="5798185" y="12192"/>
                                  </a:lnTo>
                                  <a:lnTo>
                                    <a:pt x="0" y="12192"/>
                                  </a:lnTo>
                                  <a:lnTo>
                                    <a:pt x="0" y="0"/>
                                  </a:lnTo>
                                </a:path>
                              </a:pathLst>
                            </a:custGeom>
                            <a:solidFill>
                              <a:schemeClr val="dk1"/>
                            </a:solidFill>
                            <a:ln>
                              <a:noFill/>
                            </a:ln>
                          </wps:spPr>
                          <wps:bodyPr spcFirstLastPara="1" wrap="square" lIns="91425" tIns="91425" rIns="91425" bIns="91425" anchor="ctr" anchorCtr="0"/>
                        </wps:wsp>
                      </wpg:grpSp>
                    </wpg:wgp>
                  </a:graphicData>
                </a:graphic>
              </wp:inline>
            </w:drawing>
          </mc:Choice>
          <mc:Fallback>
            <w:pict>
              <v:group w14:anchorId="5D5829B5" id="Grupa 33" o:spid="_x0000_s1058" style="width:456.55pt;height:.95pt;mso-position-horizontal-relative:char;mso-position-vertical-relative:line" coordorigin="24469,37739" coordsize="579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">
                <v:group id="Group 34" o:spid="_x0000_s1059" style="position:absolute;left:24469;top:37739;width:57981;height:121" coordsize="57981,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35" o:spid="_x0000_s1060" style="position:absolute;width:57981;height: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RyW8MA&#10;AADbAAAADwAAAGRycy9kb3ducmV2LnhtbESPwW7CMBBE70j9B2sr9UacpgVBwKBStRJwKoEPWOJt&#10;HDVeh9iF9O8xElKPo5l5o5kve9uIM3W+dqzgOUlBEJdO11wpOOw/hxMQPiBrbByTgj/ysFw8DOaY&#10;a3fhHZ2LUIkIYZ+jAhNCm0vpS0MWfeJa4uh9u85iiLKrpO7wEuG2kVmajqXFmuOCwZbeDZU/xa9V&#10;8PXqKPvI/Kqo7NT0x/12c8KxUk+P/dsMRKA+/Ifv7bVW8DKC25f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RyW8MAAADbAAAADwAAAAAAAAAAAAAAAACYAgAAZHJzL2Rv&#10;d25yZXYueG1sUEsFBgAAAAAEAAQA9QAAAIgDAAAAAA==&#10;" filled="f" stroked="f">
                    <v:textbox inset="2.53958mm,2.53958mm,2.53958mm,2.53958mm">
                      <w:txbxContent>
                        <w:p w14:paraId="2A25E141" w14:textId="77777777" w:rsidR="00E26AE3" w:rsidRDefault="00E26AE3">
                          <w:pPr>
                            <w:spacing w:after="0" w:line="240" w:lineRule="auto"/>
                            <w:ind w:left="0" w:firstLine="0"/>
                            <w:jc w:val="left"/>
                            <w:textDirection w:val="btLr"/>
                          </w:pPr>
                        </w:p>
                      </w:txbxContent>
                    </v:textbox>
                  </v:rect>
                  <v:shape id="Freeform 36" o:spid="_x0000_s1061" style="position:absolute;width:57981;height:121;visibility:visible;mso-wrap-style:square;v-text-anchor:middle" coordsize="579818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0V8QA&#10;AADbAAAADwAAAGRycy9kb3ducmV2LnhtbESPT2vCQBTE74V+h+UVvOlGhWhTVymCYIkH/xTPz+xr&#10;Epp9G3ZXk357VxB6HGbmN8xi1ZtG3Mj52rKC8SgBQVxYXXOp4Pu0Gc5B+ICssbFMCv7Iw2r5+rLA&#10;TNuOD3Q7hlJECPsMFVQhtJmUvqjIoB/Zljh6P9YZDFG6UmqHXYSbRk6SJJUGa44LFba0rqj4PV6N&#10;gt3sq3vPMd/76eS8d+31Mk6LXKnBW//5ASJQH/7Dz/ZWK5im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jNFfEAAAA2wAAAA8AAAAAAAAAAAAAAAAAmAIAAGRycy9k&#10;b3ducmV2LnhtbFBLBQYAAAAABAAEAPUAAACJAwAAAAA=&#10;" path="m,l5798185,r,12192l,12192,,e" fillcolor="black [3200]" stroked="f">
                    <v:path arrowok="t" o:extrusionok="f"/>
                  </v:shape>
                </v:group>
                <w10:anchorlock/>
              </v:group>
            </w:pict>
          </mc:Fallback>
        </mc:AlternateContent>
      </w:r>
    </w:p>
    <w:p w14:paraId="36DB57BA" w14:textId="77777777" w:rsidR="00857969" w:rsidRDefault="00857969" w:rsidP="00857969">
      <w:pPr>
        <w:pStyle w:val="ListParagraph"/>
        <w:numPr>
          <w:ilvl w:val="0"/>
          <w:numId w:val="11"/>
        </w:numPr>
        <w:spacing w:line="240" w:lineRule="auto"/>
      </w:pPr>
      <w:proofErr w:type="spellStart"/>
      <w:r>
        <w:t>Ajduković</w:t>
      </w:r>
      <w:proofErr w:type="spellEnd"/>
      <w:r>
        <w:t xml:space="preserve">, M., Rimac, I., </w:t>
      </w:r>
      <w:proofErr w:type="spellStart"/>
      <w:r>
        <w:t>Rajter</w:t>
      </w:r>
      <w:proofErr w:type="spellEnd"/>
      <w:r>
        <w:t xml:space="preserve">, M., Sušac, N. (2012.). Epidemiološko istraživanje </w:t>
      </w:r>
      <w:proofErr w:type="spellStart"/>
      <w:r>
        <w:t>prevalencije</w:t>
      </w:r>
      <w:proofErr w:type="spellEnd"/>
      <w:r>
        <w:t xml:space="preserve"> i </w:t>
      </w:r>
      <w:proofErr w:type="spellStart"/>
      <w:r>
        <w:t>incidencije</w:t>
      </w:r>
      <w:proofErr w:type="spellEnd"/>
      <w:r>
        <w:t xml:space="preserve"> nasilja nad djecom u obitelji u Hrvatskoj. Ljetopis socijalnog rada (1846 - 5412), 19 (3), 367-412.</w:t>
      </w:r>
    </w:p>
    <w:p w14:paraId="45110841" w14:textId="42683D11" w:rsidR="00FE3F3E" w:rsidRPr="00857969" w:rsidRDefault="00451C2C" w:rsidP="008B27A7">
      <w:pPr>
        <w:numPr>
          <w:ilvl w:val="0"/>
          <w:numId w:val="11"/>
        </w:numPr>
        <w:spacing w:before="60" w:after="60" w:line="240" w:lineRule="auto"/>
        <w:rPr>
          <w:color w:val="000000"/>
          <w:highlight w:val="white"/>
          <w:u w:val="single"/>
        </w:rPr>
      </w:pPr>
      <w:proofErr w:type="spellStart"/>
      <w:r>
        <w:rPr>
          <w:color w:val="000000"/>
        </w:rPr>
        <w:t>Bethesda</w:t>
      </w:r>
      <w:proofErr w:type="spellEnd"/>
      <w:r>
        <w:rPr>
          <w:color w:val="000000"/>
        </w:rPr>
        <w:t>, M.D. (2017</w:t>
      </w:r>
      <w:r w:rsidR="005E648A">
        <w:rPr>
          <w:color w:val="000000"/>
        </w:rPr>
        <w:t>.</w:t>
      </w:r>
      <w:r>
        <w:rPr>
          <w:color w:val="000000"/>
        </w:rPr>
        <w:t xml:space="preserve">). </w:t>
      </w:r>
      <w:proofErr w:type="spellStart"/>
      <w:r>
        <w:rPr>
          <w:color w:val="000000"/>
        </w:rPr>
        <w:t>Shortages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school</w:t>
      </w:r>
      <w:proofErr w:type="spellEnd"/>
      <w:r>
        <w:rPr>
          <w:color w:val="000000"/>
        </w:rPr>
        <w:t xml:space="preserve"> </w:t>
      </w:r>
      <w:proofErr w:type="spellStart"/>
      <w:r>
        <w:rPr>
          <w:color w:val="000000"/>
        </w:rPr>
        <w:t>psychology</w:t>
      </w:r>
      <w:proofErr w:type="spellEnd"/>
      <w:r>
        <w:rPr>
          <w:color w:val="000000"/>
        </w:rPr>
        <w:t xml:space="preserve">: </w:t>
      </w:r>
      <w:proofErr w:type="spellStart"/>
      <w:r>
        <w:rPr>
          <w:color w:val="000000"/>
        </w:rPr>
        <w:t>Challenges</w:t>
      </w:r>
      <w:proofErr w:type="spellEnd"/>
      <w:r>
        <w:rPr>
          <w:color w:val="000000"/>
        </w:rPr>
        <w:t xml:space="preserve"> to </w:t>
      </w:r>
      <w:proofErr w:type="spellStart"/>
      <w:r>
        <w:rPr>
          <w:color w:val="000000"/>
        </w:rPr>
        <w:t>meeting</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growing</w:t>
      </w:r>
      <w:proofErr w:type="spellEnd"/>
      <w:r>
        <w:rPr>
          <w:color w:val="000000"/>
        </w:rPr>
        <w:t xml:space="preserve"> </w:t>
      </w:r>
      <w:proofErr w:type="spellStart"/>
      <w:r>
        <w:rPr>
          <w:color w:val="000000"/>
        </w:rPr>
        <w:t>needs</w:t>
      </w:r>
      <w:proofErr w:type="spellEnd"/>
      <w:r>
        <w:rPr>
          <w:color w:val="000000"/>
        </w:rPr>
        <w:t xml:space="preserve"> </w:t>
      </w:r>
      <w:proofErr w:type="spellStart"/>
      <w:r>
        <w:rPr>
          <w:color w:val="000000"/>
        </w:rPr>
        <w:t>of</w:t>
      </w:r>
      <w:proofErr w:type="spellEnd"/>
      <w:r>
        <w:rPr>
          <w:color w:val="000000"/>
        </w:rPr>
        <w:t xml:space="preserve"> U.S. </w:t>
      </w:r>
      <w:proofErr w:type="spellStart"/>
      <w:r>
        <w:rPr>
          <w:color w:val="000000"/>
        </w:rPr>
        <w:t>students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schools</w:t>
      </w:r>
      <w:proofErr w:type="spellEnd"/>
      <w:r>
        <w:rPr>
          <w:color w:val="000000"/>
        </w:rPr>
        <w:t xml:space="preserve"> [Research </w:t>
      </w:r>
      <w:proofErr w:type="spellStart"/>
      <w:r>
        <w:rPr>
          <w:color w:val="000000"/>
        </w:rPr>
        <w:t>summary</w:t>
      </w:r>
      <w:proofErr w:type="spellEnd"/>
      <w:r>
        <w:rPr>
          <w:color w:val="000000"/>
        </w:rPr>
        <w:t xml:space="preserve">]. National </w:t>
      </w:r>
      <w:proofErr w:type="spellStart"/>
      <w:r>
        <w:rPr>
          <w:color w:val="000000"/>
        </w:rPr>
        <w:t>Association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School</w:t>
      </w:r>
      <w:proofErr w:type="spellEnd"/>
      <w:r>
        <w:rPr>
          <w:color w:val="000000"/>
        </w:rPr>
        <w:t xml:space="preserve"> </w:t>
      </w:r>
      <w:proofErr w:type="spellStart"/>
      <w:r>
        <w:rPr>
          <w:color w:val="000000"/>
        </w:rPr>
        <w:t>Psychologists</w:t>
      </w:r>
      <w:proofErr w:type="spellEnd"/>
      <w:r>
        <w:rPr>
          <w:color w:val="000000"/>
        </w:rPr>
        <w:t>. (Dostupno na:</w:t>
      </w:r>
      <w:hyperlink r:id="rId35">
        <w:r>
          <w:rPr>
            <w:color w:val="000000"/>
          </w:rPr>
          <w:t xml:space="preserve"> </w:t>
        </w:r>
      </w:hyperlink>
      <w:hyperlink r:id="rId36">
        <w:r>
          <w:rPr>
            <w:color w:val="000000"/>
            <w:u w:val="single"/>
          </w:rPr>
          <w:t>http://www.google.com/url?sa=t&amp;rct=j&amp;q=&amp;esrc=s&amp;source=web&amp;cd=5&amp;ved=2ahUKEwj229Pf49zgAhXyyaYKHQ5qB7IQFjAEegQIBhAC&amp;url=http%3A%2F%2Fwww.nasponline.org%2FDocuments%2FResources%2520and%2520publications%2FResources%2FSchool_Psychology_Shortage_2017.pdf&amp;usg=AOvVaw1W15a2PiaK0TRLK7Gm_4TX</w:t>
        </w:r>
      </w:hyperlink>
      <w:r>
        <w:rPr>
          <w:color w:val="000000"/>
        </w:rPr>
        <w:t>)</w:t>
      </w:r>
    </w:p>
    <w:p w14:paraId="1BB13D70" w14:textId="191B4BFB" w:rsidR="00857969" w:rsidRPr="00857969" w:rsidRDefault="00857969" w:rsidP="00857969">
      <w:pPr>
        <w:numPr>
          <w:ilvl w:val="0"/>
          <w:numId w:val="11"/>
        </w:numPr>
        <w:spacing w:after="0" w:line="240" w:lineRule="auto"/>
      </w:pPr>
      <w:r>
        <w:t xml:space="preserve">Bouillet, D., </w:t>
      </w:r>
      <w:proofErr w:type="spellStart"/>
      <w:r>
        <w:t>Bićanić</w:t>
      </w:r>
      <w:proofErr w:type="spellEnd"/>
      <w:r>
        <w:t xml:space="preserve">, J., Ivančan, A., Novosel </w:t>
      </w:r>
      <w:proofErr w:type="spellStart"/>
      <w:r>
        <w:t>Guszak</w:t>
      </w:r>
      <w:proofErr w:type="spellEnd"/>
      <w:r>
        <w:t xml:space="preserve">, D., </w:t>
      </w:r>
      <w:proofErr w:type="spellStart"/>
      <w:r>
        <w:t>Rovis</w:t>
      </w:r>
      <w:proofErr w:type="spellEnd"/>
      <w:r>
        <w:t xml:space="preserve"> </w:t>
      </w:r>
      <w:proofErr w:type="spellStart"/>
      <w:r>
        <w:t>Brandić</w:t>
      </w:r>
      <w:proofErr w:type="spellEnd"/>
      <w:r>
        <w:t xml:space="preserve">, A., Sitar, M. (2018.). </w:t>
      </w:r>
      <w:proofErr w:type="spellStart"/>
      <w:r>
        <w:t>Socijalnopedagoški</w:t>
      </w:r>
      <w:proofErr w:type="spellEnd"/>
      <w:r>
        <w:t xml:space="preserve"> mozaik: Razvoj modela potpore učenicima s problemima u ponašanju. Zagreb: Školska knjiga</w:t>
      </w:r>
    </w:p>
    <w:p w14:paraId="673EFBB2" w14:textId="77777777" w:rsidR="00F846F5" w:rsidRPr="00F846F5" w:rsidRDefault="00451C2C" w:rsidP="00F846F5">
      <w:pPr>
        <w:numPr>
          <w:ilvl w:val="0"/>
          <w:numId w:val="11"/>
        </w:numPr>
        <w:spacing w:before="60" w:after="60" w:line="240" w:lineRule="auto"/>
        <w:rPr>
          <w:color w:val="000000"/>
          <w:u w:val="single"/>
        </w:rPr>
      </w:pPr>
      <w:proofErr w:type="spellStart"/>
      <w:r>
        <w:rPr>
          <w:color w:val="000000"/>
          <w:highlight w:val="white"/>
        </w:rPr>
        <w:t>Brener</w:t>
      </w:r>
      <w:proofErr w:type="spellEnd"/>
      <w:r>
        <w:rPr>
          <w:color w:val="000000"/>
          <w:highlight w:val="white"/>
        </w:rPr>
        <w:t xml:space="preserve">, N., </w:t>
      </w:r>
      <w:proofErr w:type="spellStart"/>
      <w:r>
        <w:rPr>
          <w:color w:val="000000"/>
          <w:highlight w:val="white"/>
        </w:rPr>
        <w:t>Demissie</w:t>
      </w:r>
      <w:proofErr w:type="spellEnd"/>
      <w:r>
        <w:rPr>
          <w:color w:val="000000"/>
          <w:highlight w:val="white"/>
        </w:rPr>
        <w:t>, Z. (2018</w:t>
      </w:r>
      <w:r w:rsidR="005E648A">
        <w:rPr>
          <w:color w:val="000000"/>
          <w:highlight w:val="white"/>
        </w:rPr>
        <w:t>.</w:t>
      </w:r>
      <w:r>
        <w:rPr>
          <w:color w:val="000000"/>
          <w:highlight w:val="white"/>
        </w:rPr>
        <w:t xml:space="preserve">). </w:t>
      </w:r>
      <w:proofErr w:type="spellStart"/>
      <w:r>
        <w:rPr>
          <w:color w:val="000000"/>
          <w:highlight w:val="white"/>
        </w:rPr>
        <w:t>Counseling</w:t>
      </w:r>
      <w:proofErr w:type="spellEnd"/>
      <w:r>
        <w:rPr>
          <w:color w:val="000000"/>
          <w:highlight w:val="white"/>
        </w:rPr>
        <w:t xml:space="preserve">, </w:t>
      </w:r>
      <w:proofErr w:type="spellStart"/>
      <w:r>
        <w:rPr>
          <w:color w:val="000000"/>
          <w:highlight w:val="white"/>
        </w:rPr>
        <w:t>Psychological</w:t>
      </w:r>
      <w:proofErr w:type="spellEnd"/>
      <w:r>
        <w:rPr>
          <w:color w:val="000000"/>
          <w:highlight w:val="white"/>
        </w:rPr>
        <w:t xml:space="preserve">, </w:t>
      </w:r>
      <w:proofErr w:type="spellStart"/>
      <w:r>
        <w:rPr>
          <w:color w:val="000000"/>
          <w:highlight w:val="white"/>
        </w:rPr>
        <w:t>and</w:t>
      </w:r>
      <w:proofErr w:type="spellEnd"/>
      <w:r>
        <w:rPr>
          <w:color w:val="000000"/>
          <w:highlight w:val="white"/>
        </w:rPr>
        <w:t xml:space="preserve"> </w:t>
      </w:r>
      <w:proofErr w:type="spellStart"/>
      <w:r>
        <w:rPr>
          <w:color w:val="000000"/>
          <w:highlight w:val="white"/>
        </w:rPr>
        <w:t>Social</w:t>
      </w:r>
      <w:proofErr w:type="spellEnd"/>
      <w:r>
        <w:rPr>
          <w:color w:val="000000"/>
          <w:highlight w:val="white"/>
        </w:rPr>
        <w:t xml:space="preserve"> </w:t>
      </w:r>
      <w:proofErr w:type="spellStart"/>
      <w:r>
        <w:rPr>
          <w:color w:val="000000"/>
          <w:highlight w:val="white"/>
        </w:rPr>
        <w:t>Services</w:t>
      </w:r>
      <w:proofErr w:type="spellEnd"/>
      <w:r>
        <w:rPr>
          <w:color w:val="000000"/>
          <w:highlight w:val="white"/>
        </w:rPr>
        <w:t xml:space="preserve"> </w:t>
      </w:r>
      <w:proofErr w:type="spellStart"/>
      <w:r>
        <w:rPr>
          <w:color w:val="000000"/>
          <w:highlight w:val="white"/>
        </w:rPr>
        <w:t>Staffing</w:t>
      </w:r>
      <w:proofErr w:type="spellEnd"/>
      <w:r>
        <w:rPr>
          <w:color w:val="000000"/>
          <w:highlight w:val="white"/>
        </w:rPr>
        <w:t xml:space="preserve">: </w:t>
      </w:r>
      <w:proofErr w:type="spellStart"/>
      <w:r>
        <w:rPr>
          <w:color w:val="000000"/>
          <w:highlight w:val="white"/>
        </w:rPr>
        <w:t>Policies</w:t>
      </w:r>
      <w:proofErr w:type="spellEnd"/>
      <w:r>
        <w:rPr>
          <w:color w:val="000000"/>
          <w:highlight w:val="white"/>
        </w:rPr>
        <w:t xml:space="preserve"> </w:t>
      </w:r>
      <w:proofErr w:type="spellStart"/>
      <w:r>
        <w:rPr>
          <w:color w:val="000000"/>
          <w:highlight w:val="white"/>
        </w:rPr>
        <w:t>in</w:t>
      </w:r>
      <w:proofErr w:type="spellEnd"/>
      <w:r>
        <w:rPr>
          <w:color w:val="000000"/>
          <w:highlight w:val="white"/>
        </w:rPr>
        <w:t xml:space="preserve"> U.S. </w:t>
      </w:r>
      <w:proofErr w:type="spellStart"/>
      <w:r>
        <w:rPr>
          <w:color w:val="000000"/>
          <w:highlight w:val="white"/>
        </w:rPr>
        <w:t>School</w:t>
      </w:r>
      <w:proofErr w:type="spellEnd"/>
      <w:r>
        <w:rPr>
          <w:color w:val="000000"/>
          <w:highlight w:val="white"/>
        </w:rPr>
        <w:t xml:space="preserve"> </w:t>
      </w:r>
      <w:proofErr w:type="spellStart"/>
      <w:r>
        <w:rPr>
          <w:color w:val="000000"/>
          <w:highlight w:val="white"/>
        </w:rPr>
        <w:t>Districts</w:t>
      </w:r>
      <w:proofErr w:type="spellEnd"/>
      <w:r>
        <w:rPr>
          <w:color w:val="000000"/>
          <w:highlight w:val="white"/>
        </w:rPr>
        <w:t xml:space="preserve">. </w:t>
      </w:r>
      <w:r>
        <w:rPr>
          <w:i/>
          <w:color w:val="000000"/>
          <w:highlight w:val="white"/>
        </w:rPr>
        <w:t>American Journal on Preventive Medicine</w:t>
      </w:r>
      <w:r>
        <w:rPr>
          <w:color w:val="000000"/>
          <w:highlight w:val="white"/>
        </w:rPr>
        <w:t xml:space="preserve">. </w:t>
      </w:r>
    </w:p>
    <w:p w14:paraId="39768CB7" w14:textId="764AD0A0" w:rsidR="00FE3F3E" w:rsidRDefault="00451C2C" w:rsidP="00983F9B">
      <w:pPr>
        <w:spacing w:before="60" w:after="60" w:line="240" w:lineRule="auto"/>
        <w:ind w:left="720" w:firstLine="0"/>
        <w:jc w:val="left"/>
        <w:rPr>
          <w:color w:val="000000"/>
          <w:u w:val="single"/>
        </w:rPr>
      </w:pPr>
      <w:r>
        <w:rPr>
          <w:color w:val="000000"/>
          <w:highlight w:val="white"/>
        </w:rPr>
        <w:t>54(6S3), 215-219. (Dostupno na:</w:t>
      </w:r>
      <w:hyperlink r:id="rId37">
        <w:r>
          <w:rPr>
            <w:color w:val="000000"/>
            <w:highlight w:val="white"/>
          </w:rPr>
          <w:t xml:space="preserve"> </w:t>
        </w:r>
      </w:hyperlink>
      <w:hyperlink r:id="rId38">
        <w:r>
          <w:rPr>
            <w:color w:val="000000"/>
            <w:highlight w:val="white"/>
            <w:u w:val="single"/>
          </w:rPr>
          <w:t>https://reader.elsevier.com/reader/sd/pii/S0749379718300631?token=533BFC4B78577A2B00248ED679FAF5D98587D42E260A6CCFF4F6C88945EF0722C8A42021D28D54A36321F8A8C7571072</w:t>
        </w:r>
      </w:hyperlink>
      <w:r>
        <w:rPr>
          <w:color w:val="000000"/>
          <w:u w:val="single"/>
        </w:rPr>
        <w:t>)</w:t>
      </w:r>
    </w:p>
    <w:p w14:paraId="41DCA5A5" w14:textId="68B340B6" w:rsidR="00857969" w:rsidRPr="00857969" w:rsidRDefault="00857969" w:rsidP="00857969">
      <w:pPr>
        <w:numPr>
          <w:ilvl w:val="0"/>
          <w:numId w:val="11"/>
        </w:numPr>
        <w:spacing w:after="0" w:line="240" w:lineRule="auto"/>
      </w:pPr>
      <w:proofErr w:type="spellStart"/>
      <w:r>
        <w:t>Butchart</w:t>
      </w:r>
      <w:proofErr w:type="spellEnd"/>
      <w:r>
        <w:t xml:space="preserve">, A. Brown, D., </w:t>
      </w:r>
      <w:proofErr w:type="spellStart"/>
      <w:r>
        <w:t>Khanh-Huynh</w:t>
      </w:r>
      <w:proofErr w:type="spellEnd"/>
      <w:r>
        <w:t xml:space="preserve">, A., </w:t>
      </w:r>
      <w:proofErr w:type="spellStart"/>
      <w:r>
        <w:t>Corso</w:t>
      </w:r>
      <w:proofErr w:type="spellEnd"/>
      <w:r>
        <w:t xml:space="preserve">, P., </w:t>
      </w:r>
      <w:proofErr w:type="spellStart"/>
      <w:r>
        <w:t>Florquin</w:t>
      </w:r>
      <w:proofErr w:type="spellEnd"/>
      <w:r>
        <w:t xml:space="preserve">, N., </w:t>
      </w:r>
      <w:proofErr w:type="spellStart"/>
      <w:r>
        <w:t>Muggah</w:t>
      </w:r>
      <w:proofErr w:type="spellEnd"/>
      <w:r>
        <w:t xml:space="preserve">, R. (2008): Manual for </w:t>
      </w:r>
      <w:proofErr w:type="spellStart"/>
      <w:r>
        <w:t>estimating</w:t>
      </w:r>
      <w:proofErr w:type="spellEnd"/>
      <w:r>
        <w:t xml:space="preserve"> </w:t>
      </w:r>
      <w:proofErr w:type="spellStart"/>
      <w:r>
        <w:t>the</w:t>
      </w:r>
      <w:proofErr w:type="spellEnd"/>
      <w:r>
        <w:t xml:space="preserve"> </w:t>
      </w:r>
      <w:proofErr w:type="spellStart"/>
      <w:r>
        <w:t>economic</w:t>
      </w:r>
      <w:proofErr w:type="spellEnd"/>
      <w:r>
        <w:t xml:space="preserve"> </w:t>
      </w:r>
      <w:proofErr w:type="spellStart"/>
      <w:r>
        <w:t>costs</w:t>
      </w:r>
      <w:proofErr w:type="spellEnd"/>
      <w:r>
        <w:t xml:space="preserve"> </w:t>
      </w:r>
      <w:proofErr w:type="spellStart"/>
      <w:r>
        <w:t>of</w:t>
      </w:r>
      <w:proofErr w:type="spellEnd"/>
      <w:r>
        <w:t xml:space="preserve"> </w:t>
      </w:r>
      <w:proofErr w:type="spellStart"/>
      <w:r>
        <w:t>injuries</w:t>
      </w:r>
      <w:proofErr w:type="spellEnd"/>
      <w:r>
        <w:t xml:space="preserve"> </w:t>
      </w:r>
      <w:proofErr w:type="spellStart"/>
      <w:r>
        <w:t>due</w:t>
      </w:r>
      <w:proofErr w:type="spellEnd"/>
      <w:r>
        <w:t xml:space="preserve"> to </w:t>
      </w:r>
      <w:proofErr w:type="spellStart"/>
      <w:r>
        <w:t>interpersonal</w:t>
      </w:r>
      <w:proofErr w:type="spellEnd"/>
      <w:r>
        <w:t xml:space="preserve"> </w:t>
      </w:r>
      <w:proofErr w:type="spellStart"/>
      <w:r>
        <w:t>and</w:t>
      </w:r>
      <w:proofErr w:type="spellEnd"/>
      <w:r>
        <w:t xml:space="preserve"> </w:t>
      </w:r>
      <w:proofErr w:type="spellStart"/>
      <w:r>
        <w:t>self-directed</w:t>
      </w:r>
      <w:proofErr w:type="spellEnd"/>
      <w:r>
        <w:t xml:space="preserve"> </w:t>
      </w:r>
      <w:proofErr w:type="spellStart"/>
      <w:r>
        <w:t>violence</w:t>
      </w:r>
      <w:proofErr w:type="spellEnd"/>
      <w:r>
        <w:t xml:space="preserve">. </w:t>
      </w:r>
      <w:proofErr w:type="spellStart"/>
      <w:r>
        <w:t>Geneva</w:t>
      </w:r>
      <w:proofErr w:type="spellEnd"/>
      <w:r>
        <w:t xml:space="preserve">: World Health </w:t>
      </w:r>
      <w:proofErr w:type="spellStart"/>
      <w:r>
        <w:t>Organization</w:t>
      </w:r>
      <w:proofErr w:type="spellEnd"/>
      <w:r>
        <w:t xml:space="preserve"> &amp; Department </w:t>
      </w:r>
      <w:proofErr w:type="spellStart"/>
      <w:r>
        <w:t>of</w:t>
      </w:r>
      <w:proofErr w:type="spellEnd"/>
      <w:r>
        <w:t xml:space="preserve"> Health </w:t>
      </w:r>
      <w:proofErr w:type="spellStart"/>
      <w:r>
        <w:t>and</w:t>
      </w:r>
      <w:proofErr w:type="spellEnd"/>
      <w:r>
        <w:t xml:space="preserve"> Human </w:t>
      </w:r>
      <w:proofErr w:type="spellStart"/>
      <w:r>
        <w:t>Services</w:t>
      </w:r>
      <w:proofErr w:type="spellEnd"/>
      <w:r>
        <w:t xml:space="preserve"> </w:t>
      </w:r>
      <w:proofErr w:type="spellStart"/>
      <w:r>
        <w:t>Centers</w:t>
      </w:r>
      <w:proofErr w:type="spellEnd"/>
      <w:r>
        <w:t xml:space="preserve"> for</w:t>
      </w:r>
      <w:r w:rsidR="00E26AE3">
        <w:t xml:space="preserve"> </w:t>
      </w:r>
      <w:proofErr w:type="spellStart"/>
      <w:r w:rsidR="00E26AE3">
        <w:t>Disease</w:t>
      </w:r>
      <w:proofErr w:type="spellEnd"/>
      <w:r w:rsidR="00E26AE3">
        <w:t xml:space="preserve"> </w:t>
      </w:r>
      <w:proofErr w:type="spellStart"/>
      <w:r w:rsidR="00E26AE3">
        <w:t>Control</w:t>
      </w:r>
      <w:proofErr w:type="spellEnd"/>
      <w:r w:rsidR="00E26AE3">
        <w:t xml:space="preserve"> </w:t>
      </w:r>
      <w:proofErr w:type="spellStart"/>
      <w:r w:rsidR="00E26AE3">
        <w:t>and</w:t>
      </w:r>
      <w:proofErr w:type="spellEnd"/>
      <w:r w:rsidR="00E26AE3">
        <w:t xml:space="preserve"> </w:t>
      </w:r>
      <w:proofErr w:type="spellStart"/>
      <w:r w:rsidR="00E26AE3">
        <w:t>Prevention</w:t>
      </w:r>
      <w:proofErr w:type="spellEnd"/>
    </w:p>
    <w:p w14:paraId="66692547" w14:textId="03968873" w:rsidR="00857969" w:rsidRDefault="00857969" w:rsidP="00857969">
      <w:pPr>
        <w:numPr>
          <w:ilvl w:val="0"/>
          <w:numId w:val="11"/>
        </w:numPr>
        <w:spacing w:after="0" w:line="240" w:lineRule="auto"/>
      </w:pPr>
      <w:proofErr w:type="spellStart"/>
      <w:r>
        <w:t>Fang</w:t>
      </w:r>
      <w:proofErr w:type="spellEnd"/>
      <w:r>
        <w:t xml:space="preserve">, X., Brown, D., </w:t>
      </w:r>
      <w:proofErr w:type="spellStart"/>
      <w:r>
        <w:t>Florence</w:t>
      </w:r>
      <w:proofErr w:type="spellEnd"/>
      <w:r>
        <w:t xml:space="preserve">, C., </w:t>
      </w:r>
      <w:proofErr w:type="spellStart"/>
      <w:r>
        <w:t>and</w:t>
      </w:r>
      <w:proofErr w:type="spellEnd"/>
      <w:r>
        <w:t xml:space="preserve"> </w:t>
      </w:r>
      <w:proofErr w:type="spellStart"/>
      <w:r>
        <w:t>Mercy</w:t>
      </w:r>
      <w:proofErr w:type="spellEnd"/>
      <w:r>
        <w:t xml:space="preserve">, J. (2012.). </w:t>
      </w:r>
      <w:proofErr w:type="spellStart"/>
      <w:r>
        <w:t>The</w:t>
      </w:r>
      <w:proofErr w:type="spellEnd"/>
      <w:r>
        <w:t xml:space="preserve"> </w:t>
      </w:r>
      <w:proofErr w:type="spellStart"/>
      <w:r>
        <w:t>economic</w:t>
      </w:r>
      <w:proofErr w:type="spellEnd"/>
      <w:r>
        <w:t xml:space="preserve"> </w:t>
      </w:r>
      <w:proofErr w:type="spellStart"/>
      <w:r>
        <w:t>burden</w:t>
      </w:r>
      <w:proofErr w:type="spellEnd"/>
      <w:r>
        <w:t xml:space="preserve"> </w:t>
      </w:r>
      <w:proofErr w:type="spellStart"/>
      <w:r>
        <w:t>of</w:t>
      </w:r>
      <w:proofErr w:type="spellEnd"/>
      <w:r>
        <w:t xml:space="preserve"> </w:t>
      </w:r>
      <w:proofErr w:type="spellStart"/>
      <w:r>
        <w:t>child</w:t>
      </w:r>
      <w:proofErr w:type="spellEnd"/>
      <w:r>
        <w:t xml:space="preserve"> </w:t>
      </w:r>
      <w:proofErr w:type="spellStart"/>
      <w:r>
        <w:t>maltreatment</w:t>
      </w:r>
      <w:proofErr w:type="spellEnd"/>
      <w:r>
        <w:t xml:space="preserve"> </w:t>
      </w:r>
      <w:proofErr w:type="spellStart"/>
      <w:r>
        <w:t>in</w:t>
      </w:r>
      <w:proofErr w:type="spellEnd"/>
      <w:r>
        <w:t xml:space="preserve"> </w:t>
      </w:r>
      <w:proofErr w:type="spellStart"/>
      <w:r>
        <w:t>the</w:t>
      </w:r>
      <w:proofErr w:type="spellEnd"/>
      <w:r>
        <w:t xml:space="preserve"> United </w:t>
      </w:r>
      <w:proofErr w:type="spellStart"/>
      <w:r>
        <w:t>States</w:t>
      </w:r>
      <w:proofErr w:type="spellEnd"/>
      <w:r>
        <w:t xml:space="preserve"> </w:t>
      </w:r>
      <w:proofErr w:type="spellStart"/>
      <w:r>
        <w:t>and</w:t>
      </w:r>
      <w:proofErr w:type="spellEnd"/>
      <w:r>
        <w:t xml:space="preserve"> </w:t>
      </w:r>
      <w:proofErr w:type="spellStart"/>
      <w:r>
        <w:t>implications</w:t>
      </w:r>
      <w:proofErr w:type="spellEnd"/>
      <w:r>
        <w:t xml:space="preserve"> for </w:t>
      </w:r>
      <w:proofErr w:type="spellStart"/>
      <w:r>
        <w:t>prevention</w:t>
      </w:r>
      <w:proofErr w:type="spellEnd"/>
      <w:r>
        <w:t xml:space="preserve">. </w:t>
      </w:r>
      <w:proofErr w:type="spellStart"/>
      <w:r>
        <w:t>Child</w:t>
      </w:r>
      <w:proofErr w:type="spellEnd"/>
      <w:r>
        <w:t xml:space="preserve"> </w:t>
      </w:r>
      <w:proofErr w:type="spellStart"/>
      <w:r>
        <w:t>Abuse</w:t>
      </w:r>
      <w:proofErr w:type="spellEnd"/>
      <w:r>
        <w:t xml:space="preserve"> &amp; </w:t>
      </w:r>
      <w:proofErr w:type="spellStart"/>
      <w:r>
        <w:t>Neglect</w:t>
      </w:r>
      <w:proofErr w:type="spellEnd"/>
      <w:r>
        <w:t>, 36: 156–165.</w:t>
      </w:r>
    </w:p>
    <w:p w14:paraId="443FB4FB" w14:textId="3D7F39AB" w:rsidR="00857969" w:rsidRDefault="00857969" w:rsidP="00857969">
      <w:pPr>
        <w:numPr>
          <w:ilvl w:val="0"/>
          <w:numId w:val="11"/>
        </w:numPr>
        <w:spacing w:before="60" w:after="60" w:line="240" w:lineRule="auto"/>
      </w:pPr>
      <w:r>
        <w:t xml:space="preserve">Izvješća o </w:t>
      </w:r>
      <w:r w:rsidR="00E26AE3">
        <w:t>radu pravobraniteljice za djecu</w:t>
      </w:r>
      <w:r>
        <w:t xml:space="preserve"> </w:t>
      </w:r>
    </w:p>
    <w:p w14:paraId="26A29434" w14:textId="7F3CD111" w:rsidR="00075241" w:rsidRDefault="00075241" w:rsidP="00075241">
      <w:pPr>
        <w:numPr>
          <w:ilvl w:val="0"/>
          <w:numId w:val="11"/>
        </w:numPr>
        <w:spacing w:before="60" w:after="60" w:line="240" w:lineRule="auto"/>
      </w:pPr>
      <w:r>
        <w:t>Kazneni zakon</w:t>
      </w:r>
      <w:r w:rsidRPr="00075241">
        <w:t xml:space="preserve"> (NN, br. 125/11, 144/12, 56/15, 61/15, 101/17, 118/18)</w:t>
      </w:r>
    </w:p>
    <w:p w14:paraId="41F34881" w14:textId="21A9DA1F" w:rsidR="00857969" w:rsidRDefault="00857969" w:rsidP="00857969">
      <w:pPr>
        <w:numPr>
          <w:ilvl w:val="0"/>
          <w:numId w:val="11"/>
        </w:numPr>
        <w:spacing w:before="60" w:after="60" w:line="240" w:lineRule="auto"/>
      </w:pPr>
      <w:r w:rsidRPr="00857969">
        <w:t>Konvencija o pravima osoba s invaliditetom (Zakon o potvrđivanju Konvencije o pravima osoba s invaliditetom i Fakultativnog protokola uz Konvenciju o pravima osoba s invaliditetom, NN, br. 6/07)</w:t>
      </w:r>
    </w:p>
    <w:p w14:paraId="1974AAED" w14:textId="757FC69C" w:rsidR="00857969" w:rsidRDefault="00857969" w:rsidP="00857969">
      <w:pPr>
        <w:numPr>
          <w:ilvl w:val="0"/>
          <w:numId w:val="11"/>
        </w:numPr>
        <w:spacing w:before="60" w:after="60" w:line="240" w:lineRule="auto"/>
      </w:pPr>
      <w:r w:rsidRPr="00857969">
        <w:t>Konvencij</w:t>
      </w:r>
      <w:r>
        <w:t>a</w:t>
      </w:r>
      <w:r w:rsidRPr="00857969">
        <w:t xml:space="preserve"> UN-a o pravima djeteta (20. studenoga 1989. Generalna skupština UN-a)</w:t>
      </w:r>
    </w:p>
    <w:p w14:paraId="134A5A38" w14:textId="01804B61" w:rsidR="00857969" w:rsidRDefault="00857969" w:rsidP="00857969">
      <w:pPr>
        <w:numPr>
          <w:ilvl w:val="0"/>
          <w:numId w:val="11"/>
        </w:numPr>
        <w:spacing w:before="60" w:after="60" w:line="240" w:lineRule="auto"/>
      </w:pPr>
      <w:r w:rsidRPr="00857969">
        <w:t>Konvencija Vijeća Europe o sprečavanju i borbi protiv nasilja nad ženama i nasilja u obitelji (Zakon o potvrđivanju Konvencije Vijeća Europe o sprečavanju i borbi protiv nasilja nad ženama i nasilja u obitelji, NN, br. 3/18)</w:t>
      </w:r>
    </w:p>
    <w:p w14:paraId="5784FC24" w14:textId="6223A21B" w:rsidR="00857969" w:rsidRDefault="00857969" w:rsidP="00857969">
      <w:pPr>
        <w:numPr>
          <w:ilvl w:val="0"/>
          <w:numId w:val="11"/>
        </w:numPr>
        <w:spacing w:before="60" w:after="60" w:line="240" w:lineRule="auto"/>
      </w:pPr>
      <w:r>
        <w:t>Nacionalna strategija</w:t>
      </w:r>
      <w:r w:rsidRPr="00857969">
        <w:t xml:space="preserve"> za prava djece u RH za razdoblje od 2014. do 2020. godine (Vlada RH, rujan 2014.)</w:t>
      </w:r>
    </w:p>
    <w:p w14:paraId="391338AA" w14:textId="3358686C" w:rsidR="00075241" w:rsidRDefault="00075241" w:rsidP="00075241">
      <w:pPr>
        <w:numPr>
          <w:ilvl w:val="0"/>
          <w:numId w:val="11"/>
        </w:numPr>
        <w:spacing w:before="60" w:after="60" w:line="240" w:lineRule="auto"/>
        <w:rPr>
          <w:color w:val="000000"/>
        </w:rPr>
      </w:pPr>
      <w:r>
        <w:rPr>
          <w:color w:val="000000"/>
        </w:rPr>
        <w:t>Obiteljski</w:t>
      </w:r>
      <w:r w:rsidRPr="00075241">
        <w:rPr>
          <w:color w:val="000000"/>
        </w:rPr>
        <w:t xml:space="preserve"> zakon</w:t>
      </w:r>
      <w:r>
        <w:rPr>
          <w:color w:val="000000"/>
        </w:rPr>
        <w:t xml:space="preserve"> (NN, br. 103/15)</w:t>
      </w:r>
    </w:p>
    <w:p w14:paraId="5EA0F814" w14:textId="77777777" w:rsidR="00DA36CC" w:rsidRDefault="00DA36CC" w:rsidP="00DA36CC">
      <w:pPr>
        <w:numPr>
          <w:ilvl w:val="0"/>
          <w:numId w:val="11"/>
        </w:numPr>
        <w:spacing w:before="60" w:after="60" w:line="240" w:lineRule="auto"/>
        <w:rPr>
          <w:color w:val="000000"/>
        </w:rPr>
      </w:pPr>
      <w:r w:rsidRPr="00DA36CC">
        <w:rPr>
          <w:color w:val="000000"/>
        </w:rPr>
        <w:t xml:space="preserve">Odluka o donošenju kurikuluma za </w:t>
      </w:r>
      <w:proofErr w:type="spellStart"/>
      <w:r w:rsidRPr="00DA36CC">
        <w:rPr>
          <w:color w:val="000000"/>
        </w:rPr>
        <w:t>međupredmetnu</w:t>
      </w:r>
      <w:proofErr w:type="spellEnd"/>
      <w:r w:rsidRPr="00DA36CC">
        <w:rPr>
          <w:color w:val="000000"/>
        </w:rPr>
        <w:t xml:space="preserve"> temu Građanski odgoj i obrazovanje za osnovne i srednje škole u Republici Hrvatskoj</w:t>
      </w:r>
      <w:r>
        <w:rPr>
          <w:color w:val="000000"/>
        </w:rPr>
        <w:t xml:space="preserve"> (NN, br. 10/19)</w:t>
      </w:r>
    </w:p>
    <w:p w14:paraId="11E3AA84" w14:textId="77777777" w:rsidR="00DA36CC" w:rsidRDefault="00DA36CC" w:rsidP="00DA36CC">
      <w:pPr>
        <w:spacing w:before="60" w:after="60" w:line="240" w:lineRule="auto"/>
        <w:ind w:left="720" w:firstLine="0"/>
        <w:rPr>
          <w:color w:val="000000"/>
        </w:rPr>
      </w:pPr>
    </w:p>
    <w:p w14:paraId="0B412E7C" w14:textId="4BAC776F" w:rsidR="00DA36CC" w:rsidRPr="00DA36CC" w:rsidRDefault="00DA36CC" w:rsidP="00DA36CC">
      <w:pPr>
        <w:numPr>
          <w:ilvl w:val="0"/>
          <w:numId w:val="11"/>
        </w:numPr>
        <w:spacing w:before="60" w:after="60" w:line="240" w:lineRule="auto"/>
        <w:rPr>
          <w:color w:val="000000"/>
        </w:rPr>
      </w:pPr>
      <w:r w:rsidRPr="00DA36CC">
        <w:rPr>
          <w:color w:val="000000"/>
        </w:rPr>
        <w:lastRenderedPageBreak/>
        <w:t xml:space="preserve">Odluka o donošenju kurikuluma za </w:t>
      </w:r>
      <w:proofErr w:type="spellStart"/>
      <w:r w:rsidRPr="00DA36CC">
        <w:rPr>
          <w:color w:val="000000"/>
        </w:rPr>
        <w:t>međupredmetnu</w:t>
      </w:r>
      <w:proofErr w:type="spellEnd"/>
      <w:r w:rsidRPr="00DA36CC">
        <w:rPr>
          <w:color w:val="000000"/>
        </w:rPr>
        <w:t xml:space="preserve"> temu Održivi razvoj za osnovne i srednje škole u Republici Hrvatskoj</w:t>
      </w:r>
      <w:r>
        <w:rPr>
          <w:color w:val="000000"/>
        </w:rPr>
        <w:t xml:space="preserve"> (NN, br. 7/19)</w:t>
      </w:r>
    </w:p>
    <w:p w14:paraId="1BFCA737" w14:textId="59381147" w:rsidR="002F4B48" w:rsidRDefault="00DA36CC" w:rsidP="00DA36CC">
      <w:pPr>
        <w:numPr>
          <w:ilvl w:val="0"/>
          <w:numId w:val="11"/>
        </w:numPr>
        <w:spacing w:before="60" w:after="60" w:line="240" w:lineRule="auto"/>
        <w:rPr>
          <w:color w:val="000000"/>
        </w:rPr>
      </w:pPr>
      <w:r w:rsidRPr="00DA36CC">
        <w:rPr>
          <w:color w:val="000000"/>
        </w:rPr>
        <w:t xml:space="preserve">Odluka o donošenju kurikuluma za </w:t>
      </w:r>
      <w:proofErr w:type="spellStart"/>
      <w:r w:rsidRPr="00DA36CC">
        <w:rPr>
          <w:color w:val="000000"/>
        </w:rPr>
        <w:t>međupredmetnu</w:t>
      </w:r>
      <w:proofErr w:type="spellEnd"/>
      <w:r w:rsidRPr="00DA36CC">
        <w:rPr>
          <w:color w:val="000000"/>
        </w:rPr>
        <w:t xml:space="preserve"> temu Učiti kako učiti za osnovne i srednje škole u Republici Hrvatskoj</w:t>
      </w:r>
      <w:r>
        <w:rPr>
          <w:color w:val="000000"/>
        </w:rPr>
        <w:t xml:space="preserve"> (NN, br. 7/19)</w:t>
      </w:r>
    </w:p>
    <w:p w14:paraId="5904D9EB" w14:textId="1FEF0281" w:rsidR="00DA36CC" w:rsidRDefault="00DA36CC" w:rsidP="00DA36CC">
      <w:pPr>
        <w:numPr>
          <w:ilvl w:val="0"/>
          <w:numId w:val="11"/>
        </w:numPr>
        <w:spacing w:before="60" w:after="60" w:line="240" w:lineRule="auto"/>
        <w:rPr>
          <w:color w:val="000000"/>
        </w:rPr>
      </w:pPr>
      <w:r w:rsidRPr="00DA36CC">
        <w:rPr>
          <w:color w:val="000000"/>
        </w:rPr>
        <w:t xml:space="preserve">Odluka o donošenju kurikuluma za </w:t>
      </w:r>
      <w:proofErr w:type="spellStart"/>
      <w:r w:rsidRPr="00DA36CC">
        <w:rPr>
          <w:color w:val="000000"/>
        </w:rPr>
        <w:t>međupredmetnu</w:t>
      </w:r>
      <w:proofErr w:type="spellEnd"/>
      <w:r w:rsidRPr="00DA36CC">
        <w:rPr>
          <w:color w:val="000000"/>
        </w:rPr>
        <w:t xml:space="preserve"> temu Uporaba informacijske i komunikacijske tehnologije za osnovne i srednje škole u Republici Hrvatskoj</w:t>
      </w:r>
      <w:r>
        <w:rPr>
          <w:color w:val="000000"/>
        </w:rPr>
        <w:t xml:space="preserve"> (NN, br. 7/19)</w:t>
      </w:r>
    </w:p>
    <w:p w14:paraId="5EC5FBC3" w14:textId="7AEFDC61" w:rsidR="00DA36CC" w:rsidRDefault="00DA36CC" w:rsidP="00DA36CC">
      <w:pPr>
        <w:numPr>
          <w:ilvl w:val="0"/>
          <w:numId w:val="11"/>
        </w:numPr>
        <w:spacing w:before="60" w:after="60" w:line="240" w:lineRule="auto"/>
        <w:rPr>
          <w:color w:val="000000"/>
        </w:rPr>
      </w:pPr>
      <w:r w:rsidRPr="00DA36CC">
        <w:rPr>
          <w:color w:val="000000"/>
        </w:rPr>
        <w:t xml:space="preserve">Odluka o donošenju kurikuluma za </w:t>
      </w:r>
      <w:proofErr w:type="spellStart"/>
      <w:r w:rsidRPr="00DA36CC">
        <w:rPr>
          <w:color w:val="000000"/>
        </w:rPr>
        <w:t>međupredmetnu</w:t>
      </w:r>
      <w:proofErr w:type="spellEnd"/>
      <w:r w:rsidRPr="00DA36CC">
        <w:rPr>
          <w:color w:val="000000"/>
        </w:rPr>
        <w:t xml:space="preserve"> temu Zdravlje za osnovne škole i srednje škole u Republici Hrvatskoj</w:t>
      </w:r>
      <w:r>
        <w:rPr>
          <w:color w:val="000000"/>
        </w:rPr>
        <w:t xml:space="preserve"> (NN, br. 10/19, 21/19)</w:t>
      </w:r>
    </w:p>
    <w:p w14:paraId="73F34A45" w14:textId="1F25161A" w:rsidR="007F073B" w:rsidRDefault="007F073B" w:rsidP="008B27A7">
      <w:pPr>
        <w:numPr>
          <w:ilvl w:val="0"/>
          <w:numId w:val="11"/>
        </w:numPr>
        <w:spacing w:before="60" w:after="60" w:line="240" w:lineRule="auto"/>
        <w:rPr>
          <w:color w:val="000000"/>
        </w:rPr>
      </w:pPr>
      <w:r w:rsidRPr="00940E7E">
        <w:rPr>
          <w:color w:val="000000"/>
        </w:rPr>
        <w:t>Okvir nacionalnog</w:t>
      </w:r>
      <w:r>
        <w:rPr>
          <w:color w:val="000000"/>
        </w:rPr>
        <w:t>a</w:t>
      </w:r>
      <w:r w:rsidRPr="00940E7E">
        <w:rPr>
          <w:color w:val="000000"/>
        </w:rPr>
        <w:t xml:space="preserve"> standarda kvalifikacija za učitelje u osnovnim i srednjim školama (</w:t>
      </w:r>
      <w:r w:rsidRPr="00940E7E">
        <w:rPr>
          <w:i/>
          <w:color w:val="000000"/>
        </w:rPr>
        <w:t>Nacionalno vijeće za odgoj i obrazovanje, 2016.</w:t>
      </w:r>
      <w:r>
        <w:rPr>
          <w:color w:val="000000"/>
        </w:rPr>
        <w:t xml:space="preserve"> (</w:t>
      </w:r>
      <w:hyperlink r:id="rId39" w:history="1">
        <w:r w:rsidRPr="004B0E0D">
          <w:rPr>
            <w:rStyle w:val="Hyperlink"/>
            <w:color w:val="0000A6" w:themeColor="hyperlink" w:themeShade="A6"/>
          </w:rPr>
          <w:t>http://nvoo.hr/?page_id=391</w:t>
        </w:r>
      </w:hyperlink>
      <w:r w:rsidRPr="007F073B">
        <w:t>)</w:t>
      </w:r>
    </w:p>
    <w:p w14:paraId="14011FED" w14:textId="54FADA81" w:rsidR="00FE3F3E" w:rsidRDefault="00451C2C" w:rsidP="008B27A7">
      <w:pPr>
        <w:numPr>
          <w:ilvl w:val="0"/>
          <w:numId w:val="11"/>
        </w:numPr>
        <w:spacing w:before="60" w:after="60" w:line="240" w:lineRule="auto"/>
        <w:rPr>
          <w:color w:val="000000"/>
        </w:rPr>
      </w:pPr>
      <w:proofErr w:type="spellStart"/>
      <w:r>
        <w:rPr>
          <w:color w:val="000000"/>
        </w:rPr>
        <w:t>Olweus</w:t>
      </w:r>
      <w:proofErr w:type="spellEnd"/>
      <w:r>
        <w:rPr>
          <w:color w:val="000000"/>
        </w:rPr>
        <w:t>, D. (1998</w:t>
      </w:r>
      <w:r w:rsidR="005E648A">
        <w:rPr>
          <w:color w:val="000000"/>
        </w:rPr>
        <w:t>.</w:t>
      </w:r>
      <w:r>
        <w:rPr>
          <w:color w:val="000000"/>
        </w:rPr>
        <w:t xml:space="preserve">). </w:t>
      </w:r>
      <w:r>
        <w:rPr>
          <w:i/>
          <w:color w:val="000000"/>
        </w:rPr>
        <w:t>Nasilje među djecom u školi</w:t>
      </w:r>
      <w:r w:rsidR="00DD1A8A">
        <w:rPr>
          <w:color w:val="000000"/>
        </w:rPr>
        <w:t>. Zagreb: Školska knjiga</w:t>
      </w:r>
    </w:p>
    <w:p w14:paraId="0A32799A" w14:textId="369D5FF4" w:rsidR="00FE3F3E" w:rsidRDefault="00451C2C" w:rsidP="008B27A7">
      <w:pPr>
        <w:numPr>
          <w:ilvl w:val="0"/>
          <w:numId w:val="11"/>
        </w:numPr>
        <w:spacing w:before="60" w:after="60" w:line="240" w:lineRule="auto"/>
        <w:rPr>
          <w:color w:val="000000"/>
          <w:highlight w:val="white"/>
        </w:rPr>
      </w:pPr>
      <w:r>
        <w:rPr>
          <w:color w:val="000000"/>
          <w:highlight w:val="white"/>
        </w:rPr>
        <w:t>Park-</w:t>
      </w:r>
      <w:proofErr w:type="spellStart"/>
      <w:r>
        <w:rPr>
          <w:color w:val="000000"/>
          <w:highlight w:val="white"/>
        </w:rPr>
        <w:t>Higgerson</w:t>
      </w:r>
      <w:proofErr w:type="spellEnd"/>
      <w:r>
        <w:rPr>
          <w:color w:val="000000"/>
          <w:highlight w:val="white"/>
        </w:rPr>
        <w:t xml:space="preserve"> H.K., </w:t>
      </w:r>
      <w:proofErr w:type="spellStart"/>
      <w:r>
        <w:rPr>
          <w:color w:val="000000"/>
          <w:highlight w:val="white"/>
        </w:rPr>
        <w:t>Perumean-Chaney</w:t>
      </w:r>
      <w:proofErr w:type="spellEnd"/>
      <w:r>
        <w:rPr>
          <w:color w:val="000000"/>
          <w:highlight w:val="white"/>
        </w:rPr>
        <w:t xml:space="preserve"> S.E., </w:t>
      </w:r>
      <w:proofErr w:type="spellStart"/>
      <w:r>
        <w:rPr>
          <w:color w:val="000000"/>
          <w:highlight w:val="white"/>
        </w:rPr>
        <w:t>Bartolucci</w:t>
      </w:r>
      <w:proofErr w:type="spellEnd"/>
      <w:r>
        <w:rPr>
          <w:color w:val="000000"/>
          <w:highlight w:val="white"/>
        </w:rPr>
        <w:t xml:space="preserve"> A.A., </w:t>
      </w:r>
      <w:proofErr w:type="spellStart"/>
      <w:r>
        <w:rPr>
          <w:color w:val="000000"/>
          <w:highlight w:val="white"/>
        </w:rPr>
        <w:t>Grimley</w:t>
      </w:r>
      <w:proofErr w:type="spellEnd"/>
      <w:r>
        <w:rPr>
          <w:color w:val="000000"/>
          <w:highlight w:val="white"/>
        </w:rPr>
        <w:t xml:space="preserve"> D.M., </w:t>
      </w:r>
      <w:proofErr w:type="spellStart"/>
      <w:r>
        <w:rPr>
          <w:color w:val="000000"/>
          <w:highlight w:val="white"/>
        </w:rPr>
        <w:t>Singh</w:t>
      </w:r>
      <w:proofErr w:type="spellEnd"/>
      <w:r>
        <w:rPr>
          <w:color w:val="000000"/>
          <w:highlight w:val="white"/>
        </w:rPr>
        <w:t xml:space="preserve"> K.P. (2008</w:t>
      </w:r>
      <w:r w:rsidR="005E648A">
        <w:rPr>
          <w:color w:val="000000"/>
          <w:highlight w:val="white"/>
        </w:rPr>
        <w:t>.</w:t>
      </w:r>
      <w:r>
        <w:rPr>
          <w:color w:val="000000"/>
          <w:highlight w:val="white"/>
        </w:rPr>
        <w:t xml:space="preserve">). </w:t>
      </w:r>
      <w:proofErr w:type="spellStart"/>
      <w:r>
        <w:rPr>
          <w:color w:val="000000"/>
          <w:highlight w:val="white"/>
        </w:rPr>
        <w:t>The</w:t>
      </w:r>
      <w:proofErr w:type="spellEnd"/>
      <w:r>
        <w:rPr>
          <w:color w:val="000000"/>
          <w:highlight w:val="white"/>
        </w:rPr>
        <w:t xml:space="preserve"> </w:t>
      </w:r>
      <w:proofErr w:type="spellStart"/>
      <w:r>
        <w:rPr>
          <w:color w:val="000000"/>
          <w:highlight w:val="white"/>
        </w:rPr>
        <w:t>evaluation</w:t>
      </w:r>
      <w:proofErr w:type="spellEnd"/>
      <w:r>
        <w:rPr>
          <w:color w:val="000000"/>
          <w:highlight w:val="white"/>
        </w:rPr>
        <w:t xml:space="preserve"> </w:t>
      </w:r>
      <w:proofErr w:type="spellStart"/>
      <w:r>
        <w:rPr>
          <w:color w:val="000000"/>
          <w:highlight w:val="white"/>
        </w:rPr>
        <w:t>of</w:t>
      </w:r>
      <w:proofErr w:type="spellEnd"/>
      <w:r>
        <w:rPr>
          <w:color w:val="000000"/>
          <w:highlight w:val="white"/>
        </w:rPr>
        <w:t xml:space="preserve"> </w:t>
      </w:r>
      <w:proofErr w:type="spellStart"/>
      <w:r>
        <w:rPr>
          <w:color w:val="000000"/>
          <w:highlight w:val="white"/>
        </w:rPr>
        <w:t>school-based</w:t>
      </w:r>
      <w:proofErr w:type="spellEnd"/>
      <w:r>
        <w:rPr>
          <w:color w:val="000000"/>
          <w:highlight w:val="white"/>
        </w:rPr>
        <w:t xml:space="preserve"> </w:t>
      </w:r>
      <w:proofErr w:type="spellStart"/>
      <w:r>
        <w:rPr>
          <w:color w:val="000000"/>
          <w:highlight w:val="white"/>
        </w:rPr>
        <w:t>violence</w:t>
      </w:r>
      <w:proofErr w:type="spellEnd"/>
      <w:r>
        <w:rPr>
          <w:color w:val="000000"/>
          <w:highlight w:val="white"/>
        </w:rPr>
        <w:t xml:space="preserve"> </w:t>
      </w:r>
      <w:proofErr w:type="spellStart"/>
      <w:r>
        <w:rPr>
          <w:color w:val="000000"/>
          <w:highlight w:val="white"/>
        </w:rPr>
        <w:t>prevention</w:t>
      </w:r>
      <w:proofErr w:type="spellEnd"/>
      <w:r>
        <w:rPr>
          <w:color w:val="000000"/>
          <w:highlight w:val="white"/>
        </w:rPr>
        <w:t xml:space="preserve"> </w:t>
      </w:r>
      <w:proofErr w:type="spellStart"/>
      <w:r>
        <w:rPr>
          <w:color w:val="000000"/>
          <w:highlight w:val="white"/>
        </w:rPr>
        <w:t>programs</w:t>
      </w:r>
      <w:proofErr w:type="spellEnd"/>
      <w:r>
        <w:rPr>
          <w:color w:val="000000"/>
          <w:highlight w:val="white"/>
        </w:rPr>
        <w:t>: a meta-</w:t>
      </w:r>
      <w:proofErr w:type="spellStart"/>
      <w:r>
        <w:rPr>
          <w:color w:val="000000"/>
          <w:highlight w:val="white"/>
        </w:rPr>
        <w:t>analysis</w:t>
      </w:r>
      <w:proofErr w:type="spellEnd"/>
      <w:r>
        <w:rPr>
          <w:color w:val="000000"/>
          <w:highlight w:val="white"/>
        </w:rPr>
        <w:t xml:space="preserve">. Journal </w:t>
      </w:r>
      <w:proofErr w:type="spellStart"/>
      <w:r>
        <w:rPr>
          <w:color w:val="000000"/>
          <w:highlight w:val="white"/>
        </w:rPr>
        <w:t>of</w:t>
      </w:r>
      <w:proofErr w:type="spellEnd"/>
      <w:r>
        <w:rPr>
          <w:color w:val="000000"/>
          <w:highlight w:val="white"/>
        </w:rPr>
        <w:t xml:space="preserve"> </w:t>
      </w:r>
      <w:proofErr w:type="spellStart"/>
      <w:r>
        <w:rPr>
          <w:color w:val="000000"/>
          <w:highlight w:val="white"/>
        </w:rPr>
        <w:t>School</w:t>
      </w:r>
      <w:proofErr w:type="spellEnd"/>
      <w:r>
        <w:rPr>
          <w:color w:val="000000"/>
          <w:highlight w:val="white"/>
        </w:rPr>
        <w:t xml:space="preserve"> Health. 78, 465-479.</w:t>
      </w:r>
    </w:p>
    <w:p w14:paraId="1503FF5B" w14:textId="77777777" w:rsidR="00953B6A" w:rsidRDefault="00953B6A" w:rsidP="00953B6A">
      <w:pPr>
        <w:numPr>
          <w:ilvl w:val="0"/>
          <w:numId w:val="11"/>
        </w:numPr>
        <w:spacing w:before="60" w:after="60" w:line="240" w:lineRule="auto"/>
        <w:rPr>
          <w:color w:val="000000"/>
        </w:rPr>
      </w:pPr>
      <w:r w:rsidRPr="00953B6A">
        <w:rPr>
          <w:color w:val="000000"/>
        </w:rPr>
        <w:t>Pravilnik o kriterijima za izricanje pedagoških mjera, (NN, br. 94/15, 3/17)</w:t>
      </w:r>
    </w:p>
    <w:p w14:paraId="47086364" w14:textId="55680F6A" w:rsidR="00F846F5" w:rsidRDefault="00F846F5" w:rsidP="00953B6A">
      <w:pPr>
        <w:numPr>
          <w:ilvl w:val="0"/>
          <w:numId w:val="11"/>
        </w:numPr>
        <w:spacing w:before="60" w:after="60" w:line="240" w:lineRule="auto"/>
        <w:rPr>
          <w:color w:val="000000"/>
        </w:rPr>
      </w:pPr>
      <w:r w:rsidRPr="00F846F5">
        <w:rPr>
          <w:color w:val="000000"/>
        </w:rPr>
        <w:t>Pravilnik o načinu postupanja odgojno-obrazovnih radnika školskih ustanova u poduzimanju mjera zaštite prava učenika te prijave svakog kršenja tih prava nadležnim tijelima (NN, br. 132/13)</w:t>
      </w:r>
    </w:p>
    <w:p w14:paraId="690B8905" w14:textId="27D9BD46" w:rsidR="00F846F5" w:rsidRDefault="00F846F5" w:rsidP="00F846F5">
      <w:pPr>
        <w:numPr>
          <w:ilvl w:val="0"/>
          <w:numId w:val="11"/>
        </w:numPr>
        <w:spacing w:before="60" w:after="60" w:line="240" w:lineRule="auto"/>
        <w:rPr>
          <w:color w:val="000000"/>
        </w:rPr>
      </w:pPr>
      <w:r w:rsidRPr="00F846F5">
        <w:rPr>
          <w:color w:val="000000"/>
        </w:rPr>
        <w:t>Pravilnik o načinima, postupcima i elementima vrednovanja učenika u osnovnoj i srednjoj školi (NN, br. 94/15)</w:t>
      </w:r>
    </w:p>
    <w:p w14:paraId="03CCECCD" w14:textId="28EA9E89" w:rsidR="00F846F5" w:rsidRDefault="00953B6A" w:rsidP="00953B6A">
      <w:pPr>
        <w:numPr>
          <w:ilvl w:val="0"/>
          <w:numId w:val="11"/>
        </w:numPr>
        <w:spacing w:before="60" w:after="60" w:line="240" w:lineRule="auto"/>
        <w:rPr>
          <w:color w:val="000000"/>
        </w:rPr>
      </w:pPr>
      <w:r w:rsidRPr="00953B6A">
        <w:rPr>
          <w:color w:val="000000"/>
        </w:rPr>
        <w:t>Pravilnik o osnovnoškolskom i srednjoškolskom odgoju i obrazovanju učenika s teškoćama u razvoju (NN, br. 24/15)</w:t>
      </w:r>
    </w:p>
    <w:p w14:paraId="3BD22208" w14:textId="134A039E" w:rsidR="00075241" w:rsidRDefault="00075241" w:rsidP="00075241">
      <w:pPr>
        <w:numPr>
          <w:ilvl w:val="0"/>
          <w:numId w:val="11"/>
        </w:numPr>
        <w:spacing w:before="60" w:after="60" w:line="240" w:lineRule="auto"/>
        <w:rPr>
          <w:color w:val="000000"/>
        </w:rPr>
      </w:pPr>
      <w:r w:rsidRPr="00075241">
        <w:rPr>
          <w:color w:val="000000"/>
        </w:rPr>
        <w:t>Pravilnik o tjednim i radnim obvezama učitelja i stručnih suradnika u osnovnoj školi (NN, br. 34/14)</w:t>
      </w:r>
    </w:p>
    <w:p w14:paraId="19796EE3" w14:textId="06D3E6AE" w:rsidR="00075241" w:rsidRDefault="00075241" w:rsidP="00075241">
      <w:pPr>
        <w:numPr>
          <w:ilvl w:val="0"/>
          <w:numId w:val="11"/>
        </w:numPr>
        <w:spacing w:before="60" w:after="60" w:line="240" w:lineRule="auto"/>
        <w:rPr>
          <w:color w:val="000000"/>
        </w:rPr>
      </w:pPr>
      <w:r w:rsidRPr="00075241">
        <w:rPr>
          <w:color w:val="000000"/>
        </w:rPr>
        <w:t>Pravilnik o tjednim i radnim obvezama nastavnika i stručnih suradnika u srednjoj školi (NN, br. 94/10)</w:t>
      </w:r>
    </w:p>
    <w:p w14:paraId="4D6FCCC1" w14:textId="07D89A79" w:rsidR="00FE3F3E" w:rsidRPr="008B27A7" w:rsidRDefault="00451C2C" w:rsidP="008B27A7">
      <w:pPr>
        <w:numPr>
          <w:ilvl w:val="0"/>
          <w:numId w:val="11"/>
        </w:numPr>
        <w:spacing w:before="60" w:after="60" w:line="240" w:lineRule="auto"/>
        <w:rPr>
          <w:color w:val="000000"/>
          <w:u w:val="single"/>
        </w:rPr>
      </w:pPr>
      <w:proofErr w:type="spellStart"/>
      <w:r>
        <w:rPr>
          <w:color w:val="000000"/>
        </w:rPr>
        <w:t>Pregrad</w:t>
      </w:r>
      <w:proofErr w:type="spellEnd"/>
      <w:r>
        <w:rPr>
          <w:color w:val="000000"/>
        </w:rPr>
        <w:t>, J. i sur. (2010</w:t>
      </w:r>
      <w:r w:rsidR="005E648A">
        <w:rPr>
          <w:color w:val="000000"/>
        </w:rPr>
        <w:t>.</w:t>
      </w:r>
      <w:r>
        <w:rPr>
          <w:color w:val="000000"/>
        </w:rPr>
        <w:t xml:space="preserve">). </w:t>
      </w:r>
      <w:r>
        <w:rPr>
          <w:i/>
          <w:color w:val="000000"/>
        </w:rPr>
        <w:t>Priručnik Programa prevencije vršnjačkog nasilja Za sigurno i poticajno okruženje u školama</w:t>
      </w:r>
      <w:r>
        <w:rPr>
          <w:color w:val="000000"/>
        </w:rPr>
        <w:t>. Zagreb: Ured UNICEF-a za Hrvatsku (</w:t>
      </w:r>
      <w:r w:rsidR="005E648A">
        <w:rPr>
          <w:color w:val="000000"/>
        </w:rPr>
        <w:t>D</w:t>
      </w:r>
      <w:r>
        <w:rPr>
          <w:color w:val="000000"/>
        </w:rPr>
        <w:t>ostupno na:</w:t>
      </w:r>
      <w:hyperlink r:id="rId40">
        <w:r>
          <w:rPr>
            <w:color w:val="000000"/>
          </w:rPr>
          <w:t xml:space="preserve"> </w:t>
        </w:r>
      </w:hyperlink>
      <w:hyperlink r:id="rId41">
        <w:r>
          <w:rPr>
            <w:color w:val="000000"/>
            <w:u w:val="single"/>
          </w:rPr>
          <w:t>https://www.unicef.hr/wp-content/uploads/2015/09/Stop_nasilju_medju_djecom_prirucnik.pdf</w:t>
        </w:r>
      </w:hyperlink>
      <w:r>
        <w:rPr>
          <w:color w:val="000000"/>
        </w:rPr>
        <w:t>)</w:t>
      </w:r>
    </w:p>
    <w:p w14:paraId="2508214C" w14:textId="07C3FEE4" w:rsidR="00EB3E24" w:rsidRDefault="00EB3E24" w:rsidP="00EB3E24">
      <w:pPr>
        <w:numPr>
          <w:ilvl w:val="0"/>
          <w:numId w:val="11"/>
        </w:numPr>
        <w:spacing w:before="60" w:after="60" w:line="240" w:lineRule="auto"/>
        <w:rPr>
          <w:color w:val="000000"/>
        </w:rPr>
      </w:pPr>
      <w:r w:rsidRPr="00EB3E24">
        <w:rPr>
          <w:color w:val="000000"/>
        </w:rPr>
        <w:t>Prekršajn</w:t>
      </w:r>
      <w:r>
        <w:rPr>
          <w:color w:val="000000"/>
        </w:rPr>
        <w:t>i</w:t>
      </w:r>
      <w:r w:rsidRPr="00EB3E24">
        <w:rPr>
          <w:color w:val="000000"/>
        </w:rPr>
        <w:t xml:space="preserve"> zakon (NN, br. 107/07, 39/13, 157/13, 110/15, 70/17, 118/18)</w:t>
      </w:r>
    </w:p>
    <w:p w14:paraId="550EF0B6" w14:textId="0931A85A" w:rsidR="00FE3F3E" w:rsidRDefault="00451C2C" w:rsidP="00983F9B">
      <w:pPr>
        <w:numPr>
          <w:ilvl w:val="0"/>
          <w:numId w:val="11"/>
        </w:numPr>
        <w:spacing w:before="60" w:after="60" w:line="240" w:lineRule="auto"/>
        <w:jc w:val="left"/>
        <w:rPr>
          <w:color w:val="000000"/>
        </w:rPr>
      </w:pPr>
      <w:proofErr w:type="spellStart"/>
      <w:r>
        <w:rPr>
          <w:color w:val="000000"/>
        </w:rPr>
        <w:t>Programme</w:t>
      </w:r>
      <w:proofErr w:type="spellEnd"/>
      <w:r>
        <w:rPr>
          <w:color w:val="000000"/>
        </w:rPr>
        <w:t xml:space="preserve"> </w:t>
      </w:r>
      <w:r w:rsidR="00983F9B">
        <w:rPr>
          <w:color w:val="000000"/>
        </w:rPr>
        <w:t xml:space="preserve"> </w:t>
      </w:r>
      <w:r>
        <w:rPr>
          <w:color w:val="000000"/>
        </w:rPr>
        <w:t xml:space="preserve">Summary, </w:t>
      </w:r>
      <w:r w:rsidR="00983F9B">
        <w:rPr>
          <w:color w:val="000000"/>
        </w:rPr>
        <w:t xml:space="preserve"> </w:t>
      </w:r>
      <w:proofErr w:type="spellStart"/>
      <w:r>
        <w:rPr>
          <w:color w:val="000000"/>
        </w:rPr>
        <w:t>Prevention</w:t>
      </w:r>
      <w:proofErr w:type="spellEnd"/>
      <w:r>
        <w:rPr>
          <w:color w:val="000000"/>
        </w:rPr>
        <w:t xml:space="preserve"> </w:t>
      </w:r>
      <w:r w:rsidR="00983F9B">
        <w:rPr>
          <w:color w:val="000000"/>
        </w:rPr>
        <w:t xml:space="preserve"> </w:t>
      </w:r>
      <w:proofErr w:type="spellStart"/>
      <w:r>
        <w:rPr>
          <w:color w:val="000000"/>
        </w:rPr>
        <w:t>of</w:t>
      </w:r>
      <w:proofErr w:type="spellEnd"/>
      <w:r>
        <w:rPr>
          <w:color w:val="000000"/>
        </w:rPr>
        <w:t xml:space="preserve"> </w:t>
      </w:r>
      <w:r w:rsidR="00983F9B">
        <w:rPr>
          <w:color w:val="000000"/>
        </w:rPr>
        <w:t xml:space="preserve"> </w:t>
      </w:r>
      <w:proofErr w:type="spellStart"/>
      <w:r>
        <w:rPr>
          <w:color w:val="000000"/>
        </w:rPr>
        <w:t>peer</w:t>
      </w:r>
      <w:proofErr w:type="spellEnd"/>
      <w:r>
        <w:rPr>
          <w:color w:val="000000"/>
        </w:rPr>
        <w:t xml:space="preserve"> </w:t>
      </w:r>
      <w:r w:rsidR="00983F9B">
        <w:rPr>
          <w:color w:val="000000"/>
        </w:rPr>
        <w:t xml:space="preserve"> </w:t>
      </w:r>
      <w:proofErr w:type="spellStart"/>
      <w:r>
        <w:rPr>
          <w:color w:val="000000"/>
        </w:rPr>
        <w:t>violence</w:t>
      </w:r>
      <w:proofErr w:type="spellEnd"/>
      <w:r>
        <w:rPr>
          <w:color w:val="000000"/>
        </w:rPr>
        <w:t xml:space="preserve">: </w:t>
      </w:r>
      <w:r w:rsidR="00983F9B">
        <w:rPr>
          <w:color w:val="000000"/>
        </w:rPr>
        <w:t xml:space="preserve"> </w:t>
      </w:r>
      <w:r>
        <w:rPr>
          <w:color w:val="000000"/>
        </w:rPr>
        <w:t xml:space="preserve">For </w:t>
      </w:r>
      <w:r w:rsidR="00983F9B">
        <w:rPr>
          <w:color w:val="000000"/>
        </w:rPr>
        <w:t xml:space="preserve"> </w:t>
      </w:r>
      <w:proofErr w:type="spellStart"/>
      <w:r>
        <w:rPr>
          <w:color w:val="000000"/>
        </w:rPr>
        <w:t>Safe</w:t>
      </w:r>
      <w:proofErr w:type="spellEnd"/>
      <w:r>
        <w:rPr>
          <w:color w:val="000000"/>
        </w:rPr>
        <w:t xml:space="preserve"> </w:t>
      </w:r>
      <w:r w:rsidR="00983F9B">
        <w:rPr>
          <w:color w:val="000000"/>
        </w:rPr>
        <w:t xml:space="preserve"> </w:t>
      </w:r>
      <w:proofErr w:type="spellStart"/>
      <w:r>
        <w:rPr>
          <w:color w:val="000000"/>
        </w:rPr>
        <w:t>and</w:t>
      </w:r>
      <w:proofErr w:type="spellEnd"/>
      <w:r w:rsidR="00983F9B">
        <w:rPr>
          <w:color w:val="000000"/>
        </w:rPr>
        <w:t xml:space="preserve"> </w:t>
      </w:r>
      <w:r>
        <w:rPr>
          <w:color w:val="000000"/>
        </w:rPr>
        <w:t xml:space="preserve"> </w:t>
      </w:r>
      <w:proofErr w:type="spellStart"/>
      <w:r>
        <w:rPr>
          <w:color w:val="000000"/>
        </w:rPr>
        <w:t>Enabling</w:t>
      </w:r>
      <w:proofErr w:type="spellEnd"/>
      <w:r>
        <w:rPr>
          <w:color w:val="000000"/>
        </w:rPr>
        <w:t xml:space="preserve"> </w:t>
      </w:r>
      <w:proofErr w:type="spellStart"/>
      <w:r>
        <w:rPr>
          <w:color w:val="000000"/>
        </w:rPr>
        <w:t>Environment</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Schools</w:t>
      </w:r>
      <w:proofErr w:type="spellEnd"/>
      <w:r>
        <w:rPr>
          <w:color w:val="000000"/>
        </w:rPr>
        <w:t>. UNICEF, 2015. (</w:t>
      </w:r>
      <w:r w:rsidR="005E648A">
        <w:rPr>
          <w:color w:val="000000"/>
        </w:rPr>
        <w:t>D</w:t>
      </w:r>
      <w:r>
        <w:rPr>
          <w:color w:val="000000"/>
        </w:rPr>
        <w:t>ostupno na:</w:t>
      </w:r>
      <w:hyperlink r:id="rId42">
        <w:r>
          <w:rPr>
            <w:color w:val="000000"/>
          </w:rPr>
          <w:t xml:space="preserve"> </w:t>
        </w:r>
      </w:hyperlink>
      <w:hyperlink r:id="rId43">
        <w:r>
          <w:rPr>
            <w:color w:val="000000"/>
            <w:u w:val="single"/>
          </w:rPr>
          <w:t>https://www.unicef.hr/wp-content/uploads/2015/09/SVAC_Programme_Summary.pdf</w:t>
        </w:r>
      </w:hyperlink>
      <w:r>
        <w:rPr>
          <w:color w:val="000000"/>
        </w:rPr>
        <w:t>)</w:t>
      </w:r>
    </w:p>
    <w:p w14:paraId="5DB0B20F" w14:textId="64E36FA2" w:rsidR="00075241" w:rsidRDefault="00075241" w:rsidP="00075241">
      <w:pPr>
        <w:numPr>
          <w:ilvl w:val="0"/>
          <w:numId w:val="11"/>
        </w:numPr>
        <w:spacing w:before="60" w:after="60" w:line="240" w:lineRule="auto"/>
        <w:rPr>
          <w:color w:val="000000"/>
        </w:rPr>
      </w:pPr>
      <w:r w:rsidRPr="00075241">
        <w:rPr>
          <w:color w:val="000000"/>
        </w:rPr>
        <w:t>Protokol o pokretanju psiholoških kriznih intervencija u sustavu odgoja i obrazovanja (MZO 2015.)</w:t>
      </w:r>
    </w:p>
    <w:p w14:paraId="4EEF9F9D" w14:textId="4251B89C" w:rsidR="00075241" w:rsidRDefault="00075241" w:rsidP="00075241">
      <w:pPr>
        <w:numPr>
          <w:ilvl w:val="0"/>
          <w:numId w:val="11"/>
        </w:numPr>
        <w:spacing w:before="60" w:after="60" w:line="240" w:lineRule="auto"/>
        <w:rPr>
          <w:color w:val="000000"/>
        </w:rPr>
      </w:pPr>
      <w:r w:rsidRPr="00075241">
        <w:rPr>
          <w:color w:val="000000"/>
        </w:rPr>
        <w:t>Protokol o postupanju u slučaju nasilja među djecom i mladima (Vlada RH 2014.)</w:t>
      </w:r>
    </w:p>
    <w:p w14:paraId="49DC52D4" w14:textId="2ABDE98E" w:rsidR="00075241" w:rsidRDefault="00075241" w:rsidP="00075241">
      <w:pPr>
        <w:numPr>
          <w:ilvl w:val="0"/>
          <w:numId w:val="11"/>
        </w:numPr>
        <w:spacing w:before="60" w:after="60" w:line="240" w:lineRule="auto"/>
        <w:rPr>
          <w:color w:val="000000"/>
        </w:rPr>
      </w:pPr>
      <w:r w:rsidRPr="00075241">
        <w:rPr>
          <w:color w:val="000000"/>
        </w:rPr>
        <w:t>Protokol o postupanju u slučaju nasilja u obitelji (novi prijedlog je u javnoj raspravi)</w:t>
      </w:r>
    </w:p>
    <w:p w14:paraId="57910F31" w14:textId="57F36B2C" w:rsidR="00075241" w:rsidRDefault="00075241" w:rsidP="00075241">
      <w:pPr>
        <w:numPr>
          <w:ilvl w:val="0"/>
          <w:numId w:val="11"/>
        </w:numPr>
        <w:spacing w:before="60" w:after="60" w:line="240" w:lineRule="auto"/>
        <w:rPr>
          <w:color w:val="000000"/>
        </w:rPr>
      </w:pPr>
      <w:r w:rsidRPr="00075241">
        <w:rPr>
          <w:color w:val="000000"/>
        </w:rPr>
        <w:t>Protokol o postupanju u slučaju seksualnog nasilja (Vlada RH 2018.)</w:t>
      </w:r>
    </w:p>
    <w:p w14:paraId="024A6422" w14:textId="384739B8" w:rsidR="00075241" w:rsidRPr="00075241" w:rsidRDefault="00075241" w:rsidP="00075241">
      <w:pPr>
        <w:numPr>
          <w:ilvl w:val="0"/>
          <w:numId w:val="11"/>
        </w:numPr>
        <w:spacing w:before="60" w:after="60" w:line="240" w:lineRule="auto"/>
        <w:rPr>
          <w:color w:val="000000"/>
        </w:rPr>
      </w:pPr>
      <w:r w:rsidRPr="00075241">
        <w:rPr>
          <w:color w:val="000000"/>
        </w:rPr>
        <w:t>Protokol o postupanju u slučaju zlostavljanja i zanemarivanja djece (Vlada RH 2014.)</w:t>
      </w:r>
    </w:p>
    <w:p w14:paraId="04965588" w14:textId="77777777" w:rsidR="008B27A7" w:rsidRDefault="008B27A7" w:rsidP="008B27A7">
      <w:pPr>
        <w:spacing w:before="60" w:after="60" w:line="240" w:lineRule="auto"/>
        <w:ind w:left="720" w:firstLine="0"/>
        <w:rPr>
          <w:color w:val="000000"/>
        </w:rPr>
      </w:pPr>
    </w:p>
    <w:p w14:paraId="393565D6" w14:textId="16F043F7" w:rsidR="00FE3F3E" w:rsidRDefault="00451C2C" w:rsidP="008B27A7">
      <w:pPr>
        <w:numPr>
          <w:ilvl w:val="0"/>
          <w:numId w:val="11"/>
        </w:numPr>
        <w:spacing w:before="60" w:after="60" w:line="240" w:lineRule="auto"/>
        <w:rPr>
          <w:color w:val="000000"/>
        </w:rPr>
      </w:pPr>
      <w:proofErr w:type="spellStart"/>
      <w:r>
        <w:rPr>
          <w:color w:val="000000"/>
        </w:rPr>
        <w:lastRenderedPageBreak/>
        <w:t>Rigby</w:t>
      </w:r>
      <w:proofErr w:type="spellEnd"/>
      <w:r>
        <w:rPr>
          <w:color w:val="000000"/>
        </w:rPr>
        <w:t>, K. (2006</w:t>
      </w:r>
      <w:r w:rsidR="005E648A">
        <w:rPr>
          <w:color w:val="000000"/>
        </w:rPr>
        <w:t>.</w:t>
      </w:r>
      <w:r>
        <w:rPr>
          <w:color w:val="000000"/>
        </w:rPr>
        <w:t xml:space="preserve">). </w:t>
      </w:r>
      <w:r>
        <w:rPr>
          <w:i/>
          <w:color w:val="000000"/>
        </w:rPr>
        <w:t>A meta-</w:t>
      </w:r>
      <w:proofErr w:type="spellStart"/>
      <w:r>
        <w:rPr>
          <w:i/>
          <w:color w:val="000000"/>
        </w:rPr>
        <w:t>evaluation</w:t>
      </w:r>
      <w:proofErr w:type="spellEnd"/>
      <w:r>
        <w:rPr>
          <w:i/>
          <w:color w:val="000000"/>
        </w:rPr>
        <w:t xml:space="preserve"> </w:t>
      </w:r>
      <w:proofErr w:type="spellStart"/>
      <w:r>
        <w:rPr>
          <w:i/>
          <w:color w:val="000000"/>
        </w:rPr>
        <w:t>of</w:t>
      </w:r>
      <w:proofErr w:type="spellEnd"/>
      <w:r>
        <w:rPr>
          <w:i/>
          <w:color w:val="000000"/>
        </w:rPr>
        <w:t xml:space="preserve"> </w:t>
      </w:r>
      <w:proofErr w:type="spellStart"/>
      <w:r>
        <w:rPr>
          <w:i/>
          <w:color w:val="000000"/>
        </w:rPr>
        <w:t>methods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approaches</w:t>
      </w:r>
      <w:proofErr w:type="spellEnd"/>
      <w:r>
        <w:rPr>
          <w:i/>
          <w:color w:val="000000"/>
        </w:rPr>
        <w:t xml:space="preserve"> to </w:t>
      </w:r>
      <w:proofErr w:type="spellStart"/>
      <w:r>
        <w:rPr>
          <w:i/>
          <w:color w:val="000000"/>
        </w:rPr>
        <w:t>reducing</w:t>
      </w:r>
      <w:proofErr w:type="spellEnd"/>
      <w:r>
        <w:rPr>
          <w:i/>
          <w:color w:val="000000"/>
        </w:rPr>
        <w:t xml:space="preserve"> </w:t>
      </w:r>
      <w:proofErr w:type="spellStart"/>
      <w:r>
        <w:rPr>
          <w:i/>
          <w:color w:val="000000"/>
        </w:rPr>
        <w:t>bullying</w:t>
      </w:r>
      <w:proofErr w:type="spellEnd"/>
      <w:r>
        <w:rPr>
          <w:i/>
          <w:color w:val="000000"/>
        </w:rPr>
        <w:t xml:space="preserve"> on </w:t>
      </w:r>
      <w:proofErr w:type="spellStart"/>
      <w:r>
        <w:rPr>
          <w:i/>
          <w:color w:val="000000"/>
        </w:rPr>
        <w:t>pre-schools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in</w:t>
      </w:r>
      <w:proofErr w:type="spellEnd"/>
      <w:r>
        <w:rPr>
          <w:i/>
          <w:color w:val="000000"/>
        </w:rPr>
        <w:t xml:space="preserve"> </w:t>
      </w:r>
      <w:proofErr w:type="spellStart"/>
      <w:r>
        <w:rPr>
          <w:i/>
          <w:color w:val="000000"/>
        </w:rPr>
        <w:t>early</w:t>
      </w:r>
      <w:proofErr w:type="spellEnd"/>
      <w:r>
        <w:rPr>
          <w:i/>
          <w:color w:val="000000"/>
        </w:rPr>
        <w:t xml:space="preserve"> </w:t>
      </w:r>
      <w:proofErr w:type="spellStart"/>
      <w:r>
        <w:rPr>
          <w:i/>
          <w:color w:val="000000"/>
        </w:rPr>
        <w:t>primary</w:t>
      </w:r>
      <w:proofErr w:type="spellEnd"/>
      <w:r>
        <w:rPr>
          <w:i/>
          <w:color w:val="000000"/>
        </w:rPr>
        <w:t xml:space="preserve"> </w:t>
      </w:r>
      <w:proofErr w:type="spellStart"/>
      <w:r>
        <w:rPr>
          <w:i/>
          <w:color w:val="000000"/>
        </w:rPr>
        <w:t>schools</w:t>
      </w:r>
      <w:proofErr w:type="spellEnd"/>
      <w:r>
        <w:rPr>
          <w:color w:val="000000"/>
        </w:rPr>
        <w:t xml:space="preserve">. </w:t>
      </w:r>
      <w:r w:rsidRPr="004F50D0">
        <w:rPr>
          <w:color w:val="000000"/>
        </w:rPr>
        <w:t>Australia</w:t>
      </w:r>
      <w:r>
        <w:rPr>
          <w:color w:val="000000"/>
        </w:rPr>
        <w:t xml:space="preserve">: Commonwealth </w:t>
      </w:r>
      <w:proofErr w:type="spellStart"/>
      <w:r>
        <w:rPr>
          <w:color w:val="000000"/>
        </w:rPr>
        <w:t>Attorney</w:t>
      </w:r>
      <w:proofErr w:type="spellEnd"/>
      <w:r>
        <w:rPr>
          <w:color w:val="000000"/>
        </w:rPr>
        <w:t xml:space="preserve"> </w:t>
      </w:r>
      <w:proofErr w:type="spellStart"/>
      <w:r>
        <w:rPr>
          <w:color w:val="000000"/>
        </w:rPr>
        <w:t>General's</w:t>
      </w:r>
      <w:proofErr w:type="spellEnd"/>
      <w:r>
        <w:rPr>
          <w:color w:val="000000"/>
        </w:rPr>
        <w:t xml:space="preserve"> Department.</w:t>
      </w:r>
    </w:p>
    <w:p w14:paraId="1803123C" w14:textId="22DD9247" w:rsidR="0017219B" w:rsidRDefault="0017219B" w:rsidP="0017219B">
      <w:pPr>
        <w:numPr>
          <w:ilvl w:val="0"/>
          <w:numId w:val="11"/>
        </w:numPr>
        <w:spacing w:before="60" w:after="60" w:line="240" w:lineRule="auto"/>
        <w:rPr>
          <w:color w:val="000000"/>
        </w:rPr>
      </w:pPr>
      <w:r w:rsidRPr="0017219B">
        <w:rPr>
          <w:color w:val="000000"/>
        </w:rPr>
        <w:t>Strategija obrazovanja, znanosti i tehnologije (NN, br. 124/14)</w:t>
      </w:r>
    </w:p>
    <w:p w14:paraId="4D8FCFB9" w14:textId="4AB0A13B" w:rsidR="00857969" w:rsidRDefault="00857969" w:rsidP="00857969">
      <w:pPr>
        <w:numPr>
          <w:ilvl w:val="0"/>
          <w:numId w:val="11"/>
        </w:numPr>
        <w:spacing w:before="60" w:after="60" w:line="240" w:lineRule="auto"/>
        <w:rPr>
          <w:color w:val="000000"/>
        </w:rPr>
      </w:pPr>
      <w:r>
        <w:rPr>
          <w:color w:val="000000"/>
        </w:rPr>
        <w:t>Strategija</w:t>
      </w:r>
      <w:r w:rsidRPr="00857969">
        <w:rPr>
          <w:color w:val="000000"/>
        </w:rPr>
        <w:t xml:space="preserve"> Vijeća Europe za prava djeteta (2016. – 2021.) (Vijeće Europe ožujak 2016)</w:t>
      </w:r>
    </w:p>
    <w:p w14:paraId="53EEF46E" w14:textId="0D84995B" w:rsidR="00857969" w:rsidRDefault="00857969" w:rsidP="00857969">
      <w:pPr>
        <w:numPr>
          <w:ilvl w:val="0"/>
          <w:numId w:val="11"/>
        </w:numPr>
        <w:spacing w:before="60" w:after="60" w:line="240" w:lineRule="auto"/>
        <w:rPr>
          <w:color w:val="000000"/>
        </w:rPr>
      </w:pPr>
      <w:r>
        <w:rPr>
          <w:color w:val="000000"/>
        </w:rPr>
        <w:t>Ustav</w:t>
      </w:r>
      <w:r w:rsidRPr="00857969">
        <w:rPr>
          <w:color w:val="000000"/>
        </w:rPr>
        <w:t xml:space="preserve"> Republike Hrvatske (NN, br. 56/90, 135/97, 08/98,  113/00,  124/00,  28/01, 41/01,  55/01,  76/10, 85/10, 05/14)</w:t>
      </w:r>
    </w:p>
    <w:p w14:paraId="509095E9" w14:textId="0EE32DF9" w:rsidR="00FE3F3E" w:rsidRDefault="00451C2C" w:rsidP="008B27A7">
      <w:pPr>
        <w:numPr>
          <w:ilvl w:val="0"/>
          <w:numId w:val="11"/>
        </w:numPr>
        <w:spacing w:before="60" w:after="60" w:line="240" w:lineRule="auto"/>
        <w:rPr>
          <w:color w:val="000000"/>
        </w:rPr>
      </w:pPr>
      <w:proofErr w:type="spellStart"/>
      <w:r>
        <w:rPr>
          <w:color w:val="000000"/>
        </w:rPr>
        <w:t>Velki</w:t>
      </w:r>
      <w:proofErr w:type="spellEnd"/>
      <w:r>
        <w:rPr>
          <w:color w:val="000000"/>
        </w:rPr>
        <w:t xml:space="preserve">, T. i </w:t>
      </w:r>
      <w:proofErr w:type="spellStart"/>
      <w:r>
        <w:rPr>
          <w:color w:val="000000"/>
        </w:rPr>
        <w:t>Ozdanovac</w:t>
      </w:r>
      <w:proofErr w:type="spellEnd"/>
      <w:r>
        <w:rPr>
          <w:color w:val="000000"/>
        </w:rPr>
        <w:t>, K. (2014</w:t>
      </w:r>
      <w:r w:rsidR="00A571E8">
        <w:rPr>
          <w:color w:val="000000"/>
        </w:rPr>
        <w:t>.</w:t>
      </w:r>
      <w:r>
        <w:rPr>
          <w:color w:val="000000"/>
        </w:rPr>
        <w:t xml:space="preserve">). Preventivni programi usmjereni na smanjenje vršnjačkog nasilja u osnovnim školama na području Osječko-baranjske županije. </w:t>
      </w:r>
      <w:r>
        <w:rPr>
          <w:i/>
          <w:color w:val="000000"/>
        </w:rPr>
        <w:t>Školski vjesnik</w:t>
      </w:r>
      <w:r>
        <w:rPr>
          <w:color w:val="000000"/>
        </w:rPr>
        <w:t>, 63 (3), 327-352. Preuzeto s</w:t>
      </w:r>
      <w:r w:rsidR="00A571E8">
        <w:rPr>
          <w:color w:val="000000"/>
        </w:rPr>
        <w:t>:</w:t>
      </w:r>
      <w:r>
        <w:rPr>
          <w:color w:val="000000"/>
        </w:rPr>
        <w:t xml:space="preserve"> </w:t>
      </w:r>
      <w:hyperlink r:id="rId44">
        <w:r>
          <w:rPr>
            <w:color w:val="0563C1"/>
            <w:u w:val="single"/>
          </w:rPr>
          <w:t>https://hrcak.srce.hr/136069</w:t>
        </w:r>
      </w:hyperlink>
      <w:r>
        <w:rPr>
          <w:color w:val="000000"/>
        </w:rPr>
        <w:t>.</w:t>
      </w:r>
    </w:p>
    <w:p w14:paraId="74B09748" w14:textId="56C89991" w:rsidR="008B27A7" w:rsidRDefault="005D077C" w:rsidP="008B27A7">
      <w:pPr>
        <w:numPr>
          <w:ilvl w:val="0"/>
          <w:numId w:val="11"/>
        </w:numPr>
        <w:spacing w:after="0" w:line="240" w:lineRule="auto"/>
      </w:pPr>
      <w:r>
        <w:t xml:space="preserve">World Health </w:t>
      </w:r>
      <w:proofErr w:type="spellStart"/>
      <w:r>
        <w:t>Organization</w:t>
      </w:r>
      <w:proofErr w:type="spellEnd"/>
      <w:r>
        <w:t xml:space="preserve"> (2002</w:t>
      </w:r>
      <w:r w:rsidR="001F52A0">
        <w:t>.</w:t>
      </w:r>
      <w:r>
        <w:t xml:space="preserve">). World </w:t>
      </w:r>
      <w:proofErr w:type="spellStart"/>
      <w:r>
        <w:t>report</w:t>
      </w:r>
      <w:proofErr w:type="spellEnd"/>
      <w:r>
        <w:t xml:space="preserve"> on </w:t>
      </w:r>
      <w:proofErr w:type="spellStart"/>
      <w:r>
        <w:t>violence</w:t>
      </w:r>
      <w:proofErr w:type="spellEnd"/>
      <w:r>
        <w:t xml:space="preserve"> </w:t>
      </w:r>
      <w:proofErr w:type="spellStart"/>
      <w:r>
        <w:t>and</w:t>
      </w:r>
      <w:proofErr w:type="spellEnd"/>
      <w:r>
        <w:t xml:space="preserve"> </w:t>
      </w:r>
      <w:proofErr w:type="spellStart"/>
      <w:r>
        <w:t>health</w:t>
      </w:r>
      <w:proofErr w:type="spellEnd"/>
      <w:r>
        <w:t xml:space="preserve">. </w:t>
      </w:r>
      <w:proofErr w:type="spellStart"/>
      <w:r>
        <w:t>Geneva</w:t>
      </w:r>
      <w:proofErr w:type="spellEnd"/>
      <w:r>
        <w:t xml:space="preserve">: World Health </w:t>
      </w:r>
      <w:proofErr w:type="spellStart"/>
      <w:r>
        <w:t>Organization</w:t>
      </w:r>
      <w:proofErr w:type="spellEnd"/>
      <w:r>
        <w:t>.</w:t>
      </w:r>
    </w:p>
    <w:p w14:paraId="7DC3E7C5" w14:textId="1783807C" w:rsidR="00F846F5" w:rsidRDefault="00F846F5" w:rsidP="00F846F5">
      <w:pPr>
        <w:numPr>
          <w:ilvl w:val="0"/>
          <w:numId w:val="11"/>
        </w:numPr>
        <w:spacing w:after="0" w:line="240" w:lineRule="auto"/>
      </w:pPr>
      <w:r w:rsidRPr="00F846F5">
        <w:t>Zakon o Agenciji za odgoj i obrazovanje (NN, br. 85/06)</w:t>
      </w:r>
    </w:p>
    <w:p w14:paraId="27D46ED5" w14:textId="140028C6" w:rsidR="00983F9B" w:rsidRDefault="00983F9B" w:rsidP="00983F9B">
      <w:pPr>
        <w:numPr>
          <w:ilvl w:val="0"/>
          <w:numId w:val="11"/>
        </w:numPr>
        <w:spacing w:after="0" w:line="240" w:lineRule="auto"/>
      </w:pPr>
      <w:r w:rsidRPr="00983F9B">
        <w:t>Zakon o elektroničkim medijima (NN, br. 153/09, 84/11, 94/13, 136/13)</w:t>
      </w:r>
    </w:p>
    <w:p w14:paraId="58F0B41F" w14:textId="6528DD37" w:rsidR="00660D35" w:rsidRDefault="00660D35" w:rsidP="00660D35">
      <w:pPr>
        <w:numPr>
          <w:ilvl w:val="0"/>
          <w:numId w:val="11"/>
        </w:numPr>
        <w:spacing w:after="0" w:line="240" w:lineRule="auto"/>
      </w:pPr>
      <w:r w:rsidRPr="00660D35">
        <w:t>Zakon o izvršavanju sankcija izrečenih maloljetnicima za kaznena djela i prekršaje (NN, br. 133/12)</w:t>
      </w:r>
    </w:p>
    <w:p w14:paraId="74F7FC28" w14:textId="6BBB640A" w:rsidR="00B70C91" w:rsidRDefault="00B70C91" w:rsidP="00B70C91">
      <w:pPr>
        <w:numPr>
          <w:ilvl w:val="0"/>
          <w:numId w:val="11"/>
        </w:numPr>
        <w:spacing w:after="0" w:line="240" w:lineRule="auto"/>
      </w:pPr>
      <w:r w:rsidRPr="00B70C91">
        <w:t>Zakon o kaznenom postupku (NN, br. 152/08, 76/09, 80/11, 121/11, 91/12, 143/12, 56/13, 145/13, 152/14, 70/17)</w:t>
      </w:r>
    </w:p>
    <w:p w14:paraId="2346E8D3" w14:textId="0EF9C467" w:rsidR="0017219B" w:rsidRDefault="0017219B" w:rsidP="0017219B">
      <w:pPr>
        <w:pStyle w:val="ListParagraph"/>
        <w:numPr>
          <w:ilvl w:val="0"/>
          <w:numId w:val="11"/>
        </w:numPr>
      </w:pPr>
      <w:r w:rsidRPr="0017219B">
        <w:t>Zakon o odgoju i obrazovanju u osnovnoj i srednjoj školi (NN, br. 87/08, 86/09, 92/10, 105/10, 90/11, 5/12, 16/12, 86/12, 126/12, 94/13, 152/14, 07/17 i 68/18)</w:t>
      </w:r>
    </w:p>
    <w:p w14:paraId="7D34C824" w14:textId="253C5126" w:rsidR="00F846F5" w:rsidRDefault="00F846F5" w:rsidP="00F846F5">
      <w:pPr>
        <w:pStyle w:val="ListParagraph"/>
        <w:numPr>
          <w:ilvl w:val="0"/>
          <w:numId w:val="11"/>
        </w:numPr>
      </w:pPr>
      <w:r w:rsidRPr="00F846F5">
        <w:t>Zakon o prosvjetnoj inspekciji, (NN, br. 61/11, 16/12)</w:t>
      </w:r>
    </w:p>
    <w:p w14:paraId="334D1A2B" w14:textId="5BF0C705" w:rsidR="00075241" w:rsidRDefault="00075241" w:rsidP="00075241">
      <w:pPr>
        <w:pStyle w:val="ListParagraph"/>
        <w:numPr>
          <w:ilvl w:val="0"/>
          <w:numId w:val="11"/>
        </w:numPr>
      </w:pPr>
      <w:r w:rsidRPr="00075241">
        <w:t>Zakon o radu (NN, br. 93/14, 127/17)</w:t>
      </w:r>
    </w:p>
    <w:p w14:paraId="36185CF9" w14:textId="1EF06522" w:rsidR="00660D35" w:rsidRDefault="00660D35" w:rsidP="00660D35">
      <w:pPr>
        <w:pStyle w:val="ListParagraph"/>
        <w:numPr>
          <w:ilvl w:val="0"/>
          <w:numId w:val="11"/>
        </w:numPr>
      </w:pPr>
      <w:r w:rsidRPr="00660D35">
        <w:t>Zakon o sprječavanju nereda na športskim natjecanjima (NN, br. 117/03, 71/06, 43/09, 34/11),</w:t>
      </w:r>
    </w:p>
    <w:p w14:paraId="58637307" w14:textId="47B6AF7C" w:rsidR="00F846F5" w:rsidRDefault="00F846F5" w:rsidP="00F846F5">
      <w:pPr>
        <w:pStyle w:val="ListParagraph"/>
        <w:numPr>
          <w:ilvl w:val="0"/>
          <w:numId w:val="11"/>
        </w:numPr>
      </w:pPr>
      <w:r w:rsidRPr="00F846F5">
        <w:t>Zakon o stručno-pedagoškom nadzoru (NN, br. 73/97)</w:t>
      </w:r>
    </w:p>
    <w:p w14:paraId="1A2F8DDB" w14:textId="0764884C" w:rsidR="00660D35" w:rsidRDefault="00660D35" w:rsidP="00660D35">
      <w:pPr>
        <w:pStyle w:val="ListParagraph"/>
        <w:numPr>
          <w:ilvl w:val="0"/>
          <w:numId w:val="11"/>
        </w:numPr>
      </w:pPr>
      <w:r w:rsidRPr="00660D35">
        <w:t>Zakon o sudovima za mladež (NN, br. 84/11, 143/12, 148/13, 56/15)</w:t>
      </w:r>
    </w:p>
    <w:p w14:paraId="7289D6DC" w14:textId="5056B5EB" w:rsidR="00C13C70" w:rsidRDefault="00C13C70" w:rsidP="00C13C70">
      <w:pPr>
        <w:pStyle w:val="ListParagraph"/>
        <w:numPr>
          <w:ilvl w:val="0"/>
          <w:numId w:val="11"/>
        </w:numPr>
      </w:pPr>
      <w:r>
        <w:t xml:space="preserve">Žilić </w:t>
      </w:r>
      <w:r w:rsidRPr="00C13C70">
        <w:t>M. i Janković, J. (2016). Nasilje. Socijalne teme, 1 (3), 67-87. Preuzeto s</w:t>
      </w:r>
      <w:r>
        <w:t xml:space="preserve">: </w:t>
      </w:r>
      <w:r w:rsidRPr="00C13C70">
        <w:t>https://hrcak.srce.hr/176988.</w:t>
      </w:r>
      <w:hyperlink r:id="rId45" w:history="1">
        <w:r w:rsidR="005D077C">
          <w:t xml:space="preserve"> </w:t>
        </w:r>
      </w:hyperlink>
      <w:r>
        <w:t xml:space="preserve"> </w:t>
      </w:r>
    </w:p>
    <w:p w14:paraId="6A124516" w14:textId="65FF5C72" w:rsidR="008B27A7" w:rsidRDefault="008B27A7" w:rsidP="008B27A7">
      <w:pPr>
        <w:pStyle w:val="ListParagraph"/>
        <w:ind w:firstLine="0"/>
      </w:pPr>
    </w:p>
    <w:p w14:paraId="50FCB86A" w14:textId="77777777" w:rsidR="00851434" w:rsidRDefault="00851434" w:rsidP="00851434">
      <w:pPr>
        <w:pStyle w:val="ListParagraph"/>
        <w:spacing w:line="240" w:lineRule="auto"/>
        <w:ind w:firstLine="0"/>
      </w:pPr>
    </w:p>
    <w:p w14:paraId="67CA2199" w14:textId="4598960B" w:rsidR="00FE3F3E" w:rsidRDefault="00FE3F3E" w:rsidP="008B27A7">
      <w:pPr>
        <w:spacing w:after="32" w:line="240" w:lineRule="auto"/>
        <w:ind w:left="0" w:firstLine="0"/>
        <w:rPr>
          <w:rFonts w:ascii="Times New Roman" w:eastAsia="Times New Roman" w:hAnsi="Times New Roman" w:cs="Times New Roman"/>
        </w:rPr>
      </w:pPr>
    </w:p>
    <w:p w14:paraId="5077D1E9" w14:textId="77777777" w:rsidR="00FE3F3E" w:rsidRDefault="00451C2C">
      <w:pPr>
        <w:spacing w:after="30" w:line="240" w:lineRule="auto"/>
        <w:ind w:left="0"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1FBCB4A2" w14:textId="77777777" w:rsidR="005D077C" w:rsidRDefault="005D077C">
      <w:pPr>
        <w:spacing w:after="30" w:line="240" w:lineRule="auto"/>
        <w:ind w:left="0" w:firstLine="0"/>
        <w:jc w:val="left"/>
        <w:rPr>
          <w:rFonts w:ascii="Times New Roman" w:eastAsia="Times New Roman" w:hAnsi="Times New Roman" w:cs="Times New Roman"/>
          <w:sz w:val="22"/>
          <w:szCs w:val="22"/>
        </w:rPr>
      </w:pPr>
    </w:p>
    <w:p w14:paraId="256A6E4A" w14:textId="77777777" w:rsidR="005D077C" w:rsidRDefault="005D077C">
      <w:pPr>
        <w:spacing w:after="30" w:line="240" w:lineRule="auto"/>
        <w:ind w:left="0" w:firstLine="0"/>
        <w:jc w:val="left"/>
        <w:rPr>
          <w:rFonts w:ascii="Times New Roman" w:eastAsia="Times New Roman" w:hAnsi="Times New Roman" w:cs="Times New Roman"/>
          <w:sz w:val="22"/>
          <w:szCs w:val="22"/>
        </w:rPr>
      </w:pPr>
    </w:p>
    <w:p w14:paraId="29E861FC" w14:textId="77777777" w:rsidR="009F4F2D" w:rsidRDefault="009F4F2D">
      <w:pPr>
        <w:spacing w:after="30" w:line="240" w:lineRule="auto"/>
        <w:ind w:left="0" w:firstLine="0"/>
        <w:jc w:val="left"/>
        <w:rPr>
          <w:rFonts w:ascii="Times New Roman" w:eastAsia="Times New Roman" w:hAnsi="Times New Roman" w:cs="Times New Roman"/>
          <w:sz w:val="22"/>
          <w:szCs w:val="22"/>
        </w:rPr>
      </w:pPr>
    </w:p>
    <w:p w14:paraId="5303C8A1" w14:textId="77777777" w:rsidR="009F4F2D" w:rsidRDefault="009F4F2D">
      <w:pPr>
        <w:spacing w:after="30" w:line="240" w:lineRule="auto"/>
        <w:ind w:left="0" w:firstLine="0"/>
        <w:jc w:val="left"/>
        <w:rPr>
          <w:rFonts w:ascii="Times New Roman" w:eastAsia="Times New Roman" w:hAnsi="Times New Roman" w:cs="Times New Roman"/>
          <w:sz w:val="22"/>
          <w:szCs w:val="22"/>
        </w:rPr>
      </w:pPr>
    </w:p>
    <w:p w14:paraId="53349849" w14:textId="77777777" w:rsidR="009F4F2D" w:rsidRDefault="009F4F2D">
      <w:pPr>
        <w:spacing w:after="30" w:line="240" w:lineRule="auto"/>
        <w:ind w:left="0" w:firstLine="0"/>
        <w:jc w:val="left"/>
        <w:rPr>
          <w:rFonts w:ascii="Times New Roman" w:eastAsia="Times New Roman" w:hAnsi="Times New Roman" w:cs="Times New Roman"/>
          <w:sz w:val="22"/>
          <w:szCs w:val="22"/>
        </w:rPr>
      </w:pPr>
    </w:p>
    <w:p w14:paraId="23C31385" w14:textId="77777777" w:rsidR="009F4F2D" w:rsidRDefault="009F4F2D">
      <w:pPr>
        <w:spacing w:after="30" w:line="240" w:lineRule="auto"/>
        <w:ind w:left="0" w:firstLine="0"/>
        <w:jc w:val="left"/>
        <w:rPr>
          <w:rFonts w:ascii="Times New Roman" w:eastAsia="Times New Roman" w:hAnsi="Times New Roman" w:cs="Times New Roman"/>
          <w:sz w:val="22"/>
          <w:szCs w:val="22"/>
        </w:rPr>
      </w:pPr>
    </w:p>
    <w:p w14:paraId="0DD0977B" w14:textId="77777777" w:rsidR="009F4F2D" w:rsidRDefault="009F4F2D">
      <w:pPr>
        <w:spacing w:after="30" w:line="240" w:lineRule="auto"/>
        <w:ind w:left="0" w:firstLine="0"/>
        <w:jc w:val="left"/>
        <w:rPr>
          <w:rFonts w:ascii="Times New Roman" w:eastAsia="Times New Roman" w:hAnsi="Times New Roman" w:cs="Times New Roman"/>
          <w:sz w:val="22"/>
          <w:szCs w:val="22"/>
        </w:rPr>
      </w:pPr>
    </w:p>
    <w:p w14:paraId="16500C13" w14:textId="77777777" w:rsidR="009F4F2D" w:rsidRDefault="009F4F2D">
      <w:pPr>
        <w:spacing w:after="30" w:line="240" w:lineRule="auto"/>
        <w:ind w:left="0" w:firstLine="0"/>
        <w:jc w:val="left"/>
        <w:rPr>
          <w:rFonts w:ascii="Times New Roman" w:eastAsia="Times New Roman" w:hAnsi="Times New Roman" w:cs="Times New Roman"/>
          <w:sz w:val="22"/>
          <w:szCs w:val="22"/>
        </w:rPr>
      </w:pPr>
    </w:p>
    <w:p w14:paraId="36CD6EE7" w14:textId="77777777" w:rsidR="00F81FBF" w:rsidRDefault="00F81FBF">
      <w:pPr>
        <w:spacing w:after="30" w:line="240" w:lineRule="auto"/>
        <w:ind w:left="0" w:firstLine="0"/>
        <w:jc w:val="left"/>
        <w:rPr>
          <w:rFonts w:ascii="Times New Roman" w:eastAsia="Times New Roman" w:hAnsi="Times New Roman" w:cs="Times New Roman"/>
          <w:sz w:val="22"/>
          <w:szCs w:val="22"/>
        </w:rPr>
      </w:pPr>
    </w:p>
    <w:p w14:paraId="02245C9A" w14:textId="77777777" w:rsidR="00F81FBF" w:rsidRDefault="00F81FBF">
      <w:pPr>
        <w:spacing w:after="30" w:line="240" w:lineRule="auto"/>
        <w:ind w:left="0" w:firstLine="0"/>
        <w:jc w:val="left"/>
        <w:rPr>
          <w:rFonts w:ascii="Times New Roman" w:eastAsia="Times New Roman" w:hAnsi="Times New Roman" w:cs="Times New Roman"/>
          <w:sz w:val="22"/>
          <w:szCs w:val="22"/>
        </w:rPr>
      </w:pPr>
    </w:p>
    <w:p w14:paraId="48013AC4" w14:textId="77777777" w:rsidR="00F81FBF" w:rsidRDefault="00F81FBF">
      <w:pPr>
        <w:spacing w:after="30" w:line="240" w:lineRule="auto"/>
        <w:ind w:left="0" w:firstLine="0"/>
        <w:jc w:val="left"/>
        <w:rPr>
          <w:rFonts w:ascii="Times New Roman" w:eastAsia="Times New Roman" w:hAnsi="Times New Roman" w:cs="Times New Roman"/>
          <w:sz w:val="22"/>
          <w:szCs w:val="22"/>
        </w:rPr>
      </w:pPr>
    </w:p>
    <w:p w14:paraId="72383B3B" w14:textId="77777777" w:rsidR="00F81FBF" w:rsidRDefault="00F81FBF">
      <w:pPr>
        <w:spacing w:after="30" w:line="240" w:lineRule="auto"/>
        <w:ind w:left="0" w:firstLine="0"/>
        <w:jc w:val="left"/>
        <w:rPr>
          <w:rFonts w:ascii="Times New Roman" w:eastAsia="Times New Roman" w:hAnsi="Times New Roman" w:cs="Times New Roman"/>
          <w:sz w:val="22"/>
          <w:szCs w:val="22"/>
        </w:rPr>
      </w:pPr>
    </w:p>
    <w:p w14:paraId="17EBE5D5" w14:textId="77777777" w:rsidR="009F4F2D" w:rsidRDefault="009F4F2D">
      <w:pPr>
        <w:spacing w:after="30" w:line="240" w:lineRule="auto"/>
        <w:ind w:left="0" w:firstLine="0"/>
        <w:jc w:val="left"/>
        <w:rPr>
          <w:rFonts w:ascii="Times New Roman" w:eastAsia="Times New Roman" w:hAnsi="Times New Roman" w:cs="Times New Roman"/>
          <w:sz w:val="22"/>
          <w:szCs w:val="22"/>
        </w:rPr>
      </w:pPr>
    </w:p>
    <w:p w14:paraId="4FDCE74E" w14:textId="77777777" w:rsidR="009F4F2D" w:rsidRDefault="009F4F2D">
      <w:pPr>
        <w:spacing w:after="30" w:line="240" w:lineRule="auto"/>
        <w:ind w:left="0" w:firstLine="0"/>
        <w:jc w:val="left"/>
        <w:rPr>
          <w:rFonts w:ascii="Times New Roman" w:eastAsia="Times New Roman" w:hAnsi="Times New Roman" w:cs="Times New Roman"/>
          <w:sz w:val="22"/>
          <w:szCs w:val="22"/>
        </w:rPr>
      </w:pPr>
    </w:p>
    <w:p w14:paraId="68A28DC0" w14:textId="77777777" w:rsidR="009F4F2D" w:rsidRDefault="009F4F2D">
      <w:pPr>
        <w:spacing w:after="30" w:line="240" w:lineRule="auto"/>
        <w:ind w:left="0" w:firstLine="0"/>
        <w:jc w:val="left"/>
        <w:rPr>
          <w:rFonts w:ascii="Times New Roman" w:eastAsia="Times New Roman" w:hAnsi="Times New Roman" w:cs="Times New Roman"/>
          <w:sz w:val="22"/>
          <w:szCs w:val="22"/>
        </w:rPr>
      </w:pPr>
    </w:p>
    <w:p w14:paraId="3F24E69A" w14:textId="77777777" w:rsidR="009F4F2D" w:rsidRDefault="009F4F2D">
      <w:pPr>
        <w:spacing w:after="30" w:line="240" w:lineRule="auto"/>
        <w:ind w:left="0" w:firstLine="0"/>
        <w:jc w:val="left"/>
        <w:rPr>
          <w:rFonts w:ascii="Times New Roman" w:eastAsia="Times New Roman" w:hAnsi="Times New Roman" w:cs="Times New Roman"/>
          <w:sz w:val="22"/>
          <w:szCs w:val="22"/>
        </w:rPr>
      </w:pPr>
    </w:p>
    <w:p w14:paraId="18AD6E95" w14:textId="46D72519" w:rsidR="00FE3F3E" w:rsidRDefault="00451C2C">
      <w:pPr>
        <w:spacing w:after="32" w:line="240" w:lineRule="auto"/>
        <w:ind w:left="0" w:firstLine="0"/>
        <w:jc w:val="left"/>
        <w:rPr>
          <w:color w:val="000000"/>
        </w:rPr>
      </w:pPr>
      <w:r>
        <w:rPr>
          <w:b/>
          <w:color w:val="000000"/>
        </w:rPr>
        <w:lastRenderedPageBreak/>
        <w:t xml:space="preserve">Akcijski plan za prevenciju nasilja u školama </w:t>
      </w:r>
    </w:p>
    <w:p w14:paraId="50780E9D" w14:textId="77777777" w:rsidR="00FE3F3E" w:rsidRDefault="00451C2C">
      <w:pPr>
        <w:spacing w:after="329" w:line="240" w:lineRule="auto"/>
        <w:ind w:left="0" w:firstLine="0"/>
        <w:jc w:val="left"/>
      </w:pPr>
      <w:r>
        <w:rPr>
          <w:noProof/>
        </w:rPr>
        <mc:AlternateContent>
          <mc:Choice Requires="wpg">
            <w:drawing>
              <wp:inline distT="0" distB="0" distL="0" distR="0" wp14:anchorId="614705EE" wp14:editId="7CBB5F1D">
                <wp:extent cx="5798185" cy="12192"/>
                <wp:effectExtent l="0" t="0" r="0" b="0"/>
                <wp:docPr id="37" name="Grupa 37"/>
                <wp:cNvGraphicFramePr/>
                <a:graphic xmlns:a="http://schemas.openxmlformats.org/drawingml/2006/main">
                  <a:graphicData uri="http://schemas.microsoft.com/office/word/2010/wordprocessingGroup">
                    <wpg:wgp>
                      <wpg:cNvGrpSpPr/>
                      <wpg:grpSpPr>
                        <a:xfrm>
                          <a:off x="0" y="0"/>
                          <a:ext cx="5798185" cy="12192"/>
                          <a:chOff x="2446908" y="3773904"/>
                          <a:chExt cx="5798185" cy="12192"/>
                        </a:xfrm>
                      </wpg:grpSpPr>
                      <wpg:grpSp>
                        <wpg:cNvPr id="38" name="Group 38"/>
                        <wpg:cNvGrpSpPr/>
                        <wpg:grpSpPr>
                          <a:xfrm>
                            <a:off x="2446908" y="3773904"/>
                            <a:ext cx="5798185" cy="12192"/>
                            <a:chOff x="0" y="0"/>
                            <a:chExt cx="5798185" cy="12192"/>
                          </a:xfrm>
                        </wpg:grpSpPr>
                        <wps:wsp>
                          <wps:cNvPr id="39" name="Rectangle 39"/>
                          <wps:cNvSpPr/>
                          <wps:spPr>
                            <a:xfrm>
                              <a:off x="0" y="0"/>
                              <a:ext cx="5798175" cy="12175"/>
                            </a:xfrm>
                            <a:prstGeom prst="rect">
                              <a:avLst/>
                            </a:prstGeom>
                            <a:noFill/>
                            <a:ln>
                              <a:noFill/>
                            </a:ln>
                          </wps:spPr>
                          <wps:txbx>
                            <w:txbxContent>
                              <w:p w14:paraId="36228B28" w14:textId="77777777" w:rsidR="00E26AE3" w:rsidRDefault="00E26AE3">
                                <w:pPr>
                                  <w:spacing w:after="0" w:line="240" w:lineRule="auto"/>
                                  <w:ind w:left="0" w:firstLine="0"/>
                                  <w:jc w:val="left"/>
                                  <w:textDirection w:val="btLr"/>
                                </w:pPr>
                              </w:p>
                            </w:txbxContent>
                          </wps:txbx>
                          <wps:bodyPr spcFirstLastPara="1" wrap="square" lIns="91425" tIns="91425" rIns="91425" bIns="91425" anchor="ctr" anchorCtr="0"/>
                        </wps:wsp>
                        <wps:wsp>
                          <wps:cNvPr id="40" name="Freeform 40"/>
                          <wps:cNvSpPr/>
                          <wps:spPr>
                            <a:xfrm>
                              <a:off x="0" y="0"/>
                              <a:ext cx="5798185" cy="12192"/>
                            </a:xfrm>
                            <a:custGeom>
                              <a:avLst/>
                              <a:gdLst/>
                              <a:ahLst/>
                              <a:cxnLst/>
                              <a:rect l="l" t="t" r="r" b="b"/>
                              <a:pathLst>
                                <a:path w="5798185" h="12192" extrusionOk="0">
                                  <a:moveTo>
                                    <a:pt x="0" y="0"/>
                                  </a:moveTo>
                                  <a:lnTo>
                                    <a:pt x="5798185" y="0"/>
                                  </a:lnTo>
                                  <a:lnTo>
                                    <a:pt x="5798185" y="12192"/>
                                  </a:lnTo>
                                  <a:lnTo>
                                    <a:pt x="0" y="12192"/>
                                  </a:lnTo>
                                  <a:lnTo>
                                    <a:pt x="0" y="0"/>
                                  </a:lnTo>
                                </a:path>
                              </a:pathLst>
                            </a:custGeom>
                            <a:solidFill>
                              <a:schemeClr val="dk1"/>
                            </a:solidFill>
                            <a:ln>
                              <a:noFill/>
                            </a:ln>
                          </wps:spPr>
                          <wps:bodyPr spcFirstLastPara="1" wrap="square" lIns="91425" tIns="91425" rIns="91425" bIns="91425" anchor="ctr" anchorCtr="0"/>
                        </wps:wsp>
                      </wpg:grpSp>
                    </wpg:wgp>
                  </a:graphicData>
                </a:graphic>
              </wp:inline>
            </w:drawing>
          </mc:Choice>
          <mc:Fallback>
            <w:pict>
              <v:group w14:anchorId="614705EE" id="Grupa 37" o:spid="_x0000_s1062" style="width:456.55pt;height:.95pt;mso-position-horizontal-relative:char;mso-position-vertical-relative:line" coordorigin="24469,37739" coordsize="579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">
                <v:group id="Group 38" o:spid="_x0000_s1063" style="position:absolute;left:24469;top:37739;width:57981;height:121" coordsize="57981,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39" o:spid="_x0000_s1064" style="position:absolute;width:57981;height: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l4XsMA&#10;AADbAAAADwAAAGRycy9kb3ducmV2LnhtbESPwW7CMBBE70j8g7VI3IrTgBAEDIIKJNoThH7ANl7i&#10;qPE6jQ2Ev68rVeI4mpk3muW6s7W4UesrxwpeRwkI4sLpiksFn+f9ywyED8gaa8ek4EEe1qt+b4mZ&#10;dnc+0S0PpYgQ9hkqMCE0mZS+MGTRj1xDHL2Lay2GKNtS6hbvEW5rmSbJVFqsOC4YbOjNUPGdX62C&#10;48RRukv9Ni/t3HRf54/3H5wqNRx0mwWIQF14hv/bB61gPIe/L/E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l4XsMAAADbAAAADwAAAAAAAAAAAAAAAACYAgAAZHJzL2Rv&#10;d25yZXYueG1sUEsFBgAAAAAEAAQA9QAAAIgDAAAAAA==&#10;" filled="f" stroked="f">
                    <v:textbox inset="2.53958mm,2.53958mm,2.53958mm,2.53958mm">
                      <w:txbxContent>
                        <w:p w14:paraId="36228B28" w14:textId="77777777" w:rsidR="00E26AE3" w:rsidRDefault="00E26AE3">
                          <w:pPr>
                            <w:spacing w:after="0" w:line="240" w:lineRule="auto"/>
                            <w:ind w:left="0" w:firstLine="0"/>
                            <w:jc w:val="left"/>
                            <w:textDirection w:val="btLr"/>
                          </w:pPr>
                        </w:p>
                      </w:txbxContent>
                    </v:textbox>
                  </v:rect>
                  <v:shape id="Freeform 40" o:spid="_x0000_s1065" style="position:absolute;width:57981;height:121;visibility:visible;mso-wrap-style:square;v-text-anchor:middle" coordsize="579818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B6xcIA&#10;AADbAAAADwAAAGRycy9kb3ducmV2LnhtbERPz2vCMBS+C/4P4Qm7aVo33KymIsJgozu4bnh+Ns+2&#10;2LyUJNruv18Ogx0/vt/b3Wg6cSfnW8sK0kUCgriyuuVawffX6/wFhA/IGjvLpOCHPOzy6WSLmbYD&#10;f9K9DLWIIewzVNCE0GdS+qohg35he+LIXawzGCJ0tdQOhxhuOrlMkpU02HJsaLCnQ0PVtbwZBR/P&#10;78O6wOLoH5eno+tv53RVFUo9zMb9BkSgMfyL/9xvWsFTXB+/xB8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gHrFwgAAANsAAAAPAAAAAAAAAAAAAAAAAJgCAABkcnMvZG93&#10;bnJldi54bWxQSwUGAAAAAAQABAD1AAAAhwMAAAAA&#10;" path="m,l5798185,r,12192l,12192,,e" fillcolor="black [3200]" stroked="f">
                    <v:path arrowok="t" o:extrusionok="f"/>
                  </v:shape>
                </v:group>
                <w10:anchorlock/>
              </v:group>
            </w:pict>
          </mc:Fallback>
        </mc:AlternateContent>
      </w:r>
    </w:p>
    <w:p w14:paraId="28D58EA1" w14:textId="77777777" w:rsidR="00FE3F3E" w:rsidRDefault="00451C2C">
      <w:pPr>
        <w:spacing w:after="32" w:line="240" w:lineRule="auto"/>
        <w:ind w:left="0" w:firstLine="0"/>
        <w:jc w:val="left"/>
      </w:pPr>
      <w:r>
        <w:t xml:space="preserve"> </w:t>
      </w:r>
    </w:p>
    <w:p w14:paraId="23CD780D" w14:textId="510CE410" w:rsidR="00FE3F3E" w:rsidRDefault="00451C2C">
      <w:pPr>
        <w:spacing w:after="34" w:line="241" w:lineRule="auto"/>
      </w:pPr>
      <w:r>
        <w:t>Dokument su izradili članovi Povjerenstva za izradu Akcijskog</w:t>
      </w:r>
      <w:r w:rsidR="00434135">
        <w:t>a</w:t>
      </w:r>
      <w:r>
        <w:t xml:space="preserve"> plana za prevenciju nasilja u školama: </w:t>
      </w:r>
    </w:p>
    <w:p w14:paraId="653827DA" w14:textId="77777777" w:rsidR="00534D1C" w:rsidRDefault="00534D1C">
      <w:pPr>
        <w:spacing w:after="34" w:line="241" w:lineRule="auto"/>
      </w:pPr>
    </w:p>
    <w:p w14:paraId="53F4A865" w14:textId="4BAFD12E" w:rsidR="00BB3246" w:rsidRDefault="00BB3246" w:rsidP="000D3FD8">
      <w:pPr>
        <w:pStyle w:val="ListParagraph"/>
        <w:numPr>
          <w:ilvl w:val="0"/>
          <w:numId w:val="14"/>
        </w:numPr>
        <w:spacing w:after="34" w:line="241" w:lineRule="auto"/>
        <w:ind w:left="851" w:hanging="491"/>
        <w:jc w:val="left"/>
      </w:pPr>
      <w:r>
        <w:t xml:space="preserve">prof. dr. sc. Branka </w:t>
      </w:r>
      <w:r w:rsidR="00FA5AA6">
        <w:t>R</w:t>
      </w:r>
      <w:r>
        <w:t>amljak – državna tajnica u Ministarstvu znanosti i obrazovanja</w:t>
      </w:r>
    </w:p>
    <w:p w14:paraId="02D8B8C9" w14:textId="4E10EEDD" w:rsidR="00BB3246" w:rsidRDefault="00BB3246" w:rsidP="000D3FD8">
      <w:pPr>
        <w:pStyle w:val="ListParagraph"/>
        <w:numPr>
          <w:ilvl w:val="0"/>
          <w:numId w:val="14"/>
        </w:numPr>
        <w:spacing w:after="34" w:line="241" w:lineRule="auto"/>
        <w:ind w:left="851" w:hanging="491"/>
        <w:jc w:val="left"/>
      </w:pPr>
      <w:r>
        <w:t>Lidija Kralj, prof</w:t>
      </w:r>
      <w:r w:rsidR="00FA5AA6">
        <w:t>.</w:t>
      </w:r>
      <w:r>
        <w:t xml:space="preserve"> – pomoćnica ministrice znanosti i obrazovanja</w:t>
      </w:r>
    </w:p>
    <w:p w14:paraId="5628BAD9" w14:textId="01D125AD" w:rsidR="00BB3246" w:rsidRDefault="00BB3246" w:rsidP="000D3FD8">
      <w:pPr>
        <w:pStyle w:val="ListParagraph"/>
        <w:numPr>
          <w:ilvl w:val="0"/>
          <w:numId w:val="14"/>
        </w:numPr>
        <w:spacing w:after="34" w:line="241" w:lineRule="auto"/>
        <w:ind w:left="851" w:hanging="491"/>
        <w:jc w:val="left"/>
      </w:pPr>
      <w:r>
        <w:t>Momir Karin, prof. – pomoćnik ministrice znanosti i obrazovanja</w:t>
      </w:r>
    </w:p>
    <w:p w14:paraId="4F9F0C9A" w14:textId="2C653144" w:rsidR="00BB3246" w:rsidRDefault="00BB3246" w:rsidP="000D3FD8">
      <w:pPr>
        <w:pStyle w:val="ListParagraph"/>
        <w:numPr>
          <w:ilvl w:val="0"/>
          <w:numId w:val="14"/>
        </w:numPr>
        <w:spacing w:after="34" w:line="241" w:lineRule="auto"/>
        <w:ind w:left="851" w:hanging="491"/>
        <w:jc w:val="left"/>
      </w:pPr>
      <w:r>
        <w:t>Vlado Prskalo, prof. – pomoćnik ministrice znanosti i obrazovanja</w:t>
      </w:r>
    </w:p>
    <w:p w14:paraId="37842632" w14:textId="78033ED0" w:rsidR="00E0639A" w:rsidRDefault="00E0639A" w:rsidP="00013259">
      <w:pPr>
        <w:pStyle w:val="ListParagraph"/>
        <w:numPr>
          <w:ilvl w:val="0"/>
          <w:numId w:val="14"/>
        </w:numPr>
        <w:spacing w:after="34" w:line="241" w:lineRule="auto"/>
        <w:ind w:left="851" w:hanging="502"/>
        <w:jc w:val="left"/>
      </w:pPr>
      <w:r>
        <w:t>Sanja Horvatić, Ministarstvo znanosti i obrazovanja</w:t>
      </w:r>
    </w:p>
    <w:p w14:paraId="37E26F3B" w14:textId="2751277E" w:rsidR="00BB3246" w:rsidRDefault="00BB3246" w:rsidP="000D3FD8">
      <w:pPr>
        <w:pStyle w:val="ListParagraph"/>
        <w:numPr>
          <w:ilvl w:val="0"/>
          <w:numId w:val="14"/>
        </w:numPr>
        <w:spacing w:after="34" w:line="241" w:lineRule="auto"/>
        <w:ind w:left="851" w:hanging="491"/>
        <w:jc w:val="left"/>
      </w:pPr>
      <w:r>
        <w:t>Suzana Hitrec, prof.</w:t>
      </w:r>
      <w:r w:rsidRPr="00BB3246">
        <w:t xml:space="preserve"> </w:t>
      </w:r>
      <w:r>
        <w:t>–</w:t>
      </w:r>
      <w:r w:rsidR="000D3FD8">
        <w:t xml:space="preserve"> </w:t>
      </w:r>
      <w:r>
        <w:t>Udruga hrvatskih srednjoškolskih ravnatelja</w:t>
      </w:r>
    </w:p>
    <w:p w14:paraId="04D20A92" w14:textId="32F8BDAF" w:rsidR="00BB3246" w:rsidRDefault="00BB3246" w:rsidP="000D3FD8">
      <w:pPr>
        <w:pStyle w:val="ListParagraph"/>
        <w:numPr>
          <w:ilvl w:val="0"/>
          <w:numId w:val="14"/>
        </w:numPr>
        <w:spacing w:after="34" w:line="241" w:lineRule="auto"/>
        <w:ind w:left="851" w:hanging="491"/>
        <w:jc w:val="left"/>
      </w:pPr>
      <w:r>
        <w:t>Martina Tomić Latinac – UNICEF</w:t>
      </w:r>
    </w:p>
    <w:p w14:paraId="645A51FF" w14:textId="75A715C8" w:rsidR="00BB3246" w:rsidRDefault="00BB3246" w:rsidP="004B4713">
      <w:pPr>
        <w:pStyle w:val="ListParagraph"/>
        <w:numPr>
          <w:ilvl w:val="0"/>
          <w:numId w:val="14"/>
        </w:numPr>
        <w:spacing w:after="34" w:line="241" w:lineRule="auto"/>
        <w:ind w:left="851" w:hanging="491"/>
        <w:jc w:val="left"/>
      </w:pPr>
      <w:r>
        <w:t>prof. dr. sc. Dejana Bouillet –</w:t>
      </w:r>
      <w:r w:rsidR="000D3FD8">
        <w:t xml:space="preserve"> Hrvatska udruga socijalnih pedagoga</w:t>
      </w:r>
      <w:r w:rsidR="00E0639A">
        <w:t xml:space="preserve">, </w:t>
      </w:r>
      <w:r>
        <w:t>Sanja Radić, zamjena – Hrvatska udruga socijalnih pedagoga</w:t>
      </w:r>
    </w:p>
    <w:p w14:paraId="7808A0D7" w14:textId="1C0A86B6" w:rsidR="00BB3246" w:rsidRDefault="00BB3246" w:rsidP="000D3FD8">
      <w:pPr>
        <w:pStyle w:val="ListParagraph"/>
        <w:numPr>
          <w:ilvl w:val="0"/>
          <w:numId w:val="14"/>
        </w:numPr>
        <w:spacing w:after="34" w:line="241" w:lineRule="auto"/>
        <w:ind w:left="851" w:hanging="491"/>
        <w:jc w:val="left"/>
      </w:pPr>
      <w:r>
        <w:t>Melanija Slaviček – Hrvatsko psihološko društvo</w:t>
      </w:r>
    </w:p>
    <w:p w14:paraId="7E0F45F2" w14:textId="7604B3CC" w:rsidR="00BB3246" w:rsidRDefault="00BB3246" w:rsidP="000D3FD8">
      <w:pPr>
        <w:pStyle w:val="ListParagraph"/>
        <w:numPr>
          <w:ilvl w:val="0"/>
          <w:numId w:val="14"/>
        </w:numPr>
        <w:spacing w:after="34" w:line="241" w:lineRule="auto"/>
        <w:ind w:left="851" w:hanging="491"/>
        <w:jc w:val="left"/>
      </w:pPr>
      <w:r>
        <w:t>prof. dr. sc. Edita Slunjski –  Hrvatsko pedagogijsko društvo</w:t>
      </w:r>
    </w:p>
    <w:p w14:paraId="2AFB6035" w14:textId="3E2516CF" w:rsidR="00BB3246" w:rsidRDefault="00BB3246" w:rsidP="000D3FD8">
      <w:pPr>
        <w:pStyle w:val="ListParagraph"/>
        <w:numPr>
          <w:ilvl w:val="0"/>
          <w:numId w:val="14"/>
        </w:numPr>
        <w:spacing w:after="34" w:line="241" w:lineRule="auto"/>
        <w:ind w:left="851" w:hanging="491"/>
        <w:jc w:val="left"/>
      </w:pPr>
      <w:r>
        <w:t>prof. dr. sc. Igor Radeka – Nezavisni sindikat znanosti i visokog obrazovanja</w:t>
      </w:r>
    </w:p>
    <w:p w14:paraId="08A69E82" w14:textId="4C4AE352" w:rsidR="00BB3246" w:rsidRDefault="00BB3246" w:rsidP="000D3FD8">
      <w:pPr>
        <w:pStyle w:val="ListParagraph"/>
        <w:numPr>
          <w:ilvl w:val="0"/>
          <w:numId w:val="14"/>
        </w:numPr>
        <w:spacing w:after="34" w:line="241" w:lineRule="auto"/>
        <w:ind w:left="851" w:hanging="491"/>
        <w:jc w:val="left"/>
      </w:pPr>
      <w:r>
        <w:t>Branimir Mihalinec – Nezavisni sindikat zaposlenih u srednjim školama</w:t>
      </w:r>
    </w:p>
    <w:p w14:paraId="7B1B9F1D" w14:textId="506C649D" w:rsidR="00BB3246" w:rsidRDefault="00BB3246" w:rsidP="000D3FD8">
      <w:pPr>
        <w:pStyle w:val="ListParagraph"/>
        <w:numPr>
          <w:ilvl w:val="0"/>
          <w:numId w:val="14"/>
        </w:numPr>
        <w:spacing w:after="34" w:line="241" w:lineRule="auto"/>
        <w:ind w:left="851" w:hanging="491"/>
        <w:jc w:val="left"/>
      </w:pPr>
      <w:r>
        <w:t xml:space="preserve">Biserka </w:t>
      </w:r>
      <w:proofErr w:type="spellStart"/>
      <w:r>
        <w:t>Šćurić</w:t>
      </w:r>
      <w:proofErr w:type="spellEnd"/>
      <w:r w:rsidR="000D3FD8">
        <w:t xml:space="preserve"> </w:t>
      </w:r>
      <w:r>
        <w:t>– Hrvatska udruga ravnatelja osnovnih škola</w:t>
      </w:r>
    </w:p>
    <w:p w14:paraId="12CB5BB5" w14:textId="6D29036B" w:rsidR="00BB3246" w:rsidRDefault="00FD754C" w:rsidP="000B66D5">
      <w:pPr>
        <w:pStyle w:val="ListParagraph"/>
        <w:numPr>
          <w:ilvl w:val="0"/>
          <w:numId w:val="14"/>
        </w:numPr>
        <w:spacing w:after="34" w:line="241" w:lineRule="auto"/>
        <w:ind w:left="851" w:hanging="491"/>
        <w:jc w:val="left"/>
      </w:pPr>
      <w:r>
        <w:t>Sanja Šprem – Sindikat hrvatskih učitelja</w:t>
      </w:r>
      <w:r w:rsidR="00E0639A">
        <w:t xml:space="preserve">, </w:t>
      </w:r>
      <w:proofErr w:type="spellStart"/>
      <w:r w:rsidR="00BB3246">
        <w:t>Dajana</w:t>
      </w:r>
      <w:proofErr w:type="spellEnd"/>
      <w:r w:rsidR="00BB3246">
        <w:t xml:space="preserve"> </w:t>
      </w:r>
      <w:proofErr w:type="spellStart"/>
      <w:r w:rsidR="00BB3246">
        <w:t>Krnek</w:t>
      </w:r>
      <w:proofErr w:type="spellEnd"/>
      <w:r w:rsidR="00E0639A">
        <w:t>, zamjena</w:t>
      </w:r>
      <w:r w:rsidR="00BB3246">
        <w:t xml:space="preserve"> –</w:t>
      </w:r>
      <w:r>
        <w:t xml:space="preserve"> </w:t>
      </w:r>
      <w:r w:rsidR="00BB3246">
        <w:t>Sindikat hrvatskih učitelja</w:t>
      </w:r>
    </w:p>
    <w:p w14:paraId="681943B9" w14:textId="1181856B" w:rsidR="00BB3246" w:rsidRDefault="00BB3246" w:rsidP="000D3FD8">
      <w:pPr>
        <w:pStyle w:val="ListParagraph"/>
        <w:numPr>
          <w:ilvl w:val="0"/>
          <w:numId w:val="14"/>
        </w:numPr>
        <w:spacing w:after="34" w:line="241" w:lineRule="auto"/>
        <w:ind w:left="851" w:hanging="491"/>
        <w:jc w:val="left"/>
      </w:pPr>
      <w:r>
        <w:t xml:space="preserve">Sanja </w:t>
      </w:r>
      <w:proofErr w:type="spellStart"/>
      <w:r>
        <w:t>Vladović</w:t>
      </w:r>
      <w:proofErr w:type="spellEnd"/>
      <w:r>
        <w:t xml:space="preserve"> – Savjetnica </w:t>
      </w:r>
      <w:r w:rsidR="00A94B2C">
        <w:t>p</w:t>
      </w:r>
      <w:r>
        <w:t>ravobraniteljice za djecu</w:t>
      </w:r>
      <w:r w:rsidR="00E0639A">
        <w:t>, Ester Radmilo, zamjena – Savjetnica pravobraniteljice za djecu</w:t>
      </w:r>
    </w:p>
    <w:p w14:paraId="122727D8" w14:textId="33ABC52C" w:rsidR="00BB3246" w:rsidRDefault="00BB3246" w:rsidP="001C6BEE">
      <w:pPr>
        <w:pStyle w:val="ListParagraph"/>
        <w:numPr>
          <w:ilvl w:val="0"/>
          <w:numId w:val="14"/>
        </w:numPr>
        <w:spacing w:after="34" w:line="241" w:lineRule="auto"/>
        <w:ind w:left="851" w:hanging="491"/>
        <w:jc w:val="left"/>
      </w:pPr>
      <w:r>
        <w:t>Darija Delić –</w:t>
      </w:r>
      <w:r w:rsidR="00FD754C">
        <w:t xml:space="preserve"> Služba prevencije Ravnateljstva policije</w:t>
      </w:r>
      <w:r w:rsidR="00E0639A">
        <w:t xml:space="preserve">, </w:t>
      </w:r>
      <w:r w:rsidR="00FD754C">
        <w:t>Dragan Josipović</w:t>
      </w:r>
      <w:r w:rsidR="00E0639A">
        <w:t>, zamjena</w:t>
      </w:r>
      <w:r w:rsidR="00FD754C">
        <w:t xml:space="preserve"> – </w:t>
      </w:r>
      <w:r>
        <w:t>Odjel maloljetničke delikvencije i kriminaliteta na štetu mladeži i obitelji</w:t>
      </w:r>
    </w:p>
    <w:p w14:paraId="03305154" w14:textId="42C6AB79" w:rsidR="00BB3246" w:rsidRDefault="00BB3246" w:rsidP="000D3FD8">
      <w:pPr>
        <w:pStyle w:val="ListParagraph"/>
        <w:numPr>
          <w:ilvl w:val="0"/>
          <w:numId w:val="14"/>
        </w:numPr>
        <w:spacing w:after="34" w:line="241" w:lineRule="auto"/>
        <w:ind w:left="851" w:hanging="491"/>
        <w:jc w:val="left"/>
      </w:pPr>
      <w:r>
        <w:t xml:space="preserve">Alma </w:t>
      </w:r>
      <w:proofErr w:type="spellStart"/>
      <w:r>
        <w:t>Rovis</w:t>
      </w:r>
      <w:proofErr w:type="spellEnd"/>
      <w:r>
        <w:t xml:space="preserve"> </w:t>
      </w:r>
      <w:proofErr w:type="spellStart"/>
      <w:r>
        <w:t>Brandić</w:t>
      </w:r>
      <w:proofErr w:type="spellEnd"/>
      <w:r>
        <w:t xml:space="preserve"> –</w:t>
      </w:r>
      <w:r w:rsidR="000D3FD8">
        <w:t xml:space="preserve"> </w:t>
      </w:r>
      <w:r>
        <w:t>A</w:t>
      </w:r>
      <w:r w:rsidR="002F4B48">
        <w:t>gencija za odgoj i obrazovanje</w:t>
      </w:r>
    </w:p>
    <w:p w14:paraId="6FACBE68" w14:textId="48DA6514" w:rsidR="00BB3246" w:rsidRDefault="00BB3246" w:rsidP="000D3FD8">
      <w:pPr>
        <w:pStyle w:val="ListParagraph"/>
        <w:numPr>
          <w:ilvl w:val="0"/>
          <w:numId w:val="14"/>
        </w:numPr>
        <w:spacing w:after="34" w:line="241" w:lineRule="auto"/>
        <w:ind w:left="851" w:hanging="491"/>
        <w:jc w:val="left"/>
      </w:pPr>
      <w:r>
        <w:t>Iva Maria Ivanković –</w:t>
      </w:r>
      <w:r w:rsidR="000D3FD8">
        <w:t xml:space="preserve"> </w:t>
      </w:r>
      <w:r>
        <w:t>Nacionalno vijeće učenika RH</w:t>
      </w:r>
    </w:p>
    <w:p w14:paraId="4979AA12" w14:textId="46DB276C" w:rsidR="00534D1C" w:rsidRDefault="00BB3246" w:rsidP="000D3FD8">
      <w:pPr>
        <w:pStyle w:val="ListParagraph"/>
        <w:numPr>
          <w:ilvl w:val="0"/>
          <w:numId w:val="14"/>
        </w:numPr>
        <w:spacing w:after="34" w:line="241" w:lineRule="auto"/>
        <w:ind w:left="851" w:hanging="491"/>
        <w:jc w:val="left"/>
      </w:pPr>
      <w:r>
        <w:t>Ivan Dragičević –</w:t>
      </w:r>
      <w:r w:rsidR="000D3FD8">
        <w:t xml:space="preserve"> </w:t>
      </w:r>
      <w:r>
        <w:t>Nacionalno vijeće učenika RH</w:t>
      </w:r>
    </w:p>
    <w:p w14:paraId="1C836217" w14:textId="668E6249" w:rsidR="00FE3F3E" w:rsidRDefault="00BB3246" w:rsidP="000D3FD8">
      <w:pPr>
        <w:pStyle w:val="ListParagraph"/>
        <w:numPr>
          <w:ilvl w:val="0"/>
          <w:numId w:val="14"/>
        </w:numPr>
        <w:spacing w:after="31" w:line="240" w:lineRule="auto"/>
        <w:ind w:left="851" w:hanging="491"/>
        <w:jc w:val="left"/>
      </w:pPr>
      <w:r>
        <w:t>Nataša Bijelić – Centar za edukaciju, savjetovanje i istraživanje (CESI)</w:t>
      </w:r>
    </w:p>
    <w:p w14:paraId="739CEF1F" w14:textId="337B5346" w:rsidR="00BB3246" w:rsidRDefault="00BB3246" w:rsidP="000D3FD8">
      <w:pPr>
        <w:pStyle w:val="ListParagraph"/>
        <w:numPr>
          <w:ilvl w:val="0"/>
          <w:numId w:val="14"/>
        </w:numPr>
        <w:spacing w:after="31" w:line="240" w:lineRule="auto"/>
        <w:ind w:left="851" w:hanging="491"/>
        <w:jc w:val="left"/>
      </w:pPr>
      <w:r>
        <w:t xml:space="preserve">Ivana </w:t>
      </w:r>
      <w:proofErr w:type="spellStart"/>
      <w:r>
        <w:t>Jolić</w:t>
      </w:r>
      <w:proofErr w:type="spellEnd"/>
      <w:r>
        <w:t xml:space="preserve"> – ravnateljica Centra za pružanje usluga u zajednici „Luka </w:t>
      </w:r>
      <w:proofErr w:type="spellStart"/>
      <w:r>
        <w:t>Ritz</w:t>
      </w:r>
      <w:proofErr w:type="spellEnd"/>
      <w:r>
        <w:t>“</w:t>
      </w:r>
    </w:p>
    <w:p w14:paraId="4938AFBD" w14:textId="77777777" w:rsidR="00134244" w:rsidRDefault="00F25DED" w:rsidP="000D3FD8">
      <w:pPr>
        <w:pStyle w:val="ListParagraph"/>
        <w:numPr>
          <w:ilvl w:val="0"/>
          <w:numId w:val="14"/>
        </w:numPr>
        <w:spacing w:after="31" w:line="240" w:lineRule="auto"/>
        <w:ind w:left="851" w:hanging="491"/>
        <w:jc w:val="left"/>
      </w:pPr>
      <w:r>
        <w:t>Darko Tot – Ministarstvo znanosti i obrazovanja</w:t>
      </w:r>
    </w:p>
    <w:p w14:paraId="1C3CD8BC" w14:textId="44759C98" w:rsidR="00134244" w:rsidRDefault="00134244" w:rsidP="000D3FD8">
      <w:pPr>
        <w:pStyle w:val="ListParagraph"/>
        <w:numPr>
          <w:ilvl w:val="0"/>
          <w:numId w:val="14"/>
        </w:numPr>
        <w:spacing w:after="31" w:line="240" w:lineRule="auto"/>
        <w:ind w:left="851" w:hanging="491"/>
        <w:jc w:val="left"/>
      </w:pPr>
      <w:r>
        <w:t xml:space="preserve">Maro Alavanja – </w:t>
      </w:r>
      <w:r w:rsidR="00753813">
        <w:t xml:space="preserve">posebni savjetnik ministrice znanosti i obrazovanja za odnose s javnošću </w:t>
      </w:r>
    </w:p>
    <w:p w14:paraId="5A992B8B" w14:textId="4B705CEF" w:rsidR="00FE3F3E" w:rsidRDefault="00FE3F3E">
      <w:pPr>
        <w:spacing w:after="32" w:line="240" w:lineRule="auto"/>
        <w:ind w:left="0" w:firstLine="0"/>
        <w:jc w:val="left"/>
      </w:pPr>
    </w:p>
    <w:p w14:paraId="41285BB9" w14:textId="77777777" w:rsidR="00FE3F3E" w:rsidRDefault="00451C2C">
      <w:pPr>
        <w:spacing w:after="32" w:line="240" w:lineRule="auto"/>
        <w:ind w:left="0" w:firstLine="0"/>
        <w:jc w:val="left"/>
      </w:pPr>
      <w:r>
        <w:t xml:space="preserve"> </w:t>
      </w:r>
    </w:p>
    <w:p w14:paraId="558B2E67" w14:textId="63E9D253" w:rsidR="00FE3F3E" w:rsidRDefault="00FE3F3E">
      <w:pPr>
        <w:spacing w:after="32" w:line="240" w:lineRule="auto"/>
        <w:ind w:left="0" w:firstLine="0"/>
        <w:jc w:val="left"/>
      </w:pPr>
    </w:p>
    <w:p w14:paraId="57801536" w14:textId="77777777" w:rsidR="00FE3F3E" w:rsidRDefault="00451C2C">
      <w:pPr>
        <w:spacing w:after="0" w:line="240" w:lineRule="auto"/>
        <w:ind w:left="0" w:firstLine="0"/>
        <w:jc w:val="left"/>
        <w:rPr>
          <w:rFonts w:ascii="Times New Roman" w:eastAsia="Times New Roman" w:hAnsi="Times New Roman" w:cs="Times New Roman"/>
        </w:rPr>
      </w:pPr>
      <w:r>
        <w:rPr>
          <w:rFonts w:ascii="Times New Roman" w:eastAsia="Times New Roman" w:hAnsi="Times New Roman" w:cs="Times New Roman"/>
          <w:sz w:val="22"/>
          <w:szCs w:val="22"/>
        </w:rPr>
        <w:t xml:space="preserve"> </w:t>
      </w:r>
    </w:p>
    <w:sectPr w:rsidR="00FE3F3E" w:rsidSect="003B1D54">
      <w:headerReference w:type="even" r:id="rId46"/>
      <w:headerReference w:type="default" r:id="rId47"/>
      <w:footerReference w:type="even" r:id="rId48"/>
      <w:footerReference w:type="default" r:id="rId49"/>
      <w:headerReference w:type="first" r:id="rId50"/>
      <w:footerReference w:type="first" r:id="rId51"/>
      <w:pgSz w:w="11906" w:h="16838"/>
      <w:pgMar w:top="1421" w:right="1411" w:bottom="709" w:left="1416"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80F2B" w14:textId="77777777" w:rsidR="00D8583E" w:rsidRDefault="00D8583E">
      <w:pPr>
        <w:spacing w:after="0" w:line="240" w:lineRule="auto"/>
      </w:pPr>
      <w:r>
        <w:separator/>
      </w:r>
    </w:p>
  </w:endnote>
  <w:endnote w:type="continuationSeparator" w:id="0">
    <w:p w14:paraId="6A9BC06B" w14:textId="77777777" w:rsidR="00D8583E" w:rsidRDefault="00D8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2FF" w:usb1="400004FF" w:usb2="00000000" w:usb3="00000000" w:csb0="0000019F" w:csb1="00000000"/>
  </w:font>
  <w:font w:name="Twentieth Century">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402DB" w14:textId="77777777" w:rsidR="00E26AE3" w:rsidRDefault="00E26AE3">
    <w:pPr>
      <w:spacing w:after="32" w:line="240" w:lineRule="auto"/>
      <w:ind w:left="0" w:firstLine="0"/>
      <w:jc w:val="center"/>
    </w:pPr>
    <w:r>
      <w:fldChar w:fldCharType="begin"/>
    </w:r>
    <w:r>
      <w:instrText>PAGE</w:instrText>
    </w:r>
    <w:r>
      <w:fldChar w:fldCharType="end"/>
    </w:r>
    <w:r>
      <w:rPr>
        <w:sz w:val="22"/>
        <w:szCs w:val="22"/>
      </w:rPr>
      <w:t xml:space="preserve"> </w:t>
    </w:r>
  </w:p>
  <w:p w14:paraId="04CE7762" w14:textId="77777777" w:rsidR="00E26AE3" w:rsidRDefault="00E26AE3">
    <w:pPr>
      <w:spacing w:after="0" w:line="240" w:lineRule="auto"/>
      <w:ind w:left="0" w:firstLine="0"/>
      <w:jc w:val="left"/>
    </w:pPr>
    <w:r>
      <w:rPr>
        <w:sz w:val="22"/>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44647"/>
      <w:docPartObj>
        <w:docPartGallery w:val="Page Numbers (Bottom of Page)"/>
        <w:docPartUnique/>
      </w:docPartObj>
    </w:sdtPr>
    <w:sdtEndPr>
      <w:rPr>
        <w:noProof/>
      </w:rPr>
    </w:sdtEndPr>
    <w:sdtContent>
      <w:p w14:paraId="5D9C34E5" w14:textId="0974E905" w:rsidR="00E26AE3" w:rsidRDefault="00E26AE3">
        <w:pPr>
          <w:pStyle w:val="Footer"/>
          <w:jc w:val="right"/>
        </w:pPr>
        <w:r>
          <w:fldChar w:fldCharType="begin"/>
        </w:r>
        <w:r>
          <w:instrText xml:space="preserve"> PAGE   \* MERGEFORMAT </w:instrText>
        </w:r>
        <w:r>
          <w:fldChar w:fldCharType="separate"/>
        </w:r>
        <w:r w:rsidR="0003289F">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BEDB0" w14:textId="77777777" w:rsidR="00E26AE3" w:rsidRDefault="00E26AE3">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0DC4E" w14:textId="77777777" w:rsidR="00D8583E" w:rsidRDefault="00D8583E">
      <w:pPr>
        <w:spacing w:after="0" w:line="240" w:lineRule="auto"/>
      </w:pPr>
      <w:r>
        <w:separator/>
      </w:r>
    </w:p>
  </w:footnote>
  <w:footnote w:type="continuationSeparator" w:id="0">
    <w:p w14:paraId="12D5540C" w14:textId="77777777" w:rsidR="00D8583E" w:rsidRDefault="00D85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EBFC3" w14:textId="29E0E509" w:rsidR="00E26AE3" w:rsidRDefault="00D8583E">
    <w:pPr>
      <w:pBdr>
        <w:top w:val="nil"/>
        <w:left w:val="nil"/>
        <w:bottom w:val="nil"/>
        <w:right w:val="nil"/>
        <w:between w:val="nil"/>
      </w:pBdr>
      <w:tabs>
        <w:tab w:val="center" w:pos="4536"/>
        <w:tab w:val="right" w:pos="9072"/>
      </w:tabs>
      <w:spacing w:after="0" w:line="240" w:lineRule="auto"/>
      <w:rPr>
        <w:color w:val="000000"/>
      </w:rPr>
    </w:pPr>
    <w:r>
      <w:rPr>
        <w:noProof/>
      </w:rPr>
      <w:pict w14:anchorId="47A89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938" o:spid="_x0000_s2050" type="#_x0000_t136" style="position:absolute;left:0;text-align:left;margin-left:0;margin-top:0;width:400pt;height:240pt;rotation:315;z-index:-251655168;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B6D12" w14:textId="719E87BC" w:rsidR="00E26AE3" w:rsidRDefault="00D8583E">
    <w:pPr>
      <w:pBdr>
        <w:top w:val="nil"/>
        <w:left w:val="nil"/>
        <w:bottom w:val="nil"/>
        <w:right w:val="nil"/>
        <w:between w:val="nil"/>
      </w:pBdr>
      <w:tabs>
        <w:tab w:val="center" w:pos="4536"/>
        <w:tab w:val="right" w:pos="9072"/>
      </w:tabs>
      <w:spacing w:after="0" w:line="240" w:lineRule="auto"/>
      <w:rPr>
        <w:color w:val="000000"/>
      </w:rPr>
    </w:pPr>
    <w:r>
      <w:rPr>
        <w:noProof/>
      </w:rPr>
      <w:pict w14:anchorId="156C2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939" o:spid="_x0000_s2051" type="#_x0000_t136" style="position:absolute;left:0;text-align:left;margin-left:0;margin-top:0;width:400pt;height:240pt;rotation:315;z-index:-251653120;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FDFE0" w14:textId="367A114E" w:rsidR="00E26AE3" w:rsidRDefault="00D8583E">
    <w:pPr>
      <w:pBdr>
        <w:top w:val="nil"/>
        <w:left w:val="nil"/>
        <w:bottom w:val="nil"/>
        <w:right w:val="nil"/>
        <w:between w:val="nil"/>
      </w:pBdr>
      <w:tabs>
        <w:tab w:val="center" w:pos="4536"/>
        <w:tab w:val="right" w:pos="9072"/>
      </w:tabs>
      <w:spacing w:after="0" w:line="240" w:lineRule="auto"/>
      <w:rPr>
        <w:color w:val="000000"/>
      </w:rPr>
    </w:pPr>
    <w:r>
      <w:rPr>
        <w:noProof/>
      </w:rPr>
      <w:pict w14:anchorId="29337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937" o:spid="_x0000_s2049" type="#_x0000_t136" style="position:absolute;left:0;text-align:left;margin-left:0;margin-top:0;width:400pt;height:240pt;rotation:315;z-index:-251657216;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B73CB"/>
    <w:multiLevelType w:val="multilevel"/>
    <w:tmpl w:val="04EC15A8"/>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18BF0D15"/>
    <w:multiLevelType w:val="multilevel"/>
    <w:tmpl w:val="3C1C5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A729D4"/>
    <w:multiLevelType w:val="hybridMultilevel"/>
    <w:tmpl w:val="0D76A31E"/>
    <w:lvl w:ilvl="0" w:tplc="7374AA4E">
      <w:numFmt w:val="bullet"/>
      <w:lvlText w:val=""/>
      <w:lvlJc w:val="left"/>
      <w:pPr>
        <w:ind w:left="720" w:hanging="360"/>
      </w:pPr>
      <w:rPr>
        <w:rFonts w:ascii="Symbol" w:eastAsia="Calibr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DED4DD9"/>
    <w:multiLevelType w:val="multilevel"/>
    <w:tmpl w:val="8AA66B7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646C10"/>
    <w:multiLevelType w:val="hybridMultilevel"/>
    <w:tmpl w:val="89620F14"/>
    <w:lvl w:ilvl="0" w:tplc="72B617B2">
      <w:numFmt w:val="bullet"/>
      <w:lvlText w:val=""/>
      <w:lvlJc w:val="left"/>
      <w:pPr>
        <w:ind w:left="1080" w:hanging="360"/>
      </w:pPr>
      <w:rPr>
        <w:rFonts w:ascii="Symbol" w:eastAsia="Calibri" w:hAnsi="Symbol"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nsid w:val="2AAC49E6"/>
    <w:multiLevelType w:val="multilevel"/>
    <w:tmpl w:val="991AE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273A63"/>
    <w:multiLevelType w:val="multilevel"/>
    <w:tmpl w:val="35125D3E"/>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B33AF1"/>
    <w:multiLevelType w:val="multilevel"/>
    <w:tmpl w:val="01A20D00"/>
    <w:lvl w:ilvl="0">
      <w:start w:val="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37637D64"/>
    <w:multiLevelType w:val="multilevel"/>
    <w:tmpl w:val="84F65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85A0AFA"/>
    <w:multiLevelType w:val="multilevel"/>
    <w:tmpl w:val="B81451D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C40067F"/>
    <w:multiLevelType w:val="multilevel"/>
    <w:tmpl w:val="E97CF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nsid w:val="4EA85BB9"/>
    <w:multiLevelType w:val="multilevel"/>
    <w:tmpl w:val="FEF8F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737202A"/>
    <w:multiLevelType w:val="multilevel"/>
    <w:tmpl w:val="32568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1500F07"/>
    <w:multiLevelType w:val="hybridMultilevel"/>
    <w:tmpl w:val="D346B1C4"/>
    <w:lvl w:ilvl="0" w:tplc="041A000F">
      <w:start w:val="1"/>
      <w:numFmt w:val="decimal"/>
      <w:lvlText w:val="%1."/>
      <w:lvlJc w:val="left"/>
      <w:pPr>
        <w:ind w:left="643"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73241EC"/>
    <w:multiLevelType w:val="hybridMultilevel"/>
    <w:tmpl w:val="86CE109C"/>
    <w:lvl w:ilvl="0" w:tplc="D186BA0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nsid w:val="6AD77552"/>
    <w:multiLevelType w:val="hybridMultilevel"/>
    <w:tmpl w:val="F918B9D8"/>
    <w:lvl w:ilvl="0" w:tplc="4566BD1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7356083C"/>
    <w:multiLevelType w:val="multilevel"/>
    <w:tmpl w:val="4EA4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73F667C4"/>
    <w:multiLevelType w:val="multilevel"/>
    <w:tmpl w:val="109C7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7"/>
  </w:num>
  <w:num w:numId="3">
    <w:abstractNumId w:val="3"/>
  </w:num>
  <w:num w:numId="4">
    <w:abstractNumId w:val="6"/>
  </w:num>
  <w:num w:numId="5">
    <w:abstractNumId w:val="8"/>
  </w:num>
  <w:num w:numId="6">
    <w:abstractNumId w:val="16"/>
  </w:num>
  <w:num w:numId="7">
    <w:abstractNumId w:val="11"/>
  </w:num>
  <w:num w:numId="8">
    <w:abstractNumId w:val="17"/>
  </w:num>
  <w:num w:numId="9">
    <w:abstractNumId w:val="10"/>
  </w:num>
  <w:num w:numId="10">
    <w:abstractNumId w:val="9"/>
  </w:num>
  <w:num w:numId="11">
    <w:abstractNumId w:val="1"/>
  </w:num>
  <w:num w:numId="12">
    <w:abstractNumId w:val="0"/>
  </w:num>
  <w:num w:numId="13">
    <w:abstractNumId w:val="5"/>
  </w:num>
  <w:num w:numId="14">
    <w:abstractNumId w:val="13"/>
  </w:num>
  <w:num w:numId="15">
    <w:abstractNumId w:val="14"/>
  </w:num>
  <w:num w:numId="16">
    <w:abstractNumId w:val="15"/>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F3E"/>
    <w:rsid w:val="00000A4D"/>
    <w:rsid w:val="000106E3"/>
    <w:rsid w:val="000240F3"/>
    <w:rsid w:val="0003289F"/>
    <w:rsid w:val="00037645"/>
    <w:rsid w:val="000376F7"/>
    <w:rsid w:val="00045936"/>
    <w:rsid w:val="000564BC"/>
    <w:rsid w:val="00067199"/>
    <w:rsid w:val="00075241"/>
    <w:rsid w:val="000800A5"/>
    <w:rsid w:val="0009762B"/>
    <w:rsid w:val="000A21F5"/>
    <w:rsid w:val="000A74E6"/>
    <w:rsid w:val="000B1BC3"/>
    <w:rsid w:val="000B302C"/>
    <w:rsid w:val="000C3A47"/>
    <w:rsid w:val="000D0158"/>
    <w:rsid w:val="000D3FD8"/>
    <w:rsid w:val="000D5267"/>
    <w:rsid w:val="000E5383"/>
    <w:rsid w:val="000E66E3"/>
    <w:rsid w:val="000F062E"/>
    <w:rsid w:val="000F15F3"/>
    <w:rsid w:val="000F4C28"/>
    <w:rsid w:val="00100302"/>
    <w:rsid w:val="00104D8C"/>
    <w:rsid w:val="00110BF6"/>
    <w:rsid w:val="001110D5"/>
    <w:rsid w:val="00114E90"/>
    <w:rsid w:val="00114EDD"/>
    <w:rsid w:val="00117B38"/>
    <w:rsid w:val="00126C9E"/>
    <w:rsid w:val="00132EB2"/>
    <w:rsid w:val="001335E8"/>
    <w:rsid w:val="00134244"/>
    <w:rsid w:val="0013679E"/>
    <w:rsid w:val="00136A69"/>
    <w:rsid w:val="00136D0C"/>
    <w:rsid w:val="00141E43"/>
    <w:rsid w:val="00144F97"/>
    <w:rsid w:val="00145FC5"/>
    <w:rsid w:val="001469A1"/>
    <w:rsid w:val="00153245"/>
    <w:rsid w:val="0015657C"/>
    <w:rsid w:val="0017219B"/>
    <w:rsid w:val="00177003"/>
    <w:rsid w:val="00181BD4"/>
    <w:rsid w:val="001854C8"/>
    <w:rsid w:val="001966BB"/>
    <w:rsid w:val="001A011D"/>
    <w:rsid w:val="001A332E"/>
    <w:rsid w:val="001A6E00"/>
    <w:rsid w:val="001B39EC"/>
    <w:rsid w:val="001C43B7"/>
    <w:rsid w:val="001C52AC"/>
    <w:rsid w:val="001D0AB0"/>
    <w:rsid w:val="001D1942"/>
    <w:rsid w:val="001D585D"/>
    <w:rsid w:val="001D636F"/>
    <w:rsid w:val="001D79FF"/>
    <w:rsid w:val="001E37AD"/>
    <w:rsid w:val="001E49F9"/>
    <w:rsid w:val="001F52A0"/>
    <w:rsid w:val="001F604B"/>
    <w:rsid w:val="001F7A4E"/>
    <w:rsid w:val="00203194"/>
    <w:rsid w:val="002108D9"/>
    <w:rsid w:val="00213312"/>
    <w:rsid w:val="00221526"/>
    <w:rsid w:val="002330D4"/>
    <w:rsid w:val="00235B1D"/>
    <w:rsid w:val="0027267A"/>
    <w:rsid w:val="00273D9D"/>
    <w:rsid w:val="00280C92"/>
    <w:rsid w:val="00284F34"/>
    <w:rsid w:val="00285CEA"/>
    <w:rsid w:val="002A4D1B"/>
    <w:rsid w:val="002A54C3"/>
    <w:rsid w:val="002B5035"/>
    <w:rsid w:val="002B69C0"/>
    <w:rsid w:val="002C15EC"/>
    <w:rsid w:val="002C2471"/>
    <w:rsid w:val="002D18EC"/>
    <w:rsid w:val="002D7501"/>
    <w:rsid w:val="002E6E65"/>
    <w:rsid w:val="002F2588"/>
    <w:rsid w:val="002F4B48"/>
    <w:rsid w:val="002F5F90"/>
    <w:rsid w:val="00302C4D"/>
    <w:rsid w:val="00310247"/>
    <w:rsid w:val="0031329F"/>
    <w:rsid w:val="00314E3A"/>
    <w:rsid w:val="00331A41"/>
    <w:rsid w:val="00331DC2"/>
    <w:rsid w:val="00334671"/>
    <w:rsid w:val="0034632B"/>
    <w:rsid w:val="00361CD3"/>
    <w:rsid w:val="00363A9E"/>
    <w:rsid w:val="003646D6"/>
    <w:rsid w:val="003753E5"/>
    <w:rsid w:val="0037791B"/>
    <w:rsid w:val="00385533"/>
    <w:rsid w:val="003943C8"/>
    <w:rsid w:val="003A3C10"/>
    <w:rsid w:val="003A7323"/>
    <w:rsid w:val="003A7495"/>
    <w:rsid w:val="003B1D54"/>
    <w:rsid w:val="003B7D5A"/>
    <w:rsid w:val="003C3A5A"/>
    <w:rsid w:val="003D15F7"/>
    <w:rsid w:val="003E4D85"/>
    <w:rsid w:val="00402039"/>
    <w:rsid w:val="00403B54"/>
    <w:rsid w:val="00420BD7"/>
    <w:rsid w:val="00434135"/>
    <w:rsid w:val="00442F0F"/>
    <w:rsid w:val="00451C2C"/>
    <w:rsid w:val="0046045E"/>
    <w:rsid w:val="00464699"/>
    <w:rsid w:val="00471818"/>
    <w:rsid w:val="00474BC5"/>
    <w:rsid w:val="00476412"/>
    <w:rsid w:val="00485587"/>
    <w:rsid w:val="00485670"/>
    <w:rsid w:val="00493A62"/>
    <w:rsid w:val="004979E3"/>
    <w:rsid w:val="004D7CBA"/>
    <w:rsid w:val="004E48DC"/>
    <w:rsid w:val="004E4A37"/>
    <w:rsid w:val="004E6466"/>
    <w:rsid w:val="004F3900"/>
    <w:rsid w:val="004F50D0"/>
    <w:rsid w:val="004F5CB4"/>
    <w:rsid w:val="004F7306"/>
    <w:rsid w:val="005025F8"/>
    <w:rsid w:val="00504A04"/>
    <w:rsid w:val="00505871"/>
    <w:rsid w:val="005128B7"/>
    <w:rsid w:val="00514196"/>
    <w:rsid w:val="0051660D"/>
    <w:rsid w:val="005234CF"/>
    <w:rsid w:val="0052623D"/>
    <w:rsid w:val="005301A3"/>
    <w:rsid w:val="00534D1C"/>
    <w:rsid w:val="00563C9D"/>
    <w:rsid w:val="0056632A"/>
    <w:rsid w:val="0057215E"/>
    <w:rsid w:val="005736BE"/>
    <w:rsid w:val="0059153F"/>
    <w:rsid w:val="005A01BB"/>
    <w:rsid w:val="005A1D7C"/>
    <w:rsid w:val="005B2448"/>
    <w:rsid w:val="005B571E"/>
    <w:rsid w:val="005D077C"/>
    <w:rsid w:val="005D287D"/>
    <w:rsid w:val="005E0064"/>
    <w:rsid w:val="005E0AF3"/>
    <w:rsid w:val="005E648A"/>
    <w:rsid w:val="005F14CD"/>
    <w:rsid w:val="005F4E5E"/>
    <w:rsid w:val="005F64BC"/>
    <w:rsid w:val="0061108A"/>
    <w:rsid w:val="006131C9"/>
    <w:rsid w:val="00625A9E"/>
    <w:rsid w:val="00626223"/>
    <w:rsid w:val="006309FD"/>
    <w:rsid w:val="00633782"/>
    <w:rsid w:val="006409F7"/>
    <w:rsid w:val="00642EEF"/>
    <w:rsid w:val="00646F3D"/>
    <w:rsid w:val="00647B88"/>
    <w:rsid w:val="00650788"/>
    <w:rsid w:val="00656426"/>
    <w:rsid w:val="00656E8C"/>
    <w:rsid w:val="00660D35"/>
    <w:rsid w:val="00663869"/>
    <w:rsid w:val="00666541"/>
    <w:rsid w:val="00673A07"/>
    <w:rsid w:val="0068485E"/>
    <w:rsid w:val="0069324F"/>
    <w:rsid w:val="006A2599"/>
    <w:rsid w:val="006A761D"/>
    <w:rsid w:val="006A7E7B"/>
    <w:rsid w:val="006B2DE1"/>
    <w:rsid w:val="006B2EBF"/>
    <w:rsid w:val="006B41DF"/>
    <w:rsid w:val="006B7D0B"/>
    <w:rsid w:val="006C387D"/>
    <w:rsid w:val="006C3CC2"/>
    <w:rsid w:val="006D080B"/>
    <w:rsid w:val="006D16F5"/>
    <w:rsid w:val="006D74FA"/>
    <w:rsid w:val="006E374A"/>
    <w:rsid w:val="006E43CF"/>
    <w:rsid w:val="006F1771"/>
    <w:rsid w:val="006F3CD6"/>
    <w:rsid w:val="006F4425"/>
    <w:rsid w:val="00700596"/>
    <w:rsid w:val="00717484"/>
    <w:rsid w:val="00721F5A"/>
    <w:rsid w:val="0072297C"/>
    <w:rsid w:val="007233F5"/>
    <w:rsid w:val="007236A6"/>
    <w:rsid w:val="0072569A"/>
    <w:rsid w:val="007263E8"/>
    <w:rsid w:val="00733B28"/>
    <w:rsid w:val="00745CFF"/>
    <w:rsid w:val="00747F0B"/>
    <w:rsid w:val="00753813"/>
    <w:rsid w:val="00754C7C"/>
    <w:rsid w:val="007557C1"/>
    <w:rsid w:val="00765C00"/>
    <w:rsid w:val="00766AD7"/>
    <w:rsid w:val="007718DE"/>
    <w:rsid w:val="00773A6A"/>
    <w:rsid w:val="0078379A"/>
    <w:rsid w:val="00786E73"/>
    <w:rsid w:val="00793D60"/>
    <w:rsid w:val="0079766F"/>
    <w:rsid w:val="007A5120"/>
    <w:rsid w:val="007B7564"/>
    <w:rsid w:val="007C20D3"/>
    <w:rsid w:val="007C4527"/>
    <w:rsid w:val="007D183C"/>
    <w:rsid w:val="007E505D"/>
    <w:rsid w:val="007E74A7"/>
    <w:rsid w:val="007F073B"/>
    <w:rsid w:val="007F42A2"/>
    <w:rsid w:val="00802BC9"/>
    <w:rsid w:val="008123E3"/>
    <w:rsid w:val="00814AB3"/>
    <w:rsid w:val="00817908"/>
    <w:rsid w:val="00820B9D"/>
    <w:rsid w:val="008249ED"/>
    <w:rsid w:val="00826586"/>
    <w:rsid w:val="00827701"/>
    <w:rsid w:val="00827D5D"/>
    <w:rsid w:val="008346F2"/>
    <w:rsid w:val="00846197"/>
    <w:rsid w:val="00851434"/>
    <w:rsid w:val="00853B8A"/>
    <w:rsid w:val="00857969"/>
    <w:rsid w:val="0087264B"/>
    <w:rsid w:val="00875ABE"/>
    <w:rsid w:val="0089515F"/>
    <w:rsid w:val="00895691"/>
    <w:rsid w:val="0089619A"/>
    <w:rsid w:val="008A1E32"/>
    <w:rsid w:val="008B27A7"/>
    <w:rsid w:val="008B7FD3"/>
    <w:rsid w:val="008C1456"/>
    <w:rsid w:val="008C441A"/>
    <w:rsid w:val="008D12D7"/>
    <w:rsid w:val="008D2E44"/>
    <w:rsid w:val="008D5CB2"/>
    <w:rsid w:val="008D7A38"/>
    <w:rsid w:val="008E4D5A"/>
    <w:rsid w:val="008E7A0D"/>
    <w:rsid w:val="008F167E"/>
    <w:rsid w:val="008F2C3C"/>
    <w:rsid w:val="00902FD9"/>
    <w:rsid w:val="00914352"/>
    <w:rsid w:val="00914563"/>
    <w:rsid w:val="00916933"/>
    <w:rsid w:val="00921F00"/>
    <w:rsid w:val="00940E7E"/>
    <w:rsid w:val="00945451"/>
    <w:rsid w:val="00946323"/>
    <w:rsid w:val="009468F1"/>
    <w:rsid w:val="00953B6A"/>
    <w:rsid w:val="00957672"/>
    <w:rsid w:val="0096041A"/>
    <w:rsid w:val="00962AD2"/>
    <w:rsid w:val="0097149C"/>
    <w:rsid w:val="00973787"/>
    <w:rsid w:val="009742C0"/>
    <w:rsid w:val="00983F9B"/>
    <w:rsid w:val="00984A98"/>
    <w:rsid w:val="00995B74"/>
    <w:rsid w:val="009A2CFE"/>
    <w:rsid w:val="009D369C"/>
    <w:rsid w:val="009D56A4"/>
    <w:rsid w:val="009F1545"/>
    <w:rsid w:val="009F4F2D"/>
    <w:rsid w:val="009F5D74"/>
    <w:rsid w:val="00A01A20"/>
    <w:rsid w:val="00A0208F"/>
    <w:rsid w:val="00A0334F"/>
    <w:rsid w:val="00A033F3"/>
    <w:rsid w:val="00A04DBD"/>
    <w:rsid w:val="00A070B8"/>
    <w:rsid w:val="00A074E9"/>
    <w:rsid w:val="00A47263"/>
    <w:rsid w:val="00A479F6"/>
    <w:rsid w:val="00A562CD"/>
    <w:rsid w:val="00A571E8"/>
    <w:rsid w:val="00A67898"/>
    <w:rsid w:val="00A67A04"/>
    <w:rsid w:val="00A70D80"/>
    <w:rsid w:val="00A737CF"/>
    <w:rsid w:val="00A74058"/>
    <w:rsid w:val="00A912D0"/>
    <w:rsid w:val="00A93383"/>
    <w:rsid w:val="00A94B2C"/>
    <w:rsid w:val="00AA68C7"/>
    <w:rsid w:val="00AA7EFA"/>
    <w:rsid w:val="00AB2437"/>
    <w:rsid w:val="00AC65F4"/>
    <w:rsid w:val="00AD049D"/>
    <w:rsid w:val="00AD2149"/>
    <w:rsid w:val="00AD570E"/>
    <w:rsid w:val="00AE15D8"/>
    <w:rsid w:val="00AE6106"/>
    <w:rsid w:val="00AF76FB"/>
    <w:rsid w:val="00B06922"/>
    <w:rsid w:val="00B1048B"/>
    <w:rsid w:val="00B21518"/>
    <w:rsid w:val="00B21CA1"/>
    <w:rsid w:val="00B2239F"/>
    <w:rsid w:val="00B2636D"/>
    <w:rsid w:val="00B458F1"/>
    <w:rsid w:val="00B61F4B"/>
    <w:rsid w:val="00B62B78"/>
    <w:rsid w:val="00B62C29"/>
    <w:rsid w:val="00B64255"/>
    <w:rsid w:val="00B646F3"/>
    <w:rsid w:val="00B70C91"/>
    <w:rsid w:val="00B83302"/>
    <w:rsid w:val="00B87CCA"/>
    <w:rsid w:val="00B9157A"/>
    <w:rsid w:val="00B9343B"/>
    <w:rsid w:val="00B96642"/>
    <w:rsid w:val="00BA350B"/>
    <w:rsid w:val="00BA5E22"/>
    <w:rsid w:val="00BB08B3"/>
    <w:rsid w:val="00BB3246"/>
    <w:rsid w:val="00BB4178"/>
    <w:rsid w:val="00BB7A2B"/>
    <w:rsid w:val="00BC1809"/>
    <w:rsid w:val="00BD27A9"/>
    <w:rsid w:val="00BD2E25"/>
    <w:rsid w:val="00BD6C45"/>
    <w:rsid w:val="00BD6CA2"/>
    <w:rsid w:val="00BE28EF"/>
    <w:rsid w:val="00BF2021"/>
    <w:rsid w:val="00BF4920"/>
    <w:rsid w:val="00BF79C9"/>
    <w:rsid w:val="00C055FB"/>
    <w:rsid w:val="00C105F4"/>
    <w:rsid w:val="00C11998"/>
    <w:rsid w:val="00C1268C"/>
    <w:rsid w:val="00C13038"/>
    <w:rsid w:val="00C13C70"/>
    <w:rsid w:val="00C227A0"/>
    <w:rsid w:val="00C22CD7"/>
    <w:rsid w:val="00C23717"/>
    <w:rsid w:val="00C26D97"/>
    <w:rsid w:val="00C408E2"/>
    <w:rsid w:val="00C40EB2"/>
    <w:rsid w:val="00C4361B"/>
    <w:rsid w:val="00C53397"/>
    <w:rsid w:val="00C71C8D"/>
    <w:rsid w:val="00C873CD"/>
    <w:rsid w:val="00C92591"/>
    <w:rsid w:val="00CA25CA"/>
    <w:rsid w:val="00CB0423"/>
    <w:rsid w:val="00CB40D9"/>
    <w:rsid w:val="00CB6DB3"/>
    <w:rsid w:val="00CC27B1"/>
    <w:rsid w:val="00CC2C1A"/>
    <w:rsid w:val="00CD0097"/>
    <w:rsid w:val="00CD4656"/>
    <w:rsid w:val="00CE4835"/>
    <w:rsid w:val="00CE53CB"/>
    <w:rsid w:val="00CF0CCC"/>
    <w:rsid w:val="00D0375A"/>
    <w:rsid w:val="00D03DF5"/>
    <w:rsid w:val="00D0543F"/>
    <w:rsid w:val="00D10D0A"/>
    <w:rsid w:val="00D15B87"/>
    <w:rsid w:val="00D21669"/>
    <w:rsid w:val="00D23581"/>
    <w:rsid w:val="00D237FF"/>
    <w:rsid w:val="00D2426F"/>
    <w:rsid w:val="00D270C4"/>
    <w:rsid w:val="00D3419F"/>
    <w:rsid w:val="00D36408"/>
    <w:rsid w:val="00D405EE"/>
    <w:rsid w:val="00D43DCA"/>
    <w:rsid w:val="00D479A3"/>
    <w:rsid w:val="00D70E3B"/>
    <w:rsid w:val="00D81D75"/>
    <w:rsid w:val="00D8583E"/>
    <w:rsid w:val="00D867AB"/>
    <w:rsid w:val="00DA36CC"/>
    <w:rsid w:val="00DB047C"/>
    <w:rsid w:val="00DB04AF"/>
    <w:rsid w:val="00DB562F"/>
    <w:rsid w:val="00DC06F8"/>
    <w:rsid w:val="00DD1A8A"/>
    <w:rsid w:val="00E01FD5"/>
    <w:rsid w:val="00E020A6"/>
    <w:rsid w:val="00E0639A"/>
    <w:rsid w:val="00E1503F"/>
    <w:rsid w:val="00E17FB2"/>
    <w:rsid w:val="00E26AE3"/>
    <w:rsid w:val="00E41426"/>
    <w:rsid w:val="00E47D7F"/>
    <w:rsid w:val="00E535F3"/>
    <w:rsid w:val="00E64D89"/>
    <w:rsid w:val="00E66D27"/>
    <w:rsid w:val="00E71209"/>
    <w:rsid w:val="00E7680F"/>
    <w:rsid w:val="00E76AB9"/>
    <w:rsid w:val="00E81B38"/>
    <w:rsid w:val="00E87B1F"/>
    <w:rsid w:val="00E95AF2"/>
    <w:rsid w:val="00EA363D"/>
    <w:rsid w:val="00EA37F4"/>
    <w:rsid w:val="00EA70EF"/>
    <w:rsid w:val="00EA77F4"/>
    <w:rsid w:val="00EB3E24"/>
    <w:rsid w:val="00EB56B0"/>
    <w:rsid w:val="00EC07BE"/>
    <w:rsid w:val="00EC0D0B"/>
    <w:rsid w:val="00EC6D30"/>
    <w:rsid w:val="00ED06CA"/>
    <w:rsid w:val="00EE63C5"/>
    <w:rsid w:val="00EE6B41"/>
    <w:rsid w:val="00EF5B5D"/>
    <w:rsid w:val="00EF7C76"/>
    <w:rsid w:val="00F11C26"/>
    <w:rsid w:val="00F12642"/>
    <w:rsid w:val="00F21B6C"/>
    <w:rsid w:val="00F21C8F"/>
    <w:rsid w:val="00F25DED"/>
    <w:rsid w:val="00F50593"/>
    <w:rsid w:val="00F541CD"/>
    <w:rsid w:val="00F72144"/>
    <w:rsid w:val="00F76CAF"/>
    <w:rsid w:val="00F7760E"/>
    <w:rsid w:val="00F80381"/>
    <w:rsid w:val="00F81167"/>
    <w:rsid w:val="00F818BF"/>
    <w:rsid w:val="00F81FBF"/>
    <w:rsid w:val="00F846F5"/>
    <w:rsid w:val="00F85EB2"/>
    <w:rsid w:val="00F87A67"/>
    <w:rsid w:val="00F90369"/>
    <w:rsid w:val="00F91F28"/>
    <w:rsid w:val="00FA5AA6"/>
    <w:rsid w:val="00FC095F"/>
    <w:rsid w:val="00FC586C"/>
    <w:rsid w:val="00FC7147"/>
    <w:rsid w:val="00FD0939"/>
    <w:rsid w:val="00FD5D69"/>
    <w:rsid w:val="00FD60E3"/>
    <w:rsid w:val="00FD754C"/>
    <w:rsid w:val="00FE2B5C"/>
    <w:rsid w:val="00FE3F3E"/>
    <w:rsid w:val="00FF0000"/>
    <w:rsid w:val="00FF118A"/>
    <w:rsid w:val="00FF5B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4492AF"/>
  <w15:docId w15:val="{D245A961-70BB-4432-9BC3-A24F7287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hr-HR" w:eastAsia="hr-HR" w:bidi="ar-SA"/>
      </w:rPr>
    </w:rPrDefault>
    <w:pPrDefault>
      <w:pPr>
        <w:spacing w:after="40" w:line="244" w:lineRule="auto"/>
        <w:ind w:left="-5"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after="68" w:line="240" w:lineRule="auto"/>
      <w:ind w:right="-15"/>
      <w:jc w:val="left"/>
      <w:outlineLvl w:val="0"/>
    </w:pPr>
    <w:rPr>
      <w:color w:val="244061"/>
      <w:sz w:val="52"/>
      <w:szCs w:val="52"/>
    </w:rPr>
  </w:style>
  <w:style w:type="paragraph" w:styleId="Heading2">
    <w:name w:val="heading 2"/>
    <w:basedOn w:val="Normal"/>
    <w:next w:val="Normal"/>
    <w:rsid w:val="0078379A"/>
    <w:pPr>
      <w:keepNext/>
      <w:keepLines/>
      <w:pBdr>
        <w:top w:val="nil"/>
        <w:left w:val="nil"/>
        <w:bottom w:val="nil"/>
        <w:right w:val="nil"/>
        <w:between w:val="nil"/>
      </w:pBdr>
      <w:spacing w:after="51" w:line="240" w:lineRule="auto"/>
      <w:ind w:right="-5"/>
      <w:jc w:val="left"/>
      <w:outlineLvl w:val="1"/>
    </w:pPr>
    <w:rPr>
      <w:rFonts w:ascii="Cambria" w:eastAsia="Cambria" w:hAnsi="Cambria" w:cs="Cambria"/>
      <w:color w:val="4F81BD" w:themeColor="accent1"/>
      <w:sz w:val="28"/>
      <w:szCs w:val="22"/>
    </w:rPr>
  </w:style>
  <w:style w:type="paragraph" w:styleId="Heading3">
    <w:name w:val="heading 3"/>
    <w:basedOn w:val="Normal"/>
    <w:next w:val="Normal"/>
    <w:pPr>
      <w:keepNext/>
      <w:keepLines/>
      <w:spacing w:before="40" w:after="0"/>
      <w:outlineLvl w:val="2"/>
    </w:pPr>
    <w:rPr>
      <w:rFonts w:ascii="Twentieth Century" w:eastAsia="Twentieth Century" w:hAnsi="Twentieth Century" w:cs="Twentieth Century"/>
      <w:color w:val="0D5671"/>
    </w:rPr>
  </w:style>
  <w:style w:type="paragraph" w:styleId="Heading4">
    <w:name w:val="heading 4"/>
    <w:basedOn w:val="Normal"/>
    <w:next w:val="Normal"/>
    <w:pPr>
      <w:keepNext/>
      <w:keepLines/>
      <w:spacing w:before="240"/>
      <w:outlineLvl w:val="3"/>
    </w:pPr>
    <w:rPr>
      <w:b/>
    </w:rPr>
  </w:style>
  <w:style w:type="paragraph" w:styleId="Heading5">
    <w:name w:val="heading 5"/>
    <w:basedOn w:val="Normal"/>
    <w:next w:val="Normal"/>
    <w:pPr>
      <w:keepNext/>
      <w:keepLines/>
      <w:spacing w:before="220"/>
      <w:outlineLvl w:val="4"/>
    </w:pPr>
    <w:rPr>
      <w:b/>
      <w:sz w:val="22"/>
      <w:szCs w:val="22"/>
    </w:rPr>
  </w:style>
  <w:style w:type="paragraph" w:styleId="Heading6">
    <w:name w:val="heading 6"/>
    <w:basedOn w:val="Normal"/>
    <w:next w:val="Normal"/>
    <w:pPr>
      <w:keepNext/>
      <w:keepLines/>
      <w:spacing w:before="20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Ind w:w="0" w:type="dxa"/>
      <w:tblCellMar>
        <w:top w:w="53" w:type="dxa"/>
        <w:left w:w="110"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51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C2C"/>
    <w:rPr>
      <w:rFonts w:ascii="Tahoma" w:hAnsi="Tahoma" w:cs="Tahoma"/>
      <w:sz w:val="16"/>
      <w:szCs w:val="16"/>
    </w:rPr>
  </w:style>
  <w:style w:type="paragraph" w:styleId="NoSpacing">
    <w:name w:val="No Spacing"/>
    <w:uiPriority w:val="1"/>
    <w:qFormat/>
    <w:rsid w:val="0079766F"/>
    <w:pPr>
      <w:spacing w:after="0" w:line="240" w:lineRule="auto"/>
    </w:pPr>
  </w:style>
  <w:style w:type="paragraph" w:styleId="TOC1">
    <w:name w:val="toc 1"/>
    <w:basedOn w:val="Normal"/>
    <w:next w:val="Normal"/>
    <w:autoRedefine/>
    <w:uiPriority w:val="39"/>
    <w:unhideWhenUsed/>
    <w:rsid w:val="00385533"/>
    <w:pPr>
      <w:spacing w:after="100"/>
      <w:ind w:left="0"/>
    </w:pPr>
  </w:style>
  <w:style w:type="character" w:styleId="Hyperlink">
    <w:name w:val="Hyperlink"/>
    <w:basedOn w:val="DefaultParagraphFont"/>
    <w:uiPriority w:val="99"/>
    <w:unhideWhenUsed/>
    <w:rsid w:val="00385533"/>
    <w:rPr>
      <w:color w:val="0000FF" w:themeColor="hyperlink"/>
      <w:u w:val="single"/>
    </w:rPr>
  </w:style>
  <w:style w:type="paragraph" w:styleId="NormalWeb">
    <w:name w:val="Normal (Web)"/>
    <w:basedOn w:val="Normal"/>
    <w:uiPriority w:val="99"/>
    <w:unhideWhenUsed/>
    <w:rsid w:val="00BD6CA2"/>
    <w:pPr>
      <w:spacing w:before="100" w:beforeAutospacing="1" w:after="100" w:afterAutospacing="1" w:line="240" w:lineRule="auto"/>
      <w:ind w:left="0" w:firstLine="0"/>
      <w:jc w:val="left"/>
    </w:pPr>
    <w:rPr>
      <w:rFonts w:ascii="Times New Roman" w:hAnsi="Times New Roman" w:cs="Times New Roman"/>
    </w:rPr>
  </w:style>
  <w:style w:type="character" w:styleId="Strong">
    <w:name w:val="Strong"/>
    <w:basedOn w:val="DefaultParagraphFont"/>
    <w:uiPriority w:val="22"/>
    <w:qFormat/>
    <w:rsid w:val="00BD6CA2"/>
    <w:rPr>
      <w:b/>
      <w:bCs/>
    </w:rPr>
  </w:style>
  <w:style w:type="character" w:styleId="Emphasis">
    <w:name w:val="Emphasis"/>
    <w:basedOn w:val="DefaultParagraphFont"/>
    <w:uiPriority w:val="20"/>
    <w:qFormat/>
    <w:rsid w:val="00BD6CA2"/>
    <w:rPr>
      <w:i/>
      <w:iCs/>
    </w:rPr>
  </w:style>
  <w:style w:type="paragraph" w:styleId="Footer">
    <w:name w:val="footer"/>
    <w:basedOn w:val="Normal"/>
    <w:link w:val="FooterChar"/>
    <w:uiPriority w:val="99"/>
    <w:unhideWhenUsed/>
    <w:rsid w:val="00BD6CA2"/>
    <w:pPr>
      <w:tabs>
        <w:tab w:val="center" w:pos="4680"/>
        <w:tab w:val="right" w:pos="9360"/>
      </w:tabs>
      <w:spacing w:after="0" w:line="240" w:lineRule="auto"/>
      <w:ind w:left="0" w:firstLine="0"/>
      <w:jc w:val="left"/>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BD6CA2"/>
    <w:rPr>
      <w:rFonts w:asciiTheme="minorHAnsi" w:eastAsiaTheme="minorHAnsi" w:hAnsiTheme="minorHAnsi" w:cstheme="minorBidi"/>
      <w:sz w:val="21"/>
      <w:szCs w:val="22"/>
      <w:lang w:val="en-US" w:eastAsia="ja-JP"/>
    </w:rPr>
  </w:style>
  <w:style w:type="paragraph" w:styleId="CommentSubject">
    <w:name w:val="annotation subject"/>
    <w:basedOn w:val="CommentText"/>
    <w:next w:val="CommentText"/>
    <w:link w:val="CommentSubjectChar"/>
    <w:uiPriority w:val="99"/>
    <w:semiHidden/>
    <w:unhideWhenUsed/>
    <w:rsid w:val="001D0AB0"/>
    <w:rPr>
      <w:b/>
      <w:bCs/>
    </w:rPr>
  </w:style>
  <w:style w:type="character" w:customStyle="1" w:styleId="CommentSubjectChar">
    <w:name w:val="Comment Subject Char"/>
    <w:basedOn w:val="CommentTextChar"/>
    <w:link w:val="CommentSubject"/>
    <w:uiPriority w:val="99"/>
    <w:semiHidden/>
    <w:rsid w:val="001D0AB0"/>
    <w:rPr>
      <w:b/>
      <w:bCs/>
      <w:sz w:val="20"/>
      <w:szCs w:val="20"/>
    </w:rPr>
  </w:style>
  <w:style w:type="paragraph" w:styleId="TOCHeading">
    <w:name w:val="TOC Heading"/>
    <w:basedOn w:val="Heading1"/>
    <w:next w:val="Normal"/>
    <w:uiPriority w:val="39"/>
    <w:unhideWhenUsed/>
    <w:qFormat/>
    <w:rsid w:val="00037645"/>
    <w:pPr>
      <w:pBdr>
        <w:top w:val="none" w:sz="0" w:space="0" w:color="auto"/>
        <w:left w:val="none" w:sz="0" w:space="0" w:color="auto"/>
        <w:bottom w:val="none" w:sz="0" w:space="0" w:color="auto"/>
        <w:right w:val="none" w:sz="0" w:space="0" w:color="auto"/>
        <w:between w:val="none" w:sz="0" w:space="0" w:color="auto"/>
      </w:pBdr>
      <w:spacing w:before="240" w:after="0" w:line="259" w:lineRule="auto"/>
      <w:ind w:left="0" w:right="0" w:firstLine="0"/>
      <w:outlineLvl w:val="9"/>
    </w:pPr>
    <w:rPr>
      <w:rFonts w:asciiTheme="majorHAnsi" w:eastAsiaTheme="majorEastAsia" w:hAnsiTheme="majorHAnsi" w:cstheme="majorBidi"/>
      <w:color w:val="365F91" w:themeColor="accent1" w:themeShade="BF"/>
      <w:sz w:val="32"/>
      <w:szCs w:val="32"/>
      <w:lang w:val="en-US" w:eastAsia="en-US"/>
    </w:rPr>
  </w:style>
  <w:style w:type="paragraph" w:styleId="ListParagraph">
    <w:name w:val="List Paragraph"/>
    <w:basedOn w:val="Normal"/>
    <w:uiPriority w:val="34"/>
    <w:qFormat/>
    <w:rsid w:val="008B27A7"/>
    <w:pPr>
      <w:ind w:left="720"/>
      <w:contextualSpacing/>
    </w:pPr>
  </w:style>
  <w:style w:type="paragraph" w:styleId="TOC2">
    <w:name w:val="toc 2"/>
    <w:basedOn w:val="Normal"/>
    <w:next w:val="Normal"/>
    <w:autoRedefine/>
    <w:uiPriority w:val="39"/>
    <w:unhideWhenUsed/>
    <w:rsid w:val="005F64B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5532">
      <w:bodyDiv w:val="1"/>
      <w:marLeft w:val="0"/>
      <w:marRight w:val="0"/>
      <w:marTop w:val="0"/>
      <w:marBottom w:val="0"/>
      <w:divBdr>
        <w:top w:val="none" w:sz="0" w:space="0" w:color="auto"/>
        <w:left w:val="none" w:sz="0" w:space="0" w:color="auto"/>
        <w:bottom w:val="none" w:sz="0" w:space="0" w:color="auto"/>
        <w:right w:val="none" w:sz="0" w:space="0" w:color="auto"/>
      </w:divBdr>
    </w:div>
    <w:div w:id="767239433">
      <w:bodyDiv w:val="1"/>
      <w:marLeft w:val="0"/>
      <w:marRight w:val="0"/>
      <w:marTop w:val="0"/>
      <w:marBottom w:val="0"/>
      <w:divBdr>
        <w:top w:val="none" w:sz="0" w:space="0" w:color="auto"/>
        <w:left w:val="none" w:sz="0" w:space="0" w:color="auto"/>
        <w:bottom w:val="none" w:sz="0" w:space="0" w:color="auto"/>
        <w:right w:val="none" w:sz="0" w:space="0" w:color="auto"/>
      </w:divBdr>
    </w:div>
    <w:div w:id="1186408106">
      <w:bodyDiv w:val="1"/>
      <w:marLeft w:val="0"/>
      <w:marRight w:val="0"/>
      <w:marTop w:val="0"/>
      <w:marBottom w:val="0"/>
      <w:divBdr>
        <w:top w:val="none" w:sz="0" w:space="0" w:color="auto"/>
        <w:left w:val="none" w:sz="0" w:space="0" w:color="auto"/>
        <w:bottom w:val="none" w:sz="0" w:space="0" w:color="auto"/>
        <w:right w:val="none" w:sz="0" w:space="0" w:color="auto"/>
      </w:divBdr>
    </w:div>
    <w:div w:id="2039157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edijskapismenost.hr" TargetMode="External"/><Relationship Id="rId18" Type="http://schemas.openxmlformats.org/officeDocument/2006/relationships/hyperlink" Target="https://bib.irb.hr/datoteka/665170.MZOS_natjecaj_udruga_2010_podaci_o_projektu.pdf" TargetMode="External"/><Relationship Id="rId26" Type="http://schemas.openxmlformats.org/officeDocument/2006/relationships/hyperlink" Target="http://enable.eun.org/impact-assessment;jsessionid=06ED07772CA34B4E6D2663BF133F2729" TargetMode="External"/><Relationship Id="rId39" Type="http://schemas.openxmlformats.org/officeDocument/2006/relationships/hyperlink" Target="http://nvoo.hr/?page_id=391" TargetMode="External"/><Relationship Id="rId3" Type="http://schemas.openxmlformats.org/officeDocument/2006/relationships/styles" Target="styles.xml"/><Relationship Id="rId21" Type="http://schemas.openxmlformats.org/officeDocument/2006/relationships/hyperlink" Target="http://www.incredibleyears.com/article/classroom-social-skills-dinosaur-program-strengthening-social-and-emotional-competence-in-young-children-the-foundation-for-early-school-readiness-and-success-incredible-years-classroom-social-sk/" TargetMode="External"/><Relationship Id="rId34" Type="http://schemas.openxmlformats.org/officeDocument/2006/relationships/hyperlink" Target="http://djeca-prva.hr/prevencija-neprihvatljivog-ponasanja-djece/" TargetMode="External"/><Relationship Id="rId42" Type="http://schemas.openxmlformats.org/officeDocument/2006/relationships/hyperlink" Target="https://www.unicef.hr/wp-content/uploads/2015/09/SVAC_Programme_Summary.pdf"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kmk.hr/djeca-medija/" TargetMode="External"/><Relationship Id="rId17" Type="http://schemas.openxmlformats.org/officeDocument/2006/relationships/hyperlink" Target="http://platosocietyzagreb.org/projects" TargetMode="External"/><Relationship Id="rId25" Type="http://schemas.openxmlformats.org/officeDocument/2006/relationships/hyperlink" Target="http://enable.eun.org/" TargetMode="External"/><Relationship Id="rId33" Type="http://schemas.openxmlformats.org/officeDocument/2006/relationships/hyperlink" Target="https://www.amazonas.hr/socijalni-programi/tribomoderna/" TargetMode="External"/><Relationship Id="rId38" Type="http://schemas.openxmlformats.org/officeDocument/2006/relationships/hyperlink" Target="https://reader.elsevier.com/reader/sd/pii/S0749379718300631?token=533BFC4B78577A2B00248ED679FAF5D98587D42E260A6CCFF4F6C88945EF0722C8A42021D28D54A36321F8A8C7571072"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rogrami.uredzadroge.hr" TargetMode="External"/><Relationship Id="rId20" Type="http://schemas.openxmlformats.org/officeDocument/2006/relationships/hyperlink" Target="https://www.erf.unizg.hr/stari_web/Znanost/ZnanostPaths.html" TargetMode="External"/><Relationship Id="rId29" Type="http://schemas.openxmlformats.org/officeDocument/2006/relationships/hyperlink" Target="http://www.ambidekster.hr/hr/programi-i-projekti/klikni-za-sigurnost-projekt-usmjeren-prevenciji-nasilja-nad-djecom/" TargetMode="External"/><Relationship Id="rId41" Type="http://schemas.openxmlformats.org/officeDocument/2006/relationships/hyperlink" Target="https://www.unicef.hr/wp-content/uploads/2015/09/Stop_nasilju_medju_djecom_prirucni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cur.eu/publication-of-rescur-surfing-the-waves-a-resilience-curriculum-for-early-years-and-primary-schools-in-europe/?lang=hr" TargetMode="External"/><Relationship Id="rId24" Type="http://schemas.openxmlformats.org/officeDocument/2006/relationships/hyperlink" Target="http://ucitelji.hr/enable/" TargetMode="External"/><Relationship Id="rId32" Type="http://schemas.openxmlformats.org/officeDocument/2006/relationships/hyperlink" Target="https://www.plavi-telefon.hr/projekti-skolabezbola.html" TargetMode="External"/><Relationship Id="rId37" Type="http://schemas.openxmlformats.org/officeDocument/2006/relationships/hyperlink" Target="https://reader.elsevier.com/reader/sd/pii/S0749379718300631?token=533BFC4B78577A2B00248ED679FAF5D98587D42E260A6CCFF4F6C88945EF0722C8A42021D28D54A36321F8A8C7571072" TargetMode="External"/><Relationship Id="rId40" Type="http://schemas.openxmlformats.org/officeDocument/2006/relationships/hyperlink" Target="https://www.unicef.hr/wp-content/uploads/2015/09/Stop_nasilju_medju_djecom_prirucnik.pdf" TargetMode="External"/><Relationship Id="rId45" Type="http://schemas.openxmlformats.org/officeDocument/2006/relationships/hyperlink" Target="https://hrcak.srce.hr/176988"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akom.hr" TargetMode="External"/><Relationship Id="rId23" Type="http://schemas.openxmlformats.org/officeDocument/2006/relationships/hyperlink" Target="http://www.fso.hr/projects/pokreni-promjenu/" TargetMode="External"/><Relationship Id="rId28" Type="http://schemas.openxmlformats.org/officeDocument/2006/relationships/hyperlink" Target="http://www.petzanet.hr/Kurikulum/Cijeli-kurikulum" TargetMode="External"/><Relationship Id="rId36" Type="http://schemas.openxmlformats.org/officeDocument/2006/relationships/hyperlink" Target="http://www.nasponline.org/Documents/Resources%20and%20publications/Resources/School_Psychology_Shortage_2017.pdf" TargetMode="External"/><Relationship Id="rId49" Type="http://schemas.openxmlformats.org/officeDocument/2006/relationships/footer" Target="footer2.xml"/><Relationship Id="rId10" Type="http://schemas.openxmlformats.org/officeDocument/2006/relationships/hyperlink" Target="https://www.rastimozajedno.hr/rastimo-zajedno/" TargetMode="External"/><Relationship Id="rId19" Type="http://schemas.openxmlformats.org/officeDocument/2006/relationships/hyperlink" Target="http://www.erf.unizg.hr" TargetMode="External"/><Relationship Id="rId31" Type="http://schemas.openxmlformats.org/officeDocument/2006/relationships/hyperlink" Target="http://www.udruga-pragma.hr/qopii-meq-projekt-emocionalnog-i-medijskog-opismenjavanja/" TargetMode="External"/><Relationship Id="rId44" Type="http://schemas.openxmlformats.org/officeDocument/2006/relationships/hyperlink" Target="https://hrcak.srce.hr/136069"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icef.hr/publikacije/" TargetMode="External"/><Relationship Id="rId14" Type="http://schemas.openxmlformats.org/officeDocument/2006/relationships/hyperlink" Target="http://www.carnet.hr" TargetMode="External"/><Relationship Id="rId22" Type="http://schemas.openxmlformats.org/officeDocument/2006/relationships/hyperlink" Target="https://repozitorij.erf.unizg.hr/islandora/object/erf%3A314/datastream/PDF/view" TargetMode="External"/><Relationship Id="rId27" Type="http://schemas.openxmlformats.org/officeDocument/2006/relationships/hyperlink" Target="http://www.petzanet.hr/" TargetMode="External"/><Relationship Id="rId30" Type="http://schemas.openxmlformats.org/officeDocument/2006/relationships/hyperlink" Target="http://www.tisiok.hr/psiho-socio-pedagoske-usluge/" TargetMode="External"/><Relationship Id="rId35" Type="http://schemas.openxmlformats.org/officeDocument/2006/relationships/hyperlink" Target="http://www.nasponline.org/Documents/Resources%20and%20publications/Resources/School_Psychology_Shortage_2017.pdf" TargetMode="External"/><Relationship Id="rId43" Type="http://schemas.openxmlformats.org/officeDocument/2006/relationships/hyperlink" Target="https://www.unicef.hr/wp-content/uploads/2015/09/SVAC_Programme_Summary.pdf" TargetMode="External"/><Relationship Id="rId48" Type="http://schemas.openxmlformats.org/officeDocument/2006/relationships/footer" Target="footer1.xml"/><Relationship Id="rId8" Type="http://schemas.openxmlformats.org/officeDocument/2006/relationships/hyperlink" Target="https://www.unicef.hr/publikacije/" TargetMode="External"/><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AD054-8D33-434A-9B9A-C3DAC34D0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36</Pages>
  <Words>13653</Words>
  <Characters>77824</Characters>
  <Application>Microsoft Office Word</Application>
  <DocSecurity>0</DocSecurity>
  <Lines>648</Lines>
  <Paragraphs>182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91295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Horvatić</dc:creator>
  <cp:lastModifiedBy>Vanja Pavlović</cp:lastModifiedBy>
  <cp:revision>31</cp:revision>
  <cp:lastPrinted>2019-06-05T09:33:00Z</cp:lastPrinted>
  <dcterms:created xsi:type="dcterms:W3CDTF">2019-06-11T12:13:00Z</dcterms:created>
  <dcterms:modified xsi:type="dcterms:W3CDTF">2019-06-12T05:57:00Z</dcterms:modified>
</cp:coreProperties>
</file>