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AA29B" w14:textId="6BB15852" w:rsidR="00E129B9" w:rsidRDefault="00CE70E7" w:rsidP="00E129B9">
      <w:pPr>
        <w:pStyle w:val="t-9-8"/>
        <w:jc w:val="both"/>
        <w:rPr>
          <w:color w:val="000000"/>
        </w:rPr>
      </w:pPr>
      <w:r>
        <w:rPr>
          <w:color w:val="000000"/>
        </w:rPr>
        <w:t>Na temelju članka 23. stav</w:t>
      </w:r>
      <w:r w:rsidR="00E129B9">
        <w:rPr>
          <w:color w:val="000000"/>
        </w:rPr>
        <w:t>ka 2. Zakona o održivoj uporabi pesticida (»Narodne novine«, broj 14/</w:t>
      </w:r>
      <w:proofErr w:type="spellStart"/>
      <w:r w:rsidR="00E129B9">
        <w:rPr>
          <w:color w:val="000000"/>
        </w:rPr>
        <w:t>14</w:t>
      </w:r>
      <w:proofErr w:type="spellEnd"/>
      <w:r w:rsidR="00E129B9">
        <w:rPr>
          <w:color w:val="000000"/>
        </w:rPr>
        <w:t xml:space="preserve"> i 115/18) ministar poljoprivrede, donosi</w:t>
      </w:r>
    </w:p>
    <w:p w14:paraId="335D0813" w14:textId="77777777" w:rsidR="00E129B9" w:rsidRPr="00E129B9" w:rsidRDefault="00E129B9" w:rsidP="00E129B9">
      <w:pPr>
        <w:pStyle w:val="Naslov"/>
        <w:rPr>
          <w:rFonts w:ascii="Times New Roman" w:hAnsi="Times New Roman"/>
        </w:rPr>
      </w:pPr>
      <w:r w:rsidRPr="00E129B9">
        <w:rPr>
          <w:rFonts w:ascii="Times New Roman" w:hAnsi="Times New Roman"/>
        </w:rPr>
        <w:t>PRAVILNIK O POKAZATELJIMA RIZIKA ZA PROCJENU RIZIKA OD UPORABE PESTICIDA</w:t>
      </w:r>
    </w:p>
    <w:p w14:paraId="130B8CBC" w14:textId="77777777" w:rsidR="00E129B9" w:rsidRDefault="00E129B9" w:rsidP="00E129B9">
      <w:pPr>
        <w:jc w:val="center"/>
      </w:pPr>
    </w:p>
    <w:p w14:paraId="7781F87F" w14:textId="77777777" w:rsidR="00E129B9" w:rsidRDefault="00E129B9" w:rsidP="00E129B9">
      <w:pPr>
        <w:jc w:val="center"/>
      </w:pPr>
    </w:p>
    <w:p w14:paraId="50271B65" w14:textId="77777777" w:rsidR="00E129B9" w:rsidRDefault="00BE77CC" w:rsidP="00E129B9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Sadržaj </w:t>
      </w:r>
    </w:p>
    <w:p w14:paraId="0752C3E4" w14:textId="77777777" w:rsidR="00E129B9" w:rsidRDefault="00E129B9" w:rsidP="00E129B9">
      <w:pPr>
        <w:jc w:val="center"/>
      </w:pPr>
    </w:p>
    <w:p w14:paraId="0D31BF46" w14:textId="77777777" w:rsidR="00E129B9" w:rsidRDefault="00E129B9" w:rsidP="00E129B9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1.</w:t>
      </w:r>
    </w:p>
    <w:p w14:paraId="7A7D8092" w14:textId="34B8051D" w:rsidR="00E129B9" w:rsidRDefault="00E129B9" w:rsidP="00616DB8">
      <w:pPr>
        <w:jc w:val="both"/>
      </w:pPr>
      <w:r>
        <w:t xml:space="preserve">Ovim se Pravilnikom </w:t>
      </w:r>
      <w:r w:rsidR="00204BE3">
        <w:t>propisuje uspostava</w:t>
      </w:r>
      <w:r w:rsidR="00BE77CC">
        <w:t xml:space="preserve"> usklađeni</w:t>
      </w:r>
      <w:r w:rsidR="00204BE3">
        <w:t>h pokazatelja</w:t>
      </w:r>
      <w:r w:rsidR="00BE77CC">
        <w:t xml:space="preserve"> rizika za procjenu rizika od uporabe pesticida. </w:t>
      </w:r>
    </w:p>
    <w:p w14:paraId="3BBA6118" w14:textId="77777777" w:rsidR="00280EBC" w:rsidRDefault="00280EBC" w:rsidP="00F013DF">
      <w:pPr>
        <w:jc w:val="both"/>
      </w:pPr>
    </w:p>
    <w:p w14:paraId="3BADB8A5" w14:textId="27527C4E" w:rsidR="00280EBC" w:rsidRPr="00CE70E7" w:rsidRDefault="00280EBC" w:rsidP="00CE70E7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2.</w:t>
      </w:r>
    </w:p>
    <w:p w14:paraId="12915B4D" w14:textId="1CD3D283" w:rsidR="00BE77CC" w:rsidRDefault="00BE77CC" w:rsidP="00616DB8">
      <w:pPr>
        <w:jc w:val="both"/>
      </w:pPr>
      <w:r>
        <w:t>Ovim s</w:t>
      </w:r>
      <w:r w:rsidR="008F65C4">
        <w:t>e Pravilnikom u pravni poredak R</w:t>
      </w:r>
      <w:r>
        <w:t>epubl</w:t>
      </w:r>
      <w:r w:rsidR="002A5333">
        <w:t>ike Hrvatske prenosi Direktiva K</w:t>
      </w:r>
      <w:r>
        <w:t xml:space="preserve">omisije (EU) 2019/782 od 15. svibnja 2019. o izmjeni Direktive 2009/128/EZ Europskog parlamenta i Vijeća u pogledu </w:t>
      </w:r>
      <w:r w:rsidR="002A5333">
        <w:t xml:space="preserve">utvrđivanja ujednačenih </w:t>
      </w:r>
      <w:r>
        <w:t>pokazatelja rizika</w:t>
      </w:r>
      <w:r w:rsidR="002A5333">
        <w:t xml:space="preserve"> (</w:t>
      </w:r>
      <w:r w:rsidR="002A5333" w:rsidRPr="002A5333">
        <w:t>SL L 127, 16.5.2019.</w:t>
      </w:r>
      <w:r w:rsidR="002A5333">
        <w:t>)</w:t>
      </w:r>
      <w:r>
        <w:t>.</w:t>
      </w:r>
    </w:p>
    <w:p w14:paraId="6D6845C7" w14:textId="77777777" w:rsidR="00BE77CC" w:rsidRDefault="00BE77CC" w:rsidP="00F013DF">
      <w:pPr>
        <w:jc w:val="both"/>
      </w:pPr>
    </w:p>
    <w:p w14:paraId="5449D4F5" w14:textId="77777777" w:rsidR="00BE77CC" w:rsidRDefault="00BE77CC" w:rsidP="00BE77CC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Značenje izraza</w:t>
      </w:r>
    </w:p>
    <w:p w14:paraId="2F7BA9F9" w14:textId="77777777" w:rsidR="00BE77CC" w:rsidRPr="00BE77CC" w:rsidRDefault="00BE77CC" w:rsidP="00BE77CC"/>
    <w:p w14:paraId="36348FAC" w14:textId="053FBBB1" w:rsidR="00BE77CC" w:rsidRDefault="00BE77CC" w:rsidP="00BE77CC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280EB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14:paraId="3FF83D00" w14:textId="77FC2025" w:rsidR="00DD13CA" w:rsidRDefault="00440E22" w:rsidP="00CE70E7">
      <w:pPr>
        <w:pStyle w:val="Odlomakpopisa"/>
        <w:numPr>
          <w:ilvl w:val="0"/>
          <w:numId w:val="2"/>
        </w:numPr>
      </w:pPr>
      <w:r>
        <w:t>Izrazi koji se koriste u zakonu kojim se uređuje održiva uporaba pesticida upotre</w:t>
      </w:r>
      <w:r w:rsidR="00583881">
        <w:t>bljavaju se i u ovom Pravilniku.</w:t>
      </w:r>
    </w:p>
    <w:p w14:paraId="6C8DF83B" w14:textId="77777777" w:rsidR="00F013DF" w:rsidRDefault="00F013DF" w:rsidP="00583881">
      <w:pPr>
        <w:pStyle w:val="Podnaslov"/>
        <w:rPr>
          <w:rFonts w:ascii="Times New Roman" w:hAnsi="Times New Roman"/>
          <w:b/>
        </w:rPr>
      </w:pPr>
    </w:p>
    <w:p w14:paraId="40E7BCE5" w14:textId="77777777" w:rsidR="00583881" w:rsidRDefault="00583881" w:rsidP="00583881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Uskla</w:t>
      </w:r>
      <w:r w:rsidR="00B64204">
        <w:rPr>
          <w:rFonts w:ascii="Times New Roman" w:hAnsi="Times New Roman"/>
          <w:b/>
        </w:rPr>
        <w:t>đeni pokazatelji rizika</w:t>
      </w:r>
    </w:p>
    <w:p w14:paraId="15468771" w14:textId="77777777" w:rsidR="00583881" w:rsidRPr="00BE77CC" w:rsidRDefault="00583881" w:rsidP="00583881"/>
    <w:p w14:paraId="4DC6C341" w14:textId="79102F71" w:rsidR="00583881" w:rsidRDefault="00B64204" w:rsidP="00583881">
      <w:pPr>
        <w:pStyle w:val="Podnasl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280EBC">
        <w:rPr>
          <w:rFonts w:ascii="Times New Roman" w:hAnsi="Times New Roman"/>
          <w:b/>
        </w:rPr>
        <w:t>4</w:t>
      </w:r>
      <w:r w:rsidR="00583881">
        <w:rPr>
          <w:rFonts w:ascii="Times New Roman" w:hAnsi="Times New Roman"/>
          <w:b/>
        </w:rPr>
        <w:t>.</w:t>
      </w:r>
    </w:p>
    <w:p w14:paraId="5D3D8035" w14:textId="68E9417A" w:rsidR="00DD13CA" w:rsidRDefault="00B64204" w:rsidP="00B64204">
      <w:pPr>
        <w:pStyle w:val="Odlomakpopisa"/>
        <w:numPr>
          <w:ilvl w:val="0"/>
          <w:numId w:val="3"/>
        </w:numPr>
      </w:pPr>
      <w:r>
        <w:t xml:space="preserve">Usklađeni pokazatelji rizika </w:t>
      </w:r>
      <w:r w:rsidR="00C16D57">
        <w:t xml:space="preserve">za procjenu rizika od uporabe pesticida u Republici Hrvatskoj propisani su u Prilogu I </w:t>
      </w:r>
      <w:r>
        <w:t>koji j</w:t>
      </w:r>
      <w:r w:rsidR="00C16D57">
        <w:t>e sastavni dio ovoga Pravilnika.</w:t>
      </w:r>
    </w:p>
    <w:p w14:paraId="1B6C6B2A" w14:textId="78EAABEF" w:rsidR="00C16D57" w:rsidRDefault="00C16D57" w:rsidP="00204BE3">
      <w:pPr>
        <w:pStyle w:val="Odlomakpopisa"/>
        <w:numPr>
          <w:ilvl w:val="0"/>
          <w:numId w:val="3"/>
        </w:numPr>
        <w:jc w:val="both"/>
      </w:pPr>
      <w:r>
        <w:t xml:space="preserve">Usklađeni </w:t>
      </w:r>
      <w:r w:rsidR="00204BE3">
        <w:t>pokazatelji rizika iz</w:t>
      </w:r>
      <w:r>
        <w:t xml:space="preserve"> stavka 1. ovoga članka izračunavaju </w:t>
      </w:r>
      <w:r w:rsidR="00CB4C0C">
        <w:t xml:space="preserve">se </w:t>
      </w:r>
      <w:r>
        <w:t xml:space="preserve">i objavljuju </w:t>
      </w:r>
      <w:r w:rsidR="00CB4C0C">
        <w:t>na temelju članka 23. stavka 3. Zakona o održivoj uporabi pesticida</w:t>
      </w:r>
      <w:r w:rsidR="00415230">
        <w:t xml:space="preserve"> </w:t>
      </w:r>
      <w:r w:rsidR="00415230" w:rsidRPr="00415230">
        <w:t>(»Narodne novine«, broj 14/</w:t>
      </w:r>
      <w:proofErr w:type="spellStart"/>
      <w:r w:rsidR="00415230" w:rsidRPr="00415230">
        <w:t>14</w:t>
      </w:r>
      <w:proofErr w:type="spellEnd"/>
      <w:r w:rsidR="00415230" w:rsidRPr="00415230">
        <w:t xml:space="preserve"> i 115/18)</w:t>
      </w:r>
      <w:r w:rsidR="00CB4C0C">
        <w:t xml:space="preserve"> </w:t>
      </w:r>
      <w:r>
        <w:t xml:space="preserve">za svaku kalendarsku godinu najkasnije 20 mjeseci nakon isteka godine </w:t>
      </w:r>
      <w:r w:rsidR="00CB4C0C">
        <w:t>za koju se izračunavaju pokazatelji rizika.</w:t>
      </w:r>
      <w:r>
        <w:t xml:space="preserve"> </w:t>
      </w:r>
    </w:p>
    <w:p w14:paraId="2DED43EC" w14:textId="77777777" w:rsidR="00CE38CF" w:rsidRDefault="00CE38CF" w:rsidP="00CE38CF"/>
    <w:p w14:paraId="025389DB" w14:textId="77777777" w:rsidR="00CE38CF" w:rsidRPr="00F013DF" w:rsidRDefault="00CE38CF" w:rsidP="00F013DF">
      <w:pPr>
        <w:pStyle w:val="Podnaslov"/>
        <w:rPr>
          <w:rFonts w:ascii="Times New Roman" w:hAnsi="Times New Roman"/>
          <w:b/>
        </w:rPr>
      </w:pPr>
      <w:r w:rsidRPr="00F013DF">
        <w:rPr>
          <w:rFonts w:ascii="Times New Roman" w:hAnsi="Times New Roman"/>
          <w:b/>
        </w:rPr>
        <w:t>Prestanak važenja propisa</w:t>
      </w:r>
    </w:p>
    <w:p w14:paraId="59DC5738" w14:textId="77777777" w:rsidR="00CE38CF" w:rsidRPr="00CE38CF" w:rsidRDefault="00CE38CF" w:rsidP="00CE38CF">
      <w:pPr>
        <w:jc w:val="center"/>
      </w:pPr>
    </w:p>
    <w:p w14:paraId="750AF62E" w14:textId="5781D3D7" w:rsidR="00CE38CF" w:rsidRPr="00343C33" w:rsidRDefault="00CE38CF" w:rsidP="00343C33">
      <w:pPr>
        <w:pStyle w:val="Podnaslov"/>
        <w:rPr>
          <w:rFonts w:ascii="Times New Roman" w:hAnsi="Times New Roman"/>
          <w:b/>
        </w:rPr>
      </w:pPr>
      <w:r w:rsidRPr="00343C33">
        <w:rPr>
          <w:rFonts w:ascii="Times New Roman" w:hAnsi="Times New Roman"/>
          <w:b/>
        </w:rPr>
        <w:t xml:space="preserve">Članak </w:t>
      </w:r>
      <w:r w:rsidR="00280EBC" w:rsidRPr="00343C33">
        <w:rPr>
          <w:rFonts w:ascii="Times New Roman" w:hAnsi="Times New Roman"/>
          <w:b/>
        </w:rPr>
        <w:t>5</w:t>
      </w:r>
      <w:r w:rsidRPr="00343C33">
        <w:rPr>
          <w:rFonts w:ascii="Times New Roman" w:hAnsi="Times New Roman"/>
          <w:b/>
        </w:rPr>
        <w:t>.</w:t>
      </w:r>
    </w:p>
    <w:p w14:paraId="409336B3" w14:textId="77777777" w:rsidR="00CE38CF" w:rsidRPr="00CE38CF" w:rsidRDefault="00CE38CF" w:rsidP="00CE38CF"/>
    <w:p w14:paraId="6AA651C2" w14:textId="77777777" w:rsidR="00CE38CF" w:rsidRPr="00CE38CF" w:rsidRDefault="00CE38CF" w:rsidP="00CE38CF">
      <w:pPr>
        <w:jc w:val="both"/>
      </w:pPr>
      <w:r w:rsidRPr="00CE38CF">
        <w:t>Danom stupanja na snagu ovoga Pravilnika prestaj</w:t>
      </w:r>
      <w:r>
        <w:t>e važiti Prilog IV.</w:t>
      </w:r>
      <w:r w:rsidRPr="00CE38CF">
        <w:t xml:space="preserve"> Pravilnika o uspostavi akcijskog okvira za postizanje održive uporabe pesticida (»Narodne novine« br. 142/12).</w:t>
      </w:r>
    </w:p>
    <w:p w14:paraId="099B6C6D" w14:textId="77777777" w:rsidR="00CE38CF" w:rsidRDefault="00CE38CF" w:rsidP="00CE38CF"/>
    <w:p w14:paraId="2A9B491F" w14:textId="77777777" w:rsidR="00CE38CF" w:rsidRPr="00F013DF" w:rsidRDefault="00CE38CF" w:rsidP="00F013DF">
      <w:pPr>
        <w:pStyle w:val="Podnaslov"/>
        <w:rPr>
          <w:rFonts w:ascii="Times New Roman" w:hAnsi="Times New Roman"/>
          <w:b/>
        </w:rPr>
      </w:pPr>
      <w:r w:rsidRPr="00F013DF">
        <w:rPr>
          <w:rFonts w:ascii="Times New Roman" w:hAnsi="Times New Roman"/>
          <w:b/>
        </w:rPr>
        <w:t>Stupanje na snagu</w:t>
      </w:r>
    </w:p>
    <w:p w14:paraId="2250F498" w14:textId="77777777" w:rsidR="00CE38CF" w:rsidRPr="00CE38CF" w:rsidRDefault="00CE38CF" w:rsidP="00CE38CF">
      <w:pPr>
        <w:jc w:val="center"/>
      </w:pPr>
    </w:p>
    <w:p w14:paraId="16C425E4" w14:textId="2AA8B5E0" w:rsidR="00CE38CF" w:rsidRPr="00F013DF" w:rsidRDefault="00CE38CF" w:rsidP="00F013DF">
      <w:pPr>
        <w:pStyle w:val="Podnaslov"/>
        <w:rPr>
          <w:rFonts w:ascii="Times New Roman" w:hAnsi="Times New Roman"/>
          <w:b/>
        </w:rPr>
      </w:pPr>
      <w:r w:rsidRPr="00F013DF">
        <w:rPr>
          <w:rFonts w:ascii="Times New Roman" w:hAnsi="Times New Roman"/>
          <w:b/>
        </w:rPr>
        <w:t xml:space="preserve">Članak </w:t>
      </w:r>
      <w:r w:rsidR="00280EBC" w:rsidRPr="00F013DF">
        <w:rPr>
          <w:rFonts w:ascii="Times New Roman" w:hAnsi="Times New Roman"/>
          <w:b/>
        </w:rPr>
        <w:t>6</w:t>
      </w:r>
      <w:r w:rsidR="00B64204" w:rsidRPr="00F013DF">
        <w:rPr>
          <w:rFonts w:ascii="Times New Roman" w:hAnsi="Times New Roman"/>
          <w:b/>
        </w:rPr>
        <w:t xml:space="preserve">  </w:t>
      </w:r>
      <w:r w:rsidRPr="00F013DF">
        <w:rPr>
          <w:rFonts w:ascii="Times New Roman" w:hAnsi="Times New Roman"/>
          <w:b/>
        </w:rPr>
        <w:t>.</w:t>
      </w:r>
    </w:p>
    <w:p w14:paraId="7DEE57EB" w14:textId="77777777" w:rsidR="00CE38CF" w:rsidRPr="00CE38CF" w:rsidRDefault="00CE38CF" w:rsidP="00CE38CF">
      <w:pPr>
        <w:jc w:val="both"/>
      </w:pPr>
    </w:p>
    <w:p w14:paraId="3BAFC623" w14:textId="77777777" w:rsidR="00CE38CF" w:rsidRPr="00CE38CF" w:rsidRDefault="00CE38CF" w:rsidP="00CE38CF">
      <w:pPr>
        <w:jc w:val="both"/>
      </w:pPr>
      <w:r w:rsidRPr="00CE38CF">
        <w:t>Ovaj Pravilnik stupa na snagu osmoga dana od dana objave u »Narodnim novinama«.</w:t>
      </w:r>
    </w:p>
    <w:p w14:paraId="6150F89E" w14:textId="77777777" w:rsidR="00CE38CF" w:rsidRPr="00CE38CF" w:rsidRDefault="00CE38CF" w:rsidP="00CE38CF">
      <w:pPr>
        <w:jc w:val="both"/>
      </w:pPr>
    </w:p>
    <w:p w14:paraId="0DCD003E" w14:textId="77777777" w:rsidR="00CB4C0C" w:rsidRPr="00F013DF" w:rsidRDefault="00CB4C0C" w:rsidP="00F013DF">
      <w:pPr>
        <w:pStyle w:val="Naslov1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013DF">
        <w:rPr>
          <w:rFonts w:ascii="Times New Roman" w:hAnsi="Times New Roman"/>
          <w:i/>
          <w:sz w:val="24"/>
          <w:szCs w:val="24"/>
        </w:rPr>
        <w:lastRenderedPageBreak/>
        <w:t>PRILOG I.</w:t>
      </w:r>
    </w:p>
    <w:p w14:paraId="0C8F07BE" w14:textId="77777777" w:rsidR="00CB4C0C" w:rsidRPr="00F013DF" w:rsidRDefault="00CB4C0C" w:rsidP="00F013DF">
      <w:pPr>
        <w:pStyle w:val="Podnaslov"/>
        <w:jc w:val="both"/>
        <w:rPr>
          <w:rFonts w:ascii="Times New Roman" w:hAnsi="Times New Roman"/>
          <w:b/>
        </w:rPr>
      </w:pPr>
      <w:r w:rsidRPr="00F013DF">
        <w:rPr>
          <w:rFonts w:ascii="Times New Roman" w:hAnsi="Times New Roman"/>
          <w:b/>
        </w:rPr>
        <w:t>ODJELJAK 1.</w:t>
      </w:r>
    </w:p>
    <w:p w14:paraId="6628C6DC" w14:textId="77777777" w:rsidR="00CB4C0C" w:rsidRPr="00065585" w:rsidRDefault="00CB4C0C" w:rsidP="00065585">
      <w:pPr>
        <w:pStyle w:val="Podnaslov"/>
        <w:jc w:val="both"/>
        <w:rPr>
          <w:rFonts w:ascii="Times New Roman" w:hAnsi="Times New Roman"/>
          <w:b/>
        </w:rPr>
      </w:pPr>
      <w:r w:rsidRPr="00065585">
        <w:rPr>
          <w:rFonts w:ascii="Times New Roman" w:hAnsi="Times New Roman"/>
          <w:b/>
        </w:rPr>
        <w:t>Usklađeni pokazatelji rizika</w:t>
      </w:r>
    </w:p>
    <w:p w14:paraId="4561C0A9" w14:textId="77777777" w:rsidR="00CB4C0C" w:rsidRDefault="00CB4C0C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Usklađeni</w:t>
      </w:r>
      <w:r w:rsidRPr="00CB4C0C">
        <w:rPr>
          <w:color w:val="000000"/>
          <w:lang w:eastAsia="hr-HR"/>
        </w:rPr>
        <w:t xml:space="preserve"> pokazatelji </w:t>
      </w:r>
      <w:r>
        <w:rPr>
          <w:color w:val="000000"/>
          <w:lang w:eastAsia="hr-HR"/>
        </w:rPr>
        <w:t xml:space="preserve">rizika navedeni su u odjeljcima </w:t>
      </w:r>
      <w:r w:rsidRPr="00CB4C0C">
        <w:rPr>
          <w:color w:val="000000"/>
          <w:lang w:eastAsia="hr-HR"/>
        </w:rPr>
        <w:t>2. i 3. ovog</w:t>
      </w:r>
      <w:r>
        <w:rPr>
          <w:color w:val="000000"/>
          <w:lang w:eastAsia="hr-HR"/>
        </w:rPr>
        <w:t>a</w:t>
      </w:r>
      <w:r w:rsidRPr="00CB4C0C">
        <w:rPr>
          <w:color w:val="000000"/>
          <w:lang w:eastAsia="hr-HR"/>
        </w:rPr>
        <w:t xml:space="preserve"> Priloga.</w:t>
      </w:r>
    </w:p>
    <w:p w14:paraId="732218B5" w14:textId="77777777" w:rsidR="00F013DF" w:rsidRPr="00CB4C0C" w:rsidRDefault="00F013DF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</w:p>
    <w:p w14:paraId="5228EBF6" w14:textId="77777777" w:rsidR="00CB4C0C" w:rsidRPr="00F013DF" w:rsidRDefault="00E56323" w:rsidP="00F013DF">
      <w:pPr>
        <w:pStyle w:val="Podnaslov"/>
        <w:jc w:val="both"/>
        <w:rPr>
          <w:rFonts w:ascii="Times New Roman" w:hAnsi="Times New Roman"/>
          <w:b/>
        </w:rPr>
      </w:pPr>
      <w:r w:rsidRPr="00F013DF">
        <w:rPr>
          <w:rFonts w:ascii="Times New Roman" w:hAnsi="Times New Roman"/>
          <w:b/>
        </w:rPr>
        <w:t xml:space="preserve">ODJELJAK </w:t>
      </w:r>
      <w:r w:rsidR="00CB4C0C" w:rsidRPr="00F013DF">
        <w:rPr>
          <w:rFonts w:ascii="Times New Roman" w:hAnsi="Times New Roman"/>
          <w:b/>
        </w:rPr>
        <w:t>2.</w:t>
      </w:r>
    </w:p>
    <w:p w14:paraId="06F10AAC" w14:textId="77777777" w:rsidR="00CB4C0C" w:rsidRPr="00065585" w:rsidRDefault="00CB4C0C" w:rsidP="00065585">
      <w:pPr>
        <w:pStyle w:val="Podnaslov"/>
        <w:jc w:val="both"/>
        <w:rPr>
          <w:rFonts w:ascii="Times New Roman" w:hAnsi="Times New Roman"/>
          <w:b/>
        </w:rPr>
      </w:pPr>
      <w:r w:rsidRPr="00065585">
        <w:rPr>
          <w:rFonts w:ascii="Times New Roman" w:hAnsi="Times New Roman"/>
          <w:b/>
        </w:rPr>
        <w:t>Usklađeni pokazatelj rizika br. 1: usklađeni pokazatelj rizika temeljen na opasnosti, koji se temelji na količinama aktivnih tvari koje su stavljene na tržište u sredstvima za zaštitu bilja u skladu s Uredbom (EZ) br. 1107/2009</w:t>
      </w:r>
      <w:r w:rsidR="00565ECC" w:rsidRPr="00065585">
        <w:rPr>
          <w:rFonts w:ascii="Times New Roman" w:hAnsi="Times New Roman"/>
          <w:b/>
        </w:rPr>
        <w:t xml:space="preserve"> Europskog parlamenta i Vijeća od 21. listopada 2009. o stavljanju na tržište sredstava za zaštitu bilja i stavljanju izvan snage direktiva Vijeća 79/117/EEZ i 91/414/EEZ (SL L 309, 24.11.2009.) (dalje u tekstu: Uredba 1107/2009)</w:t>
      </w:r>
    </w:p>
    <w:p w14:paraId="683314D7" w14:textId="77777777" w:rsidR="00CB4C0C" w:rsidRPr="00CB4C0C" w:rsidRDefault="00CB4C0C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1.</w:t>
      </w:r>
      <w:r w:rsidR="00E56323">
        <w:rPr>
          <w:color w:val="000000"/>
          <w:lang w:eastAsia="hr-HR"/>
        </w:rPr>
        <w:t xml:space="preserve"> </w:t>
      </w:r>
      <w:r w:rsidRPr="00CB4C0C">
        <w:rPr>
          <w:color w:val="000000"/>
          <w:lang w:eastAsia="hr-HR"/>
        </w:rPr>
        <w:t>Ovaj se pokazatelj temelji na statističkim podacima o količinama aktivnih tvari stavljenih na tržište u sredstvima za zaštitu bi</w:t>
      </w:r>
      <w:r>
        <w:rPr>
          <w:color w:val="000000"/>
          <w:lang w:eastAsia="hr-HR"/>
        </w:rPr>
        <w:t>lja u skladu s Uredbom (EZ) br.</w:t>
      </w:r>
      <w:r w:rsidRPr="00CB4C0C">
        <w:rPr>
          <w:color w:val="000000"/>
          <w:lang w:eastAsia="hr-HR"/>
        </w:rPr>
        <w:t>1107/2009 koji su Komisiji (</w:t>
      </w:r>
      <w:proofErr w:type="spellStart"/>
      <w:r w:rsidRPr="00CB4C0C">
        <w:rPr>
          <w:color w:val="000000"/>
          <w:lang w:eastAsia="hr-HR"/>
        </w:rPr>
        <w:t>Eurostat</w:t>
      </w:r>
      <w:proofErr w:type="spellEnd"/>
      <w:r w:rsidRPr="00CB4C0C">
        <w:rPr>
          <w:color w:val="000000"/>
          <w:lang w:eastAsia="hr-HR"/>
        </w:rPr>
        <w:t xml:space="preserve">) </w:t>
      </w:r>
      <w:r>
        <w:rPr>
          <w:color w:val="000000"/>
          <w:lang w:eastAsia="hr-HR"/>
        </w:rPr>
        <w:t xml:space="preserve">dostavljeni u skladu s Prilogom </w:t>
      </w:r>
      <w:r w:rsidRPr="00CB4C0C">
        <w:rPr>
          <w:color w:val="000000"/>
          <w:lang w:eastAsia="hr-HR"/>
        </w:rPr>
        <w:t>I. (Statistički podaci o stavljanju pesticida na tržište) Uredbe (EZ)</w:t>
      </w:r>
      <w:r>
        <w:rPr>
          <w:color w:val="000000"/>
          <w:lang w:eastAsia="hr-HR"/>
        </w:rPr>
        <w:t xml:space="preserve"> br.</w:t>
      </w:r>
      <w:r w:rsidRPr="00CB4C0C">
        <w:rPr>
          <w:color w:val="000000"/>
          <w:lang w:eastAsia="hr-HR"/>
        </w:rPr>
        <w:t>1185/2009</w:t>
      </w:r>
      <w:r w:rsidR="00565ECC">
        <w:rPr>
          <w:color w:val="000000"/>
          <w:lang w:eastAsia="hr-HR"/>
        </w:rPr>
        <w:t xml:space="preserve"> </w:t>
      </w:r>
      <w:r w:rsidR="00565ECC" w:rsidRPr="00565ECC">
        <w:rPr>
          <w:color w:val="000000"/>
          <w:lang w:eastAsia="hr-HR"/>
        </w:rPr>
        <w:t>Europskog parlamenta i Vijeća od 25. studenoga 2009. o statističkim podacima o pesticidima</w:t>
      </w:r>
      <w:r w:rsidR="00565ECC">
        <w:rPr>
          <w:color w:val="000000"/>
          <w:lang w:eastAsia="hr-HR"/>
        </w:rPr>
        <w:t xml:space="preserve"> (</w:t>
      </w:r>
      <w:r w:rsidR="00565ECC" w:rsidRPr="00565ECC">
        <w:rPr>
          <w:rStyle w:val="Istaknuto"/>
          <w:i w:val="0"/>
          <w:color w:val="444444"/>
        </w:rPr>
        <w:t>SL L 324, 10.12.2009.)</w:t>
      </w:r>
      <w:r w:rsidRPr="00565ECC">
        <w:rPr>
          <w:color w:val="000000"/>
          <w:lang w:eastAsia="hr-HR"/>
        </w:rPr>
        <w:t>.</w:t>
      </w:r>
      <w:r w:rsidRPr="00CB4C0C">
        <w:rPr>
          <w:color w:val="000000"/>
          <w:lang w:eastAsia="hr-HR"/>
        </w:rPr>
        <w:t xml:space="preserve"> Ti su podaci razvrstani u četiri skupine, koje su podijeljene na sedam kategorija.</w:t>
      </w:r>
    </w:p>
    <w:p w14:paraId="0AB36A54" w14:textId="77777777" w:rsidR="00CB4C0C" w:rsidRPr="00CB4C0C" w:rsidRDefault="00574EBE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2.Za izračun usklađenog pokazatelja rizika br. </w:t>
      </w:r>
      <w:r w:rsidR="00CB4C0C" w:rsidRPr="00CB4C0C">
        <w:rPr>
          <w:color w:val="000000"/>
          <w:lang w:eastAsia="hr-HR"/>
        </w:rPr>
        <w:t>1 primjenjuju se sljedeća opća pravila: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8805"/>
      </w:tblGrid>
      <w:tr w:rsidR="00CB4C0C" w:rsidRPr="00CB4C0C" w14:paraId="565E307A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2002D369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(a)</w:t>
            </w:r>
          </w:p>
        </w:tc>
        <w:tc>
          <w:tcPr>
            <w:tcW w:w="0" w:type="auto"/>
            <w:hideMark/>
          </w:tcPr>
          <w:p w14:paraId="27753425" w14:textId="77777777" w:rsidR="00CB4C0C" w:rsidRPr="00CB4C0C" w:rsidRDefault="00574EBE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u</w:t>
            </w:r>
            <w:r w:rsidR="006649E4">
              <w:rPr>
                <w:lang w:eastAsia="hr-HR"/>
              </w:rPr>
              <w:t>sklađeni</w:t>
            </w:r>
            <w:r>
              <w:rPr>
                <w:lang w:eastAsia="hr-HR"/>
              </w:rPr>
              <w:t xml:space="preserve"> pokazatelj rizika br.</w:t>
            </w:r>
            <w:r w:rsidR="00CB4C0C" w:rsidRPr="00CB4C0C">
              <w:rPr>
                <w:lang w:eastAsia="hr-HR"/>
              </w:rPr>
              <w:t>1 izračunava se na temelju kategorizacije aktivnih tvari u četiri skupine i sedam</w:t>
            </w:r>
            <w:r>
              <w:rPr>
                <w:lang w:eastAsia="hr-HR"/>
              </w:rPr>
              <w:t xml:space="preserve"> kategorija navedenih u tablici </w:t>
            </w:r>
            <w:r w:rsidR="00CB4C0C" w:rsidRPr="00CB4C0C">
              <w:rPr>
                <w:lang w:eastAsia="hr-HR"/>
              </w:rPr>
              <w:t>1.;</w:t>
            </w:r>
          </w:p>
        </w:tc>
      </w:tr>
      <w:tr w:rsidR="00CB4C0C" w:rsidRPr="00CB4C0C" w14:paraId="31F1370B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7676ABA2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b)</w:t>
            </w:r>
          </w:p>
        </w:tc>
        <w:tc>
          <w:tcPr>
            <w:tcW w:w="0" w:type="auto"/>
            <w:hideMark/>
          </w:tcPr>
          <w:p w14:paraId="41A35499" w14:textId="77777777" w:rsidR="00CB4C0C" w:rsidRPr="00CB4C0C" w:rsidRDefault="00574EBE" w:rsidP="00574EBE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1 (kategorije A i B) su one navedene u dijelu D Priloga Provedben</w:t>
            </w:r>
            <w:r>
              <w:rPr>
                <w:lang w:eastAsia="hr-HR"/>
              </w:rPr>
              <w:t>e</w:t>
            </w:r>
            <w:r w:rsidR="00CB4C0C" w:rsidRPr="00CB4C0C">
              <w:rPr>
                <w:lang w:eastAsia="hr-HR"/>
              </w:rPr>
              <w:t xml:space="preserve"> uredb</w:t>
            </w:r>
            <w:r>
              <w:rPr>
                <w:lang w:eastAsia="hr-HR"/>
              </w:rPr>
              <w:t>e Komisije (EU) br.</w:t>
            </w:r>
            <w:r w:rsidR="009A0DE6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540/2011</w:t>
            </w:r>
            <w:r w:rsidR="009A0DE6">
              <w:t xml:space="preserve"> </w:t>
            </w:r>
            <w:r w:rsidR="009A0DE6" w:rsidRPr="009A0DE6">
              <w:rPr>
                <w:lang w:eastAsia="hr-HR"/>
              </w:rPr>
              <w:t>od 25. svibnja 2011. o provedbi Uredbe (EZ) br. 1107/2009 Europskog parlamenta i Vijeća u pogledu popisa odobrenih aktivnih tvari</w:t>
            </w:r>
            <w:r w:rsidR="009A0DE6">
              <w:rPr>
                <w:lang w:eastAsia="hr-HR"/>
              </w:rPr>
              <w:t xml:space="preserve"> (</w:t>
            </w:r>
            <w:r w:rsidR="009A0DE6" w:rsidRPr="009A0DE6">
              <w:rPr>
                <w:lang w:eastAsia="hr-HR"/>
              </w:rPr>
              <w:t>SL L 153, 11.6.2011.</w:t>
            </w:r>
            <w:r w:rsidR="009A0DE6">
              <w:rPr>
                <w:lang w:eastAsia="hr-HR"/>
              </w:rPr>
              <w:t>) (dalje u tekstu: Provedbena uredba Komisije (EU) br. 540/2011)</w:t>
            </w:r>
            <w:r w:rsidR="00CB4C0C" w:rsidRPr="00CB4C0C">
              <w:rPr>
                <w:lang w:eastAsia="hr-HR"/>
              </w:rPr>
              <w:t>;</w:t>
            </w:r>
          </w:p>
        </w:tc>
      </w:tr>
      <w:tr w:rsidR="00CB4C0C" w:rsidRPr="00CB4C0C" w14:paraId="0BBEDD90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0DD96316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(c)</w:t>
            </w:r>
          </w:p>
        </w:tc>
        <w:tc>
          <w:tcPr>
            <w:tcW w:w="0" w:type="auto"/>
            <w:hideMark/>
          </w:tcPr>
          <w:p w14:paraId="67BAFE69" w14:textId="77777777" w:rsidR="00CB4C0C" w:rsidRPr="00CB4C0C" w:rsidRDefault="00574EBE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2 (kategorije C i D) su one navedene u dije</w:t>
            </w:r>
            <w:r>
              <w:rPr>
                <w:lang w:eastAsia="hr-HR"/>
              </w:rPr>
              <w:t>lovima A i B Priloga Provedbene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12BAFBC8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34468181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d)</w:t>
            </w:r>
          </w:p>
        </w:tc>
        <w:tc>
          <w:tcPr>
            <w:tcW w:w="0" w:type="auto"/>
            <w:hideMark/>
          </w:tcPr>
          <w:p w14:paraId="0FE30171" w14:textId="77777777" w:rsidR="00CB4C0C" w:rsidRPr="00CB4C0C" w:rsidRDefault="00574EBE" w:rsidP="00574EBE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3 (kategorije E i F) su one navede</w:t>
            </w:r>
            <w:r>
              <w:rPr>
                <w:lang w:eastAsia="hr-HR"/>
              </w:rPr>
              <w:t>ne u dijelu E Priloga Provedbene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16D3071A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2A59F62F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(e)</w:t>
            </w:r>
          </w:p>
        </w:tc>
        <w:tc>
          <w:tcPr>
            <w:tcW w:w="0" w:type="auto"/>
            <w:hideMark/>
          </w:tcPr>
          <w:p w14:paraId="58462A56" w14:textId="77777777" w:rsidR="00CB4C0C" w:rsidRPr="00CB4C0C" w:rsidRDefault="00574EBE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4 (kategorija G) su one koje nisu odobr</w:t>
            </w:r>
            <w:r>
              <w:rPr>
                <w:lang w:eastAsia="hr-HR"/>
              </w:rPr>
              <w:t>ene u skladu s Uredbom (EZ) br.</w:t>
            </w:r>
            <w:r w:rsidR="00CB4C0C" w:rsidRPr="00CB4C0C">
              <w:rPr>
                <w:lang w:eastAsia="hr-HR"/>
              </w:rPr>
              <w:t xml:space="preserve">1107/2009 te stoga nisu navedene u Prilogu </w:t>
            </w:r>
            <w:r>
              <w:rPr>
                <w:lang w:eastAsia="hr-HR"/>
              </w:rPr>
              <w:t>Provedbene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3AC924B5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38C42C77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(f)</w:t>
            </w:r>
            <w:r w:rsidR="00574EBE">
              <w:rPr>
                <w:lang w:eastAsia="hr-HR"/>
              </w:rPr>
              <w:t xml:space="preserve"> </w:t>
            </w:r>
          </w:p>
        </w:tc>
        <w:tc>
          <w:tcPr>
            <w:tcW w:w="0" w:type="auto"/>
            <w:hideMark/>
          </w:tcPr>
          <w:p w14:paraId="58EA97A9" w14:textId="77777777" w:rsidR="00CB4C0C" w:rsidRPr="00CB4C0C" w:rsidRDefault="00E56323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 xml:space="preserve">primjenjuju se faktori </w:t>
            </w:r>
            <w:proofErr w:type="spellStart"/>
            <w:r w:rsidR="00CB4C0C" w:rsidRPr="00CB4C0C">
              <w:rPr>
                <w:lang w:eastAsia="hr-HR"/>
              </w:rPr>
              <w:t>po</w:t>
            </w:r>
            <w:r w:rsidR="005244C0">
              <w:rPr>
                <w:lang w:eastAsia="hr-HR"/>
              </w:rPr>
              <w:t>nderiranja</w:t>
            </w:r>
            <w:proofErr w:type="spellEnd"/>
            <w:r w:rsidR="005244C0">
              <w:rPr>
                <w:lang w:eastAsia="hr-HR"/>
              </w:rPr>
              <w:t xml:space="preserve"> iz retka vi. Tablice </w:t>
            </w:r>
            <w:r w:rsidR="00CB4C0C" w:rsidRPr="00CB4C0C">
              <w:rPr>
                <w:lang w:eastAsia="hr-HR"/>
              </w:rPr>
              <w:t>1.</w:t>
            </w:r>
          </w:p>
        </w:tc>
      </w:tr>
    </w:tbl>
    <w:p w14:paraId="51920653" w14:textId="77777777" w:rsidR="00CB4C0C" w:rsidRPr="00CB4C0C" w:rsidRDefault="00574EBE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3.</w:t>
      </w:r>
      <w:r w:rsidR="00E56323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>Usklađeni pokazatelj rizika br.</w:t>
      </w:r>
      <w:r w:rsidR="00CB4C0C" w:rsidRPr="00CB4C0C">
        <w:rPr>
          <w:color w:val="000000"/>
          <w:lang w:eastAsia="hr-HR"/>
        </w:rPr>
        <w:t>1 izračunava se množenjem godišnjih količina aktivnih tvari stavljenih na trži</w:t>
      </w:r>
      <w:r>
        <w:rPr>
          <w:color w:val="000000"/>
          <w:lang w:eastAsia="hr-HR"/>
        </w:rPr>
        <w:t xml:space="preserve">šte za svaku skupinu iz tablice 1 </w:t>
      </w:r>
      <w:r w:rsidR="00CB4C0C" w:rsidRPr="00CB4C0C">
        <w:rPr>
          <w:color w:val="000000"/>
          <w:lang w:eastAsia="hr-HR"/>
        </w:rPr>
        <w:t xml:space="preserve">s odgovarajućim faktorom </w:t>
      </w:r>
      <w:proofErr w:type="spellStart"/>
      <w:r w:rsidR="00CB4C0C" w:rsidRPr="00CB4C0C">
        <w:rPr>
          <w:color w:val="000000"/>
          <w:lang w:eastAsia="hr-HR"/>
        </w:rPr>
        <w:t>ponderiranja</w:t>
      </w:r>
      <w:proofErr w:type="spellEnd"/>
      <w:r w:rsidR="00CB4C0C" w:rsidRPr="00CB4C0C">
        <w:rPr>
          <w:color w:val="000000"/>
          <w:lang w:eastAsia="hr-HR"/>
        </w:rPr>
        <w:t xml:space="preserve"> opasnosti iz retka vi., nakon čega slijedi objedinjavanje rezultata tih izračuna.</w:t>
      </w:r>
    </w:p>
    <w:p w14:paraId="6A097E6F" w14:textId="77777777" w:rsidR="00CB4C0C" w:rsidRPr="00CB4C0C" w:rsidRDefault="00574EBE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4.</w:t>
      </w:r>
      <w:r w:rsidR="00E56323">
        <w:rPr>
          <w:color w:val="000000"/>
          <w:lang w:eastAsia="hr-HR"/>
        </w:rPr>
        <w:t xml:space="preserve"> </w:t>
      </w:r>
      <w:r w:rsidR="00CB4C0C" w:rsidRPr="00CB4C0C">
        <w:rPr>
          <w:color w:val="000000"/>
          <w:lang w:eastAsia="hr-HR"/>
        </w:rPr>
        <w:t xml:space="preserve">Mogu se izračunati količine aktivnih tvari koje su stavljene na tržište za svaku </w:t>
      </w:r>
      <w:r>
        <w:rPr>
          <w:color w:val="000000"/>
          <w:lang w:eastAsia="hr-HR"/>
        </w:rPr>
        <w:t xml:space="preserve">skupinu i kategoriju iz tablice </w:t>
      </w:r>
      <w:r w:rsidR="00CB4C0C" w:rsidRPr="00CB4C0C">
        <w:rPr>
          <w:color w:val="000000"/>
          <w:lang w:eastAsia="hr-HR"/>
        </w:rPr>
        <w:t>1.</w:t>
      </w:r>
    </w:p>
    <w:p w14:paraId="094451D4" w14:textId="77777777" w:rsidR="00CB4C0C" w:rsidRPr="00CB4C0C" w:rsidRDefault="00CB4C0C" w:rsidP="00CB4C0C">
      <w:pPr>
        <w:shd w:val="clear" w:color="auto" w:fill="FFFFFF"/>
        <w:spacing w:before="120" w:after="120"/>
        <w:jc w:val="center"/>
        <w:rPr>
          <w:color w:val="000000"/>
          <w:lang w:eastAsia="hr-HR"/>
        </w:rPr>
      </w:pPr>
      <w:r w:rsidRPr="00CB4C0C">
        <w:rPr>
          <w:i/>
          <w:iCs/>
          <w:color w:val="000000"/>
          <w:lang w:eastAsia="hr-HR"/>
        </w:rPr>
        <w:t>Tablica 1.</w:t>
      </w:r>
    </w:p>
    <w:p w14:paraId="1D03DBE7" w14:textId="77777777" w:rsidR="00CB4C0C" w:rsidRPr="00065585" w:rsidRDefault="00CB4C0C" w:rsidP="00065585">
      <w:pPr>
        <w:pStyle w:val="Podnaslov"/>
        <w:rPr>
          <w:rFonts w:ascii="Times New Roman" w:hAnsi="Times New Roman"/>
          <w:b/>
        </w:rPr>
      </w:pPr>
      <w:r w:rsidRPr="00065585">
        <w:rPr>
          <w:rFonts w:ascii="Times New Roman" w:hAnsi="Times New Roman"/>
          <w:b/>
        </w:rPr>
        <w:t xml:space="preserve">Kategorizacija aktivnih tvari i faktora </w:t>
      </w:r>
      <w:proofErr w:type="spellStart"/>
      <w:r w:rsidRPr="00065585">
        <w:rPr>
          <w:rFonts w:ascii="Times New Roman" w:hAnsi="Times New Roman"/>
          <w:b/>
        </w:rPr>
        <w:t>ponderiranja</w:t>
      </w:r>
      <w:proofErr w:type="spellEnd"/>
      <w:r w:rsidRPr="00065585">
        <w:rPr>
          <w:rFonts w:ascii="Times New Roman" w:hAnsi="Times New Roman"/>
          <w:b/>
        </w:rPr>
        <w:t xml:space="preserve"> opasnosti</w:t>
      </w:r>
      <w:r w:rsidR="00574EBE" w:rsidRPr="00065585">
        <w:rPr>
          <w:rFonts w:ascii="Times New Roman" w:hAnsi="Times New Roman"/>
          <w:b/>
        </w:rPr>
        <w:t xml:space="preserve"> za potrebe izračuna usklađenog</w:t>
      </w:r>
      <w:r w:rsidRPr="00065585">
        <w:rPr>
          <w:rFonts w:ascii="Times New Roman" w:hAnsi="Times New Roman"/>
          <w:b/>
        </w:rPr>
        <w:t xml:space="preserve"> pokazatelja rizika br. 1.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472"/>
        <w:gridCol w:w="874"/>
        <w:gridCol w:w="1472"/>
        <w:gridCol w:w="874"/>
        <w:gridCol w:w="1228"/>
        <w:gridCol w:w="1228"/>
        <w:gridCol w:w="1117"/>
      </w:tblGrid>
      <w:tr w:rsidR="00CB4C0C" w:rsidRPr="00CB4C0C" w14:paraId="5B3D0D1B" w14:textId="77777777" w:rsidTr="00972449">
        <w:trPr>
          <w:tblCellSpacing w:w="0" w:type="dxa"/>
        </w:trPr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7F500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Redak</w:t>
            </w:r>
          </w:p>
        </w:tc>
        <w:tc>
          <w:tcPr>
            <w:tcW w:w="445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D0CD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Skupine</w:t>
            </w:r>
          </w:p>
        </w:tc>
      </w:tr>
      <w:tr w:rsidR="005244C0" w:rsidRPr="00F067AF" w14:paraId="444BF659" w14:textId="77777777" w:rsidTr="00972449">
        <w:trPr>
          <w:tblCellSpacing w:w="0" w:type="dxa"/>
        </w:trPr>
        <w:tc>
          <w:tcPr>
            <w:tcW w:w="5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CAD55" w14:textId="77777777" w:rsidR="00CB4C0C" w:rsidRPr="00CB4C0C" w:rsidRDefault="00CB4C0C" w:rsidP="00CB4C0C">
            <w:pPr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27EA1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0BDC8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D6C95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B828B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4</w:t>
            </w:r>
          </w:p>
        </w:tc>
      </w:tr>
      <w:tr w:rsidR="005244C0" w:rsidRPr="00F067AF" w14:paraId="28D8F587" w14:textId="77777777" w:rsidTr="00972449">
        <w:trPr>
          <w:tblCellSpacing w:w="0" w:type="dxa"/>
        </w:trPr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684BB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i.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CFF4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niskog rizika koje su odobrene ili se smatraju odobrenima u skladu s člankom 22. Uredbe (EZ) br. 1107/2009 i koje su naveden</w:t>
            </w:r>
            <w:r w:rsidR="005244C0" w:rsidRPr="00F067AF">
              <w:rPr>
                <w:sz w:val="22"/>
                <w:szCs w:val="22"/>
                <w:lang w:eastAsia="hr-HR"/>
              </w:rPr>
              <w:t xml:space="preserve">e u dijelu D Priloga Provedbene uredbe </w:t>
            </w:r>
            <w:r w:rsidRPr="00CB4C0C">
              <w:rPr>
                <w:sz w:val="22"/>
                <w:szCs w:val="22"/>
                <w:lang w:eastAsia="hr-HR"/>
              </w:rPr>
              <w:t>(EU) br. 540/2011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C8B32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koje su odobrene ili se smatraju odobrenima u skladu s Uredbom (EZ) br. 1107/2009 i koje nisu obuhvaćene drugim kategorijama, a navedene su u dije</w:t>
            </w:r>
            <w:r w:rsidR="005244C0" w:rsidRPr="00F067AF">
              <w:rPr>
                <w:sz w:val="22"/>
                <w:szCs w:val="22"/>
                <w:lang w:eastAsia="hr-HR"/>
              </w:rPr>
              <w:t>lovima A i B Priloga Provedbene uredbe</w:t>
            </w:r>
            <w:r w:rsidRPr="00CB4C0C">
              <w:rPr>
                <w:sz w:val="22"/>
                <w:szCs w:val="22"/>
                <w:lang w:eastAsia="hr-HR"/>
              </w:rPr>
              <w:t xml:space="preserve"> (EU) br. 540/2011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4E8EA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koje su odobrene ili se smatraju odobrenima u skladu s člankom 24. Uredbe (EZ) br. 1107/2009, koje su kandidati za zamjenu i navedene su</w:t>
            </w:r>
            <w:r w:rsidR="005244C0" w:rsidRPr="00F067AF">
              <w:rPr>
                <w:sz w:val="22"/>
                <w:szCs w:val="22"/>
                <w:lang w:eastAsia="hr-HR"/>
              </w:rPr>
              <w:t xml:space="preserve"> u dijelu E Priloga Provedbene uredbe</w:t>
            </w:r>
            <w:r w:rsidRPr="00CB4C0C">
              <w:rPr>
                <w:sz w:val="22"/>
                <w:szCs w:val="22"/>
                <w:lang w:eastAsia="hr-HR"/>
              </w:rPr>
              <w:t xml:space="preserve"> (EU) br. 540/2011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8142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koje nisu odobrene u skladu s Uredbom (EZ) br. 1107/2009 te stoga nisu na</w:t>
            </w:r>
            <w:r w:rsidR="005244C0" w:rsidRPr="00F067AF">
              <w:rPr>
                <w:sz w:val="22"/>
                <w:szCs w:val="22"/>
                <w:lang w:eastAsia="hr-HR"/>
              </w:rPr>
              <w:t xml:space="preserve">vedene u Prilogu Provedbene uredbe </w:t>
            </w:r>
            <w:r w:rsidRPr="00CB4C0C">
              <w:rPr>
                <w:sz w:val="22"/>
                <w:szCs w:val="22"/>
                <w:lang w:eastAsia="hr-HR"/>
              </w:rPr>
              <w:t>(EU) br. 540/2011</w:t>
            </w:r>
          </w:p>
        </w:tc>
      </w:tr>
      <w:tr w:rsidR="00CB4C0C" w:rsidRPr="00CB4C0C" w14:paraId="2CE23392" w14:textId="77777777" w:rsidTr="00972449">
        <w:trPr>
          <w:tblCellSpacing w:w="0" w:type="dxa"/>
        </w:trPr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1715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ii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45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24EB4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Kategorije</w:t>
            </w:r>
          </w:p>
        </w:tc>
      </w:tr>
      <w:tr w:rsidR="005244C0" w:rsidRPr="00F067AF" w14:paraId="6F2FFAC3" w14:textId="77777777" w:rsidTr="00972449">
        <w:trPr>
          <w:tblCellSpacing w:w="0" w:type="dxa"/>
        </w:trPr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13C41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iii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1901C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25DCF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5ADA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3EFC1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1A445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7A6EF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BFDAE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G</w:t>
            </w:r>
          </w:p>
        </w:tc>
      </w:tr>
      <w:tr w:rsidR="005244C0" w:rsidRPr="00F067AF" w14:paraId="746E81CE" w14:textId="77777777" w:rsidTr="00972449">
        <w:trPr>
          <w:tblCellSpacing w:w="0" w:type="dxa"/>
        </w:trPr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40307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iv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4E481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Mikroorganizmi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F1536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Kemijske aktivne tvari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D8545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Mikroorganizmi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E7AF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Kemijske aktivne tvari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1EFA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Koje nisu razvrstane kao:</w:t>
            </w:r>
          </w:p>
          <w:p w14:paraId="0A045C34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karcinogene tvari kategorije 1.A ili 1.B</w:t>
            </w:r>
          </w:p>
          <w:p w14:paraId="6451E246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346277CA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reprotoksične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tvari kategorije 1.A ili 1.B</w:t>
            </w:r>
          </w:p>
          <w:p w14:paraId="409A4A7D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7A28698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 xml:space="preserve">endokrini </w:t>
            </w:r>
            <w:proofErr w:type="spellStart"/>
            <w:r w:rsidRPr="00CB4C0C">
              <w:rPr>
                <w:sz w:val="22"/>
                <w:szCs w:val="22"/>
                <w:lang w:eastAsia="hr-HR"/>
              </w:rPr>
              <w:t>disruptori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9B96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Koje su razvrstane kao:</w:t>
            </w:r>
          </w:p>
          <w:p w14:paraId="040EBC36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karcinogene tvari kategorije 1.A ili 1.B</w:t>
            </w:r>
          </w:p>
          <w:p w14:paraId="44571AB1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5CA7BF2E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reprotoksične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tvari kategorije 1.A ili 1.B</w:t>
            </w:r>
          </w:p>
          <w:p w14:paraId="2A5E417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7D0278CC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 xml:space="preserve">endokrini </w:t>
            </w:r>
            <w:proofErr w:type="spellStart"/>
            <w:r w:rsidRPr="00CB4C0C">
              <w:rPr>
                <w:sz w:val="22"/>
                <w:szCs w:val="22"/>
                <w:lang w:eastAsia="hr-HR"/>
              </w:rPr>
              <w:t>disruptori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, kod kojih je izloženost ljudi zanemariva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13300" w14:textId="77777777" w:rsidR="00CB4C0C" w:rsidRPr="00CB4C0C" w:rsidRDefault="00CB4C0C" w:rsidP="00CB4C0C">
            <w:pPr>
              <w:spacing w:before="120"/>
              <w:jc w:val="both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CB4C0C" w:rsidRPr="00CB4C0C" w14:paraId="6861B0C1" w14:textId="77777777" w:rsidTr="00972449">
        <w:trPr>
          <w:tblCellSpacing w:w="0" w:type="dxa"/>
        </w:trPr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6B0E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v.</w:t>
            </w:r>
          </w:p>
        </w:tc>
        <w:tc>
          <w:tcPr>
            <w:tcW w:w="445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C50BA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 xml:space="preserve">Faktori </w:t>
            </w:r>
            <w:proofErr w:type="spellStart"/>
            <w:r w:rsidRPr="00CB4C0C">
              <w:rPr>
                <w:sz w:val="22"/>
                <w:szCs w:val="22"/>
                <w:lang w:eastAsia="hr-HR"/>
              </w:rPr>
              <w:t>ponderiranja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opasnosti koji se primjenjuju na količine aktivnih tvari stavljenih na tržište u sredstvima koja su odobrena u skladu s Uredbom (EZ) br. 1107/2009</w:t>
            </w:r>
          </w:p>
        </w:tc>
      </w:tr>
      <w:tr w:rsidR="005244C0" w:rsidRPr="00F067AF" w14:paraId="72ECD06C" w14:textId="77777777" w:rsidTr="00972449">
        <w:trPr>
          <w:tblCellSpacing w:w="0" w:type="dxa"/>
        </w:trPr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6DD5E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vi.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71F4A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81FF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3405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E8B24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64</w:t>
            </w:r>
          </w:p>
        </w:tc>
      </w:tr>
    </w:tbl>
    <w:p w14:paraId="0204B21B" w14:textId="77777777" w:rsidR="00CB4C0C" w:rsidRPr="00CB4C0C" w:rsidRDefault="005244C0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5.</w:t>
      </w:r>
      <w:r w:rsidR="00E56323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Osnovna vrijednost za usklađeni pokazatelj rizika br. </w:t>
      </w:r>
      <w:r w:rsidR="00CB4C0C" w:rsidRPr="00CB4C0C">
        <w:rPr>
          <w:color w:val="000000"/>
          <w:lang w:eastAsia="hr-HR"/>
        </w:rPr>
        <w:t>1 utvrđuje se na 100 i jednaka je prosječnom rezultatu prethodno navedenog izračuna za razdoblje 2011.–2013.</w:t>
      </w:r>
    </w:p>
    <w:p w14:paraId="09315475" w14:textId="77777777" w:rsidR="00CB4C0C" w:rsidRPr="00CB4C0C" w:rsidRDefault="005244C0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6. Rezultat usklađenog pokazatelja rizika br.</w:t>
      </w:r>
      <w:r w:rsidR="00CB4C0C" w:rsidRPr="00CB4C0C">
        <w:rPr>
          <w:color w:val="000000"/>
          <w:lang w:eastAsia="hr-HR"/>
        </w:rPr>
        <w:t>1 izražava se upućivanjem na osnovnu vrijednost.</w:t>
      </w:r>
    </w:p>
    <w:p w14:paraId="4481CB25" w14:textId="77777777" w:rsidR="00B712A9" w:rsidRDefault="005244C0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7.</w:t>
      </w:r>
      <w:r w:rsidR="00E56323">
        <w:rPr>
          <w:color w:val="000000"/>
          <w:lang w:eastAsia="hr-HR"/>
        </w:rPr>
        <w:t xml:space="preserve"> </w:t>
      </w:r>
      <w:r w:rsidR="00CB4C0C" w:rsidRPr="00CB4C0C">
        <w:rPr>
          <w:color w:val="000000"/>
          <w:lang w:eastAsia="hr-HR"/>
        </w:rPr>
        <w:t>Države članice i Komisija izračunavaju i objavljuju u</w:t>
      </w:r>
      <w:r w:rsidR="006649E4">
        <w:rPr>
          <w:color w:val="000000"/>
          <w:lang w:eastAsia="hr-HR"/>
        </w:rPr>
        <w:t>sklađeni</w:t>
      </w:r>
      <w:r>
        <w:rPr>
          <w:color w:val="000000"/>
          <w:lang w:eastAsia="hr-HR"/>
        </w:rPr>
        <w:t xml:space="preserve"> pokazatelj rizika br. 1 u skladu s člankom 15. stavkom 2. i člankom 15 stavkom </w:t>
      </w:r>
      <w:r w:rsidR="00CB4C0C" w:rsidRPr="00CB4C0C">
        <w:rPr>
          <w:color w:val="000000"/>
          <w:lang w:eastAsia="hr-HR"/>
        </w:rPr>
        <w:t xml:space="preserve">4. Direktive 2009/128/EZ za svaku </w:t>
      </w:r>
      <w:r w:rsidR="00CB4C0C" w:rsidRPr="00CB4C0C">
        <w:rPr>
          <w:color w:val="000000"/>
          <w:lang w:eastAsia="hr-HR"/>
        </w:rPr>
        <w:lastRenderedPageBreak/>
        <w:t>kalendarsku godinu i najkasnije 20 mjeseci nakon isteka godine za koju se izračunava u</w:t>
      </w:r>
      <w:r w:rsidR="006649E4">
        <w:rPr>
          <w:color w:val="000000"/>
          <w:lang w:eastAsia="hr-HR"/>
        </w:rPr>
        <w:t>sklađeni</w:t>
      </w:r>
      <w:r>
        <w:rPr>
          <w:color w:val="000000"/>
          <w:lang w:eastAsia="hr-HR"/>
        </w:rPr>
        <w:t xml:space="preserve"> pokazatelj rizika br.</w:t>
      </w:r>
      <w:r w:rsidR="00CB4C0C" w:rsidRPr="00CB4C0C">
        <w:rPr>
          <w:color w:val="000000"/>
          <w:lang w:eastAsia="hr-HR"/>
        </w:rPr>
        <w:t>1.</w:t>
      </w:r>
    </w:p>
    <w:p w14:paraId="425B3594" w14:textId="77777777" w:rsidR="00B712A9" w:rsidRDefault="00B712A9">
      <w:pPr>
        <w:spacing w:after="160" w:line="259" w:lineRule="auto"/>
        <w:rPr>
          <w:color w:val="000000"/>
          <w:lang w:eastAsia="hr-HR"/>
        </w:rPr>
      </w:pPr>
      <w:r>
        <w:rPr>
          <w:color w:val="000000"/>
          <w:lang w:eastAsia="hr-HR"/>
        </w:rPr>
        <w:br w:type="page"/>
      </w:r>
    </w:p>
    <w:p w14:paraId="402355F1" w14:textId="77777777" w:rsidR="00CB4C0C" w:rsidRPr="00F013DF" w:rsidRDefault="00CB4C0C" w:rsidP="00F013DF">
      <w:pPr>
        <w:pStyle w:val="Podnaslov"/>
        <w:jc w:val="both"/>
        <w:rPr>
          <w:rFonts w:ascii="Times New Roman" w:hAnsi="Times New Roman"/>
          <w:b/>
        </w:rPr>
      </w:pPr>
      <w:r w:rsidRPr="00F013DF">
        <w:rPr>
          <w:rFonts w:ascii="Times New Roman" w:hAnsi="Times New Roman"/>
          <w:b/>
        </w:rPr>
        <w:lastRenderedPageBreak/>
        <w:t>ODJEL</w:t>
      </w:r>
      <w:r w:rsidR="00096837" w:rsidRPr="00F013DF">
        <w:rPr>
          <w:rFonts w:ascii="Times New Roman" w:hAnsi="Times New Roman"/>
          <w:b/>
        </w:rPr>
        <w:t xml:space="preserve">JAK </w:t>
      </w:r>
      <w:r w:rsidRPr="00F013DF">
        <w:rPr>
          <w:rFonts w:ascii="Times New Roman" w:hAnsi="Times New Roman"/>
          <w:b/>
        </w:rPr>
        <w:t>3.</w:t>
      </w:r>
    </w:p>
    <w:p w14:paraId="26A4DCF6" w14:textId="77777777" w:rsidR="00CB4C0C" w:rsidRPr="00065585" w:rsidRDefault="00096837" w:rsidP="00065585">
      <w:pPr>
        <w:pStyle w:val="Podnaslov"/>
        <w:jc w:val="both"/>
        <w:rPr>
          <w:rFonts w:ascii="Times New Roman" w:hAnsi="Times New Roman"/>
          <w:b/>
        </w:rPr>
      </w:pPr>
      <w:r w:rsidRPr="00065585">
        <w:rPr>
          <w:rFonts w:ascii="Times New Roman" w:hAnsi="Times New Roman"/>
          <w:b/>
        </w:rPr>
        <w:t xml:space="preserve">Usklađeni pokazatelj rizika br. </w:t>
      </w:r>
      <w:r w:rsidR="00C27C41" w:rsidRPr="00065585">
        <w:rPr>
          <w:rFonts w:ascii="Times New Roman" w:hAnsi="Times New Roman"/>
          <w:b/>
        </w:rPr>
        <w:t>2: usklađeni</w:t>
      </w:r>
      <w:r w:rsidR="00CB4C0C" w:rsidRPr="00065585">
        <w:rPr>
          <w:rFonts w:ascii="Times New Roman" w:hAnsi="Times New Roman"/>
          <w:b/>
        </w:rPr>
        <w:t xml:space="preserve"> pokazatelj rizika koji se temelji na broju odobrenja </w:t>
      </w:r>
      <w:r w:rsidR="00C27C41" w:rsidRPr="00065585">
        <w:rPr>
          <w:rFonts w:ascii="Times New Roman" w:hAnsi="Times New Roman"/>
          <w:b/>
        </w:rPr>
        <w:t xml:space="preserve">dodijeljenih u skladu s člankom 53. Uredbe (EZ) br. </w:t>
      </w:r>
      <w:r w:rsidR="00CB4C0C" w:rsidRPr="00065585">
        <w:rPr>
          <w:rFonts w:ascii="Times New Roman" w:hAnsi="Times New Roman"/>
          <w:b/>
        </w:rPr>
        <w:t>1107/2009</w:t>
      </w:r>
    </w:p>
    <w:p w14:paraId="1DBD9E1D" w14:textId="77777777" w:rsidR="00CB4C0C" w:rsidRPr="00CB4C0C" w:rsidRDefault="00C27C41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1. </w:t>
      </w:r>
      <w:r w:rsidR="00CB4C0C" w:rsidRPr="00CB4C0C">
        <w:rPr>
          <w:color w:val="000000"/>
          <w:lang w:eastAsia="hr-HR"/>
        </w:rPr>
        <w:t xml:space="preserve">Ovaj se pokazatelj temelji na broju odobrenja dodijeljenih za sredstva za zaštitu </w:t>
      </w:r>
      <w:r>
        <w:rPr>
          <w:color w:val="000000"/>
          <w:lang w:eastAsia="hr-HR"/>
        </w:rPr>
        <w:t xml:space="preserve">bilja u skladu s člankom 53. Uredbe (EZ) br. </w:t>
      </w:r>
      <w:r w:rsidR="00CB4C0C" w:rsidRPr="00CB4C0C">
        <w:rPr>
          <w:color w:val="000000"/>
          <w:lang w:eastAsia="hr-HR"/>
        </w:rPr>
        <w:t>1107/2009 kako je priop</w:t>
      </w:r>
      <w:r>
        <w:rPr>
          <w:color w:val="000000"/>
          <w:lang w:eastAsia="hr-HR"/>
        </w:rPr>
        <w:t xml:space="preserve">ćen Komisiji u skladu s člankom 53. stavkom </w:t>
      </w:r>
      <w:r w:rsidR="00CB4C0C" w:rsidRPr="00CB4C0C">
        <w:rPr>
          <w:color w:val="000000"/>
          <w:lang w:eastAsia="hr-HR"/>
        </w:rPr>
        <w:t>1. te uredbe. Ti su podaci razvrstani u četiri skupine, koje su podijeljene na sedam kategorija.</w:t>
      </w:r>
    </w:p>
    <w:p w14:paraId="0E6782B9" w14:textId="77777777" w:rsidR="00CB4C0C" w:rsidRPr="00CB4C0C" w:rsidRDefault="00C27C41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2. Za izračun usklađenog</w:t>
      </w:r>
      <w:r w:rsidR="00CB4C0C" w:rsidRPr="00CB4C0C">
        <w:rPr>
          <w:color w:val="000000"/>
          <w:lang w:eastAsia="hr-HR"/>
        </w:rPr>
        <w:t xml:space="preserve"> pokazatelja rizika </w:t>
      </w:r>
      <w:r>
        <w:rPr>
          <w:color w:val="000000"/>
          <w:lang w:eastAsia="hr-HR"/>
        </w:rPr>
        <w:t xml:space="preserve">br. </w:t>
      </w:r>
      <w:r w:rsidR="00CB4C0C" w:rsidRPr="00CB4C0C">
        <w:rPr>
          <w:color w:val="000000"/>
          <w:lang w:eastAsia="hr-HR"/>
        </w:rPr>
        <w:t>2 primjenjuju se sljedeća opća pravila: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792"/>
      </w:tblGrid>
      <w:tr w:rsidR="00CB4C0C" w:rsidRPr="00CB4C0C" w14:paraId="6B37AAE0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340EB1EC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(a)</w:t>
            </w:r>
          </w:p>
        </w:tc>
        <w:tc>
          <w:tcPr>
            <w:tcW w:w="0" w:type="auto"/>
            <w:hideMark/>
          </w:tcPr>
          <w:p w14:paraId="32CC85D9" w14:textId="77777777" w:rsidR="00CB4C0C" w:rsidRPr="00CB4C0C" w:rsidRDefault="00C27C41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usklađeni pokazatelj rizika br. </w:t>
            </w:r>
            <w:r w:rsidR="00CB4C0C" w:rsidRPr="00CB4C0C">
              <w:rPr>
                <w:lang w:eastAsia="hr-HR"/>
              </w:rPr>
              <w:t xml:space="preserve">2 temelji se na broju odobrenja </w:t>
            </w:r>
            <w:r>
              <w:rPr>
                <w:lang w:eastAsia="hr-HR"/>
              </w:rPr>
              <w:t xml:space="preserve">dodijeljenih u skladu s člankom 53. Uredbe (EZ) br. </w:t>
            </w:r>
            <w:r w:rsidR="00CB4C0C" w:rsidRPr="00CB4C0C">
              <w:rPr>
                <w:lang w:eastAsia="hr-HR"/>
              </w:rPr>
              <w:t xml:space="preserve">1107/2009. Izračunava se na temelju kategorizacije aktivnih tvari u četiri skupine i sedam </w:t>
            </w:r>
            <w:r>
              <w:rPr>
                <w:lang w:eastAsia="hr-HR"/>
              </w:rPr>
              <w:t xml:space="preserve">kategorija navedenih u tablici </w:t>
            </w:r>
            <w:r w:rsidR="00CB4C0C" w:rsidRPr="00CB4C0C">
              <w:rPr>
                <w:lang w:eastAsia="hr-HR"/>
              </w:rPr>
              <w:t>2. ovog odjeljka;</w:t>
            </w:r>
          </w:p>
        </w:tc>
      </w:tr>
      <w:tr w:rsidR="00CB4C0C" w:rsidRPr="00CB4C0C" w14:paraId="7737BCB9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51A3336F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(b)</w:t>
            </w:r>
          </w:p>
        </w:tc>
        <w:tc>
          <w:tcPr>
            <w:tcW w:w="0" w:type="auto"/>
            <w:hideMark/>
          </w:tcPr>
          <w:p w14:paraId="7CF8FE11" w14:textId="77777777" w:rsidR="00CB4C0C" w:rsidRPr="00CB4C0C" w:rsidRDefault="00C27C41" w:rsidP="00C27C41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1 (kategorije A i B) navedene su u dijelu D Priloga Provedben</w:t>
            </w:r>
            <w:r>
              <w:rPr>
                <w:lang w:eastAsia="hr-HR"/>
              </w:rPr>
              <w:t>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5BFC488C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304FEA70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(c)</w:t>
            </w:r>
          </w:p>
        </w:tc>
        <w:tc>
          <w:tcPr>
            <w:tcW w:w="0" w:type="auto"/>
            <w:hideMark/>
          </w:tcPr>
          <w:p w14:paraId="04E18D74" w14:textId="77777777" w:rsidR="00CB4C0C" w:rsidRPr="00CB4C0C" w:rsidRDefault="00C27C41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2 (kategorije C i D) su one navedene u dijelovima A i B</w:t>
            </w:r>
            <w:r>
              <w:rPr>
                <w:lang w:eastAsia="hr-HR"/>
              </w:rPr>
              <w:t xml:space="preserve"> Priloga Provedbene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689AD443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7877FF8B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(d)</w:t>
            </w:r>
          </w:p>
        </w:tc>
        <w:tc>
          <w:tcPr>
            <w:tcW w:w="0" w:type="auto"/>
            <w:hideMark/>
          </w:tcPr>
          <w:p w14:paraId="2E936BC9" w14:textId="77777777" w:rsidR="00CB4C0C" w:rsidRPr="00CB4C0C" w:rsidRDefault="00C27C41" w:rsidP="00C27C41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3 (kategorije E i F) su one navedene u dijelu E Priloga Provedben</w:t>
            </w:r>
            <w:r>
              <w:rPr>
                <w:lang w:eastAsia="hr-HR"/>
              </w:rPr>
              <w:t>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75DC4929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16CDEACE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(e)</w:t>
            </w:r>
          </w:p>
        </w:tc>
        <w:tc>
          <w:tcPr>
            <w:tcW w:w="0" w:type="auto"/>
            <w:hideMark/>
          </w:tcPr>
          <w:p w14:paraId="74B599DA" w14:textId="77777777" w:rsidR="00CB4C0C" w:rsidRPr="00CB4C0C" w:rsidRDefault="00C27C41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>aktivne tvari iz skupine 4 (kategorija G) su one koje nisu odobrene u skladu s</w:t>
            </w:r>
            <w:r>
              <w:rPr>
                <w:lang w:eastAsia="hr-HR"/>
              </w:rPr>
              <w:t xml:space="preserve"> Uredbom (EZ) br.</w:t>
            </w:r>
            <w:r w:rsidR="00CB4C0C" w:rsidRPr="00CB4C0C">
              <w:rPr>
                <w:lang w:eastAsia="hr-HR"/>
              </w:rPr>
              <w:t>1107/2009 te stoga nis</w:t>
            </w:r>
            <w:r>
              <w:rPr>
                <w:lang w:eastAsia="hr-HR"/>
              </w:rPr>
              <w:t>u navedene u Prilogu Provedbene uredbe (EU) br.</w:t>
            </w:r>
            <w:r w:rsidR="00CB4C0C" w:rsidRPr="00CB4C0C">
              <w:rPr>
                <w:lang w:eastAsia="hr-HR"/>
              </w:rPr>
              <w:t>540/2011;</w:t>
            </w:r>
          </w:p>
        </w:tc>
      </w:tr>
      <w:tr w:rsidR="00CB4C0C" w:rsidRPr="00CB4C0C" w14:paraId="13BFB531" w14:textId="77777777" w:rsidTr="007F66E9">
        <w:trPr>
          <w:tblCellSpacing w:w="0" w:type="dxa"/>
        </w:trPr>
        <w:tc>
          <w:tcPr>
            <w:tcW w:w="0" w:type="auto"/>
            <w:hideMark/>
          </w:tcPr>
          <w:p w14:paraId="1EEFAB99" w14:textId="77777777" w:rsidR="00CB4C0C" w:rsidRPr="00CB4C0C" w:rsidRDefault="00CB4C0C" w:rsidP="00CB4C0C">
            <w:pPr>
              <w:spacing w:before="120"/>
              <w:jc w:val="both"/>
              <w:rPr>
                <w:lang w:eastAsia="hr-HR"/>
              </w:rPr>
            </w:pPr>
            <w:r w:rsidRPr="00CB4C0C">
              <w:rPr>
                <w:lang w:eastAsia="hr-HR"/>
              </w:rPr>
              <w:t>(f)</w:t>
            </w:r>
          </w:p>
        </w:tc>
        <w:tc>
          <w:tcPr>
            <w:tcW w:w="0" w:type="auto"/>
            <w:hideMark/>
          </w:tcPr>
          <w:p w14:paraId="6B96D03D" w14:textId="77777777" w:rsidR="00CB4C0C" w:rsidRPr="00CB4C0C" w:rsidRDefault="00C27C41" w:rsidP="00CB4C0C">
            <w:pPr>
              <w:spacing w:before="120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 </w:t>
            </w:r>
            <w:r w:rsidR="00CB4C0C" w:rsidRPr="00CB4C0C">
              <w:rPr>
                <w:lang w:eastAsia="hr-HR"/>
              </w:rPr>
              <w:t xml:space="preserve">primjenjuju se faktori </w:t>
            </w:r>
            <w:proofErr w:type="spellStart"/>
            <w:r w:rsidR="00CB4C0C" w:rsidRPr="00CB4C0C">
              <w:rPr>
                <w:lang w:eastAsia="hr-HR"/>
              </w:rPr>
              <w:t>pond</w:t>
            </w:r>
            <w:r>
              <w:rPr>
                <w:lang w:eastAsia="hr-HR"/>
              </w:rPr>
              <w:t>eriranja</w:t>
            </w:r>
            <w:proofErr w:type="spellEnd"/>
            <w:r>
              <w:rPr>
                <w:lang w:eastAsia="hr-HR"/>
              </w:rPr>
              <w:t xml:space="preserve"> iz retka vi. u tablici </w:t>
            </w:r>
            <w:r w:rsidR="00CB4C0C" w:rsidRPr="00CB4C0C">
              <w:rPr>
                <w:lang w:eastAsia="hr-HR"/>
              </w:rPr>
              <w:t>2 ovog odjeljka.</w:t>
            </w:r>
          </w:p>
        </w:tc>
      </w:tr>
    </w:tbl>
    <w:p w14:paraId="3C96C42F" w14:textId="77777777" w:rsidR="00CB4C0C" w:rsidRPr="00CB4C0C" w:rsidRDefault="00C27C41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3.</w:t>
      </w:r>
      <w:r w:rsidR="00E56323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>Usklađeni pokazatelj rizika br.</w:t>
      </w:r>
      <w:r w:rsidR="00CB4C0C" w:rsidRPr="00CB4C0C">
        <w:rPr>
          <w:color w:val="000000"/>
          <w:lang w:eastAsia="hr-HR"/>
        </w:rPr>
        <w:t>2 izračunava se množenjem broja odobrenja dodijeljenih za sredstva za z</w:t>
      </w:r>
      <w:r>
        <w:rPr>
          <w:color w:val="000000"/>
          <w:lang w:eastAsia="hr-HR"/>
        </w:rPr>
        <w:t>aštitu bilja u skladu s člankom 53. Uredbe (EZ) br.</w:t>
      </w:r>
      <w:r w:rsidR="00CB4C0C" w:rsidRPr="00CB4C0C">
        <w:rPr>
          <w:color w:val="000000"/>
          <w:lang w:eastAsia="hr-HR"/>
        </w:rPr>
        <w:t>1107/2</w:t>
      </w:r>
      <w:r>
        <w:rPr>
          <w:color w:val="000000"/>
          <w:lang w:eastAsia="hr-HR"/>
        </w:rPr>
        <w:t xml:space="preserve">009 za svaku skupinu iz tablice2 </w:t>
      </w:r>
      <w:r w:rsidR="00CB4C0C" w:rsidRPr="00CB4C0C">
        <w:rPr>
          <w:color w:val="000000"/>
          <w:lang w:eastAsia="hr-HR"/>
        </w:rPr>
        <w:t xml:space="preserve">s odgovarajućim faktorom </w:t>
      </w:r>
      <w:proofErr w:type="spellStart"/>
      <w:r w:rsidR="00CB4C0C" w:rsidRPr="00CB4C0C">
        <w:rPr>
          <w:color w:val="000000"/>
          <w:lang w:eastAsia="hr-HR"/>
        </w:rPr>
        <w:t>ponderiranja</w:t>
      </w:r>
      <w:proofErr w:type="spellEnd"/>
      <w:r w:rsidR="00CB4C0C" w:rsidRPr="00CB4C0C">
        <w:rPr>
          <w:color w:val="000000"/>
          <w:lang w:eastAsia="hr-HR"/>
        </w:rPr>
        <w:t xml:space="preserve"> opasnosti iz retka vi., nakon čega slijedi objedinjavanje rezultata tih izračuna.</w:t>
      </w:r>
    </w:p>
    <w:p w14:paraId="7EF11F6E" w14:textId="77777777" w:rsidR="00CB4C0C" w:rsidRPr="00CB4C0C" w:rsidRDefault="00CB4C0C" w:rsidP="00CB4C0C">
      <w:pPr>
        <w:shd w:val="clear" w:color="auto" w:fill="FFFFFF"/>
        <w:spacing w:before="120" w:after="120"/>
        <w:jc w:val="center"/>
        <w:rPr>
          <w:color w:val="000000"/>
          <w:lang w:eastAsia="hr-HR"/>
        </w:rPr>
      </w:pPr>
      <w:r w:rsidRPr="00CB4C0C">
        <w:rPr>
          <w:i/>
          <w:iCs/>
          <w:color w:val="000000"/>
          <w:lang w:eastAsia="hr-HR"/>
        </w:rPr>
        <w:t>Tablica 2.</w:t>
      </w:r>
    </w:p>
    <w:p w14:paraId="034FAF6F" w14:textId="77777777" w:rsidR="00CB4C0C" w:rsidRPr="00065585" w:rsidRDefault="00CB4C0C" w:rsidP="00065585">
      <w:pPr>
        <w:pStyle w:val="Podnaslov"/>
        <w:rPr>
          <w:rFonts w:ascii="Times New Roman" w:hAnsi="Times New Roman"/>
          <w:b/>
        </w:rPr>
      </w:pPr>
      <w:r w:rsidRPr="00065585">
        <w:rPr>
          <w:rFonts w:ascii="Times New Roman" w:hAnsi="Times New Roman"/>
          <w:b/>
        </w:rPr>
        <w:t xml:space="preserve">Kategorizacija aktivnih tvari i faktora </w:t>
      </w:r>
      <w:proofErr w:type="spellStart"/>
      <w:r w:rsidRPr="00065585">
        <w:rPr>
          <w:rFonts w:ascii="Times New Roman" w:hAnsi="Times New Roman"/>
          <w:b/>
        </w:rPr>
        <w:t>ponderiranja</w:t>
      </w:r>
      <w:proofErr w:type="spellEnd"/>
      <w:r w:rsidRPr="00065585">
        <w:rPr>
          <w:rFonts w:ascii="Times New Roman" w:hAnsi="Times New Roman"/>
          <w:b/>
        </w:rPr>
        <w:t xml:space="preserve"> opasnosti</w:t>
      </w:r>
      <w:r w:rsidR="00A97D30" w:rsidRPr="00065585">
        <w:rPr>
          <w:rFonts w:ascii="Times New Roman" w:hAnsi="Times New Roman"/>
          <w:b/>
        </w:rPr>
        <w:t xml:space="preserve"> za potrebe izračuna usklađenog</w:t>
      </w:r>
      <w:r w:rsidRPr="00065585">
        <w:rPr>
          <w:rFonts w:ascii="Times New Roman" w:hAnsi="Times New Roman"/>
          <w:b/>
        </w:rPr>
        <w:t xml:space="preserve"> pokazatelja rizika br. 2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77"/>
        <w:gridCol w:w="881"/>
        <w:gridCol w:w="1477"/>
        <w:gridCol w:w="882"/>
        <w:gridCol w:w="1233"/>
        <w:gridCol w:w="1236"/>
        <w:gridCol w:w="1078"/>
      </w:tblGrid>
      <w:tr w:rsidR="00CB4C0C" w:rsidRPr="00CB4C0C" w14:paraId="755F7DBB" w14:textId="77777777" w:rsidTr="007F66E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9DB2A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Redak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9A9AF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Skupine</w:t>
            </w:r>
          </w:p>
        </w:tc>
      </w:tr>
      <w:tr w:rsidR="00CB4C0C" w:rsidRPr="00CB4C0C" w14:paraId="5602C706" w14:textId="77777777" w:rsidTr="007F66E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62FF" w14:textId="77777777" w:rsidR="00CB4C0C" w:rsidRPr="00CB4C0C" w:rsidRDefault="00CB4C0C" w:rsidP="00CB4C0C">
            <w:pPr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DB869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88403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D4845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A6F75" w14:textId="77777777" w:rsidR="00CB4C0C" w:rsidRPr="00CB4C0C" w:rsidRDefault="00CB4C0C" w:rsidP="00CB4C0C">
            <w:pPr>
              <w:spacing w:before="60" w:after="60"/>
              <w:ind w:right="195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CB4C0C">
              <w:rPr>
                <w:b/>
                <w:bCs/>
                <w:sz w:val="22"/>
                <w:szCs w:val="22"/>
                <w:lang w:eastAsia="hr-HR"/>
              </w:rPr>
              <w:t>4</w:t>
            </w:r>
          </w:p>
        </w:tc>
      </w:tr>
      <w:tr w:rsidR="00CB4C0C" w:rsidRPr="00CB4C0C" w14:paraId="5BADA532" w14:textId="77777777" w:rsidTr="007F66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A2432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B650A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niskog rizika koje su odobrene ili se smatraju odobrenima u skladu s člankom 22. Uredbe (EZ) br. 1107/2009 i koje su naveden</w:t>
            </w:r>
            <w:r w:rsidR="00A97D30" w:rsidRPr="00F067AF">
              <w:rPr>
                <w:sz w:val="22"/>
                <w:szCs w:val="22"/>
                <w:lang w:eastAsia="hr-HR"/>
              </w:rPr>
              <w:t xml:space="preserve">e u dijelu D Priloga Provedbene uredbe </w:t>
            </w:r>
            <w:r w:rsidRPr="00CB4C0C">
              <w:rPr>
                <w:sz w:val="22"/>
                <w:szCs w:val="22"/>
                <w:lang w:eastAsia="hr-HR"/>
              </w:rPr>
              <w:t>(EU) br. 540/2011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FE01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koje su odobrene ili se smatraju odobrenima u skladu s Uredbom (EZ) br. 1107/2009 i koje nisu obuhvaćene drugim kategorijama, a navedene su u dije</w:t>
            </w:r>
            <w:r w:rsidR="00A97D30" w:rsidRPr="00F067AF">
              <w:rPr>
                <w:sz w:val="22"/>
                <w:szCs w:val="22"/>
                <w:lang w:eastAsia="hr-HR"/>
              </w:rPr>
              <w:t>lovima A i B Priloga Provedbene uredbe</w:t>
            </w:r>
            <w:r w:rsidRPr="00CB4C0C">
              <w:rPr>
                <w:sz w:val="22"/>
                <w:szCs w:val="22"/>
                <w:lang w:eastAsia="hr-HR"/>
              </w:rPr>
              <w:t xml:space="preserve"> (EU) br. 540/2011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39ED4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koje su odobrene ili se smatraju odobrenima u skladu s člankom 24. Uredbe (EZ) br. 1107/2009, koje su kandidati za zamjenu i navedene s</w:t>
            </w:r>
            <w:r w:rsidR="00A97D30" w:rsidRPr="00F067AF">
              <w:rPr>
                <w:sz w:val="22"/>
                <w:szCs w:val="22"/>
                <w:lang w:eastAsia="hr-HR"/>
              </w:rPr>
              <w:t>u u dijelu E Priloga Provedbene uredbe</w:t>
            </w:r>
            <w:r w:rsidRPr="00CB4C0C">
              <w:rPr>
                <w:sz w:val="22"/>
                <w:szCs w:val="22"/>
                <w:lang w:eastAsia="hr-HR"/>
              </w:rPr>
              <w:t xml:space="preserve"> (EU) br. 540/2011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FCC3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Aktivne tvari koje nisu odobrene u skladu s Uredbom (EZ) br. 1107/2009 te stoga nisu navedene u Prilogu Provedben</w:t>
            </w:r>
            <w:r w:rsidR="00A97D30" w:rsidRPr="00F067AF">
              <w:rPr>
                <w:sz w:val="22"/>
                <w:szCs w:val="22"/>
                <w:lang w:eastAsia="hr-HR"/>
              </w:rPr>
              <w:t>e uredbe</w:t>
            </w:r>
            <w:r w:rsidRPr="00CB4C0C">
              <w:rPr>
                <w:sz w:val="22"/>
                <w:szCs w:val="22"/>
                <w:lang w:eastAsia="hr-HR"/>
              </w:rPr>
              <w:t xml:space="preserve"> (EU) br. 540/2011</w:t>
            </w:r>
          </w:p>
        </w:tc>
      </w:tr>
      <w:tr w:rsidR="00CB4C0C" w:rsidRPr="00CB4C0C" w14:paraId="54E286A3" w14:textId="77777777" w:rsidTr="007F66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75FA2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lastRenderedPageBreak/>
              <w:t>ii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C95FB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Kategorije</w:t>
            </w:r>
          </w:p>
        </w:tc>
      </w:tr>
      <w:tr w:rsidR="00F067AF" w:rsidRPr="00CB4C0C" w14:paraId="0E96D150" w14:textId="77777777" w:rsidTr="007F66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40DDC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iii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460F3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834AE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9A7FE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E7845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89CFF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BC9BD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72F1B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G</w:t>
            </w:r>
          </w:p>
        </w:tc>
      </w:tr>
      <w:tr w:rsidR="00F067AF" w:rsidRPr="00CB4C0C" w14:paraId="0073C5A5" w14:textId="77777777" w:rsidTr="007F66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8ADE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iv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3381D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Mikroorganizmi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C8881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Kemijske aktivne tvari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D79C8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Mikroorganizmi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5BAFB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Kemijske aktivne tvari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31A6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Koje nisu razvrstane kao:</w:t>
            </w:r>
          </w:p>
          <w:p w14:paraId="02E8DEED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karcinogene tvari kategorije 1.A ili 1.B</w:t>
            </w:r>
          </w:p>
          <w:p w14:paraId="3ABCE717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7BFA31A6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reprotoksične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tvari kategorije 1.A ili 1.B</w:t>
            </w:r>
          </w:p>
          <w:p w14:paraId="484FAB6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336FA998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 xml:space="preserve">endokrini </w:t>
            </w:r>
            <w:proofErr w:type="spellStart"/>
            <w:r w:rsidRPr="00CB4C0C">
              <w:rPr>
                <w:sz w:val="22"/>
                <w:szCs w:val="22"/>
                <w:lang w:eastAsia="hr-HR"/>
              </w:rPr>
              <w:t>disruptori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A0CE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Koje su razvrstane kao:</w:t>
            </w:r>
          </w:p>
          <w:p w14:paraId="2B5CD35B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karcinogene tvari kategorije 1.A ili 1.B</w:t>
            </w:r>
          </w:p>
          <w:p w14:paraId="232505B4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5E589458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proofErr w:type="spellStart"/>
            <w:r w:rsidRPr="00CB4C0C">
              <w:rPr>
                <w:sz w:val="22"/>
                <w:szCs w:val="22"/>
                <w:lang w:eastAsia="hr-HR"/>
              </w:rPr>
              <w:t>reprotoksične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tvari kategorije 1.A ili 1.B</w:t>
            </w:r>
          </w:p>
          <w:p w14:paraId="073FD887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i/ili</w:t>
            </w:r>
          </w:p>
          <w:p w14:paraId="37625D61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 xml:space="preserve">endokrini </w:t>
            </w:r>
            <w:proofErr w:type="spellStart"/>
            <w:r w:rsidRPr="00CB4C0C">
              <w:rPr>
                <w:sz w:val="22"/>
                <w:szCs w:val="22"/>
                <w:lang w:eastAsia="hr-HR"/>
              </w:rPr>
              <w:t>disruptori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kod kojih je izloženost ljudi zanemariva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51DC4" w14:textId="77777777" w:rsidR="00CB4C0C" w:rsidRPr="00CB4C0C" w:rsidRDefault="00CB4C0C" w:rsidP="00CB4C0C">
            <w:pPr>
              <w:spacing w:before="120"/>
              <w:jc w:val="both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CB4C0C" w:rsidRPr="00CB4C0C" w14:paraId="5968B329" w14:textId="77777777" w:rsidTr="007F66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1EB75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v.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2E143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 xml:space="preserve">Faktori </w:t>
            </w:r>
            <w:proofErr w:type="spellStart"/>
            <w:r w:rsidRPr="00CB4C0C">
              <w:rPr>
                <w:sz w:val="22"/>
                <w:szCs w:val="22"/>
                <w:lang w:eastAsia="hr-HR"/>
              </w:rPr>
              <w:t>ponderiranja</w:t>
            </w:r>
            <w:proofErr w:type="spellEnd"/>
            <w:r w:rsidRPr="00CB4C0C">
              <w:rPr>
                <w:sz w:val="22"/>
                <w:szCs w:val="22"/>
                <w:lang w:eastAsia="hr-HR"/>
              </w:rPr>
              <w:t xml:space="preserve"> opasnosti koji se primjenjuju na broj odobrenja dodijeljenih u skladu s člankom 53. Uredbe (EZ) br. 1107/2009</w:t>
            </w:r>
          </w:p>
        </w:tc>
      </w:tr>
      <w:tr w:rsidR="00CB4C0C" w:rsidRPr="00CB4C0C" w14:paraId="325D2AC1" w14:textId="77777777" w:rsidTr="007F66E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145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vi.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F55C0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98229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34FCF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9AE37" w14:textId="77777777" w:rsidR="00CB4C0C" w:rsidRPr="00CB4C0C" w:rsidRDefault="00CB4C0C" w:rsidP="00CB4C0C">
            <w:pPr>
              <w:spacing w:before="60" w:after="60"/>
              <w:rPr>
                <w:sz w:val="22"/>
                <w:szCs w:val="22"/>
                <w:lang w:eastAsia="hr-HR"/>
              </w:rPr>
            </w:pPr>
            <w:r w:rsidRPr="00CB4C0C">
              <w:rPr>
                <w:sz w:val="22"/>
                <w:szCs w:val="22"/>
                <w:lang w:eastAsia="hr-HR"/>
              </w:rPr>
              <w:t>64</w:t>
            </w:r>
          </w:p>
        </w:tc>
      </w:tr>
    </w:tbl>
    <w:p w14:paraId="3B3DFF7C" w14:textId="77777777" w:rsidR="00CB4C0C" w:rsidRPr="00CB4C0C" w:rsidRDefault="001C2AAF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4.</w:t>
      </w:r>
      <w:r w:rsidR="00E56323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Osnovna vrijednost za usklađeni pokazatelj rizika br. </w:t>
      </w:r>
      <w:r w:rsidR="00CB4C0C" w:rsidRPr="00CB4C0C">
        <w:rPr>
          <w:color w:val="000000"/>
          <w:lang w:eastAsia="hr-HR"/>
        </w:rPr>
        <w:t>2 utvrđuje se na 100 i jednaka je prosječnom rezultatu prethodno navedenog izračuna za razdoblje 2011.–2013.</w:t>
      </w:r>
    </w:p>
    <w:p w14:paraId="547F1BED" w14:textId="77777777" w:rsidR="00CB4C0C" w:rsidRPr="00CB4C0C" w:rsidRDefault="001C2AAF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5.</w:t>
      </w:r>
      <w:r w:rsidR="00E56323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>Rezultat usklađenog</w:t>
      </w:r>
      <w:r w:rsidR="00CB4C0C" w:rsidRPr="00CB4C0C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>pokazatelja rizika br.</w:t>
      </w:r>
      <w:r w:rsidR="00CB4C0C" w:rsidRPr="00CB4C0C">
        <w:rPr>
          <w:color w:val="000000"/>
          <w:lang w:eastAsia="hr-HR"/>
        </w:rPr>
        <w:t>2 izražava se upućivanjem na osnovnu vrijednost.</w:t>
      </w:r>
    </w:p>
    <w:p w14:paraId="2B5F31CF" w14:textId="77777777" w:rsidR="00CB4C0C" w:rsidRPr="00CB4C0C" w:rsidRDefault="001C2AAF" w:rsidP="00CB4C0C">
      <w:pPr>
        <w:shd w:val="clear" w:color="auto" w:fill="FFFFFF"/>
        <w:spacing w:before="12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6.</w:t>
      </w:r>
      <w:r w:rsidR="00E56323">
        <w:rPr>
          <w:color w:val="000000"/>
          <w:lang w:eastAsia="hr-HR"/>
        </w:rPr>
        <w:t xml:space="preserve"> </w:t>
      </w:r>
      <w:r w:rsidR="00CB4C0C" w:rsidRPr="00CB4C0C">
        <w:rPr>
          <w:color w:val="000000"/>
          <w:lang w:eastAsia="hr-HR"/>
        </w:rPr>
        <w:t>Države članice i Komisija izračunavaju i objavljuju u</w:t>
      </w:r>
      <w:r w:rsidR="006649E4">
        <w:rPr>
          <w:color w:val="000000"/>
          <w:lang w:eastAsia="hr-HR"/>
        </w:rPr>
        <w:t>sklađeni</w:t>
      </w:r>
      <w:r>
        <w:rPr>
          <w:color w:val="000000"/>
          <w:lang w:eastAsia="hr-HR"/>
        </w:rPr>
        <w:t xml:space="preserve"> pokazatelj rizika br.2 u skladu s člankom 15. stavkom 2. i člankom 15 stavkom </w:t>
      </w:r>
      <w:r w:rsidR="00CB4C0C" w:rsidRPr="00CB4C0C">
        <w:rPr>
          <w:color w:val="000000"/>
          <w:lang w:eastAsia="hr-HR"/>
        </w:rPr>
        <w:t>4. Direktive 2009/128/EZ za svaku kalendarsku godinu i najkasnije 20 mjeseci nakon isteka godine za koju se izračunava u</w:t>
      </w:r>
      <w:r w:rsidR="006649E4">
        <w:rPr>
          <w:color w:val="000000"/>
          <w:lang w:eastAsia="hr-HR"/>
        </w:rPr>
        <w:t>sklađeni</w:t>
      </w:r>
      <w:r>
        <w:rPr>
          <w:color w:val="000000"/>
          <w:lang w:eastAsia="hr-HR"/>
        </w:rPr>
        <w:t xml:space="preserve"> pokazatelj rizika br. </w:t>
      </w:r>
      <w:r w:rsidR="00CB4C0C" w:rsidRPr="00CB4C0C">
        <w:rPr>
          <w:color w:val="000000"/>
          <w:lang w:eastAsia="hr-HR"/>
        </w:rPr>
        <w:t>2.</w:t>
      </w:r>
    </w:p>
    <w:p w14:paraId="7E069C73" w14:textId="77777777" w:rsidR="00CE38CF" w:rsidRPr="00CB4C0C" w:rsidRDefault="00CE38CF" w:rsidP="00CE38CF"/>
    <w:sectPr w:rsidR="00CE38CF" w:rsidRPr="00CB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2C8E"/>
    <w:multiLevelType w:val="hybridMultilevel"/>
    <w:tmpl w:val="074A064E"/>
    <w:lvl w:ilvl="0" w:tplc="74569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239E3"/>
    <w:multiLevelType w:val="hybridMultilevel"/>
    <w:tmpl w:val="8DDE1636"/>
    <w:lvl w:ilvl="0" w:tplc="5B68F9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6A551F"/>
    <w:multiLevelType w:val="hybridMultilevel"/>
    <w:tmpl w:val="3F644BD4"/>
    <w:lvl w:ilvl="0" w:tplc="0A2445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CA"/>
    <w:rsid w:val="00065585"/>
    <w:rsid w:val="00096837"/>
    <w:rsid w:val="000F6FFD"/>
    <w:rsid w:val="001C2AAF"/>
    <w:rsid w:val="00204BE3"/>
    <w:rsid w:val="00280EBC"/>
    <w:rsid w:val="002A5333"/>
    <w:rsid w:val="00343C33"/>
    <w:rsid w:val="00415230"/>
    <w:rsid w:val="00440E22"/>
    <w:rsid w:val="004A4E4E"/>
    <w:rsid w:val="005244C0"/>
    <w:rsid w:val="00565ECC"/>
    <w:rsid w:val="00574EBE"/>
    <w:rsid w:val="00583881"/>
    <w:rsid w:val="005D5A73"/>
    <w:rsid w:val="00616DB8"/>
    <w:rsid w:val="006649E4"/>
    <w:rsid w:val="007A22D1"/>
    <w:rsid w:val="008F65C4"/>
    <w:rsid w:val="009066E8"/>
    <w:rsid w:val="00972449"/>
    <w:rsid w:val="009A0DE6"/>
    <w:rsid w:val="00A97D30"/>
    <w:rsid w:val="00B64204"/>
    <w:rsid w:val="00B712A9"/>
    <w:rsid w:val="00B715C4"/>
    <w:rsid w:val="00BE77CC"/>
    <w:rsid w:val="00C16D57"/>
    <w:rsid w:val="00C27C41"/>
    <w:rsid w:val="00CB3F4C"/>
    <w:rsid w:val="00CB4C0C"/>
    <w:rsid w:val="00CE38CF"/>
    <w:rsid w:val="00CE70E7"/>
    <w:rsid w:val="00DD13CA"/>
    <w:rsid w:val="00E129B9"/>
    <w:rsid w:val="00E56323"/>
    <w:rsid w:val="00F013DF"/>
    <w:rsid w:val="00F067AF"/>
    <w:rsid w:val="00F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D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129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129B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slov">
    <w:name w:val="Title"/>
    <w:basedOn w:val="Normal"/>
    <w:next w:val="Normal"/>
    <w:link w:val="NaslovChar"/>
    <w:qFormat/>
    <w:rsid w:val="00E129B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129B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E129B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basedOn w:val="Zadanifontodlomka"/>
    <w:link w:val="Podnaslov"/>
    <w:rsid w:val="00E129B9"/>
    <w:rPr>
      <w:rFonts w:ascii="Calibri Light" w:eastAsia="Times New Roman" w:hAnsi="Calibri Light" w:cs="Times New Roman"/>
      <w:sz w:val="24"/>
      <w:szCs w:val="24"/>
    </w:rPr>
  </w:style>
  <w:style w:type="paragraph" w:customStyle="1" w:styleId="t-9-8">
    <w:name w:val="t-9-8"/>
    <w:basedOn w:val="Normal"/>
    <w:rsid w:val="00E129B9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E129B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B3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B3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B3F4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3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3F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3F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F4C"/>
    <w:rPr>
      <w:rFonts w:ascii="Segoe UI" w:eastAsia="Times New Roman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565E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129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129B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slov">
    <w:name w:val="Title"/>
    <w:basedOn w:val="Normal"/>
    <w:next w:val="Normal"/>
    <w:link w:val="NaslovChar"/>
    <w:qFormat/>
    <w:rsid w:val="00E129B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129B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E129B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basedOn w:val="Zadanifontodlomka"/>
    <w:link w:val="Podnaslov"/>
    <w:rsid w:val="00E129B9"/>
    <w:rPr>
      <w:rFonts w:ascii="Calibri Light" w:eastAsia="Times New Roman" w:hAnsi="Calibri Light" w:cs="Times New Roman"/>
      <w:sz w:val="24"/>
      <w:szCs w:val="24"/>
    </w:rPr>
  </w:style>
  <w:style w:type="paragraph" w:customStyle="1" w:styleId="t-9-8">
    <w:name w:val="t-9-8"/>
    <w:basedOn w:val="Normal"/>
    <w:rsid w:val="00E129B9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E129B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B3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B3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B3F4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3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3F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3F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F4C"/>
    <w:rPr>
      <w:rFonts w:ascii="Segoe UI" w:eastAsia="Times New Roman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565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1510</Words>
  <Characters>8611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Novaković</dc:creator>
  <cp:keywords/>
  <dc:description/>
  <cp:lastModifiedBy>Sektor FP</cp:lastModifiedBy>
  <cp:revision>10</cp:revision>
  <cp:lastPrinted>2019-07-15T10:52:00Z</cp:lastPrinted>
  <dcterms:created xsi:type="dcterms:W3CDTF">2019-07-15T08:43:00Z</dcterms:created>
  <dcterms:modified xsi:type="dcterms:W3CDTF">2019-07-31T07:36:00Z</dcterms:modified>
</cp:coreProperties>
</file>