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20" w:rsidRDefault="00F66E20" w:rsidP="00F66E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MINISTARSTVO  UNUTARNJIH  POSLOVA</w:t>
      </w:r>
    </w:p>
    <w:p w:rsidR="00F66E20" w:rsidRDefault="00F66E20" w:rsidP="00F66E20">
      <w:pPr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ZAKONA O IZMJENI ZAKONA O </w:t>
      </w:r>
      <w:r w:rsidR="000F2C73">
        <w:rPr>
          <w:rFonts w:ascii="Times New Roman" w:hAnsi="Times New Roman" w:cs="Times New Roman"/>
          <w:b/>
          <w:sz w:val="24"/>
          <w:szCs w:val="24"/>
        </w:rPr>
        <w:t>HRVATSKOM DRŽAVLJANSTVU</w:t>
      </w:r>
      <w:r>
        <w:rPr>
          <w:rFonts w:ascii="Times New Roman" w:hAnsi="Times New Roman" w:cs="Times New Roman"/>
          <w:b/>
          <w:sz w:val="24"/>
          <w:szCs w:val="24"/>
        </w:rPr>
        <w:t>, S KONAČNIM PRIJEDLOGOM ZAKONA</w:t>
      </w: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Zagreb, srpanj 2019.</w:t>
      </w: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USTAVNA OSNOVA ZA DONOŠENJE ZAKONA</w:t>
      </w:r>
    </w:p>
    <w:p w:rsidR="00F66E20" w:rsidRDefault="00F66E20" w:rsidP="00F66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Ustavna osnova za donošenje Zakona o izmjeni Zakona o </w:t>
      </w:r>
      <w:r w:rsidR="000F2C73">
        <w:rPr>
          <w:rFonts w:ascii="Times New Roman" w:hAnsi="Times New Roman" w:cs="Times New Roman"/>
          <w:sz w:val="24"/>
          <w:szCs w:val="24"/>
        </w:rPr>
        <w:t>hrvatskom državljanstvu</w:t>
      </w:r>
      <w:r>
        <w:rPr>
          <w:rFonts w:ascii="Times New Roman" w:hAnsi="Times New Roman" w:cs="Times New Roman"/>
          <w:sz w:val="24"/>
          <w:szCs w:val="24"/>
        </w:rPr>
        <w:t xml:space="preserve"> sadržana je u odredbi članka 2. stavka 4. podstavka 1. Ustava Republike Hrvatske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85/10 - pročišćeni tekst i 5/14 - Odluka Ustavnog suda Republike Hrvatske).</w:t>
      </w:r>
    </w:p>
    <w:p w:rsidR="00F66E20" w:rsidRDefault="00F66E20" w:rsidP="00F66E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OCJENA STANJA I OSNOVNA PITANJA KOJA SE  TREBAJU UREDITI ZAKONOM TE POSLJEDICE KOJE ĆE DONOŠENJEM ZAKONA PROISTEĆI</w:t>
      </w:r>
    </w:p>
    <w:p w:rsidR="00C062DF" w:rsidRDefault="00C062DF" w:rsidP="00C062D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Člankom 33. stavkom 1. Zakona o sustavu državne uprave („Narodne novine“, br. 66/19) propisano je da se poslovi neposredne provedbe zakona u prvom stupnju mogu posebnim zakonom povjeriti jedinicama lokalne i područne (regionalne) samouprave. Člankom 67. stavkom 1. istog Zakona propisano je da uredi državne uprave u županijama ustrojeni na temelju Zakona o sustavu državne uprave („Narodne novine“, br. 150/11., 12/13. – Odluka Ustavnog suda Republike Hrvatske, 93/16. i 104/16.) nastavljaju s radom do stupanja na snagu posebnih zakona kojima će se pojedini poslovi državne uprave iz nadležnosti ureda državne uprave povjeriti županijama. </w:t>
      </w:r>
    </w:p>
    <w:p w:rsidR="00C062DF" w:rsidRDefault="00C062DF" w:rsidP="00C062D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DF" w:rsidRDefault="00C062DF" w:rsidP="00C062D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ciljem provedbe Nacionalnog programa reformi 2019. godine, u okviru reformskog prioriteta „Unaprjeđenje javne uprave“ koji uključuje mjeru „Decentralizacija i racionalizacija“, Vlada Republike Hrvatske je na sjednici održanoj 18. srpnja 2019. godine donijela Zaključak KLASA: 022-03/19-07/292 URBROJ: 50301-25/06-19-4 o zaduženjima tijela državne uprave radi usklađivanja sa Zakonom o sustavu državne uprave kojim je, između ostalog,  utvrđen popis zakona kojima je propisana stvarna nadležnost ureda državne uprave u županijama za obavljanje poslova državne uprave. S time u vezi, navedenim Zaključkom zadužena su nadležna tijela državne uprave da najkasnije do 10. rujna 2019. godine upute u proceduru Vlade Republike Hrvatske nacrte odgovarajućih izmjena zakona iz svoje nadležnosti.</w:t>
      </w:r>
    </w:p>
    <w:p w:rsidR="00DE5743" w:rsidRDefault="00DE5743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743" w:rsidRDefault="00DE5743" w:rsidP="00DE57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time u vezi, potrebno je članak 2</w:t>
      </w:r>
      <w:r w:rsidR="000F2C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stavak </w:t>
      </w:r>
      <w:r w:rsidR="000F2C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F2C73">
        <w:rPr>
          <w:rFonts w:ascii="Times New Roman" w:hAnsi="Times New Roman" w:cs="Times New Roman"/>
          <w:sz w:val="24"/>
          <w:szCs w:val="24"/>
        </w:rPr>
        <w:t>hrvatskom državljanstvu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C73" w:rsidRPr="000F2C73">
        <w:rPr>
          <w:rFonts w:ascii="Times New Roman" w:hAnsi="Times New Roman" w:cs="Times New Roman"/>
          <w:sz w:val="24"/>
          <w:szCs w:val="24"/>
        </w:rPr>
        <w:t>(</w:t>
      </w:r>
      <w:r w:rsidR="000F2C73">
        <w:rPr>
          <w:rFonts w:ascii="Times New Roman" w:hAnsi="Times New Roman" w:cs="Times New Roman"/>
          <w:sz w:val="24"/>
          <w:szCs w:val="24"/>
        </w:rPr>
        <w:t>„</w:t>
      </w:r>
      <w:r w:rsidR="000F2C73" w:rsidRPr="000F2C73">
        <w:rPr>
          <w:rFonts w:ascii="Times New Roman" w:hAnsi="Times New Roman" w:cs="Times New Roman"/>
          <w:sz w:val="24"/>
          <w:szCs w:val="24"/>
        </w:rPr>
        <w:t>Narodne novine</w:t>
      </w:r>
      <w:r w:rsidR="000F2C73">
        <w:rPr>
          <w:rFonts w:ascii="Times New Roman" w:hAnsi="Times New Roman" w:cs="Times New Roman"/>
          <w:sz w:val="24"/>
          <w:szCs w:val="24"/>
        </w:rPr>
        <w:t>“</w:t>
      </w:r>
      <w:r w:rsidR="000F2C73" w:rsidRPr="000F2C73">
        <w:rPr>
          <w:rFonts w:ascii="Times New Roman" w:hAnsi="Times New Roman" w:cs="Times New Roman"/>
          <w:sz w:val="24"/>
          <w:szCs w:val="24"/>
        </w:rPr>
        <w:t>, br. 53/91, 70/91 - ispravak, 28/92, 113/93 - Odluka Ustavnog suda Republike Hrvatske, 130/11 i 110/15),</w:t>
      </w:r>
      <w:r w:rsidR="000F2C73"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izmijeniti na način da </w:t>
      </w:r>
      <w:r w:rsidR="000F2C73">
        <w:rPr>
          <w:rFonts w:ascii="Times New Roman" w:hAnsi="Times New Roman" w:cs="Times New Roman"/>
          <w:sz w:val="24"/>
          <w:szCs w:val="24"/>
        </w:rPr>
        <w:t xml:space="preserve">poslove stjecanja hrvatskog državljanstva podrijetlom i rođenjem na području Republike Hrvatske obavljaju nadležna upravna tijela županije odnosno Grada Zagreba, </w:t>
      </w:r>
      <w:r>
        <w:rPr>
          <w:rFonts w:ascii="Times New Roman" w:hAnsi="Times New Roman" w:cs="Times New Roman"/>
          <w:sz w:val="24"/>
          <w:szCs w:val="24"/>
        </w:rPr>
        <w:t>a ne više ured</w:t>
      </w:r>
      <w:r w:rsidR="000F2C7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državne uprave kako je propisano važećim Zakonom.</w:t>
      </w:r>
    </w:p>
    <w:bookmarkEnd w:id="0"/>
    <w:p w:rsidR="00DE5743" w:rsidRDefault="00DE5743" w:rsidP="00F66E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spacing w:line="360" w:lineRule="auto"/>
        <w:ind w:left="780" w:right="-4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 OCJENA POTREBNIH SREDSTAVA ZA PROVEDBU ZAKONA</w:t>
      </w:r>
    </w:p>
    <w:p w:rsidR="00F66E20" w:rsidRDefault="00F66E20" w:rsidP="00F66E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provedbu predloženog Zakona nije potrebno osigurati dodatna sredstva u Državnom proračunu.</w:t>
      </w:r>
    </w:p>
    <w:p w:rsidR="00F66E20" w:rsidRDefault="00F66E20" w:rsidP="00F66E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IV. PRIJEDLOG ZA DONOŠENJE ZAKONA PO HITNOM POSTUPKU</w:t>
      </w:r>
    </w:p>
    <w:p w:rsidR="00F66E20" w:rsidRPr="00F66E20" w:rsidRDefault="00F66E20" w:rsidP="00F66E2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DF" w:rsidRDefault="00C062DF" w:rsidP="00C062DF">
      <w:pPr>
        <w:pStyle w:val="Default"/>
        <w:ind w:firstLine="708"/>
        <w:jc w:val="both"/>
      </w:pPr>
      <w:r w:rsidRPr="00F66E20">
        <w:t>Sukladno odredbi članaka 204. Poslovnika Hrvatskoga sabora (</w:t>
      </w:r>
      <w:r>
        <w:t>„</w:t>
      </w:r>
      <w:r w:rsidRPr="00F66E20">
        <w:t>Narodne novine</w:t>
      </w:r>
      <w:r>
        <w:t>“</w:t>
      </w:r>
      <w:r w:rsidRPr="00F66E20">
        <w:t>, br. 81/13, 113/16, 69/17 i 29/18), predlaže se donošenje ovoga Zakona po hitnom postupku</w:t>
      </w:r>
      <w:r>
        <w:t>, s</w:t>
      </w:r>
      <w:r w:rsidRPr="00F66E20">
        <w:t xml:space="preserve"> obzirom da se radi o osobito opravdanim razlozima. </w:t>
      </w:r>
    </w:p>
    <w:p w:rsidR="00C062DF" w:rsidRDefault="00C062DF" w:rsidP="00C062D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E20">
        <w:rPr>
          <w:rFonts w:ascii="Times New Roman" w:hAnsi="Times New Roman" w:cs="Times New Roman"/>
          <w:sz w:val="24"/>
          <w:szCs w:val="24"/>
        </w:rPr>
        <w:t xml:space="preserve">Osobito opravdan razlog za donošenje ovog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66E20">
        <w:rPr>
          <w:rFonts w:ascii="Times New Roman" w:hAnsi="Times New Roman" w:cs="Times New Roman"/>
          <w:sz w:val="24"/>
          <w:szCs w:val="24"/>
        </w:rPr>
        <w:t xml:space="preserve">akona po hitnom postupku je provedba Zaključka Vlade Republike Hrvatske </w:t>
      </w:r>
      <w:r>
        <w:rPr>
          <w:rFonts w:ascii="Times New Roman" w:hAnsi="Times New Roman" w:cs="Times New Roman"/>
          <w:sz w:val="24"/>
          <w:szCs w:val="24"/>
        </w:rPr>
        <w:t xml:space="preserve">KLASA: 022-03/19-07/292 URBROJ: 50301-25/06-19-4 </w:t>
      </w:r>
      <w:r w:rsidRPr="00F66E20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18. srpnja 2019. godine, o zaduženjima tijela državne uprave radi usklađivanja sa Zakonom o sustavu državne uprave odnosno usklađivanje s posebnim propisom kojim se uređuje povjeravanje poslova državne uprave jedinicama lokalne i područne (regionalne) samouprave. </w:t>
      </w:r>
    </w:p>
    <w:p w:rsidR="00F66E20" w:rsidRDefault="008139E2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</w:t>
      </w:r>
      <w:r w:rsidR="00152F49">
        <w:rPr>
          <w:rFonts w:ascii="Times New Roman" w:hAnsi="Times New Roman" w:cs="Times New Roman"/>
          <w:b/>
          <w:sz w:val="24"/>
          <w:szCs w:val="24"/>
        </w:rPr>
        <w:t xml:space="preserve">NAČNI PRIJEDLOG ZAKONA O IZMJENI ZAKONA O </w:t>
      </w:r>
      <w:r w:rsidR="0000038A">
        <w:rPr>
          <w:rFonts w:ascii="Times New Roman" w:hAnsi="Times New Roman" w:cs="Times New Roman"/>
          <w:b/>
          <w:sz w:val="24"/>
          <w:szCs w:val="24"/>
        </w:rPr>
        <w:t>HRVATSKOM DRŽAVLJANSTVU</w:t>
      </w:r>
    </w:p>
    <w:p w:rsidR="00152F49" w:rsidRDefault="00152F49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F49" w:rsidRDefault="00152F49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52F49" w:rsidRDefault="00152F49" w:rsidP="00F66E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152F49" w:rsidP="00152F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Zakonu o </w:t>
      </w:r>
      <w:r w:rsidR="000F2C73">
        <w:rPr>
          <w:rFonts w:ascii="Times New Roman" w:hAnsi="Times New Roman" w:cs="Times New Roman"/>
          <w:sz w:val="24"/>
          <w:szCs w:val="24"/>
        </w:rPr>
        <w:t>hrvatskom državljanstvu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C73" w:rsidRPr="000F2C73">
        <w:rPr>
          <w:rFonts w:ascii="Times New Roman" w:hAnsi="Times New Roman" w:cs="Times New Roman"/>
          <w:sz w:val="24"/>
          <w:szCs w:val="24"/>
        </w:rPr>
        <w:t>(</w:t>
      </w:r>
      <w:r w:rsidR="000F2C73">
        <w:rPr>
          <w:rFonts w:ascii="Times New Roman" w:hAnsi="Times New Roman" w:cs="Times New Roman"/>
          <w:sz w:val="24"/>
          <w:szCs w:val="24"/>
        </w:rPr>
        <w:t>„</w:t>
      </w:r>
      <w:r w:rsidR="000F2C73" w:rsidRPr="000F2C73">
        <w:rPr>
          <w:rFonts w:ascii="Times New Roman" w:hAnsi="Times New Roman" w:cs="Times New Roman"/>
          <w:sz w:val="24"/>
          <w:szCs w:val="24"/>
        </w:rPr>
        <w:t>Narodne novine</w:t>
      </w:r>
      <w:r w:rsidR="000F2C73">
        <w:rPr>
          <w:rFonts w:ascii="Times New Roman" w:hAnsi="Times New Roman" w:cs="Times New Roman"/>
          <w:sz w:val="24"/>
          <w:szCs w:val="24"/>
        </w:rPr>
        <w:t>“</w:t>
      </w:r>
      <w:r w:rsidR="000F2C73" w:rsidRPr="000F2C73">
        <w:rPr>
          <w:rFonts w:ascii="Times New Roman" w:hAnsi="Times New Roman" w:cs="Times New Roman"/>
          <w:sz w:val="24"/>
          <w:szCs w:val="24"/>
        </w:rPr>
        <w:t>, br. 53/91, 70/91 - ispravak, 28/92, 113/93 - Odluka Ustavnog suda Republike Hrvatske, 130/11 i 110/15)</w:t>
      </w:r>
      <w:r w:rsidR="00DC03FA">
        <w:rPr>
          <w:rFonts w:ascii="Times New Roman" w:hAnsi="Times New Roman" w:cs="Times New Roman"/>
          <w:sz w:val="24"/>
          <w:szCs w:val="24"/>
        </w:rPr>
        <w:t xml:space="preserve"> u članku 2</w:t>
      </w:r>
      <w:r w:rsidR="000F2C73">
        <w:rPr>
          <w:rFonts w:ascii="Times New Roman" w:hAnsi="Times New Roman" w:cs="Times New Roman"/>
          <w:sz w:val="24"/>
          <w:szCs w:val="24"/>
        </w:rPr>
        <w:t>4</w:t>
      </w:r>
      <w:r w:rsidR="00DC03FA">
        <w:rPr>
          <w:rFonts w:ascii="Times New Roman" w:hAnsi="Times New Roman" w:cs="Times New Roman"/>
          <w:sz w:val="24"/>
          <w:szCs w:val="24"/>
        </w:rPr>
        <w:t xml:space="preserve">. stavku </w:t>
      </w:r>
      <w:r w:rsidR="000F2C73">
        <w:rPr>
          <w:rFonts w:ascii="Times New Roman" w:hAnsi="Times New Roman" w:cs="Times New Roman"/>
          <w:sz w:val="24"/>
          <w:szCs w:val="24"/>
        </w:rPr>
        <w:t>2</w:t>
      </w:r>
      <w:r w:rsidR="00DC03FA">
        <w:rPr>
          <w:rFonts w:ascii="Times New Roman" w:hAnsi="Times New Roman" w:cs="Times New Roman"/>
          <w:sz w:val="24"/>
          <w:szCs w:val="24"/>
        </w:rPr>
        <w:t>. riječi: „</w:t>
      </w:r>
      <w:r w:rsidR="000F2C73">
        <w:rPr>
          <w:rFonts w:ascii="Times New Roman" w:hAnsi="Times New Roman" w:cs="Times New Roman"/>
          <w:sz w:val="24"/>
          <w:szCs w:val="24"/>
        </w:rPr>
        <w:t xml:space="preserve"> obavljaju nadležni </w:t>
      </w:r>
      <w:r w:rsidR="00DC03FA">
        <w:rPr>
          <w:rFonts w:ascii="Times New Roman" w:hAnsi="Times New Roman" w:cs="Times New Roman"/>
          <w:sz w:val="24"/>
          <w:szCs w:val="24"/>
        </w:rPr>
        <w:t>uredi državne uprave“ zamjenjuju se riječima: „</w:t>
      </w:r>
      <w:r w:rsidR="000F2C73">
        <w:rPr>
          <w:rFonts w:ascii="Times New Roman" w:hAnsi="Times New Roman" w:cs="Times New Roman"/>
          <w:sz w:val="24"/>
          <w:szCs w:val="24"/>
        </w:rPr>
        <w:t xml:space="preserve">obavlja </w:t>
      </w:r>
      <w:r w:rsidR="00DC03FA">
        <w:rPr>
          <w:rFonts w:ascii="Times New Roman" w:hAnsi="Times New Roman" w:cs="Times New Roman"/>
          <w:sz w:val="24"/>
          <w:szCs w:val="24"/>
        </w:rPr>
        <w:t>nadležn</w:t>
      </w:r>
      <w:r w:rsidR="000F2C73">
        <w:rPr>
          <w:rFonts w:ascii="Times New Roman" w:hAnsi="Times New Roman" w:cs="Times New Roman"/>
          <w:sz w:val="24"/>
          <w:szCs w:val="24"/>
        </w:rPr>
        <w:t>o</w:t>
      </w:r>
      <w:r w:rsidR="00DC03FA">
        <w:rPr>
          <w:rFonts w:ascii="Times New Roman" w:hAnsi="Times New Roman" w:cs="Times New Roman"/>
          <w:sz w:val="24"/>
          <w:szCs w:val="24"/>
        </w:rPr>
        <w:t xml:space="preserve"> upravn</w:t>
      </w:r>
      <w:r w:rsidR="000F2C73">
        <w:rPr>
          <w:rFonts w:ascii="Times New Roman" w:hAnsi="Times New Roman" w:cs="Times New Roman"/>
          <w:sz w:val="24"/>
          <w:szCs w:val="24"/>
        </w:rPr>
        <w:t>o</w:t>
      </w:r>
      <w:r w:rsidR="00DC03FA">
        <w:rPr>
          <w:rFonts w:ascii="Times New Roman" w:hAnsi="Times New Roman" w:cs="Times New Roman"/>
          <w:sz w:val="24"/>
          <w:szCs w:val="24"/>
        </w:rPr>
        <w:t xml:space="preserve"> tijel</w:t>
      </w:r>
      <w:r w:rsidR="000F2C73">
        <w:rPr>
          <w:rFonts w:ascii="Times New Roman" w:hAnsi="Times New Roman" w:cs="Times New Roman"/>
          <w:sz w:val="24"/>
          <w:szCs w:val="24"/>
        </w:rPr>
        <w:t>o</w:t>
      </w:r>
      <w:r w:rsidR="00DC03FA">
        <w:rPr>
          <w:rFonts w:ascii="Times New Roman" w:hAnsi="Times New Roman" w:cs="Times New Roman"/>
          <w:sz w:val="24"/>
          <w:szCs w:val="24"/>
        </w:rPr>
        <w:t xml:space="preserve"> županije odnosno Grada Zagreba“.</w:t>
      </w:r>
    </w:p>
    <w:p w:rsidR="00DC03FA" w:rsidRDefault="00DC03FA" w:rsidP="00152F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152F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52F49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C03FA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Zakon objavit će se u 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Narodnim novinama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a stupa na snagu 1. siječnja 2020. godine.</w:t>
      </w: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3FA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DC03FA" w:rsidRDefault="00DC03FA" w:rsidP="00DC03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C73" w:rsidRDefault="00DC03FA" w:rsidP="000F2C7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članak 1. </w:t>
      </w:r>
      <w:r>
        <w:rPr>
          <w:rFonts w:ascii="Times New Roman" w:hAnsi="Times New Roman" w:cs="Times New Roman"/>
          <w:sz w:val="24"/>
          <w:szCs w:val="24"/>
        </w:rPr>
        <w:t>S obzirom da je</w:t>
      </w:r>
      <w:r w:rsidR="00865A96">
        <w:rPr>
          <w:rFonts w:ascii="Times New Roman" w:hAnsi="Times New Roman" w:cs="Times New Roman"/>
          <w:sz w:val="24"/>
          <w:szCs w:val="24"/>
        </w:rPr>
        <w:t xml:space="preserve"> člankom 33.</w:t>
      </w:r>
      <w:r>
        <w:rPr>
          <w:rFonts w:ascii="Times New Roman" w:hAnsi="Times New Roman" w:cs="Times New Roman"/>
          <w:sz w:val="24"/>
          <w:szCs w:val="24"/>
        </w:rPr>
        <w:t xml:space="preserve"> Zakon</w:t>
      </w:r>
      <w:r w:rsidR="00865A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sustavu državne uprave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66/19) propisano da se poslovi neposredne provedbe zakona posebnim zakonom mogu povjeriti jedinicama lokalne i područne (regionalne) samouprave</w:t>
      </w:r>
      <w:r w:rsidR="00865A96">
        <w:rPr>
          <w:rFonts w:ascii="Times New Roman" w:hAnsi="Times New Roman" w:cs="Times New Roman"/>
          <w:sz w:val="24"/>
          <w:szCs w:val="24"/>
        </w:rPr>
        <w:t>, a člankom 67. stavkom 1. istog Zakona</w:t>
      </w:r>
      <w:r>
        <w:rPr>
          <w:rFonts w:ascii="Times New Roman" w:hAnsi="Times New Roman" w:cs="Times New Roman"/>
          <w:sz w:val="24"/>
          <w:szCs w:val="24"/>
        </w:rPr>
        <w:t xml:space="preserve"> da uredi državne uprave u županijama ustrojeni na temelju Zakona o sustavu državne uprave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“, br. 150/11., 12/13. – Odluka Ustavnog suda Republike Hrvatske, 93/16. i 104/16.) nastavljaju s radom do stupanja na snagu posebnih zakona kojima će se pojedini poslovi državne uprave iz nadležnosti ureda državne uprave povjeriti županijama, potrebno je članak 2</w:t>
      </w:r>
      <w:r w:rsidR="000F2C73">
        <w:rPr>
          <w:rFonts w:ascii="Times New Roman" w:hAnsi="Times New Roman" w:cs="Times New Roman"/>
          <w:sz w:val="24"/>
          <w:szCs w:val="24"/>
        </w:rPr>
        <w:t>4</w:t>
      </w:r>
      <w:r w:rsidR="00865A96">
        <w:rPr>
          <w:rFonts w:ascii="Times New Roman" w:hAnsi="Times New Roman" w:cs="Times New Roman"/>
          <w:sz w:val="24"/>
          <w:szCs w:val="24"/>
        </w:rPr>
        <w:t xml:space="preserve">. stavak </w:t>
      </w:r>
      <w:r w:rsidR="000F2C73">
        <w:rPr>
          <w:rFonts w:ascii="Times New Roman" w:hAnsi="Times New Roman" w:cs="Times New Roman"/>
          <w:sz w:val="24"/>
          <w:szCs w:val="24"/>
        </w:rPr>
        <w:t>2</w:t>
      </w:r>
      <w:r w:rsidR="00865A96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F2C73">
        <w:rPr>
          <w:rFonts w:ascii="Times New Roman" w:hAnsi="Times New Roman" w:cs="Times New Roman"/>
          <w:sz w:val="24"/>
          <w:szCs w:val="24"/>
        </w:rPr>
        <w:t>hrvatskom državljanstvu</w:t>
      </w:r>
      <w:r w:rsidR="00865A96">
        <w:rPr>
          <w:rFonts w:ascii="Times New Roman" w:hAnsi="Times New Roman" w:cs="Times New Roman"/>
          <w:sz w:val="24"/>
          <w:szCs w:val="24"/>
        </w:rPr>
        <w:t xml:space="preserve"> </w:t>
      </w:r>
      <w:r w:rsidR="000F2C73" w:rsidRPr="000F2C73">
        <w:rPr>
          <w:rFonts w:ascii="Times New Roman" w:hAnsi="Times New Roman" w:cs="Times New Roman"/>
          <w:sz w:val="24"/>
          <w:szCs w:val="24"/>
        </w:rPr>
        <w:t>(</w:t>
      </w:r>
      <w:r w:rsidR="000F2C73">
        <w:rPr>
          <w:rFonts w:ascii="Times New Roman" w:hAnsi="Times New Roman" w:cs="Times New Roman"/>
          <w:sz w:val="24"/>
          <w:szCs w:val="24"/>
        </w:rPr>
        <w:t>„</w:t>
      </w:r>
      <w:r w:rsidR="000F2C73" w:rsidRPr="000F2C73">
        <w:rPr>
          <w:rFonts w:ascii="Times New Roman" w:hAnsi="Times New Roman" w:cs="Times New Roman"/>
          <w:sz w:val="24"/>
          <w:szCs w:val="24"/>
        </w:rPr>
        <w:t>Narodne novine</w:t>
      </w:r>
      <w:r w:rsidR="000F2C73">
        <w:rPr>
          <w:rFonts w:ascii="Times New Roman" w:hAnsi="Times New Roman" w:cs="Times New Roman"/>
          <w:sz w:val="24"/>
          <w:szCs w:val="24"/>
        </w:rPr>
        <w:t>“</w:t>
      </w:r>
      <w:r w:rsidR="000F2C73" w:rsidRPr="000F2C73">
        <w:rPr>
          <w:rFonts w:ascii="Times New Roman" w:hAnsi="Times New Roman" w:cs="Times New Roman"/>
          <w:sz w:val="24"/>
          <w:szCs w:val="24"/>
        </w:rPr>
        <w:t>, br. 53/91, 70/91 - ispravak, 28/92, 113/93 - Odluka Ustavnog suda Republike Hrvatske, 130/11 i 110/15)</w:t>
      </w:r>
      <w:r w:rsidR="00865A96">
        <w:rPr>
          <w:rFonts w:ascii="Times New Roman" w:hAnsi="Times New Roman" w:cs="Times New Roman"/>
          <w:sz w:val="24"/>
          <w:szCs w:val="24"/>
        </w:rPr>
        <w:t xml:space="preserve"> izmijeniti na način da se </w:t>
      </w:r>
      <w:r w:rsidR="000F2C73">
        <w:rPr>
          <w:rFonts w:ascii="Times New Roman" w:hAnsi="Times New Roman" w:cs="Times New Roman"/>
          <w:sz w:val="24"/>
          <w:szCs w:val="24"/>
        </w:rPr>
        <w:t>poslove stjecanja hrvatskog državljanstva podrijetlom i rođenjem na području Republike Hrvatske obavljaju nadležna upravna tijela županije odnosno Grada Zagreba, a ne više uredi državne uprave kako je propisano važećim Zakonom.</w:t>
      </w:r>
    </w:p>
    <w:p w:rsidR="000F2C73" w:rsidRDefault="000F2C73" w:rsidP="00DC03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C73" w:rsidRDefault="000F2C73" w:rsidP="00DC03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5A96">
        <w:rPr>
          <w:rFonts w:ascii="Times New Roman" w:hAnsi="Times New Roman" w:cs="Times New Roman"/>
          <w:b/>
          <w:sz w:val="24"/>
          <w:szCs w:val="24"/>
        </w:rPr>
        <w:t>Uz članak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Propisuje se stupanje na snagu ovoga Zakona.</w:t>
      </w: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ODREDBA VAŽEĆEG ZAKONA KOJA SE MIJENJA</w:t>
      </w:r>
    </w:p>
    <w:p w:rsidR="00865A96" w:rsidRDefault="00865A96" w:rsidP="00DC03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8FF" w:rsidRDefault="008A78FF" w:rsidP="008A78FF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24.</w:t>
      </w:r>
    </w:p>
    <w:p w:rsidR="000F2C73" w:rsidRPr="000F2C73" w:rsidRDefault="000F2C73" w:rsidP="000F2C73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2C7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su hrvatsko državljanstvo stekle podrijetlom ili rođenjem na području Republike Hrvatske, u evidenciju o državljanstvu upisuju se prilikom upisa u maticu rođenih. Zahtjev za upis u evidenciju može se podnijeti i putem diplomatske misije ili konzularnog ureda Republike Hrvatske u inozemstvu.</w:t>
      </w:r>
    </w:p>
    <w:p w:rsidR="000F2C73" w:rsidRPr="000F2C73" w:rsidRDefault="000F2C73" w:rsidP="000F2C73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2C73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stjecanja hrvatskog državljanstva podrijetlom i rođenjem na području Republike Hrvatske obavljaju nadležni uredi državne uprave, odnosno gradski ured Grada Zagreba.</w:t>
      </w:r>
    </w:p>
    <w:p w:rsidR="000F2C73" w:rsidRPr="000F2C73" w:rsidRDefault="000F2C73" w:rsidP="000F2C73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2C73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stjecanje hrvatskog državljanstva prirođenjem ili za prestanak hrvatskog državljanstva podnosi se osobno u policijskoj upravi, odnosno policijskoj postaji, osim ako je riječ o osobi s invaliditetom, kada se može podnijeti putem zakonskog zastupnika ili ovlaštenog opunomoćenika.</w:t>
      </w:r>
    </w:p>
    <w:p w:rsidR="000F2C73" w:rsidRPr="000F2C73" w:rsidRDefault="000F2C73" w:rsidP="000F2C73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2C73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stjecanje hrvatskog državljanstva prirođenjem ili za prestanak hrvatskog državljanstva može se podnijeti i putem diplomatske misije ili konzularnog ureda 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publike Hrvatske u inozemstvu.</w:t>
      </w:r>
    </w:p>
    <w:p w:rsidR="00DC03FA" w:rsidRPr="000F2C73" w:rsidRDefault="00DC03FA" w:rsidP="000F2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Pr="000F2C73" w:rsidRDefault="00DC03FA" w:rsidP="000F2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Pr="000F2C73" w:rsidRDefault="00DC03FA" w:rsidP="000F2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723A" w:rsidRPr="000F2C73" w:rsidRDefault="003E723A" w:rsidP="000F2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723A" w:rsidRPr="000F2C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C7" w:rsidRDefault="004D3EC7" w:rsidP="00F66E20">
      <w:pPr>
        <w:spacing w:after="0" w:line="240" w:lineRule="auto"/>
      </w:pPr>
      <w:r>
        <w:separator/>
      </w:r>
    </w:p>
  </w:endnote>
  <w:endnote w:type="continuationSeparator" w:id="0">
    <w:p w:rsidR="004D3EC7" w:rsidRDefault="004D3EC7" w:rsidP="00F6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C7" w:rsidRDefault="004D3EC7" w:rsidP="00F66E20">
      <w:pPr>
        <w:spacing w:after="0" w:line="240" w:lineRule="auto"/>
      </w:pPr>
      <w:r>
        <w:separator/>
      </w:r>
    </w:p>
  </w:footnote>
  <w:footnote w:type="continuationSeparator" w:id="0">
    <w:p w:rsidR="004D3EC7" w:rsidRDefault="004D3EC7" w:rsidP="00F6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20" w:rsidRDefault="00F66E20">
    <w:pPr>
      <w:pStyle w:val="Zaglavlje"/>
    </w:pPr>
  </w:p>
  <w:p w:rsidR="00F66E20" w:rsidRDefault="00F66E2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2623"/>
    <w:multiLevelType w:val="hybridMultilevel"/>
    <w:tmpl w:val="0E9A84E6"/>
    <w:lvl w:ilvl="0" w:tplc="041A0013">
      <w:start w:val="1"/>
      <w:numFmt w:val="upperRoman"/>
      <w:lvlText w:val="%1."/>
      <w:lvlJc w:val="right"/>
      <w:pPr>
        <w:tabs>
          <w:tab w:val="num" w:pos="960"/>
        </w:tabs>
        <w:ind w:left="96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20"/>
    <w:rsid w:val="0000038A"/>
    <w:rsid w:val="000235F0"/>
    <w:rsid w:val="00086FFC"/>
    <w:rsid w:val="000F2C73"/>
    <w:rsid w:val="00152F49"/>
    <w:rsid w:val="002148FA"/>
    <w:rsid w:val="00277BE2"/>
    <w:rsid w:val="00287CF5"/>
    <w:rsid w:val="002E575B"/>
    <w:rsid w:val="003E723A"/>
    <w:rsid w:val="00462C38"/>
    <w:rsid w:val="004D3EC7"/>
    <w:rsid w:val="005F60D6"/>
    <w:rsid w:val="008139E2"/>
    <w:rsid w:val="00865A96"/>
    <w:rsid w:val="008A78FF"/>
    <w:rsid w:val="00C062DF"/>
    <w:rsid w:val="00CB6567"/>
    <w:rsid w:val="00DC03FA"/>
    <w:rsid w:val="00DE5743"/>
    <w:rsid w:val="00E632EE"/>
    <w:rsid w:val="00F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2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6E20"/>
  </w:style>
  <w:style w:type="paragraph" w:styleId="Podnoje">
    <w:name w:val="footer"/>
    <w:basedOn w:val="Normal"/>
    <w:link w:val="Podno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6E20"/>
  </w:style>
  <w:style w:type="paragraph" w:styleId="Obinitekst">
    <w:name w:val="Plain Text"/>
    <w:basedOn w:val="Normal"/>
    <w:link w:val="ObinitekstChar"/>
    <w:uiPriority w:val="99"/>
    <w:semiHidden/>
    <w:unhideWhenUsed/>
    <w:rsid w:val="00F66E20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66E20"/>
    <w:rPr>
      <w:rFonts w:ascii="Calibri" w:hAnsi="Calibri"/>
      <w:szCs w:val="21"/>
    </w:rPr>
  </w:style>
  <w:style w:type="paragraph" w:styleId="Bezproreda">
    <w:name w:val="No Spacing"/>
    <w:uiPriority w:val="1"/>
    <w:qFormat/>
    <w:rsid w:val="00F66E20"/>
    <w:pPr>
      <w:spacing w:after="0" w:line="240" w:lineRule="auto"/>
    </w:pPr>
  </w:style>
  <w:style w:type="paragraph" w:customStyle="1" w:styleId="Default">
    <w:name w:val="Default"/>
    <w:rsid w:val="00F66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ak">
    <w:name w:val="clanak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2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6E20"/>
  </w:style>
  <w:style w:type="paragraph" w:styleId="Podnoje">
    <w:name w:val="footer"/>
    <w:basedOn w:val="Normal"/>
    <w:link w:val="Podnoje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6E20"/>
  </w:style>
  <w:style w:type="paragraph" w:styleId="Obinitekst">
    <w:name w:val="Plain Text"/>
    <w:basedOn w:val="Normal"/>
    <w:link w:val="ObinitekstChar"/>
    <w:uiPriority w:val="99"/>
    <w:semiHidden/>
    <w:unhideWhenUsed/>
    <w:rsid w:val="00F66E20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66E20"/>
    <w:rPr>
      <w:rFonts w:ascii="Calibri" w:hAnsi="Calibri"/>
      <w:szCs w:val="21"/>
    </w:rPr>
  </w:style>
  <w:style w:type="paragraph" w:styleId="Bezproreda">
    <w:name w:val="No Spacing"/>
    <w:uiPriority w:val="1"/>
    <w:qFormat/>
    <w:rsid w:val="00F66E20"/>
    <w:pPr>
      <w:spacing w:after="0" w:line="240" w:lineRule="auto"/>
    </w:pPr>
  </w:style>
  <w:style w:type="paragraph" w:customStyle="1" w:styleId="Default">
    <w:name w:val="Default"/>
    <w:rsid w:val="00F66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ak">
    <w:name w:val="clanak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7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63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009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974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8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E851-5A16-4CC9-91BC-1451AF09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Mađarić Vjekoslav</cp:lastModifiedBy>
  <cp:revision>2</cp:revision>
  <dcterms:created xsi:type="dcterms:W3CDTF">2019-08-08T07:55:00Z</dcterms:created>
  <dcterms:modified xsi:type="dcterms:W3CDTF">2019-08-08T07:55:00Z</dcterms:modified>
</cp:coreProperties>
</file>