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BD" w:rsidRPr="000759BD" w:rsidRDefault="000759BD" w:rsidP="000759BD">
      <w:pPr>
        <w:spacing w:before="120" w:after="120"/>
        <w:jc w:val="center"/>
        <w:rPr>
          <w:b/>
        </w:rPr>
      </w:pPr>
      <w:r w:rsidRPr="000759BD">
        <w:rPr>
          <w:b/>
        </w:rPr>
        <w:t>REPUBLIKA HRVATSKA</w:t>
      </w:r>
    </w:p>
    <w:p w:rsidR="000759BD" w:rsidRPr="000759BD" w:rsidRDefault="000759BD" w:rsidP="000759BD">
      <w:pPr>
        <w:spacing w:before="120" w:after="120"/>
        <w:jc w:val="center"/>
        <w:rPr>
          <w:b/>
        </w:rPr>
      </w:pPr>
      <w:r w:rsidRPr="000759BD">
        <w:rPr>
          <w:b/>
        </w:rPr>
        <w:t>MINISTARSTVO GOSPODARSTVA, PODUZETNIŠTVA I OBRTA</w:t>
      </w:r>
    </w:p>
    <w:p w:rsidR="000759BD" w:rsidRPr="000759BD" w:rsidRDefault="000759BD" w:rsidP="000759BD">
      <w:pPr>
        <w:spacing w:before="120" w:after="120"/>
        <w:jc w:val="center"/>
        <w:rPr>
          <w:b/>
        </w:rPr>
      </w:pPr>
      <w:r w:rsidRPr="000759BD">
        <w:rPr>
          <w:b/>
        </w:rPr>
        <w:t>__________________________________________________________________________</w:t>
      </w:r>
    </w:p>
    <w:p w:rsidR="000759BD" w:rsidRPr="000759BD" w:rsidRDefault="000759BD" w:rsidP="000759BD">
      <w:pPr>
        <w:spacing w:before="120" w:after="120"/>
        <w:jc w:val="right"/>
        <w:rPr>
          <w:b/>
        </w:rPr>
      </w:pPr>
      <w:r w:rsidRPr="000759BD">
        <w:rPr>
          <w:b/>
        </w:rPr>
        <w:t>NACRT</w:t>
      </w:r>
    </w:p>
    <w:p w:rsidR="000759BD" w:rsidRPr="000759BD" w:rsidRDefault="000759BD" w:rsidP="000759BD">
      <w:pPr>
        <w:spacing w:before="120" w:after="120"/>
        <w:jc w:val="center"/>
        <w:rPr>
          <w:b/>
        </w:rPr>
      </w:pPr>
    </w:p>
    <w:p w:rsidR="000759BD" w:rsidRPr="000759BD" w:rsidRDefault="000759BD" w:rsidP="000759BD">
      <w:pPr>
        <w:spacing w:before="120" w:after="120"/>
        <w:jc w:val="center"/>
        <w:rPr>
          <w:b/>
        </w:rPr>
      </w:pPr>
    </w:p>
    <w:p w:rsidR="000759BD" w:rsidRDefault="000759BD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DD5430" w:rsidRPr="000759BD" w:rsidRDefault="00DD5430" w:rsidP="000759BD">
      <w:pPr>
        <w:spacing w:before="120" w:after="120"/>
        <w:jc w:val="center"/>
        <w:rPr>
          <w:b/>
        </w:rPr>
      </w:pPr>
    </w:p>
    <w:p w:rsidR="000759BD" w:rsidRPr="000759BD" w:rsidRDefault="000759BD" w:rsidP="000759BD">
      <w:pPr>
        <w:spacing w:before="120" w:after="120"/>
        <w:jc w:val="center"/>
        <w:rPr>
          <w:b/>
        </w:rPr>
      </w:pPr>
    </w:p>
    <w:p w:rsidR="000759BD" w:rsidRPr="000759BD" w:rsidRDefault="000759BD" w:rsidP="000759BD">
      <w:pPr>
        <w:spacing w:before="120" w:after="120"/>
        <w:jc w:val="center"/>
        <w:rPr>
          <w:b/>
        </w:rPr>
      </w:pPr>
    </w:p>
    <w:p w:rsidR="000759BD" w:rsidRPr="000759BD" w:rsidRDefault="000759BD" w:rsidP="000759BD">
      <w:pPr>
        <w:spacing w:before="120" w:after="120"/>
        <w:jc w:val="center"/>
        <w:rPr>
          <w:b/>
        </w:rPr>
      </w:pPr>
    </w:p>
    <w:p w:rsidR="000759BD" w:rsidRPr="000759BD" w:rsidRDefault="000759BD" w:rsidP="000759BD">
      <w:pPr>
        <w:spacing w:before="120" w:after="120"/>
        <w:jc w:val="center"/>
        <w:rPr>
          <w:b/>
        </w:rPr>
      </w:pPr>
      <w:r w:rsidRPr="000759BD">
        <w:rPr>
          <w:b/>
        </w:rPr>
        <w:t>PRIJEDLOG ZAKONA O IZMJENAMA ZAKONA O RUDARSTVU</w:t>
      </w:r>
      <w:r w:rsidR="00C16B65">
        <w:rPr>
          <w:b/>
        </w:rPr>
        <w:t>, S KONAČNIM PRIJEDLOGOM ZAKONA</w:t>
      </w:r>
    </w:p>
    <w:p w:rsidR="000759BD" w:rsidRPr="000759BD" w:rsidRDefault="000759BD" w:rsidP="000759BD">
      <w:pPr>
        <w:spacing w:before="120" w:after="120"/>
        <w:jc w:val="center"/>
        <w:rPr>
          <w:b/>
        </w:rPr>
      </w:pPr>
    </w:p>
    <w:p w:rsidR="000759BD" w:rsidRPr="000759BD" w:rsidRDefault="000759BD" w:rsidP="000759BD">
      <w:pPr>
        <w:spacing w:before="120" w:after="120"/>
        <w:jc w:val="center"/>
        <w:rPr>
          <w:b/>
        </w:rPr>
      </w:pPr>
    </w:p>
    <w:p w:rsidR="000759BD" w:rsidRDefault="000759BD" w:rsidP="000759BD">
      <w:pPr>
        <w:spacing w:before="120" w:after="120"/>
        <w:jc w:val="center"/>
        <w:rPr>
          <w:b/>
        </w:rPr>
      </w:pPr>
    </w:p>
    <w:p w:rsidR="000759BD" w:rsidRDefault="000759BD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DD5430" w:rsidRDefault="00DD5430" w:rsidP="000759BD">
      <w:pPr>
        <w:spacing w:before="120" w:after="120"/>
        <w:jc w:val="center"/>
        <w:rPr>
          <w:b/>
        </w:rPr>
      </w:pPr>
    </w:p>
    <w:p w:rsidR="000759BD" w:rsidRDefault="000759BD" w:rsidP="000759BD">
      <w:pPr>
        <w:spacing w:before="120" w:after="120"/>
        <w:jc w:val="center"/>
        <w:rPr>
          <w:b/>
        </w:rPr>
      </w:pPr>
    </w:p>
    <w:p w:rsidR="000759BD" w:rsidRDefault="000759BD" w:rsidP="000759BD">
      <w:pPr>
        <w:spacing w:before="120" w:after="120"/>
        <w:jc w:val="center"/>
        <w:rPr>
          <w:b/>
        </w:rPr>
      </w:pPr>
    </w:p>
    <w:p w:rsidR="000759BD" w:rsidRPr="000759BD" w:rsidRDefault="000759BD" w:rsidP="000759BD">
      <w:pPr>
        <w:spacing w:before="120" w:after="120"/>
        <w:jc w:val="center"/>
        <w:rPr>
          <w:b/>
        </w:rPr>
      </w:pPr>
    </w:p>
    <w:p w:rsidR="000759BD" w:rsidRDefault="000759BD" w:rsidP="000759BD">
      <w:pPr>
        <w:spacing w:before="120" w:after="120"/>
        <w:jc w:val="center"/>
      </w:pPr>
      <w:r w:rsidRPr="000759BD">
        <w:rPr>
          <w:b/>
        </w:rPr>
        <w:t>__________________________________________________________________________ Zagreb, srpanj 2019. godine</w:t>
      </w:r>
      <w:r>
        <w:br w:type="page"/>
      </w:r>
    </w:p>
    <w:p w:rsidR="00786EFA" w:rsidRPr="000759BD" w:rsidRDefault="000759BD" w:rsidP="000759BD">
      <w:pPr>
        <w:jc w:val="center"/>
        <w:rPr>
          <w:b/>
        </w:rPr>
      </w:pPr>
      <w:r w:rsidRPr="000759BD">
        <w:rPr>
          <w:b/>
        </w:rPr>
        <w:lastRenderedPageBreak/>
        <w:t>PRIJEDLOG ZAKONA O IZMJENAMA ZAKONA O RUDARSTVU</w:t>
      </w:r>
    </w:p>
    <w:p w:rsidR="000759BD" w:rsidRDefault="000759BD"/>
    <w:p w:rsidR="000759BD" w:rsidRPr="000759BD" w:rsidRDefault="000759BD" w:rsidP="000759BD">
      <w:pPr>
        <w:pStyle w:val="ListParagraph"/>
        <w:numPr>
          <w:ilvl w:val="0"/>
          <w:numId w:val="2"/>
        </w:numPr>
        <w:spacing w:before="240" w:after="240"/>
        <w:ind w:left="714" w:hanging="357"/>
        <w:contextualSpacing w:val="0"/>
        <w:rPr>
          <w:b/>
        </w:rPr>
      </w:pPr>
      <w:r w:rsidRPr="000759BD">
        <w:rPr>
          <w:b/>
        </w:rPr>
        <w:t>USTAVNA OSNOVA ZA DONOŠENJE ZAKONA</w:t>
      </w:r>
    </w:p>
    <w:p w:rsidR="000759BD" w:rsidRDefault="000759BD" w:rsidP="004B0A8C">
      <w:r>
        <w:tab/>
        <w:t>Ustavna osnova za donošenje ovoga  Zakona sadržana je u odredbi članka 2. stavka 4. podstavka 1. Ustava Republike Hrvatske (Narodne novine, br. 85/10</w:t>
      </w:r>
      <w:r w:rsidR="004B0A8C">
        <w:t>.</w:t>
      </w:r>
      <w:r>
        <w:t xml:space="preserve"> – pročišćeni tekst i 5/14</w:t>
      </w:r>
      <w:r w:rsidR="004B0A8C">
        <w:t>.</w:t>
      </w:r>
      <w:r>
        <w:t xml:space="preserve"> – Odluka Ustavnog suda Republike Hrvatske).</w:t>
      </w:r>
    </w:p>
    <w:p w:rsidR="000759BD" w:rsidRPr="000759BD" w:rsidRDefault="000759BD" w:rsidP="000759BD">
      <w:pPr>
        <w:pStyle w:val="ListParagraph"/>
        <w:numPr>
          <w:ilvl w:val="0"/>
          <w:numId w:val="2"/>
        </w:numPr>
        <w:spacing w:before="240" w:after="240"/>
        <w:ind w:left="714" w:hanging="357"/>
        <w:contextualSpacing w:val="0"/>
        <w:rPr>
          <w:b/>
        </w:rPr>
      </w:pPr>
      <w:r w:rsidRPr="000759BD">
        <w:rPr>
          <w:b/>
        </w:rPr>
        <w:t>OCJENA STANJA, OSNOVNA PITANJA KOJA SE UREĐUJU PREDLOŽENIM ZAKONOM TE POSLJEDICE KOJE ĆE DONOŠENJEM ZAKONA PROISTEĆI</w:t>
      </w:r>
    </w:p>
    <w:p w:rsidR="000759BD" w:rsidRDefault="000759BD" w:rsidP="000759BD">
      <w:pPr>
        <w:spacing w:after="120"/>
      </w:pPr>
      <w:r>
        <w:tab/>
        <w:t xml:space="preserve">Zakonom o </w:t>
      </w:r>
      <w:r w:rsidRPr="000759BD">
        <w:t xml:space="preserve">rudarstvu </w:t>
      </w:r>
      <w:r w:rsidRPr="004F03D9">
        <w:t>(Narodne novine, br. 56/13.</w:t>
      </w:r>
      <w:r>
        <w:t>, 14/14., 52/18. i 115/18.</w:t>
      </w:r>
      <w:r w:rsidRPr="004F03D9">
        <w:t xml:space="preserve">) </w:t>
      </w:r>
      <w:r>
        <w:t xml:space="preserve">uređuju se </w:t>
      </w:r>
      <w:r w:rsidRPr="000759BD">
        <w:t>gospodarenje mineralnim sirovinama i planiranje rudarske gospodarske djelatnosti, istraživanje</w:t>
      </w:r>
      <w:r w:rsidR="004B0A8C">
        <w:t xml:space="preserve"> mineralnih sirovina, </w:t>
      </w:r>
      <w:r w:rsidRPr="000759BD">
        <w:t>utvrđivanje rezervi mineralnih sirovina, izrada i provjera rudarskih projekata</w:t>
      </w:r>
      <w:r w:rsidR="004B0A8C">
        <w:t xml:space="preserve"> istraživanja i eksploatacije mineralnih sirovina</w:t>
      </w:r>
      <w:r w:rsidRPr="000759BD">
        <w:t>, eksploatacija mineralnih sirovina, davanje koncesije za eksploataciju</w:t>
      </w:r>
      <w:r w:rsidR="004B0A8C">
        <w:t xml:space="preserve"> mineralnih sirovina</w:t>
      </w:r>
      <w:r w:rsidRPr="000759BD">
        <w:t>, građenje i uporaba rudarskih objekata i postrojenja, izrada rudarskih planova i izvođenje rudarskih mjerenja, sanacija otkopanih prostora, naknada za koncesiju</w:t>
      </w:r>
      <w:r w:rsidR="004B0A8C">
        <w:t xml:space="preserve"> za eksploataciju mineralnih sirovina</w:t>
      </w:r>
      <w:r w:rsidRPr="000759BD">
        <w:t>, naknada štete, mjere osiguranja, sigurnosti i zaštite, stručna sprema za obavljanje određenih poslova u rudarstvu, upravni i inspekcijski nadzor, prekršajne odredbe i druga pitanja.</w:t>
      </w:r>
    </w:p>
    <w:p w:rsidR="00E57693" w:rsidRDefault="00DD5430" w:rsidP="00DD5430">
      <w:pPr>
        <w:spacing w:after="120"/>
      </w:pPr>
      <w:r>
        <w:tab/>
      </w:r>
      <w:r w:rsidR="00E57693">
        <w:t xml:space="preserve">Temeljem Zaključka Vlade Republike Hrvatske od 18. srpnja 2019. godine osigurat će se pravodobna provedba mjere 1.4.4. Decentralizacija i racionalizacija, utvrđene Nacionalnim programom reformi 2019., u okviru reformskog prioriteta ''Unaprjeđenje javne uprave''. Predmetnim Zaključkom utvrđuje se popis zakona kojima je propisana stvarna nadležnost ureda državne uprave u županijama za obavljanje poslova državne uprave, koje treba izmijeniti radi prestanka ureda državne uprave i povjeravanja dijela odnosnih poslova županijama. </w:t>
      </w:r>
    </w:p>
    <w:p w:rsidR="000759BD" w:rsidRDefault="009D28EA" w:rsidP="000759BD">
      <w:pPr>
        <w:spacing w:after="120"/>
      </w:pPr>
      <w:r>
        <w:tab/>
      </w:r>
      <w:r w:rsidR="000759BD">
        <w:t xml:space="preserve">Izrada predmetnog Zakona potrebna je radi uspostave jedinstvenog pravnog poretka Republike Hrvatske. Uspostavit će se racionalna struktura državne uprave, sa jasno određenim funkcijama i poslovima, ukloniti će se postojeće nelogičnosti i </w:t>
      </w:r>
      <w:proofErr w:type="spellStart"/>
      <w:r w:rsidR="000759BD">
        <w:t>fragmentiranost</w:t>
      </w:r>
      <w:proofErr w:type="spellEnd"/>
      <w:r w:rsidR="000759BD">
        <w:t xml:space="preserve"> sustava i time osigurati učinkovitije oba</w:t>
      </w:r>
      <w:r w:rsidR="00E6337F">
        <w:t>vljanje poslova državne uprave.</w:t>
      </w:r>
    </w:p>
    <w:p w:rsidR="00E6337F" w:rsidRDefault="00E6337F" w:rsidP="000759BD">
      <w:pPr>
        <w:spacing w:after="120"/>
      </w:pPr>
      <w:r>
        <w:tab/>
        <w:t xml:space="preserve">Provedbenom mjerom 1.4.4. Nacionalnog programa reformi 2019., utvrđen je prestanak ureda državne uprave i propisano povjeravanje dijela odnosnih poslova županijama, zbog čega je potrebno izmijeniti odredbe Zakona o </w:t>
      </w:r>
      <w:r w:rsidR="0021586F">
        <w:t>rudarstvu.</w:t>
      </w:r>
    </w:p>
    <w:p w:rsidR="000759BD" w:rsidRDefault="009D28EA" w:rsidP="000759BD">
      <w:pPr>
        <w:spacing w:after="120"/>
      </w:pPr>
      <w:r>
        <w:tab/>
      </w:r>
      <w:r w:rsidR="000759BD">
        <w:t xml:space="preserve">Slijedom </w:t>
      </w:r>
      <w:r>
        <w:t>iskazanog</w:t>
      </w:r>
      <w:r w:rsidR="000759BD">
        <w:t xml:space="preserve">, Ministarstvo gospodarstva, poduzetništva i obrta u ovom Prijedlogu </w:t>
      </w:r>
      <w:r w:rsidR="00C74E1D">
        <w:t>Z</w:t>
      </w:r>
      <w:r w:rsidR="000759BD">
        <w:t xml:space="preserve">akona o izmjenama Zakona o </w:t>
      </w:r>
      <w:r>
        <w:t>rudarstvu</w:t>
      </w:r>
      <w:r w:rsidR="000759BD">
        <w:t xml:space="preserve">, usklađuje odredbe članka </w:t>
      </w:r>
      <w:r>
        <w:t xml:space="preserve">8., članka 41., </w:t>
      </w:r>
      <w:r w:rsidR="00E6337F">
        <w:t>članka 64., članka 75</w:t>
      </w:r>
      <w:r w:rsidR="00DD5430">
        <w:t>.,</w:t>
      </w:r>
      <w:r w:rsidR="00E6337F">
        <w:t xml:space="preserve"> članka 80.</w:t>
      </w:r>
      <w:r w:rsidR="00DD5430">
        <w:t xml:space="preserve"> i</w:t>
      </w:r>
      <w:r w:rsidR="00E6337F">
        <w:t xml:space="preserve"> članka 145</w:t>
      </w:r>
      <w:r w:rsidR="00DD5430">
        <w:t xml:space="preserve">. </w:t>
      </w:r>
      <w:r w:rsidR="000759BD">
        <w:t xml:space="preserve">Zakona o </w:t>
      </w:r>
      <w:r w:rsidR="00E6337F">
        <w:t>rudarstvu</w:t>
      </w:r>
      <w:r w:rsidR="000759BD">
        <w:t xml:space="preserve"> sa Zakonom o sustavu državne uprave.</w:t>
      </w:r>
    </w:p>
    <w:p w:rsidR="0021586F" w:rsidRPr="0021586F" w:rsidRDefault="0021586F" w:rsidP="0021586F">
      <w:pPr>
        <w:pStyle w:val="ListParagraph"/>
        <w:numPr>
          <w:ilvl w:val="0"/>
          <w:numId w:val="2"/>
        </w:numPr>
        <w:spacing w:before="240" w:after="240"/>
        <w:ind w:left="714" w:hanging="357"/>
        <w:contextualSpacing w:val="0"/>
        <w:rPr>
          <w:b/>
        </w:rPr>
      </w:pPr>
      <w:r w:rsidRPr="0021586F">
        <w:rPr>
          <w:b/>
        </w:rPr>
        <w:t>OCJENA SREDSTAVA POTREBNIH ZA PROVOĐENJE ZAKONA</w:t>
      </w:r>
    </w:p>
    <w:p w:rsidR="000759BD" w:rsidRDefault="0021586F" w:rsidP="0021586F">
      <w:pPr>
        <w:spacing w:after="120"/>
      </w:pPr>
      <w:r>
        <w:tab/>
        <w:t>Za provedbu ovoga Zakona nije potrebno osigurati dodatna sredstva u državnom proračunu Republike Hrvatske.</w:t>
      </w:r>
    </w:p>
    <w:p w:rsidR="00D5209F" w:rsidRDefault="00D5209F" w:rsidP="0021586F">
      <w:pPr>
        <w:spacing w:after="120"/>
      </w:pPr>
    </w:p>
    <w:p w:rsidR="00D5209F" w:rsidRDefault="00D5209F" w:rsidP="0021586F">
      <w:pPr>
        <w:spacing w:after="120"/>
      </w:pPr>
    </w:p>
    <w:p w:rsidR="00D5209F" w:rsidRDefault="00D5209F" w:rsidP="0021586F">
      <w:pPr>
        <w:spacing w:after="120"/>
      </w:pPr>
    </w:p>
    <w:p w:rsidR="000759BD" w:rsidRPr="0021586F" w:rsidRDefault="0021586F" w:rsidP="0021586F">
      <w:pPr>
        <w:pStyle w:val="ListParagraph"/>
        <w:numPr>
          <w:ilvl w:val="0"/>
          <w:numId w:val="2"/>
        </w:numPr>
        <w:spacing w:before="240" w:after="240"/>
        <w:ind w:left="714" w:hanging="357"/>
        <w:contextualSpacing w:val="0"/>
        <w:rPr>
          <w:b/>
        </w:rPr>
      </w:pPr>
      <w:r w:rsidRPr="0021586F">
        <w:rPr>
          <w:b/>
        </w:rPr>
        <w:lastRenderedPageBreak/>
        <w:t>PRIJEDLOG ZA DONOŠENJE ZAKONA PO HITNOM POSTUPKU</w:t>
      </w:r>
    </w:p>
    <w:p w:rsidR="0021586F" w:rsidRDefault="0021586F" w:rsidP="0021586F">
      <w:pPr>
        <w:spacing w:after="120"/>
      </w:pPr>
      <w:r>
        <w:tab/>
        <w:t>Prema odredbi članka 204. stavka 1. Poslovnika Hrvatskoga sabora (Narodne novine, br. 81/13</w:t>
      </w:r>
      <w:r w:rsidR="004B0A8C">
        <w:t>.</w:t>
      </w:r>
      <w:r>
        <w:t>, 113/16</w:t>
      </w:r>
      <w:r w:rsidR="004B0A8C">
        <w:t>.</w:t>
      </w:r>
      <w:r>
        <w:t>, 69/17</w:t>
      </w:r>
      <w:r w:rsidR="004B0A8C">
        <w:t>.</w:t>
      </w:r>
      <w:r>
        <w:t xml:space="preserve"> i 29/18</w:t>
      </w:r>
      <w:r w:rsidR="004B0A8C">
        <w:t>.</w:t>
      </w:r>
      <w:r>
        <w:t>) zakon se može donijeti po hitnom postupku, kada to zahtijevaju osobito opravdani razlozi, koji u prijedlogu moraju biti posebno obrazloženi.</w:t>
      </w:r>
    </w:p>
    <w:p w:rsidR="0021586F" w:rsidRDefault="0021586F" w:rsidP="0021586F">
      <w:pPr>
        <w:spacing w:after="120"/>
      </w:pPr>
      <w:r>
        <w:tab/>
        <w:t>Nacionalnim programom reformi za 2019., utvrđena je reformska mjera “Decentralizacija i racionalizacija”, kao temelj za učinkovito uređenje sustava državne uprave.</w:t>
      </w:r>
    </w:p>
    <w:p w:rsidR="0021586F" w:rsidRDefault="0021586F" w:rsidP="0021586F">
      <w:pPr>
        <w:spacing w:after="120"/>
      </w:pPr>
      <w:r>
        <w:tab/>
        <w:t>Sukladno članku 204. stavku 1. Poslovnika Hrvatskoga sabora predlaže se donošenje ovoga Zakona po hitnom postupku, u cilju uspostave koherentnog normativnog okvira, kojim se na logički dosljedan i cjelovit način uređuje sustav državne uprave, kojim će se ukloniti postojeće nelogičnosti ustrojstva, redefinirati institucije i razine koje trebaju obavljati određeni stupanj i određenu vrstu poslova, kako bi upravni sustav korisnicima dao preglednu i jasnu sliku mreža institucija kojima se mogu obratiti u ostvarivanju svojih pojedinih prava, a što su osobito opravdani razlozi za donošenje ovoga Zakona po hitnom postupku.</w:t>
      </w:r>
    </w:p>
    <w:p w:rsidR="0021586F" w:rsidRDefault="0021586F">
      <w:r>
        <w:br w:type="page"/>
      </w:r>
    </w:p>
    <w:p w:rsidR="000415CA" w:rsidRPr="000415CA" w:rsidRDefault="00C16B65" w:rsidP="008C5C64">
      <w:pPr>
        <w:spacing w:after="120"/>
        <w:jc w:val="center"/>
        <w:rPr>
          <w:b/>
        </w:rPr>
      </w:pPr>
      <w:r>
        <w:rPr>
          <w:b/>
        </w:rPr>
        <w:lastRenderedPageBreak/>
        <w:t xml:space="preserve">KONAČNI </w:t>
      </w:r>
      <w:r w:rsidR="008C5C64" w:rsidRPr="000759BD">
        <w:rPr>
          <w:b/>
        </w:rPr>
        <w:t>PRIJEDLOG ZAKONA</w:t>
      </w:r>
    </w:p>
    <w:p w:rsidR="000415CA" w:rsidRPr="000415CA" w:rsidRDefault="000415CA" w:rsidP="000415CA">
      <w:pPr>
        <w:jc w:val="center"/>
        <w:rPr>
          <w:b/>
        </w:rPr>
      </w:pPr>
      <w:r w:rsidRPr="000415CA">
        <w:rPr>
          <w:b/>
        </w:rPr>
        <w:t>O IZMJENAMA ZAKONA O RUDARSTVU</w:t>
      </w:r>
    </w:p>
    <w:p w:rsidR="000415CA" w:rsidRDefault="000415CA" w:rsidP="000415CA"/>
    <w:p w:rsidR="000415CA" w:rsidRDefault="000415CA" w:rsidP="000415CA"/>
    <w:p w:rsidR="000415CA" w:rsidRPr="00DD5430" w:rsidRDefault="000415CA" w:rsidP="000415CA">
      <w:pPr>
        <w:spacing w:before="240" w:after="120"/>
        <w:jc w:val="center"/>
        <w:rPr>
          <w:b/>
        </w:rPr>
      </w:pPr>
      <w:r w:rsidRPr="00DD5430">
        <w:rPr>
          <w:b/>
        </w:rPr>
        <w:t>Članak 1.</w:t>
      </w:r>
    </w:p>
    <w:p w:rsidR="000415CA" w:rsidRDefault="000415CA" w:rsidP="000415CA">
      <w:pPr>
        <w:spacing w:after="120"/>
      </w:pPr>
      <w:r>
        <w:t xml:space="preserve">U Zakonu o rudarstvu (Narodne novine, br. 56/13., 14/14., 52/18. i 115/18.) članak 8. mijenja se i glasi: </w:t>
      </w:r>
    </w:p>
    <w:p w:rsidR="0021586F" w:rsidRDefault="000415CA" w:rsidP="00284B2A">
      <w:pPr>
        <w:spacing w:after="120"/>
      </w:pPr>
      <w:r>
        <w:t>“Za mineralne sirovine iz članka 5. ovoga Zakona, tijelo nadležno za rudarstvo je ministarstvo nadležno za rudarstvo</w:t>
      </w:r>
      <w:r w:rsidR="00542DF7">
        <w:t>.</w:t>
      </w:r>
      <w:r w:rsidR="00E620A2">
        <w:t>”</w:t>
      </w:r>
    </w:p>
    <w:p w:rsidR="000415CA" w:rsidRPr="00DD5430" w:rsidRDefault="000415CA" w:rsidP="000415CA">
      <w:pPr>
        <w:spacing w:before="240" w:after="120"/>
        <w:jc w:val="center"/>
        <w:rPr>
          <w:b/>
        </w:rPr>
      </w:pPr>
      <w:r w:rsidRPr="00DD5430">
        <w:rPr>
          <w:b/>
        </w:rPr>
        <w:t xml:space="preserve">Članak </w:t>
      </w:r>
      <w:r w:rsidR="00CE021E" w:rsidRPr="00DD5430">
        <w:rPr>
          <w:b/>
        </w:rPr>
        <w:t>2</w:t>
      </w:r>
      <w:r w:rsidRPr="00DD5430">
        <w:rPr>
          <w:b/>
        </w:rPr>
        <w:t>.</w:t>
      </w:r>
    </w:p>
    <w:p w:rsidR="0021586F" w:rsidRDefault="000415CA" w:rsidP="000415CA">
      <w:pPr>
        <w:spacing w:after="120"/>
      </w:pPr>
      <w:r>
        <w:t xml:space="preserve">U članku 41. stavku 1. točki 2. riječi: </w:t>
      </w:r>
      <w:r w:rsidR="00DE1259">
        <w:t>“</w:t>
      </w:r>
      <w:r>
        <w:t>ili uredu državne uprave u jedinici područne (regionalne) samo</w:t>
      </w:r>
      <w:r w:rsidR="00DE1259">
        <w:t>u</w:t>
      </w:r>
      <w:r>
        <w:t>prave,</w:t>
      </w:r>
      <w:r w:rsidR="00DE1259">
        <w:t>”</w:t>
      </w:r>
      <w:r>
        <w:t xml:space="preserve"> brišu se.</w:t>
      </w:r>
    </w:p>
    <w:p w:rsidR="00DE1259" w:rsidRPr="00DD5430" w:rsidRDefault="00DE1259" w:rsidP="00DE1259">
      <w:pPr>
        <w:spacing w:before="240" w:after="120"/>
        <w:jc w:val="center"/>
        <w:rPr>
          <w:b/>
        </w:rPr>
      </w:pPr>
      <w:r w:rsidRPr="00DD5430">
        <w:rPr>
          <w:b/>
        </w:rPr>
        <w:t xml:space="preserve">Članak </w:t>
      </w:r>
      <w:r w:rsidR="00CE021E" w:rsidRPr="00DD5430">
        <w:rPr>
          <w:b/>
        </w:rPr>
        <w:t>3</w:t>
      </w:r>
      <w:r w:rsidRPr="00DD5430">
        <w:rPr>
          <w:b/>
        </w:rPr>
        <w:t>.</w:t>
      </w:r>
    </w:p>
    <w:p w:rsidR="000759BD" w:rsidRDefault="00DE1259" w:rsidP="00DE1259">
      <w:pPr>
        <w:spacing w:after="120"/>
      </w:pPr>
      <w:r>
        <w:t>U članku 64. stavku 1. točki 2. riječi: “ili uredu državne uprave u jedinici područne (regionalne) samouprave,” brišu se.</w:t>
      </w:r>
    </w:p>
    <w:p w:rsidR="00DE1259" w:rsidRPr="00DD5430" w:rsidRDefault="00DE1259" w:rsidP="00DE1259">
      <w:pPr>
        <w:spacing w:before="240" w:after="120"/>
        <w:jc w:val="center"/>
        <w:rPr>
          <w:b/>
        </w:rPr>
      </w:pPr>
      <w:r w:rsidRPr="00DD5430">
        <w:rPr>
          <w:b/>
        </w:rPr>
        <w:t xml:space="preserve">Članak </w:t>
      </w:r>
      <w:r w:rsidR="00284B2A" w:rsidRPr="00DD5430">
        <w:rPr>
          <w:b/>
        </w:rPr>
        <w:t>4</w:t>
      </w:r>
      <w:r w:rsidRPr="00DD5430">
        <w:rPr>
          <w:b/>
        </w:rPr>
        <w:t>.</w:t>
      </w:r>
    </w:p>
    <w:p w:rsidR="00DE1259" w:rsidRDefault="00DE1259" w:rsidP="00DE1259">
      <w:pPr>
        <w:spacing w:after="120"/>
      </w:pPr>
      <w:r>
        <w:t>U članku 75. stavku 3.</w:t>
      </w:r>
      <w:r w:rsidR="00C13BA6">
        <w:t xml:space="preserve"> </w:t>
      </w:r>
      <w:r>
        <w:t>riječi: “ili uredu državne uprave u jedinici područne (regionalne) samouprave” brišu se.</w:t>
      </w:r>
    </w:p>
    <w:p w:rsidR="00DE1259" w:rsidRPr="00DD5430" w:rsidRDefault="00284B2A" w:rsidP="00DE1259">
      <w:pPr>
        <w:spacing w:before="240" w:after="120"/>
        <w:jc w:val="center"/>
        <w:rPr>
          <w:b/>
        </w:rPr>
      </w:pPr>
      <w:r w:rsidRPr="00DD5430">
        <w:rPr>
          <w:b/>
        </w:rPr>
        <w:t>Članak 5</w:t>
      </w:r>
      <w:r w:rsidR="00DE1259" w:rsidRPr="00DD5430">
        <w:rPr>
          <w:b/>
        </w:rPr>
        <w:t>.</w:t>
      </w:r>
    </w:p>
    <w:p w:rsidR="00DE1259" w:rsidRDefault="00DE1259" w:rsidP="00DE1259">
      <w:pPr>
        <w:spacing w:after="120"/>
      </w:pPr>
      <w:r>
        <w:t>U članku 80. točki 2. riječi: “ili uredu državne uprave u jedinici područne (regionalne) samouprave,” brišu se.</w:t>
      </w:r>
    </w:p>
    <w:p w:rsidR="00DE1259" w:rsidRPr="00E620A2" w:rsidRDefault="00DE1259" w:rsidP="00DE1259">
      <w:pPr>
        <w:spacing w:before="240" w:after="120"/>
        <w:jc w:val="center"/>
        <w:rPr>
          <w:b/>
        </w:rPr>
      </w:pPr>
      <w:r w:rsidRPr="00E620A2">
        <w:rPr>
          <w:b/>
        </w:rPr>
        <w:t xml:space="preserve">Članak </w:t>
      </w:r>
      <w:r w:rsidR="00284B2A" w:rsidRPr="00E620A2">
        <w:rPr>
          <w:b/>
        </w:rPr>
        <w:t>6</w:t>
      </w:r>
      <w:r w:rsidRPr="00E620A2">
        <w:rPr>
          <w:b/>
        </w:rPr>
        <w:t>.</w:t>
      </w:r>
    </w:p>
    <w:p w:rsidR="00542DF7" w:rsidRDefault="00542DF7" w:rsidP="00DE1259">
      <w:pPr>
        <w:spacing w:after="120"/>
        <w:rPr>
          <w:rFonts w:eastAsia="Times New Roman"/>
          <w:szCs w:val="24"/>
        </w:rPr>
      </w:pPr>
      <w:r>
        <w:t>U članku 145. stavku 2. riječi:</w:t>
      </w:r>
      <w:r w:rsidR="00E620A2">
        <w:t xml:space="preserve"> </w:t>
      </w:r>
      <w:r>
        <w:t>“</w:t>
      </w:r>
      <w:r w:rsidRPr="008064EE">
        <w:rPr>
          <w:rFonts w:eastAsia="Times New Roman"/>
          <w:szCs w:val="24"/>
        </w:rPr>
        <w:t>Nadležna tijela za rudarstvo dužna su</w:t>
      </w:r>
      <w:r w:rsidR="00E620A2" w:rsidRPr="00E620A2">
        <w:rPr>
          <w:rFonts w:eastAsia="Times New Roman"/>
          <w:szCs w:val="24"/>
        </w:rPr>
        <w:t>”</w:t>
      </w:r>
      <w:r>
        <w:rPr>
          <w:rFonts w:eastAsia="Times New Roman"/>
          <w:szCs w:val="24"/>
        </w:rPr>
        <w:t xml:space="preserve"> zamjenjuju se riječima:</w:t>
      </w:r>
      <w:r w:rsidR="00E620A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“Ministarstvo nadležno za rudarstvo dužno je</w:t>
      </w:r>
      <w:r w:rsidR="00E620A2" w:rsidRPr="00E620A2">
        <w:rPr>
          <w:rFonts w:eastAsia="Times New Roman"/>
          <w:szCs w:val="24"/>
        </w:rPr>
        <w:t>”</w:t>
      </w:r>
      <w:r>
        <w:rPr>
          <w:rFonts w:eastAsia="Times New Roman"/>
          <w:szCs w:val="24"/>
        </w:rPr>
        <w:t>.</w:t>
      </w:r>
    </w:p>
    <w:p w:rsidR="00542DF7" w:rsidRDefault="00542DF7" w:rsidP="00DE1259">
      <w:pPr>
        <w:spacing w:after="120"/>
      </w:pPr>
      <w:r>
        <w:rPr>
          <w:rFonts w:eastAsia="Times New Roman"/>
          <w:szCs w:val="24"/>
        </w:rPr>
        <w:t>Stavak 3. briše se.</w:t>
      </w:r>
    </w:p>
    <w:p w:rsidR="00DE1259" w:rsidRPr="00E620A2" w:rsidRDefault="00DE1259" w:rsidP="00DE1259">
      <w:pPr>
        <w:spacing w:before="240" w:after="120"/>
        <w:jc w:val="center"/>
        <w:rPr>
          <w:b/>
        </w:rPr>
      </w:pPr>
      <w:r w:rsidRPr="00E620A2">
        <w:rPr>
          <w:b/>
        </w:rPr>
        <w:t xml:space="preserve">Članak </w:t>
      </w:r>
      <w:r w:rsidR="00E620A2" w:rsidRPr="00E620A2">
        <w:rPr>
          <w:b/>
        </w:rPr>
        <w:t>7</w:t>
      </w:r>
      <w:r w:rsidRPr="00E620A2">
        <w:rPr>
          <w:b/>
        </w:rPr>
        <w:t>.</w:t>
      </w:r>
    </w:p>
    <w:p w:rsidR="008C5C64" w:rsidRDefault="00DE1259" w:rsidP="00DE1259">
      <w:r>
        <w:t>Ovaj Zakon objavit će se u Narodnim novinama, a stupa na snagu 1. siječnja 2020. godine.</w:t>
      </w:r>
    </w:p>
    <w:p w:rsidR="008C5C64" w:rsidRDefault="008C5C64">
      <w:r>
        <w:br w:type="page"/>
      </w:r>
    </w:p>
    <w:p w:rsidR="008C5C64" w:rsidRDefault="008C5C64" w:rsidP="008C5C64">
      <w:pPr>
        <w:spacing w:after="120"/>
        <w:jc w:val="center"/>
        <w:rPr>
          <w:b/>
        </w:rPr>
      </w:pPr>
      <w:r w:rsidRPr="008C5C64">
        <w:rPr>
          <w:b/>
        </w:rPr>
        <w:lastRenderedPageBreak/>
        <w:t>O</w:t>
      </w:r>
      <w:r w:rsidR="00A3673C">
        <w:rPr>
          <w:b/>
        </w:rPr>
        <w:t xml:space="preserve"> </w:t>
      </w:r>
      <w:r w:rsidRPr="008C5C64">
        <w:rPr>
          <w:b/>
        </w:rPr>
        <w:t>B</w:t>
      </w:r>
      <w:r w:rsidR="00A3673C">
        <w:rPr>
          <w:b/>
        </w:rPr>
        <w:t xml:space="preserve"> </w:t>
      </w:r>
      <w:r w:rsidRPr="008C5C64">
        <w:rPr>
          <w:b/>
        </w:rPr>
        <w:t>R</w:t>
      </w:r>
      <w:r w:rsidR="00A3673C">
        <w:rPr>
          <w:b/>
        </w:rPr>
        <w:t xml:space="preserve"> </w:t>
      </w:r>
      <w:r w:rsidRPr="008C5C64">
        <w:rPr>
          <w:b/>
        </w:rPr>
        <w:t>A</w:t>
      </w:r>
      <w:r w:rsidR="00A3673C">
        <w:rPr>
          <w:b/>
        </w:rPr>
        <w:t xml:space="preserve"> </w:t>
      </w:r>
      <w:r w:rsidRPr="008C5C64">
        <w:rPr>
          <w:b/>
        </w:rPr>
        <w:t>Z</w:t>
      </w:r>
      <w:r w:rsidR="00A3673C">
        <w:rPr>
          <w:b/>
        </w:rPr>
        <w:t xml:space="preserve"> </w:t>
      </w:r>
      <w:r w:rsidRPr="008C5C64">
        <w:rPr>
          <w:b/>
        </w:rPr>
        <w:t>L</w:t>
      </w:r>
      <w:r w:rsidR="00A3673C">
        <w:rPr>
          <w:b/>
        </w:rPr>
        <w:t xml:space="preserve"> </w:t>
      </w:r>
      <w:r w:rsidRPr="008C5C64">
        <w:rPr>
          <w:b/>
        </w:rPr>
        <w:t>O</w:t>
      </w:r>
      <w:r w:rsidR="00A3673C">
        <w:rPr>
          <w:b/>
        </w:rPr>
        <w:t xml:space="preserve"> </w:t>
      </w:r>
      <w:r w:rsidRPr="008C5C64">
        <w:rPr>
          <w:b/>
        </w:rPr>
        <w:t>Ž</w:t>
      </w:r>
      <w:r w:rsidR="00A3673C">
        <w:rPr>
          <w:b/>
        </w:rPr>
        <w:t xml:space="preserve"> </w:t>
      </w:r>
      <w:r w:rsidRPr="008C5C64">
        <w:rPr>
          <w:b/>
        </w:rPr>
        <w:t>E</w:t>
      </w:r>
      <w:r w:rsidR="00A3673C">
        <w:rPr>
          <w:b/>
        </w:rPr>
        <w:t xml:space="preserve"> </w:t>
      </w:r>
      <w:r w:rsidRPr="008C5C64">
        <w:rPr>
          <w:b/>
        </w:rPr>
        <w:t>N</w:t>
      </w:r>
      <w:r w:rsidR="00A3673C">
        <w:rPr>
          <w:b/>
        </w:rPr>
        <w:t xml:space="preserve"> </w:t>
      </w:r>
      <w:r w:rsidRPr="008C5C64">
        <w:rPr>
          <w:b/>
        </w:rPr>
        <w:t>J</w:t>
      </w:r>
      <w:r w:rsidR="00A3673C">
        <w:rPr>
          <w:b/>
        </w:rPr>
        <w:t xml:space="preserve"> </w:t>
      </w:r>
      <w:r w:rsidRPr="008C5C64">
        <w:rPr>
          <w:b/>
        </w:rPr>
        <w:t>E</w:t>
      </w:r>
    </w:p>
    <w:p w:rsidR="00DE1259" w:rsidRDefault="00DE1259" w:rsidP="00DE1259"/>
    <w:p w:rsidR="008C5C64" w:rsidRDefault="008C5C64" w:rsidP="00EF30D2"/>
    <w:p w:rsidR="00E620A2" w:rsidRPr="0030379C" w:rsidRDefault="00E620A2" w:rsidP="00E620A2">
      <w:pPr>
        <w:spacing w:after="120"/>
        <w:rPr>
          <w:b/>
        </w:rPr>
      </w:pPr>
      <w:r>
        <w:rPr>
          <w:b/>
        </w:rPr>
        <w:tab/>
        <w:t>Uz č</w:t>
      </w:r>
      <w:r w:rsidRPr="0030379C">
        <w:rPr>
          <w:b/>
        </w:rPr>
        <w:t xml:space="preserve">lanak </w:t>
      </w:r>
      <w:r>
        <w:rPr>
          <w:b/>
        </w:rPr>
        <w:t>1</w:t>
      </w:r>
      <w:r w:rsidRPr="0030379C">
        <w:rPr>
          <w:b/>
        </w:rPr>
        <w:t>.</w:t>
      </w:r>
    </w:p>
    <w:p w:rsidR="00E620A2" w:rsidRDefault="00EF30D2" w:rsidP="00E620A2">
      <w:pPr>
        <w:spacing w:after="120"/>
      </w:pPr>
      <w:r>
        <w:tab/>
        <w:t xml:space="preserve">Člankom 8. stavkom 2. Zakona o rudarstvu uređena je nadležnost </w:t>
      </w:r>
      <w:r w:rsidRPr="00EF30D2">
        <w:t>ured</w:t>
      </w:r>
      <w:r>
        <w:t>a</w:t>
      </w:r>
      <w:r w:rsidRPr="00EF30D2">
        <w:t xml:space="preserve"> državne uprave u jedinici područne (regionalne) samouprave</w:t>
      </w:r>
      <w:r>
        <w:t xml:space="preserve"> za mineralne sirovine iz članka 5. točke 3. Zakona o rudarstvu. Ovom izmjenom određuje se da je ministarstvo nadležno za rudarstvo tijelo nadležno za sve mineralne sirovine iz članka 5. ovoga Zakona, </w:t>
      </w:r>
      <w:r w:rsidRPr="00EF30D2">
        <w:t>osim za mineralne sirovine</w:t>
      </w:r>
      <w:r>
        <w:t xml:space="preserve"> </w:t>
      </w:r>
      <w:r w:rsidR="00D5209F">
        <w:t>ugljikovodika</w:t>
      </w:r>
      <w:r w:rsidRPr="00EF30D2">
        <w:t xml:space="preserve"> i geotermalne vode iz kojih se može koristiti akumulirana toplina u energetske svrhe, za koje je</w:t>
      </w:r>
      <w:r w:rsidR="0030238A">
        <w:t xml:space="preserve">, </w:t>
      </w:r>
      <w:r w:rsidRPr="00EF30D2">
        <w:t>nadležno tijelo ministarstvo nadležno za energetiku</w:t>
      </w:r>
      <w:r>
        <w:t>.</w:t>
      </w:r>
    </w:p>
    <w:p w:rsidR="00704EAB" w:rsidRDefault="00704EAB" w:rsidP="0030379C">
      <w:pPr>
        <w:spacing w:after="120"/>
        <w:rPr>
          <w:b/>
        </w:rPr>
      </w:pPr>
    </w:p>
    <w:p w:rsidR="00EF30D2" w:rsidRDefault="00FD2686" w:rsidP="0030379C">
      <w:pPr>
        <w:spacing w:after="120"/>
        <w:rPr>
          <w:b/>
        </w:rPr>
      </w:pPr>
      <w:r>
        <w:rPr>
          <w:b/>
        </w:rPr>
        <w:tab/>
        <w:t>Uz č</w:t>
      </w:r>
      <w:r w:rsidR="0030379C" w:rsidRPr="0030379C">
        <w:rPr>
          <w:b/>
        </w:rPr>
        <w:t>lank</w:t>
      </w:r>
      <w:r>
        <w:rPr>
          <w:b/>
        </w:rPr>
        <w:t>e</w:t>
      </w:r>
      <w:r w:rsidR="00EF30D2">
        <w:rPr>
          <w:b/>
        </w:rPr>
        <w:t xml:space="preserve"> 2., 3., 4. i</w:t>
      </w:r>
      <w:r>
        <w:rPr>
          <w:b/>
        </w:rPr>
        <w:t xml:space="preserve"> 5.</w:t>
      </w:r>
    </w:p>
    <w:p w:rsidR="0030379C" w:rsidRDefault="00FD2686" w:rsidP="0030379C">
      <w:pPr>
        <w:spacing w:after="120"/>
      </w:pPr>
      <w:r>
        <w:tab/>
        <w:t xml:space="preserve">Obzirom da je Zakonom o sustavu državne uprave utvrđen prestanak ureda državne uprave i propisano povjeravanje dijela odnosnih poslova županijama, potrebna je odgovarajuća izmjena </w:t>
      </w:r>
      <w:r w:rsidR="002A2784">
        <w:t>članka 41., članka 64., članka 75.</w:t>
      </w:r>
      <w:r w:rsidR="00A3673C">
        <w:t xml:space="preserve"> i</w:t>
      </w:r>
      <w:r w:rsidR="002A2784">
        <w:t xml:space="preserve"> članka 80. Zakona o rudarstvu, a radi usklađivanja </w:t>
      </w:r>
      <w:r w:rsidR="00CD7A75">
        <w:t xml:space="preserve">s </w:t>
      </w:r>
      <w:r w:rsidR="002A2784">
        <w:t>ist</w:t>
      </w:r>
      <w:r w:rsidR="00CD7A75">
        <w:t xml:space="preserve">im. </w:t>
      </w:r>
      <w:r w:rsidR="002A2784">
        <w:t xml:space="preserve">Izmjene su </w:t>
      </w:r>
      <w:r w:rsidR="00CD7A75">
        <w:t>izvršene</w:t>
      </w:r>
      <w:r w:rsidR="0030379C">
        <w:t xml:space="preserve"> u skladu s</w:t>
      </w:r>
      <w:r w:rsidR="002A2784">
        <w:t>a</w:t>
      </w:r>
      <w:r w:rsidR="0030379C">
        <w:t xml:space="preserve"> Zaključkom Vlade Republike Hrvatske.</w:t>
      </w:r>
    </w:p>
    <w:p w:rsidR="00704EAB" w:rsidRDefault="00EF30D2" w:rsidP="00EF30D2">
      <w:pPr>
        <w:spacing w:after="120"/>
        <w:rPr>
          <w:b/>
        </w:rPr>
      </w:pPr>
      <w:r>
        <w:rPr>
          <w:b/>
        </w:rPr>
        <w:tab/>
      </w:r>
    </w:p>
    <w:p w:rsidR="00EF30D2" w:rsidRPr="0030379C" w:rsidRDefault="00EF30D2" w:rsidP="00EF30D2">
      <w:pPr>
        <w:spacing w:after="120"/>
        <w:rPr>
          <w:b/>
        </w:rPr>
      </w:pPr>
      <w:r>
        <w:rPr>
          <w:b/>
        </w:rPr>
        <w:t>Uz č</w:t>
      </w:r>
      <w:r w:rsidRPr="0030379C">
        <w:rPr>
          <w:b/>
        </w:rPr>
        <w:t xml:space="preserve">lanak </w:t>
      </w:r>
      <w:r>
        <w:rPr>
          <w:b/>
        </w:rPr>
        <w:t>6</w:t>
      </w:r>
      <w:r w:rsidRPr="0030379C">
        <w:rPr>
          <w:b/>
        </w:rPr>
        <w:t>.</w:t>
      </w:r>
    </w:p>
    <w:p w:rsidR="00C62A3F" w:rsidRDefault="00EF30D2" w:rsidP="00C62A3F">
      <w:pPr>
        <w:spacing w:after="120"/>
        <w:rPr>
          <w:rFonts w:eastAsia="Times New Roman"/>
          <w:szCs w:val="24"/>
        </w:rPr>
      </w:pPr>
      <w:r>
        <w:tab/>
      </w:r>
      <w:r w:rsidR="00C62A3F">
        <w:t>U č</w:t>
      </w:r>
      <w:r w:rsidR="00C62A3F" w:rsidRPr="00C62A3F">
        <w:t>lank</w:t>
      </w:r>
      <w:r w:rsidR="00C62A3F">
        <w:t>u</w:t>
      </w:r>
      <w:r w:rsidR="00C62A3F" w:rsidRPr="00C62A3F">
        <w:t xml:space="preserve"> </w:t>
      </w:r>
      <w:r w:rsidR="00C62A3F">
        <w:t>145. stavku 2. Zakona o rudarstvu riječi: “</w:t>
      </w:r>
      <w:r w:rsidR="00C62A3F" w:rsidRPr="008064EE">
        <w:rPr>
          <w:rFonts w:eastAsia="Times New Roman"/>
          <w:szCs w:val="24"/>
        </w:rPr>
        <w:t>Nadležna tijela za rudarstvo dužna su</w:t>
      </w:r>
      <w:r w:rsidR="00C62A3F" w:rsidRPr="00E620A2">
        <w:rPr>
          <w:rFonts w:eastAsia="Times New Roman"/>
          <w:szCs w:val="24"/>
        </w:rPr>
        <w:t>”</w:t>
      </w:r>
      <w:r w:rsidR="00C62A3F">
        <w:rPr>
          <w:rFonts w:eastAsia="Times New Roman"/>
          <w:szCs w:val="24"/>
        </w:rPr>
        <w:t xml:space="preserve"> zamjenjuju se riječima: “Ministarstvo nadležno za rudarstvo dužno je</w:t>
      </w:r>
      <w:r w:rsidR="00C62A3F" w:rsidRPr="00E620A2">
        <w:rPr>
          <w:rFonts w:eastAsia="Times New Roman"/>
          <w:szCs w:val="24"/>
        </w:rPr>
        <w:t>”</w:t>
      </w:r>
      <w:r w:rsidR="00C62A3F">
        <w:rPr>
          <w:rFonts w:eastAsia="Times New Roman"/>
          <w:szCs w:val="24"/>
        </w:rPr>
        <w:t xml:space="preserve"> </w:t>
      </w:r>
      <w:r w:rsidR="00C62A3F">
        <w:t>radi usklađivanja istog sa Zakonom o sustavu državne uprave</w:t>
      </w:r>
      <w:r w:rsidR="00C62A3F">
        <w:rPr>
          <w:rFonts w:eastAsia="Times New Roman"/>
          <w:szCs w:val="24"/>
        </w:rPr>
        <w:t>.</w:t>
      </w:r>
    </w:p>
    <w:p w:rsidR="00C62A3F" w:rsidRDefault="00D5209F" w:rsidP="00C62A3F">
      <w:pPr>
        <w:spacing w:after="120"/>
      </w:pPr>
      <w:r>
        <w:tab/>
      </w:r>
      <w:r w:rsidR="00C62A3F">
        <w:t>U č</w:t>
      </w:r>
      <w:r w:rsidR="00C62A3F" w:rsidRPr="00C62A3F">
        <w:t>lank</w:t>
      </w:r>
      <w:r w:rsidR="00C62A3F">
        <w:t>u</w:t>
      </w:r>
      <w:r w:rsidR="00C62A3F" w:rsidRPr="00C62A3F">
        <w:t xml:space="preserve"> </w:t>
      </w:r>
      <w:r w:rsidR="00C62A3F">
        <w:t xml:space="preserve">145. </w:t>
      </w:r>
      <w:r w:rsidR="00C62A3F">
        <w:rPr>
          <w:rFonts w:eastAsia="Times New Roman"/>
          <w:szCs w:val="24"/>
        </w:rPr>
        <w:t>stavak 3. briše se o</w:t>
      </w:r>
      <w:r w:rsidR="00C62A3F" w:rsidRPr="00C62A3F">
        <w:rPr>
          <w:rFonts w:eastAsia="Times New Roman"/>
          <w:szCs w:val="24"/>
        </w:rPr>
        <w:t>bzirom da je Zakonom o sustavu državne uprave utvrđen prestanak ureda državne uprave</w:t>
      </w:r>
      <w:r>
        <w:rPr>
          <w:rFonts w:eastAsia="Times New Roman"/>
          <w:szCs w:val="24"/>
        </w:rPr>
        <w:t>, a Ministarstvo nadležno za rudarstvo je tijekom 2018. godine preuzelo sve poslove ureda državne uprave iz područja rudarstva</w:t>
      </w:r>
      <w:r w:rsidR="00C62A3F">
        <w:rPr>
          <w:rFonts w:eastAsia="Times New Roman"/>
          <w:szCs w:val="24"/>
        </w:rPr>
        <w:t>.</w:t>
      </w:r>
    </w:p>
    <w:p w:rsidR="00704EAB" w:rsidRDefault="002A2784" w:rsidP="0030379C">
      <w:pPr>
        <w:spacing w:after="120"/>
        <w:rPr>
          <w:b/>
        </w:rPr>
      </w:pPr>
      <w:r>
        <w:rPr>
          <w:b/>
        </w:rPr>
        <w:tab/>
      </w:r>
    </w:p>
    <w:p w:rsidR="0030379C" w:rsidRPr="0030379C" w:rsidRDefault="002A2784" w:rsidP="0030379C">
      <w:pPr>
        <w:spacing w:after="120"/>
        <w:rPr>
          <w:b/>
        </w:rPr>
      </w:pPr>
      <w:r>
        <w:rPr>
          <w:b/>
        </w:rPr>
        <w:t>Uz č</w:t>
      </w:r>
      <w:r w:rsidR="0030379C" w:rsidRPr="0030379C">
        <w:rPr>
          <w:b/>
        </w:rPr>
        <w:t xml:space="preserve">lanak </w:t>
      </w:r>
      <w:r w:rsidR="00E620A2">
        <w:rPr>
          <w:b/>
        </w:rPr>
        <w:t>7</w:t>
      </w:r>
      <w:r w:rsidR="0030379C" w:rsidRPr="0030379C">
        <w:rPr>
          <w:b/>
        </w:rPr>
        <w:t>.</w:t>
      </w:r>
    </w:p>
    <w:p w:rsidR="002A2784" w:rsidRDefault="00EF30D2" w:rsidP="002A2784">
      <w:pPr>
        <w:spacing w:after="120"/>
      </w:pPr>
      <w:r>
        <w:tab/>
      </w:r>
      <w:r w:rsidR="002A2784" w:rsidRPr="002A2784">
        <w:t>Ovim člankom određuje se dan s</w:t>
      </w:r>
      <w:r w:rsidR="002A2784">
        <w:t xml:space="preserve">tupanja na snagu ovoga Zakona. </w:t>
      </w:r>
    </w:p>
    <w:p w:rsidR="00EF30D2" w:rsidRDefault="00EF30D2">
      <w:r>
        <w:br w:type="page"/>
      </w:r>
    </w:p>
    <w:p w:rsidR="0030379C" w:rsidRDefault="00A3673C" w:rsidP="004B6CE7">
      <w:pPr>
        <w:spacing w:after="120"/>
        <w:jc w:val="center"/>
      </w:pPr>
      <w:r>
        <w:lastRenderedPageBreak/>
        <w:t>TEKST ODREDBI VAŽEĆEG ZAKONA  KOJI SE MIJENJA</w:t>
      </w:r>
    </w:p>
    <w:p w:rsidR="00C62A3F" w:rsidRDefault="00C62A3F" w:rsidP="0030379C">
      <w:pPr>
        <w:spacing w:after="120"/>
      </w:pPr>
      <w:bookmarkStart w:id="0" w:name="_GoBack"/>
      <w:bookmarkEnd w:id="0"/>
    </w:p>
    <w:p w:rsidR="0030379C" w:rsidRPr="0030379C" w:rsidRDefault="0030379C" w:rsidP="0030379C">
      <w:pPr>
        <w:spacing w:after="120"/>
        <w:jc w:val="center"/>
        <w:rPr>
          <w:i/>
        </w:rPr>
      </w:pPr>
      <w:r w:rsidRPr="0030379C">
        <w:rPr>
          <w:i/>
        </w:rPr>
        <w:t>Nadležna tijela</w:t>
      </w:r>
    </w:p>
    <w:p w:rsidR="0030379C" w:rsidRDefault="0030379C" w:rsidP="0030379C">
      <w:pPr>
        <w:spacing w:after="120"/>
        <w:jc w:val="center"/>
      </w:pPr>
      <w:r>
        <w:t>Članak 8.</w:t>
      </w:r>
    </w:p>
    <w:p w:rsidR="0030379C" w:rsidRDefault="0030379C" w:rsidP="0030379C">
      <w:pPr>
        <w:spacing w:after="120"/>
      </w:pPr>
      <w:r>
        <w:t>(1) Za mineralne sirovine iz članka 5. točke 1., 2., 4. i 5. ovoga Zakona tijelo nadležno za rudarstvo je ministarstvo nadležno za rudarstvo.</w:t>
      </w:r>
    </w:p>
    <w:p w:rsidR="0030379C" w:rsidRDefault="0030379C" w:rsidP="0030379C">
      <w:pPr>
        <w:spacing w:after="120"/>
      </w:pPr>
      <w:r>
        <w:t>(2) Za mineralne sirovine iz članka 5. točke 3. ovoga Zakona tijelo nadležno za rudarstvo je ured državne uprave u jedinici područne (regionalne) samouprave.</w:t>
      </w:r>
    </w:p>
    <w:p w:rsidR="0030379C" w:rsidRPr="0030379C" w:rsidRDefault="0030379C" w:rsidP="0030379C">
      <w:pPr>
        <w:spacing w:after="120"/>
        <w:jc w:val="center"/>
        <w:rPr>
          <w:i/>
        </w:rPr>
      </w:pPr>
      <w:r w:rsidRPr="0030379C">
        <w:rPr>
          <w:i/>
        </w:rPr>
        <w:t>Dostava rješenja</w:t>
      </w:r>
    </w:p>
    <w:p w:rsidR="0030379C" w:rsidRDefault="0030379C" w:rsidP="0030379C">
      <w:pPr>
        <w:spacing w:after="120"/>
        <w:jc w:val="center"/>
      </w:pPr>
      <w:r>
        <w:t>Članak 41.</w:t>
      </w:r>
    </w:p>
    <w:p w:rsidR="0030379C" w:rsidRDefault="0030379C" w:rsidP="0030379C">
      <w:pPr>
        <w:spacing w:after="120"/>
      </w:pPr>
      <w:r>
        <w:t>(1) Rješenje o odobrenju za istraživanje mineralnih sirovina dostavlja se:</w:t>
      </w:r>
    </w:p>
    <w:p w:rsidR="0030379C" w:rsidRDefault="0030379C" w:rsidP="0030379C">
      <w:pPr>
        <w:spacing w:after="120"/>
      </w:pPr>
      <w:r>
        <w:t>1. ovlašteniku istražnog prostora,</w:t>
      </w:r>
    </w:p>
    <w:p w:rsidR="0030379C" w:rsidRDefault="0030379C" w:rsidP="0030379C">
      <w:pPr>
        <w:spacing w:after="120"/>
      </w:pPr>
      <w:r>
        <w:t>2. ministarstvu nadležnom za rudarstvo ili uredu državne uprave u jedinici područne (regionalne) samouprave,</w:t>
      </w:r>
    </w:p>
    <w:p w:rsidR="0030379C" w:rsidRDefault="0030379C" w:rsidP="0030379C">
      <w:pPr>
        <w:spacing w:after="120"/>
      </w:pPr>
      <w:r>
        <w:t>3. Državnom inspektoratu,</w:t>
      </w:r>
    </w:p>
    <w:p w:rsidR="0030379C" w:rsidRDefault="0030379C" w:rsidP="0030379C">
      <w:pPr>
        <w:spacing w:after="120"/>
      </w:pPr>
      <w:r>
        <w:t>4. ministarstvu nadležnom za financije,</w:t>
      </w:r>
    </w:p>
    <w:p w:rsidR="0030379C" w:rsidRDefault="0030379C" w:rsidP="0030379C">
      <w:pPr>
        <w:spacing w:after="120"/>
      </w:pPr>
      <w:r>
        <w:t>5. ministarstvu nadležnom za prostorno uređenje,</w:t>
      </w:r>
    </w:p>
    <w:p w:rsidR="0030379C" w:rsidRDefault="0030379C" w:rsidP="0030379C">
      <w:pPr>
        <w:spacing w:after="120"/>
      </w:pPr>
      <w:r>
        <w:t>6. jedinici lokalne samouprave na čijem se području nalazi istražni prostor,</w:t>
      </w:r>
    </w:p>
    <w:p w:rsidR="0030379C" w:rsidRDefault="0030379C" w:rsidP="0030379C">
      <w:pPr>
        <w:spacing w:after="120"/>
      </w:pPr>
      <w:r>
        <w:t>7. jedinici područne (regionalne) samouprave na čijem se području nalazi istražni prostor,</w:t>
      </w:r>
    </w:p>
    <w:p w:rsidR="0030379C" w:rsidRDefault="0030379C" w:rsidP="0030379C">
      <w:pPr>
        <w:spacing w:after="120"/>
      </w:pPr>
      <w:r>
        <w:t>8. ministarstvu nadležnom za vodno gospodarstvo ako se rudarski radovi izvode u području zona sanitarne zaštite crpilišta voda za piće i/ili u području važnom za vodni režim,</w:t>
      </w:r>
    </w:p>
    <w:p w:rsidR="0030379C" w:rsidRDefault="0030379C" w:rsidP="0030379C">
      <w:pPr>
        <w:spacing w:after="120"/>
      </w:pPr>
      <w:r>
        <w:t>9. ministarstvu nadležnom za pomorstvo ako se rudarski radovi izvode na pomorskom dobru,</w:t>
      </w:r>
    </w:p>
    <w:p w:rsidR="0030379C" w:rsidRDefault="0030379C" w:rsidP="0030379C">
      <w:pPr>
        <w:spacing w:after="120"/>
      </w:pPr>
      <w:r>
        <w:t>10. tijelu nadležnom za unutarnju plovidbu ako se rudarski radovi izvode na dijelu unutarnjih voda, a koji utječu na plovni put,</w:t>
      </w:r>
    </w:p>
    <w:p w:rsidR="0030379C" w:rsidRDefault="0030379C" w:rsidP="0030379C">
      <w:pPr>
        <w:spacing w:after="120"/>
      </w:pPr>
      <w:r>
        <w:t>11. ako je Republika Hrvatska vlasnik zemljišnih čestica koje su unutar granica istražnog prostora, tijelu nadležnom za upravljanje državnom imovinom,</w:t>
      </w:r>
    </w:p>
    <w:p w:rsidR="0030379C" w:rsidRDefault="0030379C" w:rsidP="0030379C">
      <w:pPr>
        <w:spacing w:after="120"/>
      </w:pPr>
      <w:r>
        <w:t>12. ministarstvu nadležnom za zaštitu prirode i okoliša.</w:t>
      </w:r>
    </w:p>
    <w:p w:rsidR="0030379C" w:rsidRDefault="0030379C" w:rsidP="0030379C">
      <w:pPr>
        <w:spacing w:after="120"/>
      </w:pPr>
      <w:r>
        <w:t>(2) Jedinice lokalne i područne (regionalne) samouprave na čijem se području nalazi istražni prostor, dužne su odmah po zaprimanju rješenja o odobrenju za istraživanje mineralnih sirovina isto izvjesiti na oglasnoj ploči.</w:t>
      </w:r>
    </w:p>
    <w:p w:rsidR="0030379C" w:rsidRDefault="0030379C" w:rsidP="0030379C">
      <w:pPr>
        <w:spacing w:after="120"/>
      </w:pPr>
      <w:r>
        <w:t>(3) Rješenje o odobrenju za istraživanje mineralnih sirovina mora biti izvješeno na oglasnoj ploči najmanje 30 dana.</w:t>
      </w:r>
    </w:p>
    <w:p w:rsidR="0030379C" w:rsidRPr="0030379C" w:rsidRDefault="0030379C" w:rsidP="0030379C">
      <w:pPr>
        <w:spacing w:after="120"/>
        <w:jc w:val="center"/>
        <w:rPr>
          <w:i/>
        </w:rPr>
      </w:pPr>
      <w:r w:rsidRPr="0030379C">
        <w:rPr>
          <w:i/>
        </w:rPr>
        <w:t>Dostava rješenja</w:t>
      </w:r>
    </w:p>
    <w:p w:rsidR="0030379C" w:rsidRDefault="0030379C" w:rsidP="0030379C">
      <w:pPr>
        <w:spacing w:after="120"/>
        <w:jc w:val="center"/>
      </w:pPr>
      <w:r>
        <w:t>Članak 64.</w:t>
      </w:r>
    </w:p>
    <w:p w:rsidR="0030379C" w:rsidRDefault="0030379C" w:rsidP="0030379C">
      <w:pPr>
        <w:spacing w:after="120"/>
      </w:pPr>
      <w:r>
        <w:t>(1) Rješenje o utvrđivanju eksploatacijskog polja dostavlja se:</w:t>
      </w:r>
    </w:p>
    <w:p w:rsidR="0030379C" w:rsidRDefault="0030379C" w:rsidP="0030379C">
      <w:pPr>
        <w:spacing w:after="120"/>
      </w:pPr>
      <w:r>
        <w:t>1. rudarskom gospodarskom subjektu,</w:t>
      </w:r>
    </w:p>
    <w:p w:rsidR="0030379C" w:rsidRDefault="0030379C" w:rsidP="0030379C">
      <w:pPr>
        <w:spacing w:after="120"/>
      </w:pPr>
      <w:r>
        <w:t>2. ministarstvu nadležnom za rudarstvo ili uredu državne uprave u jedinici područne (regionalne) samouprave,</w:t>
      </w:r>
    </w:p>
    <w:p w:rsidR="0030379C" w:rsidRDefault="0030379C" w:rsidP="0030379C">
      <w:pPr>
        <w:spacing w:after="120"/>
      </w:pPr>
      <w:r>
        <w:lastRenderedPageBreak/>
        <w:t>3. Državnom inspektoratu,</w:t>
      </w:r>
    </w:p>
    <w:p w:rsidR="0030379C" w:rsidRDefault="0030379C" w:rsidP="0030379C">
      <w:pPr>
        <w:spacing w:after="120"/>
      </w:pPr>
      <w:r>
        <w:t>4. ministarstvu nadležnom za financije,</w:t>
      </w:r>
    </w:p>
    <w:p w:rsidR="0030379C" w:rsidRDefault="0030379C" w:rsidP="0030379C">
      <w:pPr>
        <w:spacing w:after="120"/>
      </w:pPr>
      <w:r>
        <w:t>5. ministarstvu nadležnom za prostorno uređenje uz idejni rudarski projekt,</w:t>
      </w:r>
    </w:p>
    <w:p w:rsidR="0030379C" w:rsidRDefault="0030379C" w:rsidP="0030379C">
      <w:pPr>
        <w:spacing w:after="120"/>
      </w:pPr>
      <w:r>
        <w:t>6. jedinici lokalne samouprave na čijem se području nalazi eksploatacijsko polje,</w:t>
      </w:r>
    </w:p>
    <w:p w:rsidR="0030379C" w:rsidRDefault="0030379C" w:rsidP="0030379C">
      <w:pPr>
        <w:spacing w:after="120"/>
      </w:pPr>
      <w:r>
        <w:t>7. jedinici područne (regionalne) samouprave na čijem se području nalazi eksploatacijsko polje,</w:t>
      </w:r>
    </w:p>
    <w:p w:rsidR="0030379C" w:rsidRDefault="0030379C" w:rsidP="0030379C">
      <w:pPr>
        <w:spacing w:after="120"/>
      </w:pPr>
      <w:r>
        <w:t>8. ministarstvu nadležnom za vodno gospodarstvo ako se eksploatacijsko polje nalazi u području zona sanitarne zaštite crpilišta voda za piće i/ili u području važnom za vodni režim,</w:t>
      </w:r>
    </w:p>
    <w:p w:rsidR="0030379C" w:rsidRDefault="0030379C" w:rsidP="0030379C">
      <w:pPr>
        <w:spacing w:after="120"/>
      </w:pPr>
      <w:r>
        <w:t>9. ministarstvu nadležnom za pomorstvo ako se eksploatacijsko polje nalazi na pomorskom dobru,</w:t>
      </w:r>
    </w:p>
    <w:p w:rsidR="0030379C" w:rsidRDefault="0030379C" w:rsidP="0030379C">
      <w:pPr>
        <w:spacing w:after="120"/>
      </w:pPr>
      <w:r>
        <w:t>10. tijelu nadležnom za unutarnju plovidbu ako se eksploatacijsko polje nalazi na dijelu unutarnjih voda, a koje utječu na plovni put,</w:t>
      </w:r>
    </w:p>
    <w:p w:rsidR="0030379C" w:rsidRDefault="0030379C" w:rsidP="0030379C">
      <w:pPr>
        <w:spacing w:after="120"/>
      </w:pPr>
      <w:r>
        <w:t>11. ako je Republika Hrvatska vlasnik zemljišnih čestica koje su unutar granica eksploatacijskog polja, tijelu nadležnom za upravljanje državnom imovinom,</w:t>
      </w:r>
    </w:p>
    <w:p w:rsidR="0030379C" w:rsidRDefault="0030379C" w:rsidP="0030379C">
      <w:pPr>
        <w:spacing w:after="120"/>
      </w:pPr>
      <w:r>
        <w:t>12. ministarstvu nadležnom za zaštitu prirode i okoliša.</w:t>
      </w:r>
    </w:p>
    <w:p w:rsidR="0030379C" w:rsidRDefault="0030379C" w:rsidP="0030379C">
      <w:pPr>
        <w:spacing w:after="120"/>
      </w:pPr>
      <w:r>
        <w:t>(2) Jedinice lokalne i područne (regionalne) samouprave na čijem se području nalazi eksploatacijsko polje dužne su odmah po zaprimanju rješenja o utvrđivanju eksploatacijskog polja izvjesiti ga na oglasnoj ploči.</w:t>
      </w:r>
    </w:p>
    <w:p w:rsidR="0030379C" w:rsidRDefault="0030379C" w:rsidP="0030379C">
      <w:pPr>
        <w:spacing w:after="120"/>
      </w:pPr>
      <w:r>
        <w:t>(3) Rješenje o utvrđivanju eksploatacijskog polja mora biti izvješeno na oglasnoj ploči najmanje 30 dana.</w:t>
      </w:r>
    </w:p>
    <w:p w:rsidR="0030379C" w:rsidRPr="0030379C" w:rsidRDefault="0030379C" w:rsidP="0030379C">
      <w:pPr>
        <w:spacing w:after="120"/>
        <w:jc w:val="center"/>
        <w:rPr>
          <w:i/>
        </w:rPr>
      </w:pPr>
      <w:r w:rsidRPr="0030379C">
        <w:rPr>
          <w:i/>
        </w:rPr>
        <w:t>Odluka o davanju koncesije</w:t>
      </w:r>
    </w:p>
    <w:p w:rsidR="0030379C" w:rsidRDefault="0030379C" w:rsidP="0030379C">
      <w:pPr>
        <w:spacing w:after="120"/>
        <w:jc w:val="center"/>
      </w:pPr>
      <w:r>
        <w:t>Članak 75.</w:t>
      </w:r>
    </w:p>
    <w:p w:rsidR="0030379C" w:rsidRDefault="0030379C" w:rsidP="0030379C">
      <w:pPr>
        <w:spacing w:after="120"/>
      </w:pPr>
      <w:r>
        <w:t>(1) Odluka o davanju koncesije, osim podataka određenih Zakonom o koncesijama, sadrži:</w:t>
      </w:r>
    </w:p>
    <w:p w:rsidR="0030379C" w:rsidRDefault="0030379C" w:rsidP="0030379C">
      <w:pPr>
        <w:spacing w:after="120"/>
      </w:pPr>
      <w:r>
        <w:t>1. naznačenje odluke na temelju koje je rudarski gospodarski subjekt kao ovlaštenik eksploatacijskog polja odabran kao najpovoljniji ponuditelj iz članka 34. ili članka 48. ili članka 66. ovoga Zakona,</w:t>
      </w:r>
    </w:p>
    <w:p w:rsidR="0030379C" w:rsidRDefault="0030379C" w:rsidP="0030379C">
      <w:pPr>
        <w:spacing w:after="120"/>
      </w:pPr>
      <w:r>
        <w:t>2. utvrđenje da su provedeni istražni radovi,</w:t>
      </w:r>
    </w:p>
    <w:p w:rsidR="0030379C" w:rsidRDefault="0030379C" w:rsidP="0030379C">
      <w:pPr>
        <w:spacing w:after="120"/>
      </w:pPr>
      <w:r>
        <w:t>3. ime ili naziv rudarskog gospodarskog subjekta kojem se dodjeljuje koncesija za eksploataciju mineralnih sirovina,</w:t>
      </w:r>
    </w:p>
    <w:p w:rsidR="0030379C" w:rsidRDefault="0030379C" w:rsidP="0030379C">
      <w:pPr>
        <w:spacing w:after="120"/>
      </w:pPr>
      <w:r>
        <w:t>4. vrstu mineralne sirovine koja će se eksploatirati,</w:t>
      </w:r>
    </w:p>
    <w:p w:rsidR="0030379C" w:rsidRDefault="0030379C" w:rsidP="0030379C">
      <w:pPr>
        <w:spacing w:after="120"/>
      </w:pPr>
      <w:r>
        <w:t>5. naziv, lokaciju, granice i veličinu eksploatacijskog polja,</w:t>
      </w:r>
    </w:p>
    <w:p w:rsidR="0030379C" w:rsidRDefault="0030379C" w:rsidP="0030379C">
      <w:pPr>
        <w:spacing w:after="120"/>
      </w:pPr>
      <w:r>
        <w:t>6. ukupno utvrđene i preostale bilančne rezerve mineralne sirovine ili podatke o građi, obliku, veličini i obujmu geoloških struktura pogodnih za skladištenje ugljikovodika i trajno zbrinjavanje plinova,</w:t>
      </w:r>
    </w:p>
    <w:p w:rsidR="0030379C" w:rsidRDefault="0030379C" w:rsidP="0030379C">
      <w:pPr>
        <w:spacing w:after="120"/>
      </w:pPr>
      <w:r>
        <w:t>7. najmanju i najveću količinu godišnje eksploatacije mineralnih sirovina ili najmanje i najveće količine plinova utisnute i/ili pridobivene iz geoloških struktura pogodnih za skladištenje ugljikovodika i trajno zbrinjavanje plinova,</w:t>
      </w:r>
    </w:p>
    <w:p w:rsidR="0030379C" w:rsidRDefault="0030379C" w:rsidP="0030379C">
      <w:pPr>
        <w:spacing w:after="120"/>
      </w:pPr>
      <w:r>
        <w:t>8. uvjete i ograničenja za izvođenje rudarskih radova,</w:t>
      </w:r>
    </w:p>
    <w:p w:rsidR="0030379C" w:rsidRDefault="0030379C" w:rsidP="0030379C">
      <w:pPr>
        <w:spacing w:after="120"/>
      </w:pPr>
      <w:r>
        <w:t>9. provjereni glavni rudarski projekt i/ili dopunski rudarski projekt na temelju kojeg se dodjeljuje koncesija,</w:t>
      </w:r>
    </w:p>
    <w:p w:rsidR="0030379C" w:rsidRDefault="0030379C" w:rsidP="0030379C">
      <w:pPr>
        <w:spacing w:after="120"/>
      </w:pPr>
      <w:r>
        <w:lastRenderedPageBreak/>
        <w:t>10. katastarsku općinu, površinu zemljišnih čestica s iskazanim katastarskim i zemljišnoknjižnim oznakama ili pozicijama na službenoj pomorskoj navigacijskoj karti morskog dijela eksploatacijskog polja na kojima se odobrava izvođenje rudarskih radova a za koje su dostavljeni dokazi iz članka 74. ovoga Zakona,</w:t>
      </w:r>
    </w:p>
    <w:p w:rsidR="0030379C" w:rsidRDefault="0030379C" w:rsidP="0030379C">
      <w:pPr>
        <w:spacing w:after="120"/>
      </w:pPr>
      <w:r>
        <w:t>11. naziv tijela državne uprave, jedinice lokalne i područne (regionalne) samouprave, pravne osobe s javnim ovlastima i ostalih stranaka kojima se mora prijaviti početak izvođenja rudarskih radova,</w:t>
      </w:r>
    </w:p>
    <w:p w:rsidR="0030379C" w:rsidRDefault="0030379C" w:rsidP="0030379C">
      <w:pPr>
        <w:spacing w:after="120"/>
      </w:pPr>
      <w:r>
        <w:t>12. iznos troškova sanacije eksploatacijskog polja,</w:t>
      </w:r>
    </w:p>
    <w:p w:rsidR="0030379C" w:rsidRDefault="0030379C" w:rsidP="0030379C">
      <w:pPr>
        <w:spacing w:after="120"/>
      </w:pPr>
      <w:r>
        <w:t>13. rok do kojega rudarski gospodarski subjekt mora dostaviti imenovanje odgovornog voditelja izvođenja rudarskih radova i jamstvo za troškove sanacije eksploatacijskog polja,</w:t>
      </w:r>
    </w:p>
    <w:p w:rsidR="0030379C" w:rsidRDefault="0030379C" w:rsidP="0030379C">
      <w:pPr>
        <w:spacing w:after="120"/>
      </w:pPr>
      <w:r>
        <w:t>14. rok do kojega rudarski gospodarski subjekt mora sklopiti s tijelom nadležnim za rudarstvo ugovor o koncesiji za eksploataciju mineralnih sirovina,</w:t>
      </w:r>
    </w:p>
    <w:p w:rsidR="0030379C" w:rsidRDefault="0030379C" w:rsidP="0030379C">
      <w:pPr>
        <w:spacing w:after="120"/>
      </w:pPr>
      <w:r>
        <w:t>15. rok do kojeg se mora započeti s izvođenjem rudarskih radova.</w:t>
      </w:r>
    </w:p>
    <w:p w:rsidR="0030379C" w:rsidRDefault="0030379C" w:rsidP="0030379C">
      <w:pPr>
        <w:spacing w:after="120"/>
      </w:pPr>
      <w:r>
        <w:t>(2) Iznimno od odredbi stavka 1. ovoga članka odluka o davanju koncesije za eksploataciju morske soli ili građevnog pijeska i šljunka iz morskog dna ne sadrži ukupno utvrđene i preostale bilančne rezerve mineralne sirovine, odnosno sadrži dokaze o riješenim imovinskim odnosima na pomorskom dobru prema posebnom propisu, te odobrenje za gospodarsko korištenje pomorskog dobra prema posebnom propisu.</w:t>
      </w:r>
    </w:p>
    <w:p w:rsidR="0030379C" w:rsidRDefault="0030379C" w:rsidP="0030379C">
      <w:pPr>
        <w:spacing w:after="120"/>
      </w:pPr>
      <w:r>
        <w:t>(3) Odluka o koncesiji dostavlja se rudarskom gospodarskom subjektu kojem se daje koncesija za eksploataciju mineralnih sirovina uz nacrt prijedloga ugovora o koncesiji za eksploataciju mineralnih sirovina, ministarstvu nadležnom za rudarstvo ili uredu državne uprave u jedinici područne (regionalne) samouprave, jedinici lokalne samouprave na čijem se području nalazi eksploatacijsko polje, jedinici područne (regionalne) samouprave na čijem se području nalazi eksploatacijsko polje i vlasnicima/posjednicima zemljišnih čestica na kojima se odobrava izvođenje rudarskih radova na eksploatacijskom polju.</w:t>
      </w:r>
    </w:p>
    <w:p w:rsidR="0030379C" w:rsidRPr="0030379C" w:rsidRDefault="0030379C" w:rsidP="0030379C">
      <w:pPr>
        <w:spacing w:after="120"/>
        <w:jc w:val="center"/>
        <w:rPr>
          <w:i/>
        </w:rPr>
      </w:pPr>
      <w:r w:rsidRPr="0030379C">
        <w:rPr>
          <w:i/>
        </w:rPr>
        <w:t>Dostava ugovora o koncesiji</w:t>
      </w:r>
    </w:p>
    <w:p w:rsidR="0030379C" w:rsidRDefault="0030379C" w:rsidP="0030379C">
      <w:pPr>
        <w:spacing w:after="120"/>
        <w:jc w:val="center"/>
      </w:pPr>
      <w:r>
        <w:t>Članak 80.</w:t>
      </w:r>
    </w:p>
    <w:p w:rsidR="0030379C" w:rsidRDefault="0030379C" w:rsidP="0030379C">
      <w:pPr>
        <w:spacing w:after="120"/>
      </w:pPr>
      <w:r>
        <w:t>Ugovor o koncesiji dostavlja se:</w:t>
      </w:r>
    </w:p>
    <w:p w:rsidR="0030379C" w:rsidRDefault="0030379C" w:rsidP="0030379C">
      <w:pPr>
        <w:spacing w:after="120"/>
      </w:pPr>
      <w:r>
        <w:t>1. koncesionaru,</w:t>
      </w:r>
    </w:p>
    <w:p w:rsidR="0030379C" w:rsidRDefault="0030379C" w:rsidP="0030379C">
      <w:pPr>
        <w:spacing w:after="120"/>
      </w:pPr>
      <w:r>
        <w:t>2. ministarstvu nadležnom za rudarstvo li uredu državne uprave u jedinici područne (regionalne) samouprave,</w:t>
      </w:r>
    </w:p>
    <w:p w:rsidR="0030379C" w:rsidRDefault="0030379C" w:rsidP="0030379C">
      <w:pPr>
        <w:spacing w:after="120"/>
      </w:pPr>
      <w:r>
        <w:t>3. Državnom inspektoratu,</w:t>
      </w:r>
    </w:p>
    <w:p w:rsidR="0030379C" w:rsidRDefault="0030379C" w:rsidP="0030379C">
      <w:pPr>
        <w:spacing w:after="120"/>
      </w:pPr>
      <w:r>
        <w:t>4. ministarstvu nadležnom za financije,</w:t>
      </w:r>
    </w:p>
    <w:p w:rsidR="0030379C" w:rsidRDefault="0030379C" w:rsidP="0030379C">
      <w:pPr>
        <w:spacing w:after="120"/>
      </w:pPr>
      <w:r>
        <w:t>5. ministarstvu nadležnom za prostorno uređenje,</w:t>
      </w:r>
    </w:p>
    <w:p w:rsidR="0030379C" w:rsidRDefault="0030379C" w:rsidP="0030379C">
      <w:pPr>
        <w:spacing w:after="120"/>
      </w:pPr>
      <w:r>
        <w:t>6. jedinici lokalne samouprave na čijem se području nalazi eksploatacijsko polje,</w:t>
      </w:r>
    </w:p>
    <w:p w:rsidR="0030379C" w:rsidRDefault="0030379C" w:rsidP="0030379C">
      <w:pPr>
        <w:spacing w:after="120"/>
      </w:pPr>
      <w:r>
        <w:t>7. jedinici područne (regionalne) samouprave na čijem se području nalazi eksploatacijsko polje,</w:t>
      </w:r>
    </w:p>
    <w:p w:rsidR="0030379C" w:rsidRDefault="0030379C" w:rsidP="0030379C">
      <w:pPr>
        <w:spacing w:after="120"/>
      </w:pPr>
      <w:r>
        <w:t>8. ministarstvu nadležnom za vodno gospodarstvo ako se rudarski radovi izvode u području zona sanitarne zaštite crpilišta voda za piće i/ili u području važnom za vodni režim,</w:t>
      </w:r>
    </w:p>
    <w:p w:rsidR="0030379C" w:rsidRDefault="0030379C" w:rsidP="0030379C">
      <w:pPr>
        <w:spacing w:after="120"/>
      </w:pPr>
      <w:r>
        <w:t>9. ministarstvu nadležnom za pomorstvo ako se rudarski radovi izvode na pomorskom dobru,</w:t>
      </w:r>
    </w:p>
    <w:p w:rsidR="0030379C" w:rsidRDefault="0030379C" w:rsidP="0030379C">
      <w:pPr>
        <w:spacing w:after="120"/>
      </w:pPr>
      <w:r>
        <w:t>10. nadležnom uredu za katastar radi evidentiranja u katastarskom operatu,</w:t>
      </w:r>
    </w:p>
    <w:p w:rsidR="0030379C" w:rsidRDefault="0030379C" w:rsidP="0030379C">
      <w:pPr>
        <w:spacing w:after="120"/>
      </w:pPr>
      <w:r>
        <w:lastRenderedPageBreak/>
        <w:t>11. ako je Republika Hrvatska vlasnik zemljišnih čestica koje su unutar granica eksploatacijskog polja, tijelu nadležnom za upravljanje državnom imovinom,</w:t>
      </w:r>
    </w:p>
    <w:p w:rsidR="0030379C" w:rsidRDefault="0030379C" w:rsidP="0030379C">
      <w:pPr>
        <w:spacing w:after="120"/>
      </w:pPr>
      <w:r>
        <w:t>12. ministarstvu nadležnom za zaštitu prirode i okoliša.</w:t>
      </w:r>
    </w:p>
    <w:p w:rsidR="0030379C" w:rsidRDefault="0030379C" w:rsidP="0030379C">
      <w:pPr>
        <w:spacing w:after="120"/>
        <w:jc w:val="center"/>
      </w:pPr>
      <w:r>
        <w:t>VIII. JEDINSTVENI INFORMACIJSKI SUSTAV MINERALNIH SIROVINA REPUBLIKE HRVATSKE</w:t>
      </w:r>
    </w:p>
    <w:p w:rsidR="0030379C" w:rsidRPr="0030379C" w:rsidRDefault="0030379C" w:rsidP="0030379C">
      <w:pPr>
        <w:spacing w:after="120"/>
        <w:jc w:val="center"/>
        <w:rPr>
          <w:i/>
        </w:rPr>
      </w:pPr>
      <w:r w:rsidRPr="0030379C">
        <w:rPr>
          <w:i/>
        </w:rPr>
        <w:t>Obveza vođenja, sastavni dijelovi registra i evidencija</w:t>
      </w:r>
    </w:p>
    <w:p w:rsidR="0030379C" w:rsidRDefault="0030379C" w:rsidP="0030379C">
      <w:pPr>
        <w:spacing w:after="120"/>
        <w:jc w:val="center"/>
      </w:pPr>
      <w:r>
        <w:t>Članak 145.</w:t>
      </w:r>
    </w:p>
    <w:p w:rsidR="0030379C" w:rsidRDefault="0030379C" w:rsidP="0030379C">
      <w:pPr>
        <w:spacing w:after="120"/>
      </w:pPr>
      <w:r>
        <w:t>(1) Radi održivog gospodarenja i zaštite mineralnih sirovina ministarstvo nadležno za rudarstvo vodi jedinstveni informacijski sustav mineralnih sirovina Republike Hrvatske.</w:t>
      </w:r>
    </w:p>
    <w:p w:rsidR="0030379C" w:rsidRDefault="0030379C" w:rsidP="0030379C">
      <w:pPr>
        <w:spacing w:after="120"/>
      </w:pPr>
      <w:r>
        <w:t>(2) Nadležna tijela za rudarstvo dužna su voditi registar istražnih prostora i registar eksploatacijskih polja te evidenciju o svim traženim istražnim prostorima/eksploatacijskim poljima, zbirku isprava te popis rudarskih gospodarskih subjekta.</w:t>
      </w:r>
    </w:p>
    <w:p w:rsidR="0030379C" w:rsidRDefault="0030379C" w:rsidP="0030379C">
      <w:pPr>
        <w:spacing w:after="120"/>
      </w:pPr>
      <w:r>
        <w:t>(3) Za mineralne sirovine iz članka 5. točke 3. ovoga Zakona, tijelo nadležno za rudarstvo dužno je podatke i spise prikupljene na temelju odredbi stavka 2. ovoga članka, po njihovom zaprimanju odnosno donošenju, dostavljati ministarstvu nadležnom za rudarstvo.</w:t>
      </w:r>
    </w:p>
    <w:p w:rsidR="0030379C" w:rsidRDefault="0030379C" w:rsidP="0030379C">
      <w:pPr>
        <w:spacing w:after="120"/>
      </w:pPr>
      <w:r>
        <w:t>(4) Ministarstvo nadležno za rudarstvo će svake godine objaviti i dostaviti Europskoj komisiji izvješće koje će uključivati informacije:</w:t>
      </w:r>
    </w:p>
    <w:p w:rsidR="0030379C" w:rsidRDefault="0030379C" w:rsidP="0030379C">
      <w:pPr>
        <w:spacing w:after="120"/>
      </w:pPr>
      <w:r>
        <w:t>– o geografskim područjima koja su otvorena za istraživanje i eksploataciju ugljikovodika,</w:t>
      </w:r>
    </w:p>
    <w:p w:rsidR="0030379C" w:rsidRDefault="0030379C" w:rsidP="0030379C">
      <w:pPr>
        <w:spacing w:after="120"/>
      </w:pPr>
      <w:r>
        <w:t>– popis rudarskih gospodarskih subjekata,</w:t>
      </w:r>
    </w:p>
    <w:p w:rsidR="0030379C" w:rsidRDefault="0030379C" w:rsidP="0030379C">
      <w:pPr>
        <w:spacing w:after="120"/>
      </w:pPr>
      <w:r>
        <w:t>– podatke o utvrđenim rezervama ugljikovodika u Republici Hrvatskoj.</w:t>
      </w:r>
    </w:p>
    <w:p w:rsidR="0030379C" w:rsidRDefault="0030379C"/>
    <w:sectPr w:rsidR="0030379C" w:rsidSect="006A3FDC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6A" w:rsidRDefault="00E07A6A" w:rsidP="00A3673C">
      <w:r>
        <w:separator/>
      </w:r>
    </w:p>
  </w:endnote>
  <w:endnote w:type="continuationSeparator" w:id="0">
    <w:p w:rsidR="00E07A6A" w:rsidRDefault="00E07A6A" w:rsidP="00A3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3C" w:rsidRDefault="00A3673C" w:rsidP="00DD543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6A" w:rsidRDefault="00E07A6A" w:rsidP="00A3673C">
      <w:r>
        <w:separator/>
      </w:r>
    </w:p>
  </w:footnote>
  <w:footnote w:type="continuationSeparator" w:id="0">
    <w:p w:rsidR="00E07A6A" w:rsidRDefault="00E07A6A" w:rsidP="00A3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57E6"/>
    <w:multiLevelType w:val="hybridMultilevel"/>
    <w:tmpl w:val="EA0C54B2"/>
    <w:lvl w:ilvl="0" w:tplc="D0CE26AE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 w:tplc="8FE60780">
      <w:start w:val="1"/>
      <w:numFmt w:val="lowerLetter"/>
      <w:pStyle w:val="Poglavlje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23268"/>
    <w:multiLevelType w:val="hybridMultilevel"/>
    <w:tmpl w:val="F21E13FA"/>
    <w:lvl w:ilvl="0" w:tplc="448AE78E">
      <w:start w:val="1"/>
      <w:numFmt w:val="upperRoman"/>
      <w:lvlText w:val="%1. 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BD"/>
    <w:rsid w:val="000415CA"/>
    <w:rsid w:val="000759BD"/>
    <w:rsid w:val="00091D34"/>
    <w:rsid w:val="0021586F"/>
    <w:rsid w:val="00284B2A"/>
    <w:rsid w:val="002970AB"/>
    <w:rsid w:val="002A2784"/>
    <w:rsid w:val="0030238A"/>
    <w:rsid w:val="0030379C"/>
    <w:rsid w:val="003864AB"/>
    <w:rsid w:val="004B0A8C"/>
    <w:rsid w:val="004B6CE7"/>
    <w:rsid w:val="00535B06"/>
    <w:rsid w:val="00542DF7"/>
    <w:rsid w:val="00560367"/>
    <w:rsid w:val="005A370F"/>
    <w:rsid w:val="00671996"/>
    <w:rsid w:val="006A3FDC"/>
    <w:rsid w:val="00704EAB"/>
    <w:rsid w:val="00786EFA"/>
    <w:rsid w:val="008171F5"/>
    <w:rsid w:val="008C5C64"/>
    <w:rsid w:val="009B6E69"/>
    <w:rsid w:val="009D28EA"/>
    <w:rsid w:val="00A3673C"/>
    <w:rsid w:val="00A72AF4"/>
    <w:rsid w:val="00A81D44"/>
    <w:rsid w:val="00AD0A0A"/>
    <w:rsid w:val="00C07755"/>
    <w:rsid w:val="00C13BA6"/>
    <w:rsid w:val="00C16B65"/>
    <w:rsid w:val="00C624BD"/>
    <w:rsid w:val="00C62A3F"/>
    <w:rsid w:val="00C74E1D"/>
    <w:rsid w:val="00CD0584"/>
    <w:rsid w:val="00CD7A75"/>
    <w:rsid w:val="00CE021E"/>
    <w:rsid w:val="00D5209F"/>
    <w:rsid w:val="00DD5430"/>
    <w:rsid w:val="00DE1259"/>
    <w:rsid w:val="00E07A6A"/>
    <w:rsid w:val="00E57693"/>
    <w:rsid w:val="00E620A2"/>
    <w:rsid w:val="00E6337F"/>
    <w:rsid w:val="00EF30D2"/>
    <w:rsid w:val="00F0625A"/>
    <w:rsid w:val="00FD2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glavlje">
    <w:name w:val="_Poglavlje"/>
    <w:basedOn w:val="Normal"/>
    <w:qFormat/>
    <w:rsid w:val="00091D34"/>
    <w:pPr>
      <w:keepNext/>
      <w:keepLines/>
      <w:numPr>
        <w:ilvl w:val="1"/>
        <w:numId w:val="1"/>
      </w:numPr>
      <w:spacing w:before="480" w:after="360"/>
      <w:outlineLvl w:val="0"/>
    </w:pPr>
    <w:rPr>
      <w:rFonts w:eastAsiaTheme="majorEastAsia" w:cstheme="majorBidi"/>
      <w:bCs/>
      <w:szCs w:val="28"/>
    </w:rPr>
  </w:style>
  <w:style w:type="paragraph" w:styleId="ListParagraph">
    <w:name w:val="List Paragraph"/>
    <w:basedOn w:val="Normal"/>
    <w:uiPriority w:val="34"/>
    <w:qFormat/>
    <w:rsid w:val="000759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6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7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73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73C"/>
    <w:rPr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A3673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73C"/>
  </w:style>
  <w:style w:type="paragraph" w:styleId="Footer">
    <w:name w:val="footer"/>
    <w:basedOn w:val="Normal"/>
    <w:link w:val="FooterChar"/>
    <w:uiPriority w:val="99"/>
    <w:unhideWhenUsed/>
    <w:rsid w:val="00A3673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glavlje">
    <w:name w:val="_Poglavlje"/>
    <w:basedOn w:val="Normal"/>
    <w:qFormat/>
    <w:rsid w:val="00091D34"/>
    <w:pPr>
      <w:keepNext/>
      <w:keepLines/>
      <w:numPr>
        <w:ilvl w:val="1"/>
        <w:numId w:val="1"/>
      </w:numPr>
      <w:spacing w:before="480" w:after="360"/>
      <w:outlineLvl w:val="0"/>
    </w:pPr>
    <w:rPr>
      <w:rFonts w:eastAsiaTheme="majorEastAsia" w:cstheme="majorBidi"/>
      <w:bCs/>
      <w:szCs w:val="28"/>
    </w:rPr>
  </w:style>
  <w:style w:type="paragraph" w:styleId="ListParagraph">
    <w:name w:val="List Paragraph"/>
    <w:basedOn w:val="Normal"/>
    <w:uiPriority w:val="34"/>
    <w:qFormat/>
    <w:rsid w:val="000759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6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7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73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73C"/>
    <w:rPr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A3673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73C"/>
  </w:style>
  <w:style w:type="paragraph" w:styleId="Footer">
    <w:name w:val="footer"/>
    <w:basedOn w:val="Normal"/>
    <w:link w:val="FooterChar"/>
    <w:uiPriority w:val="99"/>
    <w:unhideWhenUsed/>
    <w:rsid w:val="00A3673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CE1F-B526-481D-8868-EC9C6853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 za rudarstvo</dc:creator>
  <cp:lastModifiedBy>Vesna Buntić</cp:lastModifiedBy>
  <cp:revision>29</cp:revision>
  <dcterms:created xsi:type="dcterms:W3CDTF">2019-07-24T12:14:00Z</dcterms:created>
  <dcterms:modified xsi:type="dcterms:W3CDTF">2019-07-25T10:19:00Z</dcterms:modified>
</cp:coreProperties>
</file>