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CB" w:rsidRPr="00E10D7D" w:rsidRDefault="001B3717" w:rsidP="001B3717">
      <w:pPr>
        <w:pStyle w:val="Naslov"/>
        <w:jc w:val="center"/>
        <w:rPr>
          <w:rFonts w:ascii="Times New Roman" w:hAnsi="Times New Roman" w:cs="Times New Roman"/>
        </w:rPr>
      </w:pPr>
      <w:r w:rsidRPr="00E10D7D">
        <w:rPr>
          <w:rFonts w:ascii="Times New Roman" w:hAnsi="Times New Roman" w:cs="Times New Roman"/>
        </w:rPr>
        <w:t>Ministarstvo za demografiju, obitelj, mlade i socijalnu politiku</w:t>
      </w:r>
    </w:p>
    <w:p w:rsidR="001B3717" w:rsidRPr="00E10D7D" w:rsidRDefault="001B3717" w:rsidP="001B3717">
      <w:pPr>
        <w:jc w:val="center"/>
      </w:pPr>
    </w:p>
    <w:p w:rsidR="001B3717" w:rsidRPr="00E10D7D" w:rsidRDefault="001B3717" w:rsidP="001B3717">
      <w:pPr>
        <w:pStyle w:val="Naslov"/>
        <w:jc w:val="center"/>
        <w:rPr>
          <w:rFonts w:ascii="Times New Roman" w:hAnsi="Times New Roman" w:cs="Times New Roman"/>
        </w:rPr>
      </w:pPr>
      <w:r w:rsidRPr="00E10D7D">
        <w:rPr>
          <w:rFonts w:ascii="Times New Roman" w:hAnsi="Times New Roman" w:cs="Times New Roman"/>
        </w:rPr>
        <w:t>OBRAZAC PRIJEDLOGA PLANA ZAKONODAVNIH AKTIVNOSTI</w:t>
      </w:r>
    </w:p>
    <w:p w:rsidR="001B3717" w:rsidRPr="00E10D7D" w:rsidRDefault="001B3717" w:rsidP="001B3717">
      <w:pPr>
        <w:pStyle w:val="Naslov"/>
        <w:jc w:val="center"/>
        <w:rPr>
          <w:rFonts w:ascii="Times New Roman" w:hAnsi="Times New Roman" w:cs="Times New Roman"/>
        </w:rPr>
      </w:pPr>
      <w:r w:rsidRPr="00E10D7D">
        <w:rPr>
          <w:rFonts w:ascii="Times New Roman" w:hAnsi="Times New Roman" w:cs="Times New Roman"/>
        </w:rPr>
        <w:t xml:space="preserve">ZA 2020. GODINU </w:t>
      </w:r>
      <w:r w:rsidR="00E10D7D">
        <w:rPr>
          <w:rFonts w:ascii="Times New Roman" w:hAnsi="Times New Roman" w:cs="Times New Roman"/>
        </w:rPr>
        <w:t>S</w:t>
      </w:r>
      <w:r w:rsidRPr="00E10D7D">
        <w:rPr>
          <w:rFonts w:ascii="Times New Roman" w:hAnsi="Times New Roman" w:cs="Times New Roman"/>
        </w:rPr>
        <w:t xml:space="preserve"> OBRASCI</w:t>
      </w:r>
      <w:r w:rsidR="00E10D7D">
        <w:rPr>
          <w:rFonts w:ascii="Times New Roman" w:hAnsi="Times New Roman" w:cs="Times New Roman"/>
        </w:rPr>
        <w:t>MA</w:t>
      </w:r>
      <w:r w:rsidRPr="00E10D7D">
        <w:rPr>
          <w:rFonts w:ascii="Times New Roman" w:hAnsi="Times New Roman" w:cs="Times New Roman"/>
        </w:rPr>
        <w:t xml:space="preserve"> PRETHODNE PROCJENE</w:t>
      </w:r>
    </w:p>
    <w:p w:rsidR="001B3717" w:rsidRDefault="001B3717" w:rsidP="001B3717">
      <w:pPr>
        <w:rPr>
          <w:b/>
          <w:szCs w:val="24"/>
        </w:rPr>
      </w:pPr>
    </w:p>
    <w:p w:rsidR="001B3717" w:rsidRDefault="001B3717" w:rsidP="001B3717">
      <w:pPr>
        <w:rPr>
          <w:b/>
          <w:szCs w:val="24"/>
        </w:rPr>
      </w:pPr>
    </w:p>
    <w:p w:rsidR="001B3717" w:rsidRPr="00E10D7D" w:rsidRDefault="001B3717" w:rsidP="001B3717">
      <w:pPr>
        <w:pStyle w:val="Naslov1"/>
        <w:jc w:val="center"/>
        <w:rPr>
          <w:rFonts w:ascii="Times New Roman" w:hAnsi="Times New Roman" w:cs="Times New Roman"/>
          <w:color w:val="auto"/>
        </w:rPr>
      </w:pPr>
      <w:r w:rsidRPr="00E10D7D">
        <w:rPr>
          <w:rFonts w:ascii="Times New Roman" w:hAnsi="Times New Roman" w:cs="Times New Roman"/>
          <w:color w:val="auto"/>
        </w:rPr>
        <w:t>OBRAZAC PRIJEDLOGA PLANA ZAKONODAVNIH AKTIVNOSTI ZA 2020. GODINU</w:t>
      </w:r>
    </w:p>
    <w:p w:rsidR="001B3717" w:rsidRDefault="001B3717" w:rsidP="001B3717">
      <w:pPr>
        <w:jc w:val="center"/>
        <w:rPr>
          <w:b/>
          <w:szCs w:val="24"/>
        </w:rPr>
      </w:pPr>
    </w:p>
    <w:p w:rsidR="001B3717" w:rsidRDefault="001B3717" w:rsidP="001B3717">
      <w:pPr>
        <w:jc w:val="center"/>
        <w:rPr>
          <w:b/>
          <w:szCs w:val="24"/>
        </w:rPr>
      </w:pPr>
    </w:p>
    <w:p w:rsidR="001B3717" w:rsidRDefault="001B3717" w:rsidP="001B3717">
      <w:pPr>
        <w:jc w:val="center"/>
        <w:rPr>
          <w:b/>
          <w:szCs w:val="24"/>
        </w:rPr>
      </w:pPr>
    </w:p>
    <w:tbl>
      <w:tblPr>
        <w:tblStyle w:val="Reetkatablice"/>
        <w:tblpPr w:leftFromText="180" w:rightFromText="180" w:vertAnchor="page" w:horzAnchor="margin" w:tblpY="2821"/>
        <w:tblW w:w="9923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1B3717" w:rsidRPr="003F270C" w:rsidTr="001B3717">
        <w:tc>
          <w:tcPr>
            <w:tcW w:w="9923" w:type="dxa"/>
            <w:gridSpan w:val="4"/>
            <w:shd w:val="clear" w:color="auto" w:fill="FFFFFF" w:themeFill="background1"/>
          </w:tcPr>
          <w:p w:rsidR="001B3717" w:rsidRPr="003F270C" w:rsidRDefault="001B3717" w:rsidP="001B3717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lastRenderedPageBreak/>
              <w:t>PRILOG 2.</w:t>
            </w:r>
          </w:p>
          <w:p w:rsidR="001B3717" w:rsidRPr="003F270C" w:rsidRDefault="001B3717" w:rsidP="001B3717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OBRAZAC PRIJEDLOGA PLANA ZAKONODAVNIH AKTIVNOSTI </w:t>
            </w:r>
          </w:p>
          <w:p w:rsidR="001B3717" w:rsidRPr="003F270C" w:rsidRDefault="001B3717" w:rsidP="001B3717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ZA </w:t>
            </w:r>
            <w:r>
              <w:rPr>
                <w:b/>
                <w:szCs w:val="24"/>
              </w:rPr>
              <w:t xml:space="preserve">2020. </w:t>
            </w:r>
            <w:r w:rsidRPr="003F270C">
              <w:rPr>
                <w:b/>
                <w:szCs w:val="24"/>
              </w:rPr>
              <w:t>GODINU</w:t>
            </w:r>
          </w:p>
          <w:p w:rsidR="001B3717" w:rsidRPr="003F270C" w:rsidRDefault="001B3717" w:rsidP="001B3717">
            <w:pPr>
              <w:jc w:val="center"/>
              <w:rPr>
                <w:b/>
                <w:szCs w:val="24"/>
              </w:rPr>
            </w:pPr>
          </w:p>
        </w:tc>
      </w:tr>
      <w:tr w:rsidR="001B3717" w:rsidRPr="003F270C" w:rsidTr="001B3717">
        <w:tc>
          <w:tcPr>
            <w:tcW w:w="2127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>
              <w:rPr>
                <w:szCs w:val="24"/>
              </w:rPr>
              <w:t xml:space="preserve">Ministarstvo za demografiju, obitelj, mlade i socijalnu politiku </w:t>
            </w:r>
          </w:p>
        </w:tc>
      </w:tr>
      <w:tr w:rsidR="001B3717" w:rsidRPr="003F270C" w:rsidTr="001B3717">
        <w:tc>
          <w:tcPr>
            <w:tcW w:w="851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1B3717" w:rsidRPr="003F270C" w:rsidTr="001B3717">
        <w:tc>
          <w:tcPr>
            <w:tcW w:w="851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>
              <w:rPr>
                <w:szCs w:val="24"/>
              </w:rPr>
              <w:t>Nacrt prijedloga zakona o izmjenama i dopunama Zakona o volonterstvu</w:t>
            </w:r>
          </w:p>
        </w:tc>
        <w:tc>
          <w:tcPr>
            <w:tcW w:w="2835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>
              <w:rPr>
                <w:szCs w:val="24"/>
              </w:rPr>
              <w:t>III. tromjesečje</w:t>
            </w:r>
          </w:p>
        </w:tc>
      </w:tr>
      <w:tr w:rsidR="001B3717" w:rsidRPr="003F270C" w:rsidTr="001B3717">
        <w:tc>
          <w:tcPr>
            <w:tcW w:w="851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>
              <w:rPr>
                <w:szCs w:val="24"/>
              </w:rPr>
              <w:t>Nacrt prijedloga zakona o izmjenama i dopunama Zakona o savjetima mladih</w:t>
            </w:r>
          </w:p>
        </w:tc>
        <w:tc>
          <w:tcPr>
            <w:tcW w:w="2835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>
              <w:rPr>
                <w:szCs w:val="24"/>
              </w:rPr>
              <w:t>IV. tromjesečje</w:t>
            </w:r>
          </w:p>
        </w:tc>
      </w:tr>
      <w:tr w:rsidR="001B3717" w:rsidRPr="003F270C" w:rsidTr="001B3717">
        <w:tc>
          <w:tcPr>
            <w:tcW w:w="851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</w:tr>
      <w:tr w:rsidR="001B3717" w:rsidRPr="003F270C" w:rsidTr="001B3717">
        <w:tc>
          <w:tcPr>
            <w:tcW w:w="851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</w:tr>
      <w:tr w:rsidR="001B3717" w:rsidRPr="003F270C" w:rsidTr="001B3717">
        <w:tc>
          <w:tcPr>
            <w:tcW w:w="9923" w:type="dxa"/>
            <w:gridSpan w:val="4"/>
            <w:shd w:val="clear" w:color="auto" w:fill="auto"/>
          </w:tcPr>
          <w:p w:rsidR="001B3717" w:rsidRPr="003F270C" w:rsidRDefault="001B3717" w:rsidP="001B3717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1B3717" w:rsidRPr="003F270C" w:rsidTr="001B3717">
        <w:tc>
          <w:tcPr>
            <w:tcW w:w="851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</w:tr>
      <w:tr w:rsidR="001B3717" w:rsidRPr="003F270C" w:rsidTr="001B3717">
        <w:tc>
          <w:tcPr>
            <w:tcW w:w="851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</w:tr>
      <w:tr w:rsidR="001B3717" w:rsidRPr="003F270C" w:rsidTr="001B3717">
        <w:tc>
          <w:tcPr>
            <w:tcW w:w="851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</w:p>
        </w:tc>
      </w:tr>
      <w:tr w:rsidR="001B3717" w:rsidRPr="003F270C" w:rsidTr="001B3717">
        <w:tc>
          <w:tcPr>
            <w:tcW w:w="9923" w:type="dxa"/>
            <w:gridSpan w:val="4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1B3717" w:rsidRPr="003F270C" w:rsidTr="001B3717">
        <w:tc>
          <w:tcPr>
            <w:tcW w:w="9923" w:type="dxa"/>
            <w:gridSpan w:val="4"/>
            <w:shd w:val="clear" w:color="auto" w:fill="auto"/>
          </w:tcPr>
          <w:p w:rsidR="001B3717" w:rsidRPr="003F270C" w:rsidRDefault="001B3717" w:rsidP="001B3717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izv. prof. dr. sc. Vesna Bedeković</w:t>
            </w:r>
          </w:p>
          <w:p w:rsidR="001B3717" w:rsidRPr="003F270C" w:rsidRDefault="001B3717" w:rsidP="001B3717">
            <w:pPr>
              <w:jc w:val="both"/>
              <w:rPr>
                <w:rFonts w:eastAsia="Times New Roman"/>
                <w:szCs w:val="24"/>
              </w:rPr>
            </w:pPr>
          </w:p>
          <w:p w:rsidR="001B3717" w:rsidRPr="003F270C" w:rsidRDefault="001B3717" w:rsidP="001B3717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12. rujna 2019.</w:t>
            </w:r>
          </w:p>
          <w:p w:rsidR="001B3717" w:rsidRPr="003F270C" w:rsidRDefault="001B3717" w:rsidP="001B3717">
            <w:pPr>
              <w:rPr>
                <w:szCs w:val="24"/>
              </w:rPr>
            </w:pPr>
          </w:p>
        </w:tc>
      </w:tr>
      <w:tr w:rsidR="001B3717" w:rsidRPr="003F270C" w:rsidTr="001B3717">
        <w:tc>
          <w:tcPr>
            <w:tcW w:w="9923" w:type="dxa"/>
            <w:gridSpan w:val="4"/>
            <w:shd w:val="clear" w:color="auto" w:fill="auto"/>
          </w:tcPr>
          <w:p w:rsidR="001B3717" w:rsidRPr="003F270C" w:rsidRDefault="001B3717" w:rsidP="001B3717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1B3717" w:rsidRPr="0097347E" w:rsidTr="001B3717">
        <w:tc>
          <w:tcPr>
            <w:tcW w:w="9923" w:type="dxa"/>
            <w:gridSpan w:val="4"/>
            <w:shd w:val="clear" w:color="auto" w:fill="auto"/>
          </w:tcPr>
          <w:p w:rsidR="001B3717" w:rsidRPr="003F270C" w:rsidRDefault="001B3717" w:rsidP="001B3717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:rsidR="001B3717" w:rsidRPr="003F270C" w:rsidRDefault="001B3717" w:rsidP="001B3717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:rsidR="001B3717" w:rsidRPr="003F270C" w:rsidRDefault="001B3717" w:rsidP="001B3717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:rsidR="001B3717" w:rsidRPr="003F270C" w:rsidRDefault="001B3717" w:rsidP="001B3717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:rsidR="001B3717" w:rsidRPr="003F270C" w:rsidRDefault="001B3717" w:rsidP="001B3717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:rsidR="001B3717" w:rsidRPr="003F270C" w:rsidRDefault="001B3717" w:rsidP="001B3717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:rsidR="001B3717" w:rsidRDefault="001B3717" w:rsidP="001B3717">
      <w:pPr>
        <w:rPr>
          <w:b/>
          <w:szCs w:val="24"/>
        </w:rPr>
      </w:pPr>
    </w:p>
    <w:p w:rsidR="001B3717" w:rsidRDefault="001B3717" w:rsidP="001B3717">
      <w:pPr>
        <w:rPr>
          <w:b/>
          <w:szCs w:val="24"/>
        </w:rPr>
      </w:pPr>
    </w:p>
    <w:p w:rsidR="001B3717" w:rsidRDefault="001B3717" w:rsidP="001B3717">
      <w:pPr>
        <w:rPr>
          <w:b/>
          <w:szCs w:val="24"/>
        </w:rPr>
      </w:pPr>
    </w:p>
    <w:p w:rsidR="001B3717" w:rsidRPr="003F270C" w:rsidRDefault="001B3717" w:rsidP="001B3717">
      <w:pPr>
        <w:jc w:val="center"/>
        <w:rPr>
          <w:b/>
          <w:szCs w:val="24"/>
        </w:rPr>
      </w:pPr>
    </w:p>
    <w:p w:rsidR="001B3717" w:rsidRDefault="001B3717" w:rsidP="001B3717"/>
    <w:p w:rsidR="001B3717" w:rsidRDefault="001B3717" w:rsidP="001B3717"/>
    <w:p w:rsidR="001B3717" w:rsidRDefault="001B3717" w:rsidP="001B3717"/>
    <w:p w:rsidR="001B3717" w:rsidRDefault="001B3717" w:rsidP="001B3717"/>
    <w:p w:rsidR="001B3717" w:rsidRDefault="001B3717" w:rsidP="001B3717"/>
    <w:p w:rsidR="001B3717" w:rsidRDefault="001B3717" w:rsidP="001B3717"/>
    <w:p w:rsidR="001B3717" w:rsidRPr="00E10D7D" w:rsidRDefault="001B3717" w:rsidP="001B3717">
      <w:pPr>
        <w:pStyle w:val="Naslov1"/>
        <w:jc w:val="center"/>
        <w:rPr>
          <w:rFonts w:ascii="Times New Roman" w:hAnsi="Times New Roman" w:cs="Times New Roman"/>
          <w:color w:val="auto"/>
        </w:rPr>
      </w:pPr>
      <w:r w:rsidRPr="00E10D7D">
        <w:rPr>
          <w:rFonts w:ascii="Times New Roman" w:hAnsi="Times New Roman" w:cs="Times New Roman"/>
          <w:color w:val="auto"/>
        </w:rPr>
        <w:lastRenderedPageBreak/>
        <w:t>OBRAZAC PRETHODNE PROCJENE NACRTA PRIJEDLOGA ZAKONA O IZMJENAMA I DOPUN</w:t>
      </w:r>
      <w:bookmarkStart w:id="0" w:name="_GoBack"/>
      <w:bookmarkEnd w:id="0"/>
      <w:r w:rsidRPr="00E10D7D">
        <w:rPr>
          <w:rFonts w:ascii="Times New Roman" w:hAnsi="Times New Roman" w:cs="Times New Roman"/>
          <w:color w:val="auto"/>
        </w:rPr>
        <w:t>AMA ZAKONA O VOLONTERSTVU</w:t>
      </w:r>
    </w:p>
    <w:p w:rsidR="001B3717" w:rsidRDefault="001B3717" w:rsidP="001B3717"/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1B3717" w:rsidRPr="0077506C" w:rsidTr="001B3717">
        <w:tc>
          <w:tcPr>
            <w:tcW w:w="9923" w:type="dxa"/>
            <w:gridSpan w:val="8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 demografiju, obitelj, mlade i socijalnu politiku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Nacrt prijedloga Zakona o izmjenama i dopunama Zakona o volonterstvu 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12. rujna 2019.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demografski razvoj, obitelj, djecu i mlade</w:t>
            </w:r>
          </w:p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Sektor za obitelj, djecu i mlade</w:t>
            </w:r>
          </w:p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Služba za mlade i volonterstvo</w:t>
            </w:r>
          </w:p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Odjel za volonterstvo</w:t>
            </w:r>
          </w:p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Andrea Krznar, voditeljica Odjela</w:t>
            </w:r>
          </w:p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01/555 7353</w:t>
            </w:r>
          </w:p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hyperlink r:id="rId5" w:history="1">
              <w:r w:rsidRPr="001737CC">
                <w:rPr>
                  <w:rStyle w:val="Hiperveza"/>
                  <w:szCs w:val="24"/>
                </w:rPr>
                <w:t>andrea.krznar@mdomsp.hr</w:t>
              </w:r>
            </w:hyperlink>
            <w:r>
              <w:rPr>
                <w:szCs w:val="24"/>
              </w:rPr>
              <w:t xml:space="preserve"> 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mirjana.matov@mdomsp.hr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</w:t>
            </w:r>
            <w:r w:rsidRPr="005C1B96">
              <w:rPr>
                <w:szCs w:val="24"/>
              </w:rPr>
              <w:t>Ne: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</w:t>
            </w:r>
            <w:r w:rsidRPr="005C1B96">
              <w:rPr>
                <w:szCs w:val="24"/>
              </w:rPr>
              <w:t>Ne: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1B3717" w:rsidRPr="0077506C" w:rsidTr="001B3717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Pr="003C72B1" w:rsidRDefault="001B3717" w:rsidP="001B371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3C72B1">
              <w:rPr>
                <w:szCs w:val="24"/>
              </w:rPr>
              <w:t>Sustav volontiranja u Republici Hrvatskoj definiran je Zakonom o volonterstvu (Narodne novine, broj 58/07)  iz 2007. godine kojim se uređuju osnovni pojmovi vezani za volontiranje, temeljna načela volontiranja, uvjeti volontiranja, prava i dužnosti volontera te organizatora volontiranja, uvjeti sklapanja ugovora o volontiranju, donošenje Etičkog kodeksa volontera, izdavanje potvrde o volontiranju, Državna nagrada za volontiranje, nadzor nad izvršenjem ovog propisa, kao i druga pitanja od značenja za volonterstvo. Tijelo nadležno za provedbu ovoga Zakona je središnje tijelo državne uprave u čijem je djelokrugu volonterstvo, odnosno Ministarstvo za demografiju, obitelj, mlade i socijalnu politiku.</w:t>
            </w:r>
          </w:p>
          <w:p w:rsidR="001B3717" w:rsidRPr="003C72B1" w:rsidRDefault="001B3717" w:rsidP="001B371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1B3717" w:rsidRPr="003C72B1" w:rsidRDefault="001B3717" w:rsidP="001B371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3C72B1">
              <w:rPr>
                <w:szCs w:val="24"/>
              </w:rPr>
              <w:t xml:space="preserve">Početkom 2013. godine donesen je Zakon o izmjenama i dopunama Zakona o volonterstvu (Narodne novine, broj 22/13). Značajnije se izmjene odnose na dugotrajno i kratkotrajno </w:t>
            </w:r>
            <w:r w:rsidRPr="003C72B1">
              <w:rPr>
                <w:szCs w:val="24"/>
              </w:rPr>
              <w:lastRenderedPageBreak/>
              <w:t>volontiranje, definiciju volontera i organizatora volontiranja, situacije u kojima je obvezno sklapanje Ugovora o volontiranju, prava i obveze volontera i organizatora volontiranja, kompetencije stečene volontiranjem te uvođenje pojma volontiranja u kriznim situacijama. Navedenim se izmjenama uvodi i načelo inkluzivnog volontiranja te se propisuju odredbe koje obvezuju organizatore volontiranja da osobitu pozornost posvete osiguranju jednakih uvjeta volontiranja, s posebnim naglaskom na pripadnike socijalno isključenih skupina stanovništva radi njihova socijalnog osnaživanja i uključivanja u društvo. Također se propisuje i obveza organizatora volontiranja da za volontere koji su pripadnici socijalno isključenih skupina stanovništva osiguraju adekvatnu pomoć i nadzor stručnih osoba. Za osobe potpuno ili djelomično lišene poslovne sposobnosti, Ugovor o volontiranju sklapa skrbnik (zakonski zastupnik) u pisanom obliku, uz uvažavanje mišljenja volontera korisnika.</w:t>
            </w:r>
          </w:p>
          <w:p w:rsidR="001B3717" w:rsidRPr="003C72B1" w:rsidRDefault="001B3717" w:rsidP="001B371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1B3717" w:rsidRPr="003C72B1" w:rsidRDefault="001B3717" w:rsidP="001B371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3C72B1">
              <w:rPr>
                <w:szCs w:val="24"/>
              </w:rPr>
              <w:t xml:space="preserve">S obzirom da je volonterstvo područje koje se iznimno brzo razvija, trenutno važeći zakon u pojedinim dijelovima otežava provedbu novih inicijativa u volontiranju. Također, kao tijelo nadležno za provedbu i praćenje Zakona Ministarstvo je utvrdilo koji dijelovi Zakona u  primjeni izazivaju najviše nejasnoća i/ili poteškoća te je potrebno iste izmijeniti u skladu s dosadašnjim tumačenjima Ministarstva. Također, trenutno važeći Zakon ne prepoznaje volonterske centre kao značajan dio volonterske infrastrukture, koji imaju širok spektar zadaća, od kojih su najvažnije razmjena informacija o ponudi i potražnji volonterskog rada, izobrazba građana, volontera i organizatora volontiranja na temu volonterskog menadžmenta i osposobljavanja za koordinatora volontera, poticanje razvoja volonterstva te promocija prakse i vrijednosti volontiranja. Osim navedenoga, potrebno je i istaknuti da organizatori volontiranja i volonterski centri ukazuju na potrebu smanjenja administriranja vezano uz pojedine oblike volontiranja. Nadalje, Zakonom je određen i sastav Nacionalnog odbora za razvoj volonterstva, kao savjetodavnog tijela Vlade Republike Hrvatske koje provodi mjere i aktivnosti s ciljem daljnje promocije volonterstva u Republici Hrvatskoj. Zakonom je definirano imenovanje članova Odbora, no ne i zamjena članova, što otežava rad i održavanje sjednica Odbora. Također, s obzirom na nove inicijative i programe Europske unije koji se odnose na volontiranje, potrebno je razmotriti proširenje članstva Odbora predstavnicima tijela koje provode programe EU koji se odnose na volontiranje. 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Pr="003C72B1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Izmjenama</w:t>
            </w:r>
            <w:r w:rsidRPr="003C72B1">
              <w:rPr>
                <w:szCs w:val="24"/>
              </w:rPr>
              <w:t xml:space="preserve"> </w:t>
            </w:r>
            <w:r>
              <w:rPr>
                <w:szCs w:val="24"/>
              </w:rPr>
              <w:t>i dopunama</w:t>
            </w:r>
            <w:r w:rsidRPr="003C72B1">
              <w:rPr>
                <w:szCs w:val="24"/>
              </w:rPr>
              <w:t xml:space="preserve"> Zakona olakšat će se primjena Zakona organizatorima volontiranja te će se cjelokupni normativni okvir uskladiti s postojećim trendovima u volontiranju. Također, olakšat će se rad i unaprijediti efikasnost budućih saziva Nacionalnog odbora za razvoj volonterstva. </w:t>
            </w:r>
          </w:p>
        </w:tc>
      </w:tr>
      <w:tr w:rsidR="001B3717" w:rsidRPr="0077506C" w:rsidTr="001B3717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Pr="00E23F4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E23F4C">
              <w:rPr>
                <w:szCs w:val="24"/>
              </w:rPr>
              <w:t>Stvaranjem povoljnijeg okruženja za razvoj volonterstva,</w:t>
            </w:r>
            <w:r>
              <w:rPr>
                <w:szCs w:val="24"/>
              </w:rPr>
              <w:t xml:space="preserve"> može se </w:t>
            </w:r>
            <w:r w:rsidRPr="00E23F4C">
              <w:rPr>
                <w:szCs w:val="24"/>
              </w:rPr>
              <w:t>pri</w:t>
            </w:r>
            <w:r>
              <w:rPr>
                <w:szCs w:val="24"/>
              </w:rPr>
              <w:t>do</w:t>
            </w:r>
            <w:r w:rsidRPr="00E23F4C">
              <w:rPr>
                <w:szCs w:val="24"/>
              </w:rPr>
              <w:t xml:space="preserve">nijeti povećanju stupnja aktivne participacije građana u društvu svih dobnih skupina, a naročito mladih, koji su jedna od najbrojnijih skupina volontera. Kroz svoje djelovanje, inicijative i projekte u lokalnoj zajednici, volonteri doprinose njezinom razvoju i boljoj socijalnoj koheziji njezinih članova. </w:t>
            </w:r>
          </w:p>
        </w:tc>
      </w:tr>
      <w:tr w:rsidR="001B3717" w:rsidRPr="0077506C" w:rsidTr="001B3717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Pr="00246ED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246ED7">
              <w:rPr>
                <w:szCs w:val="24"/>
              </w:rPr>
              <w:t>Cilj izmjena i dopuna Zakona jest njegovo usklađivanje sa trenutnim stanjem na području volonterstva te uklanjanje postojećih prepreka/nejasnoća vezanih uz primjenu trenutno važećeg Zakona.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Pr="00246ED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246ED7">
              <w:rPr>
                <w:szCs w:val="24"/>
              </w:rPr>
              <w:t>Očekuje se da će se novim normativnim okvirom osigurati povoljnije okruženje za daljnji razvoj i promociju volonterstva.</w:t>
            </w:r>
          </w:p>
        </w:tc>
      </w:tr>
      <w:tr w:rsidR="001B3717" w:rsidRPr="0077506C" w:rsidTr="001B3717"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Pr="00246ED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246ED7">
              <w:rPr>
                <w:szCs w:val="24"/>
              </w:rPr>
              <w:t>Vremenski okvir postizanja ishoda odnosno promjena  moguće je procijeniti nakon dvije godine od donošenja Zakona, kad se mogu prikupiti podaci od organizatora volontiranja o učinku novog normativnog okvira na organizaciju volontiranja.</w:t>
            </w:r>
          </w:p>
        </w:tc>
      </w:tr>
      <w:tr w:rsidR="001B3717" w:rsidRPr="0077506C" w:rsidTr="001B3717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1B3717" w:rsidRPr="0077506C" w:rsidTr="001B3717"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Zakon o izmjenama i dopunama Zakona o volonterstvu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B3717" w:rsidRPr="0077506C" w:rsidTr="001B3717"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B3717" w:rsidRPr="0077506C" w:rsidTr="001B3717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 xml:space="preserve">Nijednim </w:t>
            </w:r>
            <w:proofErr w:type="spellStart"/>
            <w:r w:rsidRPr="00B51468">
              <w:rPr>
                <w:szCs w:val="24"/>
              </w:rPr>
              <w:t>nenormativnim</w:t>
            </w:r>
            <w:proofErr w:type="spellEnd"/>
            <w:r w:rsidRPr="00B51468">
              <w:rPr>
                <w:szCs w:val="24"/>
              </w:rPr>
              <w:t xml:space="preserve"> rješenjem nije moguće postići ishod.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B3717" w:rsidRPr="0077506C" w:rsidTr="001B3717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1B3717" w:rsidRPr="0077506C" w:rsidTr="001B3717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1B3717" w:rsidRPr="0077506C" w:rsidTr="001B3717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1B3717" w:rsidRPr="0077506C" w:rsidTr="001B3717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B3717" w:rsidRPr="0077506C" w:rsidTr="001B3717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B3717" w:rsidRPr="0077506C" w:rsidTr="001B3717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5.1.28.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B3717" w:rsidRPr="0077506C" w:rsidTr="001B371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B3717" w:rsidRPr="0077506C" w:rsidTr="001B371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B3717" w:rsidRPr="0077506C" w:rsidTr="001B371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B3717" w:rsidRPr="0077506C" w:rsidTr="001B371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B3717" w:rsidRPr="0077506C" w:rsidTr="001B371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B3717" w:rsidRPr="0077506C" w:rsidTr="001B371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60A5E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60A5E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60A5E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B5146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1B3717" w:rsidRPr="00413944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413944">
              <w:rPr>
                <w:i/>
                <w:szCs w:val="24"/>
              </w:rPr>
              <w:t xml:space="preserve">Izmjena Zakona može utjecati na veću socijalnu uključenost svih društvenih skupina, naročito mladih, a kroz povećanje volonterskih aktivnosti, projekta i inicijativa, povećava se kvaliteta usluga u brojnim resorima, poglavito u resoru socijalne i zdravstvene skrbi.  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346AB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346AB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346AB8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346AB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A25430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Navedeni adresati mogu biti u ulozi volontera, ali i korisnika volonterskih aktivnosti.</w:t>
            </w:r>
          </w:p>
        </w:tc>
      </w:tr>
      <w:tr w:rsidR="001B3717" w:rsidRPr="0077506C" w:rsidTr="001B3717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B3717" w:rsidRPr="0077506C" w:rsidTr="001B371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D2704B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</w:rPr>
                    <w:t>N</w:t>
                  </w:r>
                  <w:r w:rsidRPr="00D2704B">
                    <w:rPr>
                      <w:rFonts w:eastAsia="Times New Roman"/>
                      <w:bCs/>
                      <w:color w:val="000000"/>
                      <w:szCs w:val="24"/>
                    </w:rPr>
                    <w:t>e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D2704B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</w:rPr>
                    <w:t>N</w:t>
                  </w:r>
                  <w:r w:rsidRPr="00D2704B">
                    <w:rPr>
                      <w:rFonts w:eastAsia="Times New Roman"/>
                      <w:bCs/>
                      <w:color w:val="000000"/>
                      <w:szCs w:val="24"/>
                    </w:rPr>
                    <w:t>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404B87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04B87">
                    <w:rPr>
                      <w:rFonts w:eastAsia="Times New Roman"/>
                      <w:bCs/>
                      <w:color w:val="000000"/>
                      <w:szCs w:val="24"/>
                    </w:rPr>
                    <w:t>Da</w:t>
                  </w:r>
                </w:p>
              </w:tc>
            </w:tr>
          </w:tbl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B3717" w:rsidRPr="0077506C" w:rsidTr="001B371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B3717" w:rsidRPr="0077506C" w:rsidTr="001B371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B3717" w:rsidRPr="0077506C" w:rsidTr="001B3717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B3717" w:rsidRPr="0077506C" w:rsidRDefault="001B3717" w:rsidP="001B371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B3717" w:rsidRPr="0077506C" w:rsidTr="001B371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B3717" w:rsidRPr="0077506C" w:rsidTr="001B371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B3717" w:rsidRPr="0077506C" w:rsidRDefault="001B3717" w:rsidP="001B371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B3717" w:rsidRPr="004924C1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4924C1">
              <w:rPr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B3717" w:rsidRPr="004924C1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4924C1">
              <w:rPr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B3717" w:rsidRPr="004924C1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4924C1">
              <w:rPr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B3717" w:rsidRPr="004924C1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4924C1">
              <w:rPr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lastRenderedPageBreak/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6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1B3717" w:rsidRPr="0077506C" w:rsidRDefault="001B3717" w:rsidP="001B371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9A5C9B">
              <w:rPr>
                <w:rFonts w:eastAsia="Times New Roman"/>
                <w:szCs w:val="24"/>
              </w:rPr>
              <w:t>izv. prof. dr. sc. Vesna Bedeković</w:t>
            </w:r>
          </w:p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12.9.2019.</w:t>
            </w:r>
          </w:p>
        </w:tc>
      </w:tr>
      <w:tr w:rsidR="001B3717" w:rsidRPr="0077506C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1B3717" w:rsidRPr="0097347E" w:rsidTr="001B371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B3717" w:rsidRPr="0077506C" w:rsidRDefault="001B3717" w:rsidP="001B371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1B3717" w:rsidRPr="0077506C" w:rsidRDefault="001B3717" w:rsidP="001B3717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E10D7D" w:rsidRDefault="00E10D7D" w:rsidP="00E10D7D">
      <w:pPr>
        <w:pStyle w:val="Naslov1"/>
        <w:jc w:val="center"/>
        <w:rPr>
          <w:rFonts w:ascii="Times New Roman" w:hAnsi="Times New Roman" w:cs="Times New Roman"/>
          <w:color w:val="auto"/>
        </w:rPr>
      </w:pPr>
      <w:r w:rsidRPr="00E10D7D">
        <w:rPr>
          <w:rFonts w:ascii="Times New Roman" w:hAnsi="Times New Roman" w:cs="Times New Roman"/>
          <w:color w:val="auto"/>
        </w:rPr>
        <w:lastRenderedPageBreak/>
        <w:t>OBRAZAC PRETHODNE PROCJENE NACRT</w:t>
      </w:r>
      <w:r>
        <w:rPr>
          <w:rFonts w:ascii="Times New Roman" w:hAnsi="Times New Roman" w:cs="Times New Roman"/>
          <w:color w:val="auto"/>
        </w:rPr>
        <w:t>A</w:t>
      </w:r>
      <w:r w:rsidRPr="00E10D7D">
        <w:rPr>
          <w:rFonts w:ascii="Times New Roman" w:hAnsi="Times New Roman" w:cs="Times New Roman"/>
          <w:color w:val="auto"/>
        </w:rPr>
        <w:t xml:space="preserve"> PRIJEDLOGA ZAKONA O IZMJENAMA I DOPUNAMA ZAKONA O SAVJETIMA MLADIH</w:t>
      </w:r>
    </w:p>
    <w:p w:rsidR="00E10D7D" w:rsidRDefault="00E10D7D" w:rsidP="001B3717"/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E10D7D" w:rsidRPr="0077506C" w:rsidTr="00DA7AF3">
        <w:tc>
          <w:tcPr>
            <w:tcW w:w="9923" w:type="dxa"/>
            <w:gridSpan w:val="8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 demografiju, obitelj, mlade i socijalnu politiku</w:t>
            </w: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Nacrt prijedloga Zakona o izmjenama i dopunama Zakona o savjetima mladih </w:t>
            </w: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12.9.2019.</w:t>
            </w: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Pr="00342280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342280">
              <w:rPr>
                <w:szCs w:val="24"/>
              </w:rPr>
              <w:t>Uprava za demografski razvoj, obitelj, djecu i mlade</w:t>
            </w:r>
          </w:p>
          <w:p w:rsidR="00E10D7D" w:rsidRPr="00342280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342280">
              <w:rPr>
                <w:szCs w:val="24"/>
              </w:rPr>
              <w:t>Sektor za obitelj, djecu i mlade</w:t>
            </w:r>
          </w:p>
          <w:p w:rsidR="00E10D7D" w:rsidRPr="00342280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342280">
              <w:rPr>
                <w:szCs w:val="24"/>
              </w:rPr>
              <w:t>Služba za mlade i volonterstvo</w:t>
            </w:r>
          </w:p>
          <w:p w:rsidR="00E10D7D" w:rsidRPr="00342280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Odjel za mlade</w:t>
            </w:r>
          </w:p>
          <w:p w:rsidR="00E10D7D" w:rsidRPr="00342280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Ivana </w:t>
            </w:r>
            <w:proofErr w:type="spellStart"/>
            <w:r>
              <w:rPr>
                <w:szCs w:val="24"/>
              </w:rPr>
              <w:t>Furlić</w:t>
            </w:r>
            <w:proofErr w:type="spellEnd"/>
            <w:r w:rsidRPr="00342280">
              <w:rPr>
                <w:szCs w:val="24"/>
              </w:rPr>
              <w:t>, voditeljica Odjela</w:t>
            </w:r>
          </w:p>
          <w:p w:rsidR="00E10D7D" w:rsidRPr="00342280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01/555 7332</w:t>
            </w:r>
          </w:p>
          <w:p w:rsidR="00E10D7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hyperlink r:id="rId7" w:history="1">
              <w:r w:rsidRPr="002D6395">
                <w:rPr>
                  <w:rStyle w:val="Hiperveza"/>
                  <w:szCs w:val="24"/>
                </w:rPr>
                <w:t>ivana.furlic@mdomsp.hr</w:t>
              </w:r>
            </w:hyperlink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mirjana.matov@mdomsp.hr</w:t>
            </w: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E10D7D" w:rsidRPr="0077506C" w:rsidTr="00DA7AF3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Pr="00A45460" w:rsidRDefault="00E10D7D" w:rsidP="00DA7A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Hrvatski sabor donio je 16. veljače 2007. godine</w:t>
            </w:r>
            <w:r>
              <w:t xml:space="preserve"> </w:t>
            </w:r>
            <w:r w:rsidRPr="00A45460">
              <w:rPr>
                <w:szCs w:val="24"/>
              </w:rPr>
              <w:t xml:space="preserve">Zakon o savjetima mladih </w:t>
            </w:r>
            <w:r>
              <w:rPr>
                <w:szCs w:val="24"/>
              </w:rPr>
              <w:t xml:space="preserve">(Narodne novine, br. 23/07), prvi normativni akt u Republici Hrvatskoj kojim je definirano osnivanje i rad savjeta mladih. Zakon je stupio na snagu 8. ožujka 2007. godine. </w:t>
            </w:r>
            <w:r w:rsidRPr="00B90517">
              <w:rPr>
                <w:color w:val="000000" w:themeColor="text1"/>
                <w:szCs w:val="24"/>
              </w:rPr>
              <w:t>Zakon je sadržavao odredb</w:t>
            </w:r>
            <w:r>
              <w:rPr>
                <w:color w:val="000000" w:themeColor="text1"/>
                <w:szCs w:val="24"/>
              </w:rPr>
              <w:t>e</w:t>
            </w:r>
            <w:r w:rsidRPr="00B90517">
              <w:rPr>
                <w:color w:val="000000" w:themeColor="text1"/>
                <w:szCs w:val="24"/>
              </w:rPr>
              <w:t xml:space="preserve"> o osnivanju, sastavu i izboru članova</w:t>
            </w:r>
            <w:r>
              <w:rPr>
                <w:color w:val="000000" w:themeColor="text1"/>
                <w:szCs w:val="24"/>
              </w:rPr>
              <w:t>,</w:t>
            </w:r>
            <w:r w:rsidRPr="00B90517">
              <w:rPr>
                <w:color w:val="000000" w:themeColor="text1"/>
                <w:szCs w:val="24"/>
              </w:rPr>
              <w:t xml:space="preserve"> djelokrugu i načinu rada, kao i financiranju savjeta mladih, a obvezivao je predstavnička tijela jedinica lokalne i područne (regionalne) samouprave na osnivanje savjeta mladih u cilju aktivnog </w:t>
            </w:r>
            <w:r>
              <w:rPr>
                <w:color w:val="000000" w:themeColor="text1"/>
                <w:szCs w:val="24"/>
              </w:rPr>
              <w:t>sudjelovanja</w:t>
            </w:r>
            <w:r w:rsidRPr="00B90517">
              <w:rPr>
                <w:color w:val="000000" w:themeColor="text1"/>
                <w:szCs w:val="24"/>
              </w:rPr>
              <w:t xml:space="preserve"> mladih u</w:t>
            </w:r>
            <w:r>
              <w:rPr>
                <w:color w:val="000000" w:themeColor="text1"/>
                <w:szCs w:val="24"/>
              </w:rPr>
              <w:t xml:space="preserve"> lokalnoj zajednici. Zakonski </w:t>
            </w:r>
            <w:r w:rsidRPr="00A45460">
              <w:rPr>
                <w:color w:val="000000" w:themeColor="text1"/>
                <w:szCs w:val="24"/>
              </w:rPr>
              <w:t>okvir</w:t>
            </w:r>
            <w:r w:rsidRPr="00A45460">
              <w:rPr>
                <w:b/>
                <w:color w:val="000000" w:themeColor="text1"/>
                <w:szCs w:val="24"/>
              </w:rPr>
              <w:t xml:space="preserve"> </w:t>
            </w:r>
            <w:r w:rsidRPr="00B20AF3">
              <w:rPr>
                <w:color w:val="000000" w:themeColor="text1"/>
                <w:szCs w:val="24"/>
              </w:rPr>
              <w:t>nije definirao svrhu postojanja i ulogu savjeta mladih u životu mladih u lokalnoj zajednici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5B0678">
              <w:rPr>
                <w:color w:val="000000" w:themeColor="text1"/>
                <w:szCs w:val="24"/>
              </w:rPr>
              <w:t>ali je dopuštao široko tumačenje i nedovoljnu preciznost praćenja zakonskih odredbi.</w:t>
            </w:r>
          </w:p>
          <w:p w:rsidR="00E10D7D" w:rsidRDefault="00E10D7D" w:rsidP="00DA7AF3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5B0678">
              <w:rPr>
                <w:color w:val="000000" w:themeColor="text1"/>
                <w:szCs w:val="24"/>
              </w:rPr>
              <w:t xml:space="preserve">Slijedom navedenih poteškoća u radu savjeta mladih započeo je proces </w:t>
            </w:r>
            <w:r>
              <w:rPr>
                <w:color w:val="000000" w:themeColor="text1"/>
                <w:szCs w:val="24"/>
              </w:rPr>
              <w:t xml:space="preserve">izrade novoga zakona te je 21. ožujka 2014. godine donesen novi  </w:t>
            </w:r>
            <w:r w:rsidRPr="005B0678">
              <w:rPr>
                <w:color w:val="000000" w:themeColor="text1"/>
                <w:szCs w:val="24"/>
              </w:rPr>
              <w:t xml:space="preserve">Zakon </w:t>
            </w:r>
            <w:r>
              <w:rPr>
                <w:color w:val="000000" w:themeColor="text1"/>
                <w:szCs w:val="24"/>
              </w:rPr>
              <w:t xml:space="preserve">o savjetima mladih (Narodne novine, br. </w:t>
            </w:r>
            <w:r>
              <w:rPr>
                <w:color w:val="000000" w:themeColor="text1"/>
                <w:szCs w:val="24"/>
              </w:rPr>
              <w:lastRenderedPageBreak/>
              <w:t xml:space="preserve">41/14). Novim Zakonom detaljnije je prikazano sudjelovanje mladih u odlučivanju o upravljanju javnim poslovima od interesa i značaja za mlade, aktivno uključivanje mladih te informiranje i savjetovanje mladih u jedinicama lokalne i područne (regionalne) samouprave. Definirano je da članovi savjeta mladih mogu biti osobe od 15 do 30 godina. </w:t>
            </w:r>
          </w:p>
          <w:p w:rsidR="00E10D7D" w:rsidRDefault="00E10D7D" w:rsidP="00DA7AF3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Zakonom iz  2014.  godine definirana je funkcija savjeta mladih kao savjetodavnih tijela koja promiču i zagovaraju prava, potrebe i interese mladih na lokalnoj i regionalnoj razini. Predstavnici jedinica lokalne i područne (regionalne) samouprave sukladno ovom Zakonu uz članove izabiru i zamjenike članova, što je  novina  u odnosu na prethodni Zakon. Zakonom je  definirana suradnja savjeta mladih s predstavničkim tijelima, ali i suradnju sa županom, gradonačelnikom i općinskim načelnikom redovitom komunikacijom i informiranjem o pitanjima od značaja za mlade. Zakon je produžio mandat članova savjeta mladih s dvije na tri godine, povisio gornju granicu za članstvo u savjetu mladih s 29 na 30 godina te je povećao najveći broj članova savjeta mladih s 15 na 21 člana. Također, ovim Zakonom je utvrđena obveza donošenja programa rada savjeta mladih uz prethodno odobrenje nadležnog predstavničkog tijela. Utvrđena je i obveza podnošenja godišnjeg izvješća predstavničkom tijelu koje je potrebno dostaviti i resornom Ministarstvu.</w:t>
            </w:r>
          </w:p>
          <w:p w:rsidR="00E10D7D" w:rsidRDefault="00E10D7D" w:rsidP="00DA7AF3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Važnost savjeta mladih ponajviše se ogleda upravo u cilju njihova osnivanja kao mehanizma, odnosno kanala komunikacije kojim se nastoji povezati mlade s donositeljima odluka te ih uvesti u procese sudjelovanja u političkoj djelatnosti od izvršnog značaja u lokalnoj sredini. Uloga jedinica lokalne i područne (regionalne) samouprave je obveza za stvaranje prostora za sudjelovanje mladih kojim se potiče razvoj zajednice u kojoj žive. Predstavnička tijela ovim su Zakonom obvezna osnovati vlastita savjetodavna tijela s ciljem poticanja mladih na participaciju, a članove savjeta mladih biraju predstavnici predstavničkih tijela jedinica lokalne i područne (regionalne) samouprave. Savjeti mladih obvezni su donositi godišnji Program rada savjeta mladih kojim predviđaju i definiraju aktivnosti krucijalne za rad savjeta mladih i poboljšanje položaja mladih u zajednici. </w:t>
            </w:r>
          </w:p>
          <w:p w:rsidR="00E10D7D" w:rsidRDefault="00E10D7D" w:rsidP="00DA7AF3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Međutim, u</w:t>
            </w:r>
            <w:r w:rsidRPr="005B0678">
              <w:rPr>
                <w:color w:val="000000" w:themeColor="text1"/>
                <w:szCs w:val="24"/>
              </w:rPr>
              <w:t>kidanje naknada za sudjelovanje članova</w:t>
            </w:r>
            <w:r w:rsidRPr="00F7677D"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u savjetu mladih utjecalo je na smanjenje broja zainteresiranih u radu ovog savjetodavnog </w:t>
            </w:r>
            <w:r w:rsidRPr="005B0678">
              <w:rPr>
                <w:color w:val="000000" w:themeColor="text1"/>
                <w:szCs w:val="24"/>
              </w:rPr>
              <w:t>tijela. Članstvo</w:t>
            </w:r>
            <w:r>
              <w:rPr>
                <w:color w:val="000000" w:themeColor="text1"/>
                <w:szCs w:val="24"/>
              </w:rPr>
              <w:t xml:space="preserve"> u savjetu ograničilo se na uži krug ljudi koji je mogao pokrivati troškove nastale za sudjelovanje na sjednicama u često improviziranim uvjetima, koji nisu uvijek definirani od strane jedinica lokalne i područne (regionalne) samouprave. Iako su na nacionalnoj razini jasno propisane obveze i dužnosti pojedinih mehanizama, na lokalnoj razini je došlo do sve većih različitosti i poteškoća u radu savjeta mladih.</w:t>
            </w:r>
          </w:p>
          <w:p w:rsidR="00E10D7D" w:rsidRDefault="00E10D7D" w:rsidP="00DA7AF3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Izmjene i dopune Zakona osobito će pridonijeti transparentnosti provedbe postupka osnivanja i izbora savjeta mladih te </w:t>
            </w:r>
            <w:r>
              <w:rPr>
                <w:color w:val="000000" w:themeColor="text1"/>
                <w:szCs w:val="24"/>
              </w:rPr>
              <w:lastRenderedPageBreak/>
              <w:t xml:space="preserve">djelovanju savjeta mladih, odnosno suradnji savjeta mladih i jedinica lokalne i područne (regionalne) samouprave u kojima djeluju. Savjeti mladih </w:t>
            </w:r>
            <w:r w:rsidRPr="00F10C05">
              <w:rPr>
                <w:color w:val="000000" w:themeColor="text1"/>
                <w:szCs w:val="24"/>
              </w:rPr>
              <w:t>nedovoljno su aktivni, nisu ažurni, ne djeluju u skladu sa zakonskim propisima te ih prati opadajući trend u broju aktivnosti savjeta mladih na nacionalnoj razini.</w:t>
            </w:r>
            <w:r>
              <w:rPr>
                <w:color w:val="000000" w:themeColor="text1"/>
                <w:szCs w:val="24"/>
              </w:rPr>
              <w:t xml:space="preserve"> Izmjene i dopune Zakona svojim konkretnijim uređenjem i nadopunom osigurat će da savjeti mladih mogu lakše i preciznije djelovati sukladno zakonskim odredbama </w:t>
            </w:r>
            <w:r w:rsidRPr="005B0678">
              <w:rPr>
                <w:color w:val="000000" w:themeColor="text1"/>
                <w:szCs w:val="24"/>
              </w:rPr>
              <w:t>te da ujedno postanu adekvatna savjetodavna tijela jedinica lokalne i područne (regionalne) samouprave, s ciljem savjetovanja predstavničkog tijela jedinice lokalne i područne (regionalne) samouprave o pitanjima od značaja za mlade</w:t>
            </w:r>
            <w:r>
              <w:rPr>
                <w:color w:val="000000" w:themeColor="text1"/>
                <w:szCs w:val="24"/>
              </w:rPr>
              <w:t>.</w:t>
            </w:r>
          </w:p>
          <w:p w:rsidR="00E10D7D" w:rsidRPr="00BE5706" w:rsidRDefault="00E10D7D" w:rsidP="00DA7AF3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Izmjenama i dopunama Zakona omogućit će se i veća fleksibilnost kod osnivanja savjeta mladih. Ukoliko se na javni poziv ne javi dovoljan broj kandidata za članstvo u savjetu mladih jedinica lokalne i područne (regionalne) samouprave na ponovljenom pozivu može pozivati mlade na kandidature članove savjeta mladih prema specifičnostima same jedinice lokalne i područne (regionalne) samouprave. 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D025A2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Default="00E10D7D" w:rsidP="00DA7AF3">
            <w:pPr>
              <w:shd w:val="clear" w:color="auto" w:fill="FFFFFF" w:themeFill="background1"/>
              <w:jc w:val="both"/>
            </w:pPr>
            <w:r>
              <w:t>Izmjena</w:t>
            </w:r>
            <w:r w:rsidRPr="00D025A2">
              <w:t>m</w:t>
            </w:r>
            <w:r>
              <w:t>a i dopunama</w:t>
            </w:r>
            <w:r w:rsidRPr="00D025A2">
              <w:t xml:space="preserve"> Zakona potrebno je vratiti naknadu za sudjelovanje u radu savjeta mladih</w:t>
            </w:r>
            <w:r>
              <w:t xml:space="preserve"> olakšati </w:t>
            </w:r>
            <w:r w:rsidRPr="00D025A2">
              <w:t>osnivanje savjeta mladih u jedinicama lokalne i (područne) samouprave kada na prvom javnom pozivu ne bude dovoljno pristiglih kandidatura za mjesto člana i zamjenika u savjetu mladih</w:t>
            </w:r>
          </w:p>
          <w:p w:rsidR="00E10D7D" w:rsidRPr="00D025A2" w:rsidRDefault="00E10D7D" w:rsidP="00DA7AF3">
            <w:pPr>
              <w:shd w:val="clear" w:color="auto" w:fill="FFFFFF" w:themeFill="background1"/>
              <w:jc w:val="both"/>
            </w:pPr>
            <w:r>
              <w:t>Isto tako Zakonom je potrebno definirati i ojačati ulogu</w:t>
            </w:r>
            <w:r w:rsidRPr="00D025A2">
              <w:t xml:space="preserve"> edukacija s ciljem veće produktivnosti i obvezujućeg odnosa predstavničkog tijela i jedinica lokalne i područne (regionalne) samouprave u odnosu na savjete mladih. </w:t>
            </w:r>
          </w:p>
          <w:p w:rsidR="00E10D7D" w:rsidRPr="00D025A2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Nacionalne konferencije savjeta mladih RH u razdoblju 2016.-2018.</w:t>
            </w:r>
          </w:p>
          <w:p w:rsidR="00E10D7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Zaključci i Preporuke za unaprjeđivanje rada savjeta mladih u Republici Hrvatskoj Savjeta za mlade Vlade Republike Hrvatske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Pr="00CF606D" w:rsidRDefault="00E10D7D" w:rsidP="00DA7A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Cilj donošenja izmjena</w:t>
            </w:r>
            <w:r w:rsidRPr="00CF606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 dopuna </w:t>
            </w:r>
            <w:r w:rsidRPr="00CF606D">
              <w:rPr>
                <w:szCs w:val="24"/>
              </w:rPr>
              <w:t xml:space="preserve">Zakona o savjetima mladih je </w:t>
            </w:r>
            <w:r>
              <w:rPr>
                <w:szCs w:val="24"/>
              </w:rPr>
              <w:t xml:space="preserve">dodatno </w:t>
            </w:r>
            <w:r w:rsidRPr="00CF606D">
              <w:rPr>
                <w:szCs w:val="24"/>
              </w:rPr>
              <w:t>poticanje jedinica lokalne i područne (regionalne) samouprave na osnivanje savjeta mladih te</w:t>
            </w:r>
            <w:r w:rsidRPr="00CF606D">
              <w:t xml:space="preserve"> </w:t>
            </w:r>
            <w:r w:rsidRPr="00CF606D">
              <w:rPr>
                <w:szCs w:val="24"/>
              </w:rPr>
              <w:t>osiguravanje aktivnog djelovanja savjeta mladih što će potaknuti veću aktivnost i utjecaj savjeta mladih jedinica lokalne i područne (regionalne) samouprave na nacionalnoj razini. Ta</w:t>
            </w:r>
            <w:r>
              <w:rPr>
                <w:szCs w:val="24"/>
              </w:rPr>
              <w:t>kođer, izmjena</w:t>
            </w:r>
            <w:r w:rsidRPr="00CF606D">
              <w:rPr>
                <w:szCs w:val="24"/>
              </w:rPr>
              <w:t>m</w:t>
            </w:r>
            <w:r>
              <w:rPr>
                <w:szCs w:val="24"/>
              </w:rPr>
              <w:t>a</w:t>
            </w:r>
            <w:r w:rsidRPr="00CF606D">
              <w:rPr>
                <w:szCs w:val="24"/>
              </w:rPr>
              <w:t xml:space="preserve"> </w:t>
            </w:r>
            <w:r>
              <w:rPr>
                <w:szCs w:val="24"/>
              </w:rPr>
              <w:t>i dopunama Zakona cilj je povećati</w:t>
            </w:r>
            <w:r w:rsidRPr="00CF606D">
              <w:rPr>
                <w:szCs w:val="24"/>
              </w:rPr>
              <w:t xml:space="preserve"> uključenost mladih u rad savjeta mladih, odnosno potaknuti angažman mladih za sudjelovanje u procesima donošenja odluka po pitanju mladih u lokalnom i regionalnom okruženju. 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Kakav je ishod odnosno promjena koja se </w:t>
            </w:r>
            <w:r w:rsidRPr="0077506C">
              <w:rPr>
                <w:szCs w:val="24"/>
              </w:rPr>
              <w:lastRenderedPageBreak/>
              <w:t>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Default="00E10D7D" w:rsidP="00DA7AF3">
            <w:pPr>
              <w:pStyle w:val="Bezproreda"/>
              <w:jc w:val="both"/>
            </w:pPr>
            <w:r>
              <w:rPr>
                <w:szCs w:val="24"/>
              </w:rPr>
              <w:lastRenderedPageBreak/>
              <w:t>Donošenjem izmjena i dopuna</w:t>
            </w:r>
            <w:r w:rsidRPr="00CF606D">
              <w:rPr>
                <w:szCs w:val="24"/>
              </w:rPr>
              <w:t xml:space="preserve"> Zakona očekuje se </w:t>
            </w:r>
            <w:r w:rsidRPr="00CF606D">
              <w:t xml:space="preserve">poboljšanje statusa savjeta mladih kod predstavničkih tijela jedinica lokalne </w:t>
            </w:r>
            <w:r w:rsidRPr="00CF606D">
              <w:lastRenderedPageBreak/>
              <w:t xml:space="preserve">i područne (regionalne) samouprave i mladih u široj javnosti, lakše djelovanje u suradnji s djelatnicima jedinica lokalne i područne (regionalne) samouprave te poticanje većeg interesa mladih na sudjelovanje u savjetima mladih što će rezultirati povećanjem broja savjeta mladih na nacionalnoj razini, kao i olakšano djelovanje sukladno Zakonu. Djelovanjem savjeta mladih želi se postići bolja komunikacija mladih i donositelja odluka te veći angažman mladih u lokalnoj sredini koji će povećati kvalitetu života mladih sukladno njihovim potrebama. </w:t>
            </w:r>
          </w:p>
          <w:p w:rsidR="00E10D7D" w:rsidRPr="00CF606D" w:rsidRDefault="00E10D7D" w:rsidP="00DA7AF3">
            <w:pPr>
              <w:pStyle w:val="Bezproreda"/>
              <w:jc w:val="both"/>
              <w:rPr>
                <w:bCs/>
              </w:rPr>
            </w:pPr>
          </w:p>
        </w:tc>
      </w:tr>
      <w:tr w:rsidR="00E10D7D" w:rsidRPr="0077506C" w:rsidTr="00DA7AF3"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Pr="00CF606D" w:rsidRDefault="00E10D7D" w:rsidP="00DA7A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CF606D">
              <w:rPr>
                <w:szCs w:val="24"/>
              </w:rPr>
              <w:t>Vremenski okvir postizanja ishoda odnosno promjena moguće je procijeniti nakon godinu dana od stupanja na snagu Zakona. Učinke odnosno ishode promjena moći ćemo pratiti nakon prvog godišnjeg izvješća savjeta mladih.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E10D7D" w:rsidRPr="0077506C" w:rsidTr="00DA7AF3"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Zakon o izmjenama i dopunama Zakona o savjetima mladih</w:t>
            </w:r>
          </w:p>
        </w:tc>
      </w:tr>
      <w:tr w:rsidR="00E10D7D" w:rsidRPr="0077506C" w:rsidTr="00DA7AF3"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Nema </w:t>
            </w:r>
            <w:proofErr w:type="spellStart"/>
            <w:r>
              <w:rPr>
                <w:szCs w:val="24"/>
              </w:rPr>
              <w:t>nenormativnih</w:t>
            </w:r>
            <w:proofErr w:type="spellEnd"/>
            <w:r>
              <w:rPr>
                <w:szCs w:val="24"/>
              </w:rPr>
              <w:t xml:space="preserve"> rješenja kojima se može postići navedeni ishod.</w:t>
            </w:r>
          </w:p>
        </w:tc>
      </w:tr>
      <w:tr w:rsidR="00E10D7D" w:rsidRPr="0077506C" w:rsidTr="00DA7AF3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E10D7D" w:rsidRPr="0077506C" w:rsidTr="00DA7AF3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E10D7D" w:rsidRPr="0077506C" w:rsidTr="00DA7AF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E10D7D" w:rsidRPr="0077506C" w:rsidTr="00DA7AF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E10D7D" w:rsidRPr="0077506C" w:rsidTr="00DA7AF3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E10D7D" w:rsidRPr="0077506C" w:rsidTr="00DA7AF3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ind w:right="-251"/>
              <w:rPr>
                <w:szCs w:val="24"/>
              </w:rPr>
            </w:pPr>
            <w:bookmarkStart w:id="1" w:name="_Hlk19175186"/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bookmarkEnd w:id="1"/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10D7D" w:rsidRPr="0077506C" w:rsidTr="00DA7AF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10D7D" w:rsidRPr="0077506C" w:rsidTr="00DA7AF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10D7D" w:rsidRPr="0077506C" w:rsidTr="00DA7AF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CF01BB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CF01BB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CF01BB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CF01BB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3B65D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10D7D" w:rsidRPr="0077506C" w:rsidTr="00DA7AF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10D7D" w:rsidRPr="0077506C" w:rsidTr="00DA7AF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10D7D" w:rsidRPr="0077506C" w:rsidTr="00DA7AF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5645D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5645DD">
              <w:rPr>
                <w:szCs w:val="24"/>
              </w:rPr>
              <w:t>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5645D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5645DD">
              <w:rPr>
                <w:szCs w:val="24"/>
              </w:rPr>
              <w:t>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5645D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5645DD">
              <w:rPr>
                <w:szCs w:val="24"/>
              </w:rPr>
              <w:t>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Da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Da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</w:t>
            </w:r>
            <w:r w:rsidRPr="0077506C">
              <w:rPr>
                <w:szCs w:val="24"/>
              </w:rPr>
              <w:lastRenderedPageBreak/>
              <w:t>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Da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0C416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10D7D" w:rsidRPr="0077506C" w:rsidTr="00DA7A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0C416D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0C416D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0C416D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0C416D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0C416D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0C416D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0C416D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0C416D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0C416D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bCs/>
                      <w:color w:val="000000"/>
                      <w:szCs w:val="24"/>
                    </w:rPr>
                    <w:t>Da</w:t>
                  </w:r>
                </w:p>
              </w:tc>
            </w:tr>
          </w:tbl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10D7D" w:rsidRPr="0077506C" w:rsidTr="00DA7A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10D7D" w:rsidRPr="0077506C" w:rsidTr="00DA7A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10D7D" w:rsidRPr="0077506C" w:rsidTr="00DA7AF3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  <w:p w:rsidR="00E10D7D" w:rsidRPr="00CF01BB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E10D7D" w:rsidRPr="0077506C" w:rsidRDefault="00E10D7D" w:rsidP="00E10D7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10D7D" w:rsidRPr="0077506C" w:rsidTr="00DA7A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10D7D" w:rsidRPr="0077506C" w:rsidTr="00DA7A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0D7D" w:rsidRPr="0077506C" w:rsidRDefault="00E10D7D" w:rsidP="00DA7A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87257C">
              <w:rPr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87257C">
              <w:rPr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87257C">
              <w:rPr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10D7D" w:rsidRPr="0087257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lastRenderedPageBreak/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E10D7D" w:rsidRPr="0077506C" w:rsidRDefault="00E10D7D" w:rsidP="00DA7A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izv. prof. dr.sc. Vesna Bedeković</w:t>
            </w:r>
          </w:p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12.9.2019.</w:t>
            </w:r>
          </w:p>
        </w:tc>
      </w:tr>
      <w:tr w:rsidR="00E10D7D" w:rsidRPr="0077506C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E10D7D" w:rsidRPr="0097347E" w:rsidTr="00DA7A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10D7D" w:rsidRPr="0077506C" w:rsidRDefault="00E10D7D" w:rsidP="00DA7A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E10D7D" w:rsidRPr="0077506C" w:rsidRDefault="00E10D7D" w:rsidP="00E10D7D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E10D7D" w:rsidRPr="001B3717" w:rsidRDefault="00E10D7D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p w:rsidR="001B3717" w:rsidRPr="001B3717" w:rsidRDefault="001B3717" w:rsidP="001B3717"/>
    <w:sectPr w:rsidR="001B3717" w:rsidRPr="001B3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E18C6"/>
    <w:multiLevelType w:val="hybridMultilevel"/>
    <w:tmpl w:val="131A54AA"/>
    <w:lvl w:ilvl="0" w:tplc="6B9CB6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D6ED7"/>
    <w:multiLevelType w:val="hybridMultilevel"/>
    <w:tmpl w:val="118EB264"/>
    <w:lvl w:ilvl="0" w:tplc="E4E002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0"/>
  </w:num>
  <w:num w:numId="3">
    <w:abstractNumId w:val="5"/>
  </w:num>
  <w:num w:numId="4">
    <w:abstractNumId w:val="37"/>
  </w:num>
  <w:num w:numId="5">
    <w:abstractNumId w:val="4"/>
  </w:num>
  <w:num w:numId="6">
    <w:abstractNumId w:val="17"/>
  </w:num>
  <w:num w:numId="7">
    <w:abstractNumId w:val="14"/>
  </w:num>
  <w:num w:numId="8">
    <w:abstractNumId w:val="13"/>
  </w:num>
  <w:num w:numId="9">
    <w:abstractNumId w:val="26"/>
  </w:num>
  <w:num w:numId="10">
    <w:abstractNumId w:val="32"/>
  </w:num>
  <w:num w:numId="11">
    <w:abstractNumId w:val="29"/>
  </w:num>
  <w:num w:numId="12">
    <w:abstractNumId w:val="30"/>
  </w:num>
  <w:num w:numId="13">
    <w:abstractNumId w:val="25"/>
  </w:num>
  <w:num w:numId="14">
    <w:abstractNumId w:val="1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41"/>
  </w:num>
  <w:num w:numId="20">
    <w:abstractNumId w:val="10"/>
  </w:num>
  <w:num w:numId="21">
    <w:abstractNumId w:val="33"/>
  </w:num>
  <w:num w:numId="22">
    <w:abstractNumId w:val="44"/>
  </w:num>
  <w:num w:numId="23">
    <w:abstractNumId w:val="6"/>
  </w:num>
  <w:num w:numId="24">
    <w:abstractNumId w:val="18"/>
  </w:num>
  <w:num w:numId="25">
    <w:abstractNumId w:val="34"/>
  </w:num>
  <w:num w:numId="26">
    <w:abstractNumId w:val="38"/>
  </w:num>
  <w:num w:numId="27">
    <w:abstractNumId w:val="35"/>
  </w:num>
  <w:num w:numId="28">
    <w:abstractNumId w:val="36"/>
  </w:num>
  <w:num w:numId="29">
    <w:abstractNumId w:val="28"/>
  </w:num>
  <w:num w:numId="30">
    <w:abstractNumId w:val="22"/>
  </w:num>
  <w:num w:numId="31">
    <w:abstractNumId w:val="31"/>
  </w:num>
  <w:num w:numId="32">
    <w:abstractNumId w:val="7"/>
  </w:num>
  <w:num w:numId="33">
    <w:abstractNumId w:val="24"/>
  </w:num>
  <w:num w:numId="34">
    <w:abstractNumId w:val="15"/>
  </w:num>
  <w:num w:numId="35">
    <w:abstractNumId w:val="20"/>
  </w:num>
  <w:num w:numId="36">
    <w:abstractNumId w:val="0"/>
  </w:num>
  <w:num w:numId="37">
    <w:abstractNumId w:val="23"/>
  </w:num>
  <w:num w:numId="38">
    <w:abstractNumId w:val="2"/>
  </w:num>
  <w:num w:numId="39">
    <w:abstractNumId w:val="19"/>
  </w:num>
  <w:num w:numId="40">
    <w:abstractNumId w:val="16"/>
  </w:num>
  <w:num w:numId="41">
    <w:abstractNumId w:val="43"/>
  </w:num>
  <w:num w:numId="42">
    <w:abstractNumId w:val="42"/>
  </w:num>
  <w:num w:numId="43">
    <w:abstractNumId w:val="3"/>
  </w:num>
  <w:num w:numId="44">
    <w:abstractNumId w:val="2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CB"/>
    <w:rsid w:val="001B3717"/>
    <w:rsid w:val="0032308A"/>
    <w:rsid w:val="006C31CB"/>
    <w:rsid w:val="00955177"/>
    <w:rsid w:val="00E1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0CB5"/>
  <w15:chartTrackingRefBased/>
  <w15:docId w15:val="{38FFFD3C-1F25-4CE2-A58B-EE06319C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1C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B3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1B37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371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B37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customStyle="1" w:styleId="tb-na18">
    <w:name w:val="tb-na18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1B3717"/>
  </w:style>
  <w:style w:type="paragraph" w:customStyle="1" w:styleId="prilog">
    <w:name w:val="prilog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1B371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1B3717"/>
  </w:style>
  <w:style w:type="paragraph" w:styleId="Odlomakpopisa">
    <w:name w:val="List Paragraph"/>
    <w:basedOn w:val="Normal"/>
    <w:uiPriority w:val="34"/>
    <w:qFormat/>
    <w:rsid w:val="001B371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B37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3717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B37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3717"/>
    <w:rPr>
      <w:rFonts w:ascii="Times New Roman" w:eastAsia="Calibri" w:hAnsi="Times New Roman" w:cs="Times New Roman"/>
      <w:sz w:val="24"/>
      <w:lang w:eastAsia="hr-HR"/>
    </w:rPr>
  </w:style>
  <w:style w:type="paragraph" w:styleId="Bezproreda">
    <w:name w:val="No Spacing"/>
    <w:link w:val="BezproredaChar"/>
    <w:uiPriority w:val="1"/>
    <w:qFormat/>
    <w:rsid w:val="001B3717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37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717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1B3717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B3717"/>
    <w:rPr>
      <w:color w:val="605E5C"/>
      <w:shd w:val="clear" w:color="auto" w:fill="E1DFDD"/>
    </w:rPr>
  </w:style>
  <w:style w:type="character" w:customStyle="1" w:styleId="BezproredaChar">
    <w:name w:val="Bez proreda Char"/>
    <w:link w:val="Bezproreda"/>
    <w:uiPriority w:val="1"/>
    <w:rsid w:val="00E10D7D"/>
    <w:rPr>
      <w:rFonts w:ascii="Times New Roman" w:eastAsia="Calibri" w:hAnsi="Times New Roman" w:cs="Times New Roman"/>
      <w:sz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10D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0D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0D7D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0D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0D7D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.furlic@mdoms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go.hr/page/standard-cost-model" TargetMode="External"/><Relationship Id="rId5" Type="http://schemas.openxmlformats.org/officeDocument/2006/relationships/hyperlink" Target="mailto:andrea.krznar@mdomsp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8379</Words>
  <Characters>47762</Characters>
  <Application>Microsoft Office Word</Application>
  <DocSecurity>0</DocSecurity>
  <Lines>398</Lines>
  <Paragraphs>112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Pešorda</dc:creator>
  <cp:keywords/>
  <dc:description/>
  <cp:lastModifiedBy>Lucija Pešorda</cp:lastModifiedBy>
  <cp:revision>2</cp:revision>
  <dcterms:created xsi:type="dcterms:W3CDTF">2019-09-23T09:06:00Z</dcterms:created>
  <dcterms:modified xsi:type="dcterms:W3CDTF">2019-09-23T09:22:00Z</dcterms:modified>
</cp:coreProperties>
</file>