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23" w:type="dxa"/>
        <w:tblInd w:w="-289" w:type="dxa"/>
        <w:shd w:val="clear" w:color="auto" w:fill="FFFFFF" w:themeFill="background1"/>
        <w:tblLayout w:type="fixed"/>
        <w:tblLook w:val="04A0" w:firstRow="1" w:lastRow="0" w:firstColumn="1" w:lastColumn="0" w:noHBand="0" w:noVBand="1"/>
      </w:tblPr>
      <w:tblGrid>
        <w:gridCol w:w="993"/>
        <w:gridCol w:w="2556"/>
        <w:gridCol w:w="3114"/>
        <w:gridCol w:w="992"/>
        <w:gridCol w:w="284"/>
        <w:gridCol w:w="992"/>
        <w:gridCol w:w="36"/>
        <w:gridCol w:w="956"/>
      </w:tblGrid>
      <w:tr w:rsidR="00F96AE2" w:rsidRPr="002513F6" w:rsidTr="0077506C">
        <w:tc>
          <w:tcPr>
            <w:tcW w:w="9923" w:type="dxa"/>
            <w:gridSpan w:val="8"/>
            <w:shd w:val="clear" w:color="auto" w:fill="FFFFFF" w:themeFill="background1"/>
          </w:tcPr>
          <w:p w:rsidR="00F96AE2" w:rsidRPr="002513F6" w:rsidRDefault="00F96AE2" w:rsidP="0077506C">
            <w:pPr>
              <w:shd w:val="clear" w:color="auto" w:fill="FFFFFF" w:themeFill="background1"/>
              <w:jc w:val="center"/>
              <w:rPr>
                <w:b/>
                <w:sz w:val="22"/>
              </w:rPr>
            </w:pPr>
            <w:bookmarkStart w:id="0" w:name="_GoBack"/>
            <w:bookmarkEnd w:id="0"/>
            <w:r w:rsidRPr="002513F6">
              <w:rPr>
                <w:b/>
                <w:sz w:val="22"/>
              </w:rPr>
              <w:t>PRILOG 1.</w:t>
            </w:r>
          </w:p>
          <w:p w:rsidR="00F96AE2" w:rsidRPr="002513F6" w:rsidRDefault="00F96AE2" w:rsidP="0077506C">
            <w:pPr>
              <w:shd w:val="clear" w:color="auto" w:fill="FFFFFF" w:themeFill="background1"/>
              <w:jc w:val="center"/>
              <w:rPr>
                <w:b/>
                <w:sz w:val="22"/>
              </w:rPr>
            </w:pPr>
            <w:r w:rsidRPr="002513F6">
              <w:rPr>
                <w:b/>
                <w:sz w:val="22"/>
              </w:rPr>
              <w:t>OBRAZAC PRETHODNE PROCJENE</w:t>
            </w:r>
          </w:p>
        </w:tc>
      </w:tr>
      <w:tr w:rsidR="00F96AE2" w:rsidRPr="002513F6" w:rsidTr="0077506C">
        <w:tc>
          <w:tcPr>
            <w:tcW w:w="993" w:type="dxa"/>
            <w:shd w:val="clear" w:color="auto" w:fill="FFFFFF" w:themeFill="background1"/>
          </w:tcPr>
          <w:p w:rsidR="00F96AE2" w:rsidRPr="002513F6" w:rsidRDefault="00F96AE2" w:rsidP="0077506C">
            <w:pPr>
              <w:shd w:val="clear" w:color="auto" w:fill="FFFFFF" w:themeFill="background1"/>
              <w:rPr>
                <w:b/>
                <w:sz w:val="22"/>
              </w:rPr>
            </w:pPr>
            <w:r w:rsidRPr="002513F6">
              <w:rPr>
                <w:b/>
                <w:sz w:val="22"/>
              </w:rPr>
              <w:t>1.</w:t>
            </w:r>
          </w:p>
        </w:tc>
        <w:tc>
          <w:tcPr>
            <w:tcW w:w="8930" w:type="dxa"/>
            <w:gridSpan w:val="7"/>
            <w:shd w:val="clear" w:color="auto" w:fill="FFFFFF" w:themeFill="background1"/>
          </w:tcPr>
          <w:p w:rsidR="00F96AE2" w:rsidRPr="002513F6" w:rsidRDefault="00F96AE2" w:rsidP="0077506C">
            <w:pPr>
              <w:shd w:val="clear" w:color="auto" w:fill="FFFFFF" w:themeFill="background1"/>
              <w:rPr>
                <w:b/>
                <w:sz w:val="22"/>
              </w:rPr>
            </w:pPr>
            <w:r w:rsidRPr="002513F6">
              <w:rPr>
                <w:b/>
                <w:sz w:val="22"/>
              </w:rPr>
              <w:t>OPĆE INFORMACIJE</w:t>
            </w:r>
          </w:p>
        </w:tc>
      </w:tr>
      <w:tr w:rsidR="00F96AE2" w:rsidRPr="002513F6" w:rsidTr="0077506C">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1.1.</w:t>
            </w:r>
          </w:p>
        </w:tc>
        <w:tc>
          <w:tcPr>
            <w:tcW w:w="2556"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Stručni nositelj:</w:t>
            </w:r>
          </w:p>
        </w:tc>
        <w:tc>
          <w:tcPr>
            <w:tcW w:w="6374" w:type="dxa"/>
            <w:gridSpan w:val="6"/>
            <w:shd w:val="clear" w:color="auto" w:fill="FFFFFF" w:themeFill="background1"/>
          </w:tcPr>
          <w:p w:rsidR="00F96AE2" w:rsidRPr="002513F6" w:rsidRDefault="001A03F1" w:rsidP="0077506C">
            <w:pPr>
              <w:shd w:val="clear" w:color="auto" w:fill="FFFFFF" w:themeFill="background1"/>
              <w:rPr>
                <w:b/>
                <w:sz w:val="22"/>
              </w:rPr>
            </w:pPr>
            <w:r w:rsidRPr="002513F6">
              <w:rPr>
                <w:b/>
                <w:sz w:val="22"/>
              </w:rPr>
              <w:t>Ministarstvo znanosti i obrazovanja</w:t>
            </w:r>
          </w:p>
        </w:tc>
      </w:tr>
      <w:tr w:rsidR="00F96AE2" w:rsidRPr="002513F6" w:rsidTr="0077506C">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1.2.</w:t>
            </w:r>
          </w:p>
        </w:tc>
        <w:tc>
          <w:tcPr>
            <w:tcW w:w="2556"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Naziv nacrta prijedloga zakona:</w:t>
            </w:r>
          </w:p>
        </w:tc>
        <w:tc>
          <w:tcPr>
            <w:tcW w:w="6374" w:type="dxa"/>
            <w:gridSpan w:val="6"/>
            <w:shd w:val="clear" w:color="auto" w:fill="FFFFFF" w:themeFill="background1"/>
          </w:tcPr>
          <w:p w:rsidR="00F96AE2" w:rsidRPr="002513F6" w:rsidRDefault="00807666" w:rsidP="00306323">
            <w:pPr>
              <w:shd w:val="clear" w:color="auto" w:fill="FFFFFF" w:themeFill="background1"/>
              <w:rPr>
                <w:sz w:val="22"/>
              </w:rPr>
            </w:pPr>
            <w:r w:rsidRPr="002513F6">
              <w:rPr>
                <w:sz w:val="22"/>
              </w:rPr>
              <w:t>Zakon</w:t>
            </w:r>
            <w:r w:rsidR="001A03F1" w:rsidRPr="002513F6">
              <w:rPr>
                <w:sz w:val="22"/>
              </w:rPr>
              <w:t xml:space="preserve"> o izmjeni Zakona o </w:t>
            </w:r>
            <w:r w:rsidR="00306323" w:rsidRPr="002513F6">
              <w:rPr>
                <w:sz w:val="22"/>
              </w:rPr>
              <w:t>odgoju i obrazovanju u osnovnoj i srednjoj školi</w:t>
            </w:r>
          </w:p>
        </w:tc>
      </w:tr>
      <w:tr w:rsidR="00F96AE2" w:rsidRPr="002513F6" w:rsidTr="0077506C">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1.3.</w:t>
            </w:r>
          </w:p>
        </w:tc>
        <w:tc>
          <w:tcPr>
            <w:tcW w:w="2556"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Datum:</w:t>
            </w:r>
          </w:p>
        </w:tc>
        <w:tc>
          <w:tcPr>
            <w:tcW w:w="6374" w:type="dxa"/>
            <w:gridSpan w:val="6"/>
            <w:shd w:val="clear" w:color="auto" w:fill="FFFFFF" w:themeFill="background1"/>
          </w:tcPr>
          <w:p w:rsidR="00F96AE2" w:rsidRPr="002513F6" w:rsidRDefault="00E51CB2" w:rsidP="0077506C">
            <w:pPr>
              <w:shd w:val="clear" w:color="auto" w:fill="FFFFFF" w:themeFill="background1"/>
              <w:rPr>
                <w:sz w:val="22"/>
              </w:rPr>
            </w:pPr>
            <w:r w:rsidRPr="002513F6">
              <w:rPr>
                <w:sz w:val="22"/>
              </w:rPr>
              <w:t>19. rujna 2019.</w:t>
            </w:r>
          </w:p>
        </w:tc>
      </w:tr>
      <w:tr w:rsidR="00F96AE2" w:rsidRPr="002513F6" w:rsidTr="0077506C">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1.4.</w:t>
            </w:r>
          </w:p>
        </w:tc>
        <w:tc>
          <w:tcPr>
            <w:tcW w:w="2556"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Ustrojstvena jedinica, kontakt telefon i elektronička pošta osobe zadužene za izradu Obrasca prethodne procjene:</w:t>
            </w:r>
          </w:p>
        </w:tc>
        <w:tc>
          <w:tcPr>
            <w:tcW w:w="6374" w:type="dxa"/>
            <w:gridSpan w:val="6"/>
            <w:shd w:val="clear" w:color="auto" w:fill="FFFFFF" w:themeFill="background1"/>
          </w:tcPr>
          <w:p w:rsidR="00F96AE2" w:rsidRPr="002513F6" w:rsidRDefault="001A03F1" w:rsidP="0077506C">
            <w:pPr>
              <w:shd w:val="clear" w:color="auto" w:fill="FFFFFF" w:themeFill="background1"/>
              <w:rPr>
                <w:sz w:val="22"/>
              </w:rPr>
            </w:pPr>
            <w:r w:rsidRPr="002513F6">
              <w:rPr>
                <w:sz w:val="22"/>
              </w:rPr>
              <w:t>Samostalni sektor za pravne poslove</w:t>
            </w:r>
          </w:p>
          <w:p w:rsidR="001A03F1" w:rsidRPr="002513F6" w:rsidRDefault="001871AE" w:rsidP="0077506C">
            <w:pPr>
              <w:shd w:val="clear" w:color="auto" w:fill="FFFFFF" w:themeFill="background1"/>
              <w:rPr>
                <w:sz w:val="22"/>
              </w:rPr>
            </w:pPr>
            <w:hyperlink r:id="rId7" w:history="1">
              <w:r w:rsidR="001330E3" w:rsidRPr="002513F6">
                <w:rPr>
                  <w:rStyle w:val="Hyperlink"/>
                  <w:sz w:val="22"/>
                </w:rPr>
                <w:t>Mia.Horvat@mzo.hr</w:t>
              </w:r>
            </w:hyperlink>
          </w:p>
          <w:p w:rsidR="001330E3" w:rsidRPr="002513F6" w:rsidRDefault="001330E3" w:rsidP="0077506C">
            <w:pPr>
              <w:shd w:val="clear" w:color="auto" w:fill="FFFFFF" w:themeFill="background1"/>
              <w:rPr>
                <w:sz w:val="22"/>
              </w:rPr>
            </w:pPr>
          </w:p>
          <w:p w:rsidR="001330E3" w:rsidRPr="002513F6" w:rsidRDefault="001330E3" w:rsidP="0077506C">
            <w:pPr>
              <w:shd w:val="clear" w:color="auto" w:fill="FFFFFF" w:themeFill="background1"/>
              <w:rPr>
                <w:sz w:val="22"/>
              </w:rPr>
            </w:pPr>
            <w:r w:rsidRPr="002513F6">
              <w:rPr>
                <w:sz w:val="22"/>
              </w:rPr>
              <w:t>01/ 4594-389</w:t>
            </w:r>
          </w:p>
        </w:tc>
      </w:tr>
      <w:tr w:rsidR="00F96AE2" w:rsidRPr="002513F6" w:rsidTr="0077506C">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1.5.</w:t>
            </w:r>
          </w:p>
        </w:tc>
        <w:tc>
          <w:tcPr>
            <w:tcW w:w="2556"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Da li je nacrt prijedloga zakona dio programa rada Vlade Republike Hrvatske, drugog akta planiranja ili reformske mjere?</w:t>
            </w:r>
          </w:p>
        </w:tc>
        <w:tc>
          <w:tcPr>
            <w:tcW w:w="3114" w:type="dxa"/>
            <w:shd w:val="clear" w:color="auto" w:fill="FFFFFF" w:themeFill="background1"/>
          </w:tcPr>
          <w:p w:rsidR="00F96AE2" w:rsidRPr="002513F6" w:rsidRDefault="001330E3" w:rsidP="0077506C">
            <w:pPr>
              <w:shd w:val="clear" w:color="auto" w:fill="FFFFFF" w:themeFill="background1"/>
              <w:rPr>
                <w:sz w:val="22"/>
              </w:rPr>
            </w:pPr>
            <w:r w:rsidRPr="002513F6">
              <w:rPr>
                <w:sz w:val="22"/>
              </w:rPr>
              <w:t>Ne</w:t>
            </w:r>
          </w:p>
          <w:p w:rsidR="00F96AE2" w:rsidRPr="002513F6" w:rsidRDefault="00F96AE2" w:rsidP="0077506C">
            <w:pPr>
              <w:shd w:val="clear" w:color="auto" w:fill="FFFFFF" w:themeFill="background1"/>
              <w:rPr>
                <w:sz w:val="22"/>
              </w:rPr>
            </w:pPr>
          </w:p>
        </w:tc>
        <w:tc>
          <w:tcPr>
            <w:tcW w:w="3260" w:type="dxa"/>
            <w:gridSpan w:val="5"/>
            <w:shd w:val="clear" w:color="auto" w:fill="FFFFFF" w:themeFill="background1"/>
          </w:tcPr>
          <w:p w:rsidR="00F96AE2" w:rsidRPr="002513F6" w:rsidRDefault="00F96AE2" w:rsidP="0077506C">
            <w:pPr>
              <w:shd w:val="clear" w:color="auto" w:fill="FFFFFF" w:themeFill="background1"/>
              <w:rPr>
                <w:sz w:val="22"/>
              </w:rPr>
            </w:pPr>
            <w:r w:rsidRPr="002513F6">
              <w:rPr>
                <w:sz w:val="22"/>
              </w:rPr>
              <w:t>Naziv akta:</w:t>
            </w:r>
            <w:r w:rsidR="001A03F1" w:rsidRPr="002513F6">
              <w:rPr>
                <w:sz w:val="22"/>
              </w:rPr>
              <w:t xml:space="preserve"> </w:t>
            </w:r>
          </w:p>
          <w:p w:rsidR="00F96AE2" w:rsidRPr="002513F6" w:rsidRDefault="00F96AE2" w:rsidP="0077506C">
            <w:pPr>
              <w:shd w:val="clear" w:color="auto" w:fill="FFFFFF" w:themeFill="background1"/>
              <w:rPr>
                <w:sz w:val="22"/>
              </w:rPr>
            </w:pPr>
          </w:p>
          <w:p w:rsidR="00F96AE2" w:rsidRPr="002513F6" w:rsidRDefault="00F96AE2" w:rsidP="0077506C">
            <w:pPr>
              <w:shd w:val="clear" w:color="auto" w:fill="FFFFFF" w:themeFill="background1"/>
              <w:rPr>
                <w:sz w:val="22"/>
              </w:rPr>
            </w:pPr>
            <w:r w:rsidRPr="002513F6">
              <w:rPr>
                <w:sz w:val="22"/>
              </w:rPr>
              <w:t>Opis mjere:</w:t>
            </w:r>
          </w:p>
        </w:tc>
      </w:tr>
      <w:tr w:rsidR="00F96AE2" w:rsidRPr="002513F6" w:rsidTr="0077506C">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1.6.</w:t>
            </w:r>
          </w:p>
        </w:tc>
        <w:tc>
          <w:tcPr>
            <w:tcW w:w="2556"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Da li je nacrt prijedloga zakona vezan za usklađivanje zakonodavstva Republike Hrvatske s pravnom stečevinom Europske unije?</w:t>
            </w:r>
          </w:p>
        </w:tc>
        <w:tc>
          <w:tcPr>
            <w:tcW w:w="3114"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Ne:</w:t>
            </w:r>
          </w:p>
          <w:p w:rsidR="00F96AE2" w:rsidRPr="002513F6" w:rsidRDefault="00F96AE2" w:rsidP="0077506C">
            <w:pPr>
              <w:shd w:val="clear" w:color="auto" w:fill="FFFFFF" w:themeFill="background1"/>
              <w:rPr>
                <w:sz w:val="22"/>
              </w:rPr>
            </w:pPr>
          </w:p>
        </w:tc>
        <w:tc>
          <w:tcPr>
            <w:tcW w:w="3260" w:type="dxa"/>
            <w:gridSpan w:val="5"/>
            <w:shd w:val="clear" w:color="auto" w:fill="FFFFFF" w:themeFill="background1"/>
          </w:tcPr>
          <w:p w:rsidR="00F96AE2" w:rsidRPr="002513F6" w:rsidRDefault="00F96AE2" w:rsidP="0077506C">
            <w:pPr>
              <w:shd w:val="clear" w:color="auto" w:fill="FFFFFF" w:themeFill="background1"/>
              <w:rPr>
                <w:sz w:val="22"/>
              </w:rPr>
            </w:pPr>
          </w:p>
        </w:tc>
      </w:tr>
      <w:tr w:rsidR="00F96AE2" w:rsidRPr="002513F6" w:rsidTr="00E50859">
        <w:trPr>
          <w:trHeight w:val="420"/>
        </w:trPr>
        <w:tc>
          <w:tcPr>
            <w:tcW w:w="993" w:type="dxa"/>
            <w:shd w:val="clear" w:color="auto" w:fill="FFFFFF" w:themeFill="background1"/>
          </w:tcPr>
          <w:p w:rsidR="00F96AE2" w:rsidRPr="002513F6" w:rsidRDefault="00F96AE2" w:rsidP="0077506C">
            <w:pPr>
              <w:shd w:val="clear" w:color="auto" w:fill="FFFFFF" w:themeFill="background1"/>
              <w:rPr>
                <w:b/>
                <w:sz w:val="22"/>
              </w:rPr>
            </w:pPr>
            <w:r w:rsidRPr="002513F6">
              <w:rPr>
                <w:b/>
                <w:sz w:val="22"/>
              </w:rPr>
              <w:t>2.</w:t>
            </w:r>
          </w:p>
        </w:tc>
        <w:tc>
          <w:tcPr>
            <w:tcW w:w="8930" w:type="dxa"/>
            <w:gridSpan w:val="7"/>
            <w:shd w:val="clear" w:color="auto" w:fill="FFFFFF" w:themeFill="background1"/>
          </w:tcPr>
          <w:p w:rsidR="00F96AE2" w:rsidRPr="002513F6" w:rsidRDefault="00F96AE2" w:rsidP="0077506C">
            <w:pPr>
              <w:shd w:val="clear" w:color="auto" w:fill="FFFFFF" w:themeFill="background1"/>
              <w:rPr>
                <w:b/>
                <w:sz w:val="22"/>
              </w:rPr>
            </w:pPr>
            <w:r w:rsidRPr="002513F6">
              <w:rPr>
                <w:b/>
                <w:sz w:val="22"/>
              </w:rPr>
              <w:t>ANALIZA POSTOJEĆEG STANJA</w:t>
            </w:r>
          </w:p>
        </w:tc>
      </w:tr>
      <w:tr w:rsidR="00F96AE2" w:rsidRPr="002513F6" w:rsidTr="0077506C">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2.1.</w:t>
            </w:r>
          </w:p>
        </w:tc>
        <w:tc>
          <w:tcPr>
            <w:tcW w:w="2556"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Što je problem koji zahtjeva izradu ili promjenu zakonodavstva?</w:t>
            </w:r>
          </w:p>
        </w:tc>
        <w:tc>
          <w:tcPr>
            <w:tcW w:w="6374" w:type="dxa"/>
            <w:gridSpan w:val="6"/>
            <w:shd w:val="clear" w:color="auto" w:fill="FFFFFF" w:themeFill="background1"/>
          </w:tcPr>
          <w:p w:rsidR="001A3160" w:rsidRPr="002513F6" w:rsidRDefault="001A3160" w:rsidP="00306323">
            <w:pPr>
              <w:shd w:val="clear" w:color="auto" w:fill="FFFFFF" w:themeFill="background1"/>
              <w:rPr>
                <w:sz w:val="22"/>
              </w:rPr>
            </w:pPr>
            <w:r w:rsidRPr="002513F6">
              <w:rPr>
                <w:sz w:val="22"/>
              </w:rPr>
              <w:t>Člankom 112. Zakona o odgoju i obrazovanju u osnovnoj i srednjoj školi (Narodne novine, broj: 87/08, 86/09, 92/10, 105/10, 90/11, 5/12, 16/12, 86/12, 126/12, 94/13, 152/14, 07/17 i 68/18) propisan je prestanak radnog odnosa radnika školskih ustanova.</w:t>
            </w:r>
            <w:r w:rsidR="00E50859">
              <w:rPr>
                <w:sz w:val="22"/>
              </w:rPr>
              <w:t xml:space="preserve"> Z</w:t>
            </w:r>
            <w:r w:rsidR="00E50859" w:rsidRPr="00E50859">
              <w:rPr>
                <w:sz w:val="22"/>
              </w:rPr>
              <w:t>akonske mogućnosti, promatrane s pozicija odnosa na tržištu rada, u neskladu su s iskazanim interesom radnika za nastavljanjem rada u radnom odnosu.</w:t>
            </w:r>
          </w:p>
          <w:p w:rsidR="001A3160" w:rsidRPr="002513F6" w:rsidRDefault="001A3160" w:rsidP="00306323">
            <w:pPr>
              <w:shd w:val="clear" w:color="auto" w:fill="FFFFFF" w:themeFill="background1"/>
              <w:rPr>
                <w:sz w:val="22"/>
              </w:rPr>
            </w:pPr>
            <w:r w:rsidRPr="002513F6">
              <w:rPr>
                <w:sz w:val="22"/>
              </w:rPr>
              <w:t>Nacrtom prijedloga zakona želi se omogućiti što širem krugu radnika ostanak na tržištu rada nakon 65. godine života, ukoliko to žele.</w:t>
            </w:r>
          </w:p>
          <w:p w:rsidR="00892DEE" w:rsidRDefault="00306323" w:rsidP="00306323">
            <w:pPr>
              <w:shd w:val="clear" w:color="auto" w:fill="FFFFFF" w:themeFill="background1"/>
              <w:rPr>
                <w:sz w:val="22"/>
              </w:rPr>
            </w:pPr>
            <w:r w:rsidRPr="002513F6">
              <w:rPr>
                <w:sz w:val="22"/>
              </w:rPr>
              <w:t>Nacrtom prijedloga zakona propisuje se prestanak radnog odnosa za radnike koji obavljaju administrativno tehničke poslove sa navršenih 68 godina života i 15 godina mirovinskog staža, a za odgojno obrazovne radnike školske ustanove na kraju školske godine u kojoj su navršili 68 godina života i 15 godina mirovinskog staža.</w:t>
            </w:r>
          </w:p>
          <w:p w:rsidR="00E50859" w:rsidRPr="002513F6" w:rsidRDefault="00E50859" w:rsidP="00306323">
            <w:pPr>
              <w:shd w:val="clear" w:color="auto" w:fill="FFFFFF" w:themeFill="background1"/>
              <w:rPr>
                <w:sz w:val="22"/>
              </w:rPr>
            </w:pPr>
          </w:p>
        </w:tc>
      </w:tr>
      <w:tr w:rsidR="00F96AE2" w:rsidRPr="002513F6" w:rsidTr="0077506C">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2.2.</w:t>
            </w:r>
          </w:p>
        </w:tc>
        <w:tc>
          <w:tcPr>
            <w:tcW w:w="2556"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 xml:space="preserve">Zašto je potrebna izrada nacrta prijedloga zakona? </w:t>
            </w:r>
          </w:p>
        </w:tc>
        <w:tc>
          <w:tcPr>
            <w:tcW w:w="6374" w:type="dxa"/>
            <w:gridSpan w:val="6"/>
            <w:shd w:val="clear" w:color="auto" w:fill="FFFFFF" w:themeFill="background1"/>
          </w:tcPr>
          <w:p w:rsidR="00E50859" w:rsidRPr="00E50859" w:rsidRDefault="00E50859" w:rsidP="00E50859">
            <w:pPr>
              <w:shd w:val="clear" w:color="auto" w:fill="FFFFFF" w:themeFill="background1"/>
              <w:rPr>
                <w:sz w:val="22"/>
              </w:rPr>
            </w:pPr>
            <w:r>
              <w:rPr>
                <w:sz w:val="22"/>
              </w:rPr>
              <w:t xml:space="preserve">Predmetni </w:t>
            </w:r>
            <w:r w:rsidRPr="00E50859">
              <w:rPr>
                <w:sz w:val="22"/>
              </w:rPr>
              <w:t>problem, može se riješiti samo normativnim putem.</w:t>
            </w:r>
          </w:p>
          <w:p w:rsidR="00F96AE2" w:rsidRPr="002513F6" w:rsidRDefault="00E50859" w:rsidP="00E50859">
            <w:pPr>
              <w:shd w:val="clear" w:color="auto" w:fill="FFFFFF" w:themeFill="background1"/>
              <w:rPr>
                <w:sz w:val="22"/>
              </w:rPr>
            </w:pPr>
            <w:r>
              <w:rPr>
                <w:sz w:val="22"/>
              </w:rPr>
              <w:t xml:space="preserve">Zakon o </w:t>
            </w:r>
            <w:r w:rsidRPr="00E50859">
              <w:rPr>
                <w:sz w:val="22"/>
              </w:rPr>
              <w:t>odgoju i obrazovanju u osnovnoj i srednjoj školi potrebno je izmijeniti kako bi se postigao učinak duljeg zadržavanja radnika u svijetu rada, izašlo u susret željama dijela radnika i potrebama tržišta rada koje se susreće s velikim problemom nedostatka radne snage.</w:t>
            </w:r>
          </w:p>
        </w:tc>
      </w:tr>
      <w:tr w:rsidR="00F96AE2" w:rsidRPr="002513F6" w:rsidTr="0077506C">
        <w:trPr>
          <w:trHeight w:val="858"/>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2.3.</w:t>
            </w:r>
          </w:p>
        </w:tc>
        <w:tc>
          <w:tcPr>
            <w:tcW w:w="2556"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Navedite dokaz, argument, analizu koja podržava potrebu za izradom nacrta prijedloga zakona.</w:t>
            </w:r>
          </w:p>
        </w:tc>
        <w:tc>
          <w:tcPr>
            <w:tcW w:w="6374" w:type="dxa"/>
            <w:gridSpan w:val="6"/>
            <w:shd w:val="clear" w:color="auto" w:fill="FFFFFF" w:themeFill="background1"/>
          </w:tcPr>
          <w:p w:rsidR="00E50859" w:rsidRDefault="00E50859" w:rsidP="0077506C">
            <w:pPr>
              <w:shd w:val="clear" w:color="auto" w:fill="FFFFFF" w:themeFill="background1"/>
              <w:rPr>
                <w:sz w:val="22"/>
              </w:rPr>
            </w:pPr>
            <w:r w:rsidRPr="00E50859">
              <w:rPr>
                <w:sz w:val="22"/>
              </w:rPr>
              <w:t xml:space="preserve">Nakon što su, počevši od 1. siječnja 2019. godine stupile na snagu izmjene i dopune Zakona o mirovinskom osiguranju, a kojim je izmjenama, između ostalog,  proširen krug korisnika mirovine koji uz zadržavanje prava na isplatu mirovine mogu raditi do polovice punog radnog vremena, rapidno je počeo rasti broj evidentiranih osiguranika koji su ujedno i korisnici jedne od mirovina uz korištenje kojih je dozvoljen rad do polovice punog radnog vremena. Javno dostupni </w:t>
            </w:r>
            <w:r w:rsidRPr="00E50859">
              <w:rPr>
                <w:sz w:val="22"/>
              </w:rPr>
              <w:lastRenderedPageBreak/>
              <w:t>službeni podaci Hrvatskog zavoda za mirovinsko osiguranje ukazuju da je u razdoblju od samo osam mjeseci primjene spomenutoga zakona, za više nego dvostruko porastao broj radnika koji su ujedno korisnici starosne mirovine, prijevremene starosne mirovine ili starosne mirovine za dugogodišnjeg osiguranika.</w:t>
            </w:r>
            <w:r>
              <w:rPr>
                <w:sz w:val="22"/>
              </w:rPr>
              <w:t xml:space="preserve"> Slijedom toga, na tržištu rada se, radi nedostatka radne snage, pojavila potreba za  nastavkom rada </w:t>
            </w:r>
            <w:r w:rsidR="008E4B74">
              <w:rPr>
                <w:sz w:val="22"/>
              </w:rPr>
              <w:t>osoba</w:t>
            </w:r>
            <w:r>
              <w:rPr>
                <w:sz w:val="22"/>
              </w:rPr>
              <w:t xml:space="preserve"> nakon navršenih 65. godina života za nastavkom rada.</w:t>
            </w:r>
          </w:p>
          <w:p w:rsidR="000D1AA1" w:rsidRPr="002513F6" w:rsidRDefault="000D1AA1" w:rsidP="0077506C">
            <w:pPr>
              <w:shd w:val="clear" w:color="auto" w:fill="FFFFFF" w:themeFill="background1"/>
              <w:rPr>
                <w:sz w:val="22"/>
              </w:rPr>
            </w:pPr>
            <w:r w:rsidRPr="002513F6">
              <w:rPr>
                <w:sz w:val="22"/>
              </w:rPr>
              <w:t>Nacrtom prijedloga zakona želi se</w:t>
            </w:r>
            <w:r w:rsidR="00892DEE" w:rsidRPr="002513F6">
              <w:rPr>
                <w:sz w:val="22"/>
              </w:rPr>
              <w:t xml:space="preserve"> omogućiti </w:t>
            </w:r>
            <w:r w:rsidRPr="002513F6">
              <w:rPr>
                <w:sz w:val="22"/>
              </w:rPr>
              <w:t>što širem krugu radnika ostanak na tržištu rada nakon 65. godine života, ukoliko to žele.</w:t>
            </w:r>
          </w:p>
          <w:p w:rsidR="00F96AE2" w:rsidRPr="002513F6" w:rsidRDefault="00F96AE2" w:rsidP="000D1AA1">
            <w:pPr>
              <w:shd w:val="clear" w:color="auto" w:fill="FFFFFF" w:themeFill="background1"/>
              <w:rPr>
                <w:sz w:val="22"/>
              </w:rPr>
            </w:pPr>
          </w:p>
        </w:tc>
      </w:tr>
      <w:tr w:rsidR="00F96AE2" w:rsidRPr="002513F6" w:rsidTr="0077506C">
        <w:trPr>
          <w:trHeight w:val="240"/>
        </w:trPr>
        <w:tc>
          <w:tcPr>
            <w:tcW w:w="993" w:type="dxa"/>
            <w:shd w:val="clear" w:color="auto" w:fill="FFFFFF" w:themeFill="background1"/>
          </w:tcPr>
          <w:p w:rsidR="00F96AE2" w:rsidRPr="002513F6" w:rsidRDefault="00F96AE2" w:rsidP="0077506C">
            <w:pPr>
              <w:shd w:val="clear" w:color="auto" w:fill="FFFFFF" w:themeFill="background1"/>
              <w:rPr>
                <w:b/>
                <w:sz w:val="22"/>
              </w:rPr>
            </w:pPr>
            <w:r w:rsidRPr="002513F6">
              <w:rPr>
                <w:b/>
                <w:sz w:val="22"/>
              </w:rPr>
              <w:lastRenderedPageBreak/>
              <w:t>3.</w:t>
            </w:r>
          </w:p>
        </w:tc>
        <w:tc>
          <w:tcPr>
            <w:tcW w:w="8930" w:type="dxa"/>
            <w:gridSpan w:val="7"/>
            <w:shd w:val="clear" w:color="auto" w:fill="FFFFFF" w:themeFill="background1"/>
          </w:tcPr>
          <w:p w:rsidR="00F96AE2" w:rsidRPr="002513F6" w:rsidRDefault="00F96AE2" w:rsidP="0077506C">
            <w:pPr>
              <w:shd w:val="clear" w:color="auto" w:fill="FFFFFF" w:themeFill="background1"/>
              <w:rPr>
                <w:b/>
                <w:sz w:val="22"/>
              </w:rPr>
            </w:pPr>
            <w:r w:rsidRPr="002513F6">
              <w:rPr>
                <w:b/>
                <w:sz w:val="22"/>
              </w:rPr>
              <w:t xml:space="preserve">UTVRĐIVANJE ISHODA ODNOSNO PROMJENA </w:t>
            </w:r>
          </w:p>
        </w:tc>
      </w:tr>
      <w:tr w:rsidR="00F96AE2" w:rsidRPr="002513F6" w:rsidTr="0077506C">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3.1.</w:t>
            </w:r>
          </w:p>
        </w:tc>
        <w:tc>
          <w:tcPr>
            <w:tcW w:w="2556"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Što je cilj koji se namjerava postići?</w:t>
            </w:r>
          </w:p>
        </w:tc>
        <w:tc>
          <w:tcPr>
            <w:tcW w:w="6374" w:type="dxa"/>
            <w:gridSpan w:val="6"/>
            <w:shd w:val="clear" w:color="auto" w:fill="FFFFFF" w:themeFill="background1"/>
          </w:tcPr>
          <w:p w:rsidR="00F96AE2" w:rsidRPr="002513F6" w:rsidRDefault="00392CC9" w:rsidP="00392CC9">
            <w:pPr>
              <w:shd w:val="clear" w:color="auto" w:fill="FFFFFF" w:themeFill="background1"/>
              <w:rPr>
                <w:sz w:val="22"/>
              </w:rPr>
            </w:pPr>
            <w:r w:rsidRPr="002513F6">
              <w:rPr>
                <w:sz w:val="22"/>
              </w:rPr>
              <w:t xml:space="preserve">Nacrtom prijedloga zakona predlaže se kroz izmjene zakona omogućiti što širem krugu radnika ostanak na tržištu rada nakon 65. godine života, ukoliko to žele. </w:t>
            </w:r>
          </w:p>
        </w:tc>
      </w:tr>
      <w:tr w:rsidR="00F96AE2" w:rsidRPr="002513F6" w:rsidTr="0077506C">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3.2.</w:t>
            </w:r>
          </w:p>
        </w:tc>
        <w:tc>
          <w:tcPr>
            <w:tcW w:w="2556"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Kakav je ishod odnosno promjena koja se očekuje u području koje se namjerava urediti?</w:t>
            </w:r>
          </w:p>
        </w:tc>
        <w:tc>
          <w:tcPr>
            <w:tcW w:w="6374" w:type="dxa"/>
            <w:gridSpan w:val="6"/>
            <w:shd w:val="clear" w:color="auto" w:fill="FFFFFF" w:themeFill="background1"/>
          </w:tcPr>
          <w:p w:rsidR="008E4B74" w:rsidRPr="0009316D" w:rsidRDefault="008E4B74" w:rsidP="008E4B74">
            <w:pPr>
              <w:numPr>
                <w:ilvl w:val="0"/>
                <w:numId w:val="44"/>
              </w:numPr>
              <w:contextualSpacing/>
              <w:jc w:val="both"/>
              <w:rPr>
                <w:rFonts w:eastAsia="Times New Roman"/>
                <w:sz w:val="22"/>
              </w:rPr>
            </w:pPr>
            <w:r>
              <w:rPr>
                <w:rFonts w:eastAsia="Times New Roman"/>
                <w:sz w:val="22"/>
              </w:rPr>
              <w:t>rast broja radnika koji nastavljaju raditi nakon 65. godine života,</w:t>
            </w:r>
          </w:p>
          <w:p w:rsidR="00F96AE2" w:rsidRPr="008E4B74" w:rsidRDefault="008E4B74" w:rsidP="008E4B74">
            <w:pPr>
              <w:pStyle w:val="ListParagraph"/>
              <w:numPr>
                <w:ilvl w:val="0"/>
                <w:numId w:val="45"/>
              </w:numPr>
              <w:shd w:val="clear" w:color="auto" w:fill="FFFFFF" w:themeFill="background1"/>
              <w:rPr>
                <w:sz w:val="22"/>
              </w:rPr>
            </w:pPr>
            <w:r w:rsidRPr="008E4B74">
              <w:rPr>
                <w:sz w:val="22"/>
              </w:rPr>
              <w:t>utjecaj na rješavanje problema nedostatka radne snage na tržištu rada u Republici Hrvatskoj</w:t>
            </w:r>
          </w:p>
        </w:tc>
      </w:tr>
      <w:tr w:rsidR="00F96AE2" w:rsidRPr="002513F6" w:rsidTr="0077506C">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3.3.</w:t>
            </w:r>
          </w:p>
        </w:tc>
        <w:tc>
          <w:tcPr>
            <w:tcW w:w="2556"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Koji je vremenski okvir za postizanje ishoda odnosno promjena?</w:t>
            </w:r>
          </w:p>
        </w:tc>
        <w:tc>
          <w:tcPr>
            <w:tcW w:w="6374" w:type="dxa"/>
            <w:gridSpan w:val="6"/>
            <w:shd w:val="clear" w:color="auto" w:fill="FFFFFF" w:themeFill="background1"/>
          </w:tcPr>
          <w:p w:rsidR="00F96AE2" w:rsidRPr="002513F6" w:rsidRDefault="00807666" w:rsidP="0077506C">
            <w:pPr>
              <w:shd w:val="clear" w:color="auto" w:fill="FFFFFF" w:themeFill="background1"/>
              <w:rPr>
                <w:sz w:val="22"/>
              </w:rPr>
            </w:pPr>
            <w:r w:rsidRPr="002513F6">
              <w:rPr>
                <w:sz w:val="22"/>
              </w:rPr>
              <w:t>Stupanjem na snagu Zakona.</w:t>
            </w:r>
          </w:p>
        </w:tc>
      </w:tr>
      <w:tr w:rsidR="00F96AE2" w:rsidRPr="002513F6" w:rsidTr="0077506C">
        <w:trPr>
          <w:trHeight w:val="368"/>
        </w:trPr>
        <w:tc>
          <w:tcPr>
            <w:tcW w:w="993" w:type="dxa"/>
            <w:shd w:val="clear" w:color="auto" w:fill="FFFFFF" w:themeFill="background1"/>
          </w:tcPr>
          <w:p w:rsidR="00F96AE2" w:rsidRPr="002513F6" w:rsidRDefault="00F96AE2" w:rsidP="0077506C">
            <w:pPr>
              <w:shd w:val="clear" w:color="auto" w:fill="FFFFFF" w:themeFill="background1"/>
              <w:rPr>
                <w:b/>
                <w:sz w:val="22"/>
              </w:rPr>
            </w:pPr>
            <w:r w:rsidRPr="002513F6">
              <w:rPr>
                <w:b/>
                <w:sz w:val="22"/>
              </w:rPr>
              <w:t>4.</w:t>
            </w:r>
          </w:p>
        </w:tc>
        <w:tc>
          <w:tcPr>
            <w:tcW w:w="8930" w:type="dxa"/>
            <w:gridSpan w:val="7"/>
            <w:shd w:val="clear" w:color="auto" w:fill="FFFFFF" w:themeFill="background1"/>
          </w:tcPr>
          <w:p w:rsidR="00F96AE2" w:rsidRPr="002513F6" w:rsidRDefault="00F96AE2" w:rsidP="0077506C">
            <w:pPr>
              <w:shd w:val="clear" w:color="auto" w:fill="FFFFFF" w:themeFill="background1"/>
              <w:rPr>
                <w:b/>
                <w:sz w:val="22"/>
              </w:rPr>
            </w:pPr>
            <w:r w:rsidRPr="002513F6">
              <w:rPr>
                <w:b/>
                <w:sz w:val="22"/>
              </w:rPr>
              <w:t xml:space="preserve">UTVRĐIVANJE RJEŠENJA </w:t>
            </w:r>
          </w:p>
        </w:tc>
      </w:tr>
      <w:tr w:rsidR="00F96AE2" w:rsidRPr="002513F6" w:rsidTr="0077506C">
        <w:tc>
          <w:tcPr>
            <w:tcW w:w="993" w:type="dxa"/>
            <w:vMerge w:val="restart"/>
            <w:shd w:val="clear" w:color="auto" w:fill="FFFFFF" w:themeFill="background1"/>
          </w:tcPr>
          <w:p w:rsidR="00F96AE2" w:rsidRPr="002513F6" w:rsidRDefault="00F96AE2" w:rsidP="0077506C">
            <w:pPr>
              <w:shd w:val="clear" w:color="auto" w:fill="FFFFFF" w:themeFill="background1"/>
              <w:rPr>
                <w:sz w:val="22"/>
              </w:rPr>
            </w:pPr>
            <w:r w:rsidRPr="002513F6">
              <w:rPr>
                <w:sz w:val="22"/>
              </w:rPr>
              <w:t>4.1.</w:t>
            </w:r>
          </w:p>
        </w:tc>
        <w:tc>
          <w:tcPr>
            <w:tcW w:w="2556"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Navedite koja su moguća normativna rješenja za postizanje navedenog ishoda.</w:t>
            </w:r>
          </w:p>
        </w:tc>
        <w:tc>
          <w:tcPr>
            <w:tcW w:w="6374" w:type="dxa"/>
            <w:gridSpan w:val="6"/>
            <w:shd w:val="clear" w:color="auto" w:fill="FFFFFF" w:themeFill="background1"/>
          </w:tcPr>
          <w:p w:rsidR="00F96AE2" w:rsidRPr="002513F6" w:rsidRDefault="00F96AE2" w:rsidP="0077506C">
            <w:pPr>
              <w:shd w:val="clear" w:color="auto" w:fill="FFFFFF" w:themeFill="background1"/>
              <w:rPr>
                <w:sz w:val="22"/>
              </w:rPr>
            </w:pPr>
            <w:r w:rsidRPr="002513F6">
              <w:rPr>
                <w:sz w:val="22"/>
              </w:rPr>
              <w:t>Moguća normativna rješenja (novi propis/izmjene i dopune važećeg/stavljanje van snage propisa i slično):</w:t>
            </w:r>
          </w:p>
          <w:p w:rsidR="00F96AE2" w:rsidRPr="002513F6" w:rsidRDefault="00F96AE2" w:rsidP="0077506C">
            <w:pPr>
              <w:shd w:val="clear" w:color="auto" w:fill="FFFFFF" w:themeFill="background1"/>
              <w:rPr>
                <w:sz w:val="22"/>
              </w:rPr>
            </w:pPr>
          </w:p>
        </w:tc>
      </w:tr>
      <w:tr w:rsidR="00F96AE2" w:rsidRPr="002513F6" w:rsidTr="0077506C">
        <w:tc>
          <w:tcPr>
            <w:tcW w:w="993" w:type="dxa"/>
            <w:vMerge/>
            <w:shd w:val="clear" w:color="auto" w:fill="FFFFFF" w:themeFill="background1"/>
          </w:tcPr>
          <w:p w:rsidR="00F96AE2" w:rsidRPr="002513F6" w:rsidRDefault="00F96AE2" w:rsidP="0077506C">
            <w:pPr>
              <w:shd w:val="clear" w:color="auto" w:fill="FFFFFF" w:themeFill="background1"/>
              <w:rPr>
                <w:sz w:val="22"/>
              </w:rPr>
            </w:pPr>
          </w:p>
        </w:tc>
        <w:tc>
          <w:tcPr>
            <w:tcW w:w="8930" w:type="dxa"/>
            <w:gridSpan w:val="7"/>
            <w:shd w:val="clear" w:color="auto" w:fill="FFFFFF" w:themeFill="background1"/>
          </w:tcPr>
          <w:p w:rsidR="00F96AE2" w:rsidRPr="002513F6" w:rsidRDefault="00F96AE2" w:rsidP="0077506C">
            <w:pPr>
              <w:shd w:val="clear" w:color="auto" w:fill="FFFFFF" w:themeFill="background1"/>
              <w:rPr>
                <w:sz w:val="22"/>
              </w:rPr>
            </w:pPr>
            <w:r w:rsidRPr="002513F6">
              <w:rPr>
                <w:sz w:val="22"/>
              </w:rPr>
              <w:t>Obrazloženje:</w:t>
            </w:r>
            <w:r w:rsidR="003800C2" w:rsidRPr="002513F6">
              <w:rPr>
                <w:sz w:val="22"/>
              </w:rPr>
              <w:t xml:space="preserve"> P</w:t>
            </w:r>
            <w:r w:rsidR="00807666" w:rsidRPr="002513F6">
              <w:rPr>
                <w:sz w:val="22"/>
              </w:rPr>
              <w:t>otrebna je izmjena važećega Zakona o</w:t>
            </w:r>
            <w:r w:rsidR="00306323" w:rsidRPr="002513F6">
              <w:rPr>
                <w:sz w:val="22"/>
              </w:rPr>
              <w:t xml:space="preserve"> odgoju i obrazovanju u osnovnoj i srednjoj školi</w:t>
            </w:r>
            <w:r w:rsidR="003800C2" w:rsidRPr="002513F6">
              <w:rPr>
                <w:sz w:val="22"/>
              </w:rPr>
              <w:t>.</w:t>
            </w:r>
          </w:p>
          <w:p w:rsidR="00F96AE2" w:rsidRPr="002513F6" w:rsidRDefault="00F96AE2" w:rsidP="0077506C">
            <w:pPr>
              <w:shd w:val="clear" w:color="auto" w:fill="FFFFFF" w:themeFill="background1"/>
              <w:rPr>
                <w:sz w:val="22"/>
              </w:rPr>
            </w:pPr>
          </w:p>
        </w:tc>
      </w:tr>
      <w:tr w:rsidR="00F96AE2" w:rsidRPr="002513F6" w:rsidTr="0077506C">
        <w:trPr>
          <w:trHeight w:val="567"/>
        </w:trPr>
        <w:tc>
          <w:tcPr>
            <w:tcW w:w="993" w:type="dxa"/>
            <w:vMerge w:val="restart"/>
            <w:shd w:val="clear" w:color="auto" w:fill="FFFFFF" w:themeFill="background1"/>
          </w:tcPr>
          <w:p w:rsidR="00F96AE2" w:rsidRPr="002513F6" w:rsidRDefault="00F96AE2" w:rsidP="0077506C">
            <w:pPr>
              <w:shd w:val="clear" w:color="auto" w:fill="FFFFFF" w:themeFill="background1"/>
              <w:rPr>
                <w:sz w:val="22"/>
              </w:rPr>
            </w:pPr>
            <w:r w:rsidRPr="002513F6">
              <w:rPr>
                <w:sz w:val="22"/>
              </w:rPr>
              <w:t>4.2.</w:t>
            </w:r>
          </w:p>
        </w:tc>
        <w:tc>
          <w:tcPr>
            <w:tcW w:w="2556"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Navedite koja su moguća nenormativna rješenja za postizanje navedenog ishoda.</w:t>
            </w:r>
          </w:p>
        </w:tc>
        <w:tc>
          <w:tcPr>
            <w:tcW w:w="6374" w:type="dxa"/>
            <w:gridSpan w:val="6"/>
            <w:shd w:val="clear" w:color="auto" w:fill="FFFFFF" w:themeFill="background1"/>
          </w:tcPr>
          <w:p w:rsidR="00F96AE2" w:rsidRPr="002513F6" w:rsidRDefault="00F96AE2" w:rsidP="0077506C">
            <w:pPr>
              <w:shd w:val="clear" w:color="auto" w:fill="FFFFFF" w:themeFill="background1"/>
              <w:rPr>
                <w:sz w:val="22"/>
              </w:rPr>
            </w:pPr>
            <w:r w:rsidRPr="002513F6">
              <w:rPr>
                <w:sz w:val="22"/>
              </w:rPr>
              <w:t>Moguća nenormativna rješenja (ne poduzimati normativnu inicijativu, informacije i kampanje, ekonomski instrumenti, samoregulacija, koregulacija i slično):</w:t>
            </w:r>
          </w:p>
          <w:p w:rsidR="00F96AE2" w:rsidRPr="002513F6" w:rsidRDefault="00F96AE2" w:rsidP="0077506C">
            <w:pPr>
              <w:shd w:val="clear" w:color="auto" w:fill="FFFFFF" w:themeFill="background1"/>
              <w:rPr>
                <w:sz w:val="22"/>
              </w:rPr>
            </w:pPr>
          </w:p>
        </w:tc>
      </w:tr>
      <w:tr w:rsidR="00F96AE2" w:rsidRPr="002513F6" w:rsidTr="0077506C">
        <w:trPr>
          <w:trHeight w:val="567"/>
        </w:trPr>
        <w:tc>
          <w:tcPr>
            <w:tcW w:w="993" w:type="dxa"/>
            <w:vMerge/>
            <w:shd w:val="clear" w:color="auto" w:fill="FFFFFF" w:themeFill="background1"/>
          </w:tcPr>
          <w:p w:rsidR="00F96AE2" w:rsidRPr="002513F6" w:rsidRDefault="00F96AE2" w:rsidP="0077506C">
            <w:pPr>
              <w:shd w:val="clear" w:color="auto" w:fill="FFFFFF" w:themeFill="background1"/>
              <w:rPr>
                <w:sz w:val="22"/>
              </w:rPr>
            </w:pPr>
          </w:p>
        </w:tc>
        <w:tc>
          <w:tcPr>
            <w:tcW w:w="8930" w:type="dxa"/>
            <w:gridSpan w:val="7"/>
            <w:shd w:val="clear" w:color="auto" w:fill="FFFFFF" w:themeFill="background1"/>
          </w:tcPr>
          <w:p w:rsidR="00F96AE2" w:rsidRPr="002513F6" w:rsidRDefault="00F96AE2" w:rsidP="0077506C">
            <w:pPr>
              <w:shd w:val="clear" w:color="auto" w:fill="FFFFFF" w:themeFill="background1"/>
              <w:rPr>
                <w:sz w:val="22"/>
              </w:rPr>
            </w:pPr>
            <w:r w:rsidRPr="002513F6">
              <w:rPr>
                <w:sz w:val="22"/>
              </w:rPr>
              <w:t>Obrazloženje:</w:t>
            </w:r>
            <w:r w:rsidR="00807666" w:rsidRPr="002513F6">
              <w:rPr>
                <w:sz w:val="22"/>
              </w:rPr>
              <w:t xml:space="preserve"> nije primjenjivo</w:t>
            </w:r>
          </w:p>
        </w:tc>
      </w:tr>
      <w:tr w:rsidR="00F96AE2" w:rsidRPr="002513F6" w:rsidTr="0077506C">
        <w:trPr>
          <w:trHeight w:val="419"/>
        </w:trPr>
        <w:tc>
          <w:tcPr>
            <w:tcW w:w="993" w:type="dxa"/>
            <w:shd w:val="clear" w:color="auto" w:fill="FFFFFF" w:themeFill="background1"/>
          </w:tcPr>
          <w:p w:rsidR="00F96AE2" w:rsidRPr="002513F6" w:rsidRDefault="00F96AE2" w:rsidP="0077506C">
            <w:pPr>
              <w:shd w:val="clear" w:color="auto" w:fill="FFFFFF" w:themeFill="background1"/>
              <w:rPr>
                <w:b/>
                <w:sz w:val="22"/>
              </w:rPr>
            </w:pPr>
            <w:r w:rsidRPr="002513F6">
              <w:rPr>
                <w:b/>
                <w:sz w:val="22"/>
              </w:rPr>
              <w:t>5.</w:t>
            </w:r>
          </w:p>
        </w:tc>
        <w:tc>
          <w:tcPr>
            <w:tcW w:w="8930" w:type="dxa"/>
            <w:gridSpan w:val="7"/>
            <w:shd w:val="clear" w:color="auto" w:fill="FFFFFF" w:themeFill="background1"/>
          </w:tcPr>
          <w:p w:rsidR="00F96AE2" w:rsidRPr="002513F6" w:rsidRDefault="00F96AE2" w:rsidP="0077506C">
            <w:pPr>
              <w:shd w:val="clear" w:color="auto" w:fill="FFFFFF" w:themeFill="background1"/>
              <w:rPr>
                <w:b/>
                <w:sz w:val="22"/>
              </w:rPr>
            </w:pPr>
            <w:r w:rsidRPr="002513F6">
              <w:rPr>
                <w:b/>
                <w:sz w:val="22"/>
              </w:rPr>
              <w:t xml:space="preserve">UTVRĐIVANJE IZRAVNIH UČINAKA I ADRESATA </w:t>
            </w:r>
          </w:p>
        </w:tc>
      </w:tr>
      <w:tr w:rsidR="00F96AE2" w:rsidRPr="002513F6" w:rsidTr="0077506C">
        <w:trPr>
          <w:trHeight w:val="382"/>
        </w:trPr>
        <w:tc>
          <w:tcPr>
            <w:tcW w:w="993" w:type="dxa"/>
            <w:shd w:val="clear" w:color="auto" w:fill="FFFFFF" w:themeFill="background1"/>
          </w:tcPr>
          <w:p w:rsidR="00F96AE2" w:rsidRPr="002513F6" w:rsidRDefault="00F96AE2" w:rsidP="0077506C">
            <w:pPr>
              <w:shd w:val="clear" w:color="auto" w:fill="FFFFFF" w:themeFill="background1"/>
              <w:rPr>
                <w:b/>
                <w:sz w:val="22"/>
              </w:rPr>
            </w:pPr>
            <w:r w:rsidRPr="002513F6">
              <w:rPr>
                <w:b/>
                <w:sz w:val="22"/>
              </w:rPr>
              <w:t>5.1.</w:t>
            </w:r>
          </w:p>
        </w:tc>
        <w:tc>
          <w:tcPr>
            <w:tcW w:w="8930" w:type="dxa"/>
            <w:gridSpan w:val="7"/>
            <w:shd w:val="clear" w:color="auto" w:fill="FFFFFF" w:themeFill="background1"/>
          </w:tcPr>
          <w:p w:rsidR="00F96AE2" w:rsidRPr="002513F6" w:rsidRDefault="00F96AE2" w:rsidP="0077506C">
            <w:pPr>
              <w:shd w:val="clear" w:color="auto" w:fill="FFFFFF" w:themeFill="background1"/>
              <w:rPr>
                <w:b/>
                <w:sz w:val="22"/>
              </w:rPr>
            </w:pPr>
            <w:r w:rsidRPr="002513F6">
              <w:rPr>
                <w:b/>
                <w:sz w:val="22"/>
              </w:rPr>
              <w:t xml:space="preserve">UTVRĐIVANJE GOSPODARSKIH UČINAKA </w:t>
            </w:r>
          </w:p>
        </w:tc>
      </w:tr>
      <w:tr w:rsidR="00F96AE2" w:rsidRPr="002513F6" w:rsidTr="0077506C">
        <w:trPr>
          <w:trHeight w:val="382"/>
        </w:trPr>
        <w:tc>
          <w:tcPr>
            <w:tcW w:w="993" w:type="dxa"/>
            <w:shd w:val="clear" w:color="auto" w:fill="FFFFFF" w:themeFill="background1"/>
          </w:tcPr>
          <w:p w:rsidR="00F96AE2" w:rsidRPr="002513F6" w:rsidRDefault="00F96AE2" w:rsidP="0077506C">
            <w:pPr>
              <w:shd w:val="clear" w:color="auto" w:fill="FFFFFF" w:themeFill="background1"/>
              <w:rPr>
                <w:b/>
                <w:sz w:val="22"/>
              </w:rPr>
            </w:pPr>
          </w:p>
        </w:tc>
        <w:tc>
          <w:tcPr>
            <w:tcW w:w="5670" w:type="dxa"/>
            <w:gridSpan w:val="2"/>
            <w:shd w:val="clear" w:color="auto" w:fill="FFFFFF" w:themeFill="background1"/>
          </w:tcPr>
          <w:p w:rsidR="00F96AE2" w:rsidRPr="002513F6" w:rsidRDefault="00F96AE2" w:rsidP="0077506C">
            <w:pPr>
              <w:shd w:val="clear" w:color="auto" w:fill="FFFFFF" w:themeFill="background1"/>
              <w:rPr>
                <w:b/>
                <w:sz w:val="22"/>
              </w:rPr>
            </w:pPr>
            <w:r w:rsidRPr="002513F6">
              <w:rPr>
                <w:b/>
                <w:sz w:val="22"/>
              </w:rPr>
              <w:t>Vrsta izravnih učinaka</w:t>
            </w:r>
          </w:p>
        </w:tc>
        <w:tc>
          <w:tcPr>
            <w:tcW w:w="3260" w:type="dxa"/>
            <w:gridSpan w:val="5"/>
            <w:shd w:val="clear" w:color="auto" w:fill="FFFFFF" w:themeFill="background1"/>
          </w:tcPr>
          <w:p w:rsidR="00F96AE2" w:rsidRPr="002513F6" w:rsidRDefault="00F96AE2" w:rsidP="0077506C">
            <w:pPr>
              <w:shd w:val="clear" w:color="auto" w:fill="FFFFFF" w:themeFill="background1"/>
              <w:jc w:val="center"/>
              <w:rPr>
                <w:b/>
                <w:sz w:val="22"/>
              </w:rPr>
            </w:pPr>
            <w:r w:rsidRPr="002513F6">
              <w:rPr>
                <w:b/>
                <w:sz w:val="22"/>
              </w:rPr>
              <w:t>Mjerilo učinka</w:t>
            </w:r>
          </w:p>
        </w:tc>
      </w:tr>
      <w:tr w:rsidR="00F96AE2" w:rsidRPr="002513F6" w:rsidTr="0077506C">
        <w:trPr>
          <w:trHeight w:val="382"/>
        </w:trPr>
        <w:tc>
          <w:tcPr>
            <w:tcW w:w="993" w:type="dxa"/>
            <w:vMerge w:val="restart"/>
            <w:shd w:val="clear" w:color="auto" w:fill="FFFFFF" w:themeFill="background1"/>
          </w:tcPr>
          <w:p w:rsidR="00F96AE2" w:rsidRPr="002513F6" w:rsidRDefault="00F96AE2" w:rsidP="0077506C">
            <w:pPr>
              <w:shd w:val="clear" w:color="auto" w:fill="FFFFFF" w:themeFill="background1"/>
              <w:rPr>
                <w:b/>
                <w:sz w:val="22"/>
              </w:rPr>
            </w:pPr>
          </w:p>
        </w:tc>
        <w:tc>
          <w:tcPr>
            <w:tcW w:w="5670" w:type="dxa"/>
            <w:gridSpan w:val="2"/>
            <w:vMerge w:val="restart"/>
            <w:shd w:val="clear" w:color="auto" w:fill="FFFFFF" w:themeFill="background1"/>
          </w:tcPr>
          <w:p w:rsidR="00F96AE2" w:rsidRPr="002513F6" w:rsidRDefault="00F96AE2" w:rsidP="0077506C">
            <w:pPr>
              <w:shd w:val="clear" w:color="auto" w:fill="FFFFFF" w:themeFill="background1"/>
              <w:rPr>
                <w:sz w:val="22"/>
              </w:rPr>
            </w:pPr>
            <w:r w:rsidRPr="002513F6">
              <w:rPr>
                <w:sz w:val="22"/>
              </w:rPr>
              <w:t>Utvrdite učinak na: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r w:rsidRPr="002513F6">
              <w:rPr>
                <w:b/>
                <w:sz w:val="22"/>
              </w:rPr>
              <w:t>Neznatan</w:t>
            </w:r>
          </w:p>
        </w:tc>
        <w:tc>
          <w:tcPr>
            <w:tcW w:w="992" w:type="dxa"/>
            <w:shd w:val="clear" w:color="auto" w:fill="FFFFFF" w:themeFill="background1"/>
          </w:tcPr>
          <w:p w:rsidR="00F96AE2" w:rsidRPr="002513F6" w:rsidRDefault="00F96AE2" w:rsidP="0077506C">
            <w:pPr>
              <w:shd w:val="clear" w:color="auto" w:fill="FFFFFF" w:themeFill="background1"/>
              <w:rPr>
                <w:b/>
                <w:sz w:val="22"/>
              </w:rPr>
            </w:pPr>
            <w:r w:rsidRPr="002513F6">
              <w:rPr>
                <w:b/>
                <w:sz w:val="22"/>
              </w:rPr>
              <w:t xml:space="preserve">Mali </w:t>
            </w:r>
          </w:p>
        </w:tc>
        <w:tc>
          <w:tcPr>
            <w:tcW w:w="992" w:type="dxa"/>
            <w:gridSpan w:val="2"/>
            <w:shd w:val="clear" w:color="auto" w:fill="FFFFFF" w:themeFill="background1"/>
          </w:tcPr>
          <w:p w:rsidR="00F96AE2" w:rsidRPr="002513F6" w:rsidRDefault="00F96AE2" w:rsidP="0077506C">
            <w:pPr>
              <w:shd w:val="clear" w:color="auto" w:fill="FFFFFF" w:themeFill="background1"/>
              <w:rPr>
                <w:b/>
                <w:sz w:val="22"/>
              </w:rPr>
            </w:pPr>
            <w:r w:rsidRPr="002513F6">
              <w:rPr>
                <w:b/>
                <w:sz w:val="22"/>
              </w:rPr>
              <w:t>Veliki</w:t>
            </w:r>
          </w:p>
        </w:tc>
      </w:tr>
      <w:tr w:rsidR="00F96AE2" w:rsidRPr="002513F6" w:rsidTr="0077506C">
        <w:trPr>
          <w:trHeight w:val="382"/>
        </w:trPr>
        <w:tc>
          <w:tcPr>
            <w:tcW w:w="993" w:type="dxa"/>
            <w:vMerge/>
            <w:shd w:val="clear" w:color="auto" w:fill="FFFFFF" w:themeFill="background1"/>
          </w:tcPr>
          <w:p w:rsidR="00F96AE2" w:rsidRPr="002513F6" w:rsidRDefault="00F96AE2" w:rsidP="0077506C">
            <w:pPr>
              <w:shd w:val="clear" w:color="auto" w:fill="FFFFFF" w:themeFill="background1"/>
              <w:rPr>
                <w:b/>
                <w:sz w:val="22"/>
              </w:rPr>
            </w:pPr>
          </w:p>
        </w:tc>
        <w:tc>
          <w:tcPr>
            <w:tcW w:w="5670" w:type="dxa"/>
            <w:gridSpan w:val="2"/>
            <w:vMerge/>
            <w:shd w:val="clear" w:color="auto" w:fill="FFFFFF" w:themeFill="background1"/>
          </w:tcPr>
          <w:p w:rsidR="00F96AE2" w:rsidRPr="002513F6" w:rsidRDefault="00F96AE2" w:rsidP="0077506C">
            <w:pPr>
              <w:shd w:val="clear" w:color="auto" w:fill="FFFFFF" w:themeFill="background1"/>
              <w:rPr>
                <w:sz w:val="22"/>
              </w:rPr>
            </w:pPr>
          </w:p>
        </w:tc>
        <w:tc>
          <w:tcPr>
            <w:tcW w:w="1276" w:type="dxa"/>
            <w:gridSpan w:val="2"/>
            <w:shd w:val="clear" w:color="auto" w:fill="FFFFFF" w:themeFill="background1"/>
          </w:tcPr>
          <w:p w:rsidR="00F96AE2" w:rsidRPr="002513F6" w:rsidRDefault="00F96AE2" w:rsidP="0077506C">
            <w:pPr>
              <w:shd w:val="clear" w:color="auto" w:fill="FFFFFF" w:themeFill="background1"/>
              <w:rPr>
                <w:i/>
                <w:sz w:val="22"/>
              </w:rPr>
            </w:pPr>
            <w:r w:rsidRPr="002513F6">
              <w:rPr>
                <w:i/>
                <w:sz w:val="22"/>
              </w:rPr>
              <w:t>Da/Ne</w:t>
            </w:r>
          </w:p>
        </w:tc>
        <w:tc>
          <w:tcPr>
            <w:tcW w:w="992" w:type="dxa"/>
            <w:shd w:val="clear" w:color="auto" w:fill="FFFFFF" w:themeFill="background1"/>
          </w:tcPr>
          <w:p w:rsidR="00F96AE2" w:rsidRPr="002513F6" w:rsidRDefault="00F96AE2" w:rsidP="0077506C">
            <w:pPr>
              <w:shd w:val="clear" w:color="auto" w:fill="FFFFFF" w:themeFill="background1"/>
              <w:rPr>
                <w:i/>
                <w:sz w:val="22"/>
              </w:rPr>
            </w:pPr>
            <w:r w:rsidRPr="002513F6">
              <w:rPr>
                <w:i/>
                <w:sz w:val="22"/>
              </w:rPr>
              <w:t>Da/Ne</w:t>
            </w:r>
          </w:p>
        </w:tc>
        <w:tc>
          <w:tcPr>
            <w:tcW w:w="992" w:type="dxa"/>
            <w:gridSpan w:val="2"/>
            <w:shd w:val="clear" w:color="auto" w:fill="FFFFFF" w:themeFill="background1"/>
          </w:tcPr>
          <w:p w:rsidR="00F96AE2" w:rsidRPr="002513F6" w:rsidRDefault="00F96AE2" w:rsidP="0077506C">
            <w:pPr>
              <w:shd w:val="clear" w:color="auto" w:fill="FFFFFF" w:themeFill="background1"/>
              <w:rPr>
                <w:i/>
                <w:sz w:val="22"/>
              </w:rPr>
            </w:pPr>
            <w:r w:rsidRPr="002513F6">
              <w:rPr>
                <w:i/>
                <w:sz w:val="22"/>
              </w:rPr>
              <w:t>Da/Ne</w:t>
            </w: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ind w:right="-251"/>
              <w:rPr>
                <w:sz w:val="22"/>
              </w:rPr>
            </w:pPr>
            <w:r w:rsidRPr="002513F6">
              <w:rPr>
                <w:sz w:val="22"/>
              </w:rPr>
              <w:t>5.1.1.</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Makroekonomsko okruženje Republike Hrvatske osobito komponente bruto društvenog proizvoda kojeg čine osobna potrošnja kućanstava, priljev investicija, državna potrošnja, izvoz i uvoz</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92" w:type="dxa"/>
            <w:shd w:val="clear" w:color="auto" w:fill="FFFFFF" w:themeFill="background1"/>
          </w:tcPr>
          <w:p w:rsidR="00F96AE2" w:rsidRPr="002513F6" w:rsidRDefault="00F96AE2" w:rsidP="0077506C">
            <w:pPr>
              <w:shd w:val="clear" w:color="auto" w:fill="FFFFFF" w:themeFill="background1"/>
              <w:rPr>
                <w:b/>
                <w:sz w:val="22"/>
              </w:rPr>
            </w:pPr>
          </w:p>
        </w:tc>
        <w:tc>
          <w:tcPr>
            <w:tcW w:w="992" w:type="dxa"/>
            <w:gridSpan w:val="2"/>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5.1.2.</w:t>
            </w:r>
          </w:p>
        </w:tc>
        <w:tc>
          <w:tcPr>
            <w:tcW w:w="5670" w:type="dxa"/>
            <w:gridSpan w:val="2"/>
            <w:shd w:val="clear" w:color="auto" w:fill="FFFFFF" w:themeFill="background1"/>
          </w:tcPr>
          <w:p w:rsidR="00F96AE2" w:rsidRPr="002513F6" w:rsidRDefault="00F96AE2" w:rsidP="0077506C">
            <w:pPr>
              <w:shd w:val="clear" w:color="auto" w:fill="FFFFFF" w:themeFill="background1"/>
              <w:rPr>
                <w:b/>
                <w:sz w:val="22"/>
              </w:rPr>
            </w:pPr>
            <w:r w:rsidRPr="002513F6">
              <w:rPr>
                <w:sz w:val="22"/>
              </w:rPr>
              <w:t>Slobodno kretanje roba, usluga, rada i kapitala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92" w:type="dxa"/>
            <w:shd w:val="clear" w:color="auto" w:fill="FFFFFF" w:themeFill="background1"/>
          </w:tcPr>
          <w:p w:rsidR="00F96AE2" w:rsidRPr="002513F6" w:rsidRDefault="00F96AE2" w:rsidP="0077506C">
            <w:pPr>
              <w:shd w:val="clear" w:color="auto" w:fill="FFFFFF" w:themeFill="background1"/>
              <w:rPr>
                <w:b/>
                <w:sz w:val="22"/>
              </w:rPr>
            </w:pPr>
          </w:p>
        </w:tc>
        <w:tc>
          <w:tcPr>
            <w:tcW w:w="992" w:type="dxa"/>
            <w:gridSpan w:val="2"/>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5.1.3.</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Funkcioniranje tržišta i konkurentnost gospodarstva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92" w:type="dxa"/>
            <w:shd w:val="clear" w:color="auto" w:fill="FFFFFF" w:themeFill="background1"/>
          </w:tcPr>
          <w:p w:rsidR="00F96AE2" w:rsidRPr="002513F6" w:rsidRDefault="00F96AE2" w:rsidP="0077506C">
            <w:pPr>
              <w:shd w:val="clear" w:color="auto" w:fill="FFFFFF" w:themeFill="background1"/>
              <w:rPr>
                <w:b/>
                <w:sz w:val="22"/>
              </w:rPr>
            </w:pPr>
          </w:p>
        </w:tc>
        <w:tc>
          <w:tcPr>
            <w:tcW w:w="992" w:type="dxa"/>
            <w:gridSpan w:val="2"/>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5.1.4.</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Prepreke za razmjenu dobara i usluga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92" w:type="dxa"/>
            <w:shd w:val="clear" w:color="auto" w:fill="FFFFFF" w:themeFill="background1"/>
          </w:tcPr>
          <w:p w:rsidR="00F96AE2" w:rsidRPr="002513F6" w:rsidRDefault="00F96AE2" w:rsidP="0077506C">
            <w:pPr>
              <w:shd w:val="clear" w:color="auto" w:fill="FFFFFF" w:themeFill="background1"/>
              <w:rPr>
                <w:b/>
                <w:sz w:val="22"/>
              </w:rPr>
            </w:pPr>
          </w:p>
        </w:tc>
        <w:tc>
          <w:tcPr>
            <w:tcW w:w="992" w:type="dxa"/>
            <w:gridSpan w:val="2"/>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5.1.5.</w:t>
            </w:r>
          </w:p>
        </w:tc>
        <w:tc>
          <w:tcPr>
            <w:tcW w:w="5670" w:type="dxa"/>
            <w:gridSpan w:val="2"/>
            <w:shd w:val="clear" w:color="auto" w:fill="FFFFFF" w:themeFill="background1"/>
          </w:tcPr>
          <w:p w:rsidR="00F96AE2" w:rsidRPr="002513F6" w:rsidRDefault="00F96AE2" w:rsidP="0077506C">
            <w:pPr>
              <w:shd w:val="clear" w:color="auto" w:fill="FFFFFF" w:themeFill="background1"/>
              <w:rPr>
                <w:b/>
                <w:sz w:val="22"/>
              </w:rPr>
            </w:pPr>
            <w:r w:rsidRPr="002513F6">
              <w:rPr>
                <w:sz w:val="22"/>
              </w:rPr>
              <w:t xml:space="preserve">Cijena roba i usluga </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92" w:type="dxa"/>
            <w:shd w:val="clear" w:color="auto" w:fill="FFFFFF" w:themeFill="background1"/>
          </w:tcPr>
          <w:p w:rsidR="00F96AE2" w:rsidRPr="002513F6" w:rsidRDefault="00F96AE2" w:rsidP="0077506C">
            <w:pPr>
              <w:shd w:val="clear" w:color="auto" w:fill="FFFFFF" w:themeFill="background1"/>
              <w:rPr>
                <w:b/>
                <w:sz w:val="22"/>
              </w:rPr>
            </w:pPr>
          </w:p>
        </w:tc>
        <w:tc>
          <w:tcPr>
            <w:tcW w:w="992" w:type="dxa"/>
            <w:gridSpan w:val="2"/>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5.1.6.</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Uvjet za poslovanje na tržištu</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92" w:type="dxa"/>
            <w:shd w:val="clear" w:color="auto" w:fill="FFFFFF" w:themeFill="background1"/>
          </w:tcPr>
          <w:p w:rsidR="00F96AE2" w:rsidRPr="002513F6" w:rsidRDefault="00F96AE2" w:rsidP="0077506C">
            <w:pPr>
              <w:shd w:val="clear" w:color="auto" w:fill="FFFFFF" w:themeFill="background1"/>
              <w:rPr>
                <w:b/>
                <w:sz w:val="22"/>
              </w:rPr>
            </w:pPr>
          </w:p>
        </w:tc>
        <w:tc>
          <w:tcPr>
            <w:tcW w:w="992" w:type="dxa"/>
            <w:gridSpan w:val="2"/>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lastRenderedPageBreak/>
              <w:t>5.1.7.</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Trošak kapitala u gospodarskim subjektima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92" w:type="dxa"/>
            <w:shd w:val="clear" w:color="auto" w:fill="FFFFFF" w:themeFill="background1"/>
          </w:tcPr>
          <w:p w:rsidR="00F96AE2" w:rsidRPr="002513F6" w:rsidRDefault="00F96AE2" w:rsidP="0077506C">
            <w:pPr>
              <w:shd w:val="clear" w:color="auto" w:fill="FFFFFF" w:themeFill="background1"/>
              <w:rPr>
                <w:b/>
                <w:sz w:val="22"/>
              </w:rPr>
            </w:pPr>
          </w:p>
        </w:tc>
        <w:tc>
          <w:tcPr>
            <w:tcW w:w="992" w:type="dxa"/>
            <w:gridSpan w:val="2"/>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5.1.8.</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Trošak zapošljavanja u gospodarskim subjektima (trošak rada u cjelini)</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92" w:type="dxa"/>
            <w:shd w:val="clear" w:color="auto" w:fill="FFFFFF" w:themeFill="background1"/>
          </w:tcPr>
          <w:p w:rsidR="00F96AE2" w:rsidRPr="002513F6" w:rsidRDefault="00F96AE2" w:rsidP="0077506C">
            <w:pPr>
              <w:shd w:val="clear" w:color="auto" w:fill="FFFFFF" w:themeFill="background1"/>
              <w:rPr>
                <w:b/>
                <w:sz w:val="22"/>
              </w:rPr>
            </w:pPr>
          </w:p>
        </w:tc>
        <w:tc>
          <w:tcPr>
            <w:tcW w:w="992" w:type="dxa"/>
            <w:gridSpan w:val="2"/>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5.1.9.</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Trošak uvođenja tehnologije u poslovni proces u gospodarskim subjektima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92" w:type="dxa"/>
            <w:shd w:val="clear" w:color="auto" w:fill="FFFFFF" w:themeFill="background1"/>
          </w:tcPr>
          <w:p w:rsidR="00F96AE2" w:rsidRPr="002513F6" w:rsidRDefault="00F96AE2" w:rsidP="0077506C">
            <w:pPr>
              <w:shd w:val="clear" w:color="auto" w:fill="FFFFFF" w:themeFill="background1"/>
              <w:rPr>
                <w:b/>
                <w:sz w:val="22"/>
              </w:rPr>
            </w:pPr>
          </w:p>
        </w:tc>
        <w:tc>
          <w:tcPr>
            <w:tcW w:w="992" w:type="dxa"/>
            <w:gridSpan w:val="2"/>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5.1.10.</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Trošak investicija vezano za poslovanje gospodarskih subjekata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92" w:type="dxa"/>
            <w:shd w:val="clear" w:color="auto" w:fill="FFFFFF" w:themeFill="background1"/>
          </w:tcPr>
          <w:p w:rsidR="00F96AE2" w:rsidRPr="002513F6" w:rsidRDefault="00F96AE2" w:rsidP="0077506C">
            <w:pPr>
              <w:shd w:val="clear" w:color="auto" w:fill="FFFFFF" w:themeFill="background1"/>
              <w:rPr>
                <w:b/>
                <w:sz w:val="22"/>
              </w:rPr>
            </w:pPr>
          </w:p>
        </w:tc>
        <w:tc>
          <w:tcPr>
            <w:tcW w:w="992" w:type="dxa"/>
            <w:gridSpan w:val="2"/>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5.1.11.</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Trošak proizvodnje, osobito nabave materijala, tehnologije i energije</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92" w:type="dxa"/>
            <w:shd w:val="clear" w:color="auto" w:fill="FFFFFF" w:themeFill="background1"/>
          </w:tcPr>
          <w:p w:rsidR="00F96AE2" w:rsidRPr="002513F6" w:rsidRDefault="00F96AE2" w:rsidP="0077506C">
            <w:pPr>
              <w:shd w:val="clear" w:color="auto" w:fill="FFFFFF" w:themeFill="background1"/>
              <w:rPr>
                <w:b/>
                <w:sz w:val="22"/>
              </w:rPr>
            </w:pPr>
          </w:p>
        </w:tc>
        <w:tc>
          <w:tcPr>
            <w:tcW w:w="992" w:type="dxa"/>
            <w:gridSpan w:val="2"/>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5.1.12.</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Prepreke za slobodno kretanje roba, usluga, rada i kapitala vezano za poslovanje gospodarskih subjekata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92" w:type="dxa"/>
            <w:shd w:val="clear" w:color="auto" w:fill="FFFFFF" w:themeFill="background1"/>
          </w:tcPr>
          <w:p w:rsidR="00F96AE2" w:rsidRPr="002513F6" w:rsidRDefault="00F96AE2" w:rsidP="0077506C">
            <w:pPr>
              <w:shd w:val="clear" w:color="auto" w:fill="FFFFFF" w:themeFill="background1"/>
              <w:rPr>
                <w:b/>
                <w:sz w:val="22"/>
              </w:rPr>
            </w:pPr>
          </w:p>
        </w:tc>
        <w:tc>
          <w:tcPr>
            <w:tcW w:w="992" w:type="dxa"/>
            <w:gridSpan w:val="2"/>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5.1.13.</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Djelovanje na imovinska prava gospodarskih subjekata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92" w:type="dxa"/>
            <w:shd w:val="clear" w:color="auto" w:fill="FFFFFF" w:themeFill="background1"/>
          </w:tcPr>
          <w:p w:rsidR="00F96AE2" w:rsidRPr="002513F6" w:rsidRDefault="00F96AE2" w:rsidP="0077506C">
            <w:pPr>
              <w:shd w:val="clear" w:color="auto" w:fill="FFFFFF" w:themeFill="background1"/>
              <w:rPr>
                <w:b/>
                <w:sz w:val="22"/>
              </w:rPr>
            </w:pPr>
          </w:p>
        </w:tc>
        <w:tc>
          <w:tcPr>
            <w:tcW w:w="992" w:type="dxa"/>
            <w:gridSpan w:val="2"/>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5.1.14.</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Drugi očekivani izravni učinak:</w:t>
            </w:r>
          </w:p>
          <w:p w:rsidR="00F96AE2" w:rsidRPr="002513F6" w:rsidRDefault="00F96AE2" w:rsidP="0077506C">
            <w:pPr>
              <w:shd w:val="clear" w:color="auto" w:fill="FFFFFF" w:themeFill="background1"/>
              <w:rPr>
                <w:sz w:val="22"/>
              </w:rPr>
            </w:pP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92" w:type="dxa"/>
            <w:shd w:val="clear" w:color="auto" w:fill="FFFFFF" w:themeFill="background1"/>
          </w:tcPr>
          <w:p w:rsidR="00F96AE2" w:rsidRPr="002513F6" w:rsidRDefault="00F96AE2" w:rsidP="0077506C">
            <w:pPr>
              <w:shd w:val="clear" w:color="auto" w:fill="FFFFFF" w:themeFill="background1"/>
              <w:rPr>
                <w:b/>
                <w:sz w:val="22"/>
              </w:rPr>
            </w:pPr>
          </w:p>
        </w:tc>
        <w:tc>
          <w:tcPr>
            <w:tcW w:w="992" w:type="dxa"/>
            <w:gridSpan w:val="2"/>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5.1.15.</w:t>
            </w:r>
          </w:p>
        </w:tc>
        <w:tc>
          <w:tcPr>
            <w:tcW w:w="8930" w:type="dxa"/>
            <w:gridSpan w:val="7"/>
            <w:shd w:val="clear" w:color="auto" w:fill="FFFFFF" w:themeFill="background1"/>
          </w:tcPr>
          <w:p w:rsidR="00F96AE2" w:rsidRPr="002513F6" w:rsidRDefault="00F96AE2" w:rsidP="0077506C">
            <w:pPr>
              <w:shd w:val="clear" w:color="auto" w:fill="FFFFFF" w:themeFill="background1"/>
              <w:rPr>
                <w:sz w:val="22"/>
              </w:rPr>
            </w:pPr>
            <w:r w:rsidRPr="002513F6">
              <w:rPr>
                <w:sz w:val="22"/>
              </w:rPr>
              <w:t>Obrazloženje za analizu utvrđivanja izravnih učinaka od 5.1.1. do 5.1.14.</w:t>
            </w:r>
          </w:p>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b/>
                <w:sz w:val="22"/>
              </w:rPr>
            </w:pPr>
          </w:p>
        </w:tc>
        <w:tc>
          <w:tcPr>
            <w:tcW w:w="8930" w:type="dxa"/>
            <w:gridSpan w:val="7"/>
            <w:shd w:val="clear" w:color="auto" w:fill="FFFFFF" w:themeFill="background1"/>
          </w:tcPr>
          <w:p w:rsidR="00F96AE2" w:rsidRPr="002513F6" w:rsidRDefault="00F96AE2" w:rsidP="0077506C">
            <w:pPr>
              <w:shd w:val="clear" w:color="auto" w:fill="FFFFFF" w:themeFill="background1"/>
              <w:rPr>
                <w:b/>
                <w:sz w:val="22"/>
              </w:rPr>
            </w:pPr>
            <w:r w:rsidRPr="002513F6">
              <w:rPr>
                <w:b/>
                <w:sz w:val="22"/>
              </w:rPr>
              <w:t>Utvrdite veličinu adresata:</w:t>
            </w: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5.1.16.</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Mikro i mali poduzetnici i/ili obiteljska poljoprivredna gospodarstva i/ili zadruge</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5.1.17.</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Srednji i veliki poduzetnici</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5.1.18.</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Građani i/ili obitelji i/ili kućanstva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5.1.19.</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Radnici i/ili umirovljenici</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5.1.20.</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Pružatelji uslužnih djelatnosti u pojedinoj gospodarskoj grani i/ili potrošači</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5.1.21.</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Hrvatski branitelji</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5.1.22.</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Manjine i/ili socijalne skupine s posebnim interesima i potrebama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5.1.23.</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Udruge i/ili zaklade</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5.1.24.</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5.1.25.</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5.1.26.</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Drugi utvrđeni adresati:</w:t>
            </w:r>
          </w:p>
          <w:p w:rsidR="00F96AE2" w:rsidRPr="002513F6" w:rsidRDefault="00F96AE2" w:rsidP="0077506C">
            <w:pPr>
              <w:shd w:val="clear" w:color="auto" w:fill="FFFFFF" w:themeFill="background1"/>
              <w:rPr>
                <w:sz w:val="22"/>
              </w:rPr>
            </w:pP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5.1.27.</w:t>
            </w:r>
          </w:p>
        </w:tc>
        <w:tc>
          <w:tcPr>
            <w:tcW w:w="8930" w:type="dxa"/>
            <w:gridSpan w:val="7"/>
            <w:shd w:val="clear" w:color="auto" w:fill="FFFFFF" w:themeFill="background1"/>
          </w:tcPr>
          <w:p w:rsidR="00F96AE2" w:rsidRPr="002513F6" w:rsidRDefault="00F96AE2" w:rsidP="0077506C">
            <w:pPr>
              <w:shd w:val="clear" w:color="auto" w:fill="FFFFFF" w:themeFill="background1"/>
              <w:rPr>
                <w:sz w:val="22"/>
              </w:rPr>
            </w:pPr>
            <w:r w:rsidRPr="002513F6">
              <w:rPr>
                <w:sz w:val="22"/>
              </w:rPr>
              <w:t>Obrazloženje za analizu utvrđivanja adresata od 5.1.16. do 5.1.26.:</w:t>
            </w:r>
          </w:p>
          <w:p w:rsidR="00F96AE2" w:rsidRPr="002513F6" w:rsidRDefault="00F96AE2" w:rsidP="0077506C">
            <w:pPr>
              <w:shd w:val="clear" w:color="auto" w:fill="FFFFFF" w:themeFill="background1"/>
              <w:rPr>
                <w:b/>
                <w:sz w:val="22"/>
              </w:rPr>
            </w:pPr>
          </w:p>
        </w:tc>
      </w:tr>
      <w:tr w:rsidR="00F96AE2" w:rsidRPr="002513F6" w:rsidTr="0077506C">
        <w:trPr>
          <w:trHeight w:val="299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5.1.28.</w:t>
            </w:r>
          </w:p>
          <w:p w:rsidR="00F96AE2" w:rsidRPr="002513F6" w:rsidRDefault="00F96AE2" w:rsidP="0077506C">
            <w:pPr>
              <w:shd w:val="clear" w:color="auto" w:fill="FFFFFF" w:themeFill="background1"/>
              <w:rPr>
                <w:sz w:val="22"/>
              </w:rPr>
            </w:pPr>
          </w:p>
          <w:p w:rsidR="00F96AE2" w:rsidRPr="002513F6" w:rsidRDefault="00F96AE2" w:rsidP="0077506C">
            <w:pPr>
              <w:shd w:val="clear" w:color="auto" w:fill="FFFFFF" w:themeFill="background1"/>
              <w:rPr>
                <w:sz w:val="22"/>
              </w:rPr>
            </w:pPr>
          </w:p>
          <w:p w:rsidR="00F96AE2" w:rsidRPr="002513F6" w:rsidRDefault="00F96AE2" w:rsidP="0077506C">
            <w:pPr>
              <w:shd w:val="clear" w:color="auto" w:fill="FFFFFF" w:themeFill="background1"/>
              <w:rPr>
                <w:sz w:val="22"/>
              </w:rPr>
            </w:pPr>
          </w:p>
          <w:p w:rsidR="00F96AE2" w:rsidRPr="002513F6" w:rsidRDefault="00F96AE2" w:rsidP="0077506C">
            <w:pPr>
              <w:shd w:val="clear" w:color="auto" w:fill="FFFFFF" w:themeFill="background1"/>
              <w:rPr>
                <w:sz w:val="22"/>
              </w:rPr>
            </w:pPr>
          </w:p>
          <w:p w:rsidR="00F96AE2" w:rsidRPr="002513F6" w:rsidRDefault="00F96AE2" w:rsidP="0077506C">
            <w:pPr>
              <w:shd w:val="clear" w:color="auto" w:fill="FFFFFF" w:themeFill="background1"/>
              <w:rPr>
                <w:sz w:val="22"/>
              </w:rPr>
            </w:pPr>
          </w:p>
          <w:p w:rsidR="00F96AE2" w:rsidRPr="002513F6" w:rsidRDefault="00F96AE2" w:rsidP="0077506C">
            <w:pPr>
              <w:shd w:val="clear" w:color="auto" w:fill="FFFFFF" w:themeFill="background1"/>
              <w:rPr>
                <w:sz w:val="22"/>
              </w:rPr>
            </w:pPr>
          </w:p>
          <w:p w:rsidR="00F96AE2" w:rsidRPr="002513F6" w:rsidRDefault="00F96AE2" w:rsidP="0077506C">
            <w:pPr>
              <w:shd w:val="clear" w:color="auto" w:fill="FFFFFF" w:themeFill="background1"/>
              <w:rPr>
                <w:sz w:val="22"/>
              </w:rPr>
            </w:pPr>
          </w:p>
          <w:p w:rsidR="00F96AE2" w:rsidRPr="002513F6" w:rsidRDefault="00F96AE2" w:rsidP="0077506C">
            <w:pPr>
              <w:shd w:val="clear" w:color="auto" w:fill="FFFFFF" w:themeFill="background1"/>
              <w:rPr>
                <w:sz w:val="22"/>
              </w:rPr>
            </w:pPr>
          </w:p>
          <w:p w:rsidR="00F96AE2" w:rsidRPr="002513F6" w:rsidRDefault="00F96AE2" w:rsidP="0077506C">
            <w:pPr>
              <w:shd w:val="clear" w:color="auto" w:fill="FFFFFF" w:themeFill="background1"/>
              <w:rPr>
                <w:sz w:val="22"/>
              </w:rPr>
            </w:pPr>
          </w:p>
          <w:p w:rsidR="00F96AE2" w:rsidRPr="002513F6" w:rsidRDefault="00F96AE2" w:rsidP="0077506C">
            <w:pPr>
              <w:shd w:val="clear" w:color="auto" w:fill="FFFFFF" w:themeFill="background1"/>
              <w:rPr>
                <w:sz w:val="22"/>
              </w:rPr>
            </w:pPr>
          </w:p>
          <w:p w:rsidR="00F96AE2" w:rsidRPr="002513F6" w:rsidRDefault="00F96AE2" w:rsidP="0077506C">
            <w:pPr>
              <w:shd w:val="clear" w:color="auto" w:fill="FFFFFF" w:themeFill="background1"/>
              <w:rPr>
                <w:sz w:val="22"/>
              </w:rPr>
            </w:pPr>
          </w:p>
        </w:tc>
        <w:tc>
          <w:tcPr>
            <w:tcW w:w="8930" w:type="dxa"/>
            <w:gridSpan w:val="7"/>
            <w:shd w:val="clear" w:color="auto" w:fill="FFFFFF" w:themeFill="background1"/>
          </w:tcPr>
          <w:p w:rsidR="00F96AE2" w:rsidRPr="002513F6" w:rsidRDefault="00F96AE2" w:rsidP="0077506C">
            <w:pPr>
              <w:shd w:val="clear" w:color="auto" w:fill="FFFFFF" w:themeFill="background1"/>
              <w:rPr>
                <w:b/>
                <w:sz w:val="22"/>
              </w:rPr>
            </w:pPr>
            <w:r w:rsidRPr="002513F6">
              <w:rPr>
                <w:b/>
                <w:sz w:val="22"/>
              </w:rPr>
              <w:t>REZULTAT PRETHODNE PROCJENE GOSPODARSKIH UČINAKA</w:t>
            </w:r>
          </w:p>
          <w:p w:rsidR="00F96AE2" w:rsidRPr="002513F6" w:rsidRDefault="00F96AE2" w:rsidP="0077506C">
            <w:pPr>
              <w:shd w:val="clear" w:color="auto" w:fill="FFFFFF" w:themeFill="background1"/>
              <w:jc w:val="both"/>
              <w:rPr>
                <w:i/>
                <w:sz w:val="22"/>
              </w:rPr>
            </w:pPr>
            <w:r w:rsidRPr="002513F6">
              <w:rPr>
                <w:i/>
                <w:sz w:val="22"/>
              </w:rPr>
              <w:t xml:space="preserve">Da li je utvrđena barem jedna kombinacija: </w:t>
            </w:r>
          </w:p>
          <w:p w:rsidR="00F96AE2" w:rsidRPr="002513F6" w:rsidRDefault="00F96AE2" w:rsidP="0077506C">
            <w:pPr>
              <w:pStyle w:val="ListParagraph"/>
              <w:numPr>
                <w:ilvl w:val="1"/>
                <w:numId w:val="33"/>
              </w:numPr>
              <w:shd w:val="clear" w:color="auto" w:fill="FFFFFF" w:themeFill="background1"/>
              <w:ind w:left="459" w:hanging="283"/>
              <w:jc w:val="both"/>
              <w:rPr>
                <w:i/>
                <w:sz w:val="22"/>
              </w:rPr>
            </w:pPr>
            <w:r w:rsidRPr="002513F6">
              <w:rPr>
                <w:i/>
                <w:sz w:val="22"/>
              </w:rPr>
              <w:t>veliki izravni učinak i mali broj adresata</w:t>
            </w:r>
          </w:p>
          <w:p w:rsidR="00F96AE2" w:rsidRPr="002513F6" w:rsidRDefault="00F96AE2" w:rsidP="0077506C">
            <w:pPr>
              <w:pStyle w:val="ListParagraph"/>
              <w:numPr>
                <w:ilvl w:val="1"/>
                <w:numId w:val="33"/>
              </w:numPr>
              <w:shd w:val="clear" w:color="auto" w:fill="FFFFFF" w:themeFill="background1"/>
              <w:ind w:left="459" w:hanging="283"/>
              <w:jc w:val="both"/>
              <w:rPr>
                <w:i/>
                <w:sz w:val="22"/>
              </w:rPr>
            </w:pPr>
            <w:r w:rsidRPr="002513F6">
              <w:rPr>
                <w:i/>
                <w:sz w:val="22"/>
              </w:rPr>
              <w:t>veliki izravni učinak i veliki broj adresata</w:t>
            </w:r>
          </w:p>
          <w:p w:rsidR="00F96AE2" w:rsidRPr="002513F6" w:rsidRDefault="00F96AE2" w:rsidP="0077506C">
            <w:pPr>
              <w:pStyle w:val="ListParagraph"/>
              <w:numPr>
                <w:ilvl w:val="1"/>
                <w:numId w:val="33"/>
              </w:numPr>
              <w:shd w:val="clear" w:color="auto" w:fill="FFFFFF" w:themeFill="background1"/>
              <w:ind w:left="459" w:hanging="283"/>
              <w:jc w:val="both"/>
              <w:rPr>
                <w:i/>
                <w:sz w:val="22"/>
              </w:rPr>
            </w:pPr>
            <w:r w:rsidRPr="002513F6">
              <w:rPr>
                <w:i/>
                <w:sz w:val="22"/>
              </w:rPr>
              <w:t>mali izravni učinak i veliki broj adresata.</w:t>
            </w:r>
          </w:p>
          <w:p w:rsidR="00F96AE2" w:rsidRPr="002513F6" w:rsidRDefault="00F96AE2" w:rsidP="0077506C">
            <w:pPr>
              <w:shd w:val="clear" w:color="auto" w:fill="FFFFFF" w:themeFill="background1"/>
              <w:jc w:val="both"/>
              <w:rPr>
                <w:i/>
                <w:sz w:val="22"/>
              </w:rPr>
            </w:pPr>
            <w:r w:rsidRPr="002513F6">
              <w:rPr>
                <w:i/>
                <w:sz w:val="22"/>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F96AE2" w:rsidRPr="002513F6" w:rsidTr="0077506C">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96AE2" w:rsidRPr="002513F6" w:rsidRDefault="00F96AE2" w:rsidP="0077506C">
                  <w:pPr>
                    <w:shd w:val="clear" w:color="auto" w:fill="FFFFFF" w:themeFill="background1"/>
                    <w:rPr>
                      <w:rFonts w:eastAsia="Times New Roman"/>
                      <w:color w:val="000000"/>
                      <w:sz w:val="22"/>
                    </w:rPr>
                  </w:pPr>
                  <w:r w:rsidRPr="002513F6">
                    <w:rPr>
                      <w:rFonts w:eastAsia="Times New Roman"/>
                      <w:color w:val="000000"/>
                      <w:sz w:val="22"/>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F96AE2" w:rsidRPr="002513F6" w:rsidRDefault="00F96AE2" w:rsidP="0077506C">
                  <w:pPr>
                    <w:shd w:val="clear" w:color="auto" w:fill="FFFFFF" w:themeFill="background1"/>
                    <w:jc w:val="center"/>
                    <w:rPr>
                      <w:rFonts w:eastAsia="Times New Roman"/>
                      <w:b/>
                      <w:bCs/>
                      <w:color w:val="000000"/>
                      <w:sz w:val="22"/>
                    </w:rPr>
                  </w:pPr>
                  <w:r w:rsidRPr="002513F6">
                    <w:rPr>
                      <w:rFonts w:eastAsia="Times New Roman"/>
                      <w:b/>
                      <w:bCs/>
                      <w:color w:val="000000"/>
                      <w:sz w:val="22"/>
                    </w:rPr>
                    <w:t>Izravni učinci</w:t>
                  </w:r>
                </w:p>
              </w:tc>
            </w:tr>
            <w:tr w:rsidR="00F96AE2" w:rsidRPr="002513F6" w:rsidTr="0077506C">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96AE2" w:rsidRPr="002513F6" w:rsidRDefault="00F96AE2" w:rsidP="0077506C">
                  <w:pPr>
                    <w:shd w:val="clear" w:color="auto" w:fill="FFFFFF" w:themeFill="background1"/>
                    <w:rPr>
                      <w:rFonts w:eastAsia="Times New Roman"/>
                      <w:color w:val="000000"/>
                      <w:sz w:val="22"/>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F96AE2" w:rsidRPr="002513F6" w:rsidRDefault="00F96AE2" w:rsidP="0077506C">
                  <w:pPr>
                    <w:shd w:val="clear" w:color="auto" w:fill="FFFFFF" w:themeFill="background1"/>
                    <w:rPr>
                      <w:rFonts w:eastAsia="Times New Roman"/>
                      <w:color w:val="000000"/>
                      <w:sz w:val="22"/>
                    </w:rPr>
                  </w:pPr>
                  <w:r w:rsidRPr="002513F6">
                    <w:rPr>
                      <w:rFonts w:eastAsia="Times New Roman"/>
                      <w:color w:val="000000"/>
                      <w:sz w:val="22"/>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F96AE2" w:rsidRPr="002513F6" w:rsidRDefault="00F96AE2" w:rsidP="0077506C">
                  <w:pPr>
                    <w:shd w:val="clear" w:color="auto" w:fill="FFFFFF" w:themeFill="background1"/>
                    <w:rPr>
                      <w:rFonts w:eastAsia="Times New Roman"/>
                      <w:color w:val="000000"/>
                      <w:sz w:val="22"/>
                    </w:rPr>
                  </w:pPr>
                  <w:r w:rsidRPr="002513F6">
                    <w:rPr>
                      <w:rFonts w:eastAsia="Times New Roman"/>
                      <w:color w:val="000000"/>
                      <w:sz w:val="22"/>
                    </w:rPr>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rsidR="00F96AE2" w:rsidRPr="002513F6" w:rsidRDefault="00F96AE2" w:rsidP="0077506C">
                  <w:pPr>
                    <w:shd w:val="clear" w:color="auto" w:fill="FFFFFF" w:themeFill="background1"/>
                    <w:rPr>
                      <w:rFonts w:eastAsia="Times New Roman"/>
                      <w:color w:val="000000"/>
                      <w:sz w:val="22"/>
                    </w:rPr>
                  </w:pPr>
                  <w:r w:rsidRPr="002513F6">
                    <w:rPr>
                      <w:rFonts w:eastAsia="Times New Roman"/>
                      <w:color w:val="000000"/>
                      <w:sz w:val="22"/>
                    </w:rPr>
                    <w:t>veliki</w:t>
                  </w:r>
                </w:p>
              </w:tc>
            </w:tr>
            <w:tr w:rsidR="00F96AE2" w:rsidRPr="002513F6" w:rsidTr="0077506C">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F96AE2" w:rsidRPr="002513F6" w:rsidRDefault="00F96AE2" w:rsidP="0077506C">
                  <w:pPr>
                    <w:shd w:val="clear" w:color="auto" w:fill="FFFFFF" w:themeFill="background1"/>
                    <w:jc w:val="center"/>
                    <w:rPr>
                      <w:rFonts w:eastAsia="Times New Roman"/>
                      <w:b/>
                      <w:bCs/>
                      <w:color w:val="000000"/>
                      <w:sz w:val="22"/>
                    </w:rPr>
                  </w:pPr>
                  <w:r w:rsidRPr="002513F6">
                    <w:rPr>
                      <w:rFonts w:eastAsia="Times New Roman"/>
                      <w:b/>
                      <w:bCs/>
                      <w:color w:val="000000"/>
                      <w:sz w:val="22"/>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F96AE2" w:rsidRPr="002513F6" w:rsidRDefault="00F96AE2" w:rsidP="0077506C">
                  <w:pPr>
                    <w:shd w:val="clear" w:color="auto" w:fill="FFFFFF" w:themeFill="background1"/>
                    <w:rPr>
                      <w:rFonts w:eastAsia="Times New Roman"/>
                      <w:color w:val="000000"/>
                      <w:sz w:val="22"/>
                    </w:rPr>
                  </w:pPr>
                  <w:r w:rsidRPr="002513F6">
                    <w:rPr>
                      <w:rFonts w:eastAsia="Times New Roman"/>
                      <w:color w:val="000000"/>
                      <w:sz w:val="22"/>
                    </w:rPr>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color w:val="000000"/>
                      <w:sz w:val="22"/>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color w:val="000000"/>
                      <w:sz w:val="22"/>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color w:val="000000"/>
                      <w:sz w:val="22"/>
                    </w:rPr>
                  </w:pPr>
                </w:p>
              </w:tc>
            </w:tr>
            <w:tr w:rsidR="00F96AE2" w:rsidRPr="002513F6" w:rsidTr="0077506C">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96AE2" w:rsidRPr="002513F6" w:rsidRDefault="00F96AE2" w:rsidP="0077506C">
                  <w:pPr>
                    <w:shd w:val="clear" w:color="auto" w:fill="FFFFFF" w:themeFill="background1"/>
                    <w:rPr>
                      <w:rFonts w:eastAsia="Times New Roman"/>
                      <w:b/>
                      <w:bCs/>
                      <w:color w:val="000000"/>
                      <w:sz w:val="22"/>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F96AE2" w:rsidRPr="002513F6" w:rsidRDefault="00F96AE2" w:rsidP="0077506C">
                  <w:pPr>
                    <w:shd w:val="clear" w:color="auto" w:fill="FFFFFF" w:themeFill="background1"/>
                    <w:rPr>
                      <w:rFonts w:eastAsia="Times New Roman"/>
                      <w:color w:val="000000"/>
                      <w:sz w:val="22"/>
                    </w:rPr>
                  </w:pPr>
                  <w:r w:rsidRPr="002513F6">
                    <w:rPr>
                      <w:rFonts w:eastAsia="Times New Roman"/>
                      <w:color w:val="000000"/>
                      <w:sz w:val="22"/>
                    </w:rPr>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color w:val="000000"/>
                      <w:sz w:val="22"/>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color w:val="000000"/>
                      <w:sz w:val="22"/>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b/>
                      <w:bCs/>
                      <w:color w:val="000000"/>
                      <w:sz w:val="22"/>
                    </w:rPr>
                  </w:pPr>
                </w:p>
              </w:tc>
            </w:tr>
            <w:tr w:rsidR="00F96AE2" w:rsidRPr="002513F6" w:rsidTr="0077506C">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96AE2" w:rsidRPr="002513F6" w:rsidRDefault="00F96AE2" w:rsidP="0077506C">
                  <w:pPr>
                    <w:shd w:val="clear" w:color="auto" w:fill="FFFFFF" w:themeFill="background1"/>
                    <w:rPr>
                      <w:rFonts w:eastAsia="Times New Roman"/>
                      <w:b/>
                      <w:bCs/>
                      <w:color w:val="000000"/>
                      <w:sz w:val="22"/>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F96AE2" w:rsidRPr="002513F6" w:rsidRDefault="00F96AE2" w:rsidP="0077506C">
                  <w:pPr>
                    <w:shd w:val="clear" w:color="auto" w:fill="FFFFFF" w:themeFill="background1"/>
                    <w:rPr>
                      <w:rFonts w:eastAsia="Times New Roman"/>
                      <w:color w:val="000000"/>
                      <w:sz w:val="22"/>
                    </w:rPr>
                  </w:pPr>
                  <w:r w:rsidRPr="002513F6">
                    <w:rPr>
                      <w:rFonts w:eastAsia="Times New Roman"/>
                      <w:color w:val="000000"/>
                      <w:sz w:val="22"/>
                    </w:rPr>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color w:val="000000"/>
                      <w:sz w:val="22"/>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b/>
                      <w:bCs/>
                      <w:color w:val="000000"/>
                      <w:sz w:val="22"/>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b/>
                      <w:bCs/>
                      <w:color w:val="000000"/>
                      <w:sz w:val="22"/>
                    </w:rPr>
                  </w:pPr>
                </w:p>
              </w:tc>
            </w:tr>
          </w:tbl>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5.2.</w:t>
            </w:r>
          </w:p>
        </w:tc>
        <w:tc>
          <w:tcPr>
            <w:tcW w:w="8930" w:type="dxa"/>
            <w:gridSpan w:val="7"/>
            <w:shd w:val="clear" w:color="auto" w:fill="FFFFFF" w:themeFill="background1"/>
          </w:tcPr>
          <w:p w:rsidR="00F96AE2" w:rsidRPr="002513F6" w:rsidRDefault="00F96AE2" w:rsidP="0077506C">
            <w:pPr>
              <w:shd w:val="clear" w:color="auto" w:fill="FFFFFF" w:themeFill="background1"/>
              <w:rPr>
                <w:b/>
                <w:sz w:val="22"/>
              </w:rPr>
            </w:pPr>
            <w:r w:rsidRPr="002513F6">
              <w:rPr>
                <w:b/>
                <w:sz w:val="22"/>
              </w:rPr>
              <w:t>UTVRĐIVANJE UČINAKA NA TRŽIŠNO NATJECANJE</w:t>
            </w: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p>
        </w:tc>
        <w:tc>
          <w:tcPr>
            <w:tcW w:w="5670" w:type="dxa"/>
            <w:gridSpan w:val="2"/>
            <w:shd w:val="clear" w:color="auto" w:fill="FFFFFF" w:themeFill="background1"/>
          </w:tcPr>
          <w:p w:rsidR="00F96AE2" w:rsidRPr="002513F6" w:rsidRDefault="00F96AE2" w:rsidP="0077506C">
            <w:pPr>
              <w:shd w:val="clear" w:color="auto" w:fill="FFFFFF" w:themeFill="background1"/>
              <w:rPr>
                <w:b/>
                <w:sz w:val="22"/>
              </w:rPr>
            </w:pPr>
            <w:r w:rsidRPr="002513F6">
              <w:rPr>
                <w:b/>
                <w:sz w:val="22"/>
              </w:rPr>
              <w:t>Vrsta izravnih učinaka</w:t>
            </w:r>
          </w:p>
        </w:tc>
        <w:tc>
          <w:tcPr>
            <w:tcW w:w="3260" w:type="dxa"/>
            <w:gridSpan w:val="5"/>
            <w:shd w:val="clear" w:color="auto" w:fill="FFFFFF" w:themeFill="background1"/>
          </w:tcPr>
          <w:p w:rsidR="00F96AE2" w:rsidRPr="002513F6" w:rsidRDefault="00F96AE2" w:rsidP="0077506C">
            <w:pPr>
              <w:shd w:val="clear" w:color="auto" w:fill="FFFFFF" w:themeFill="background1"/>
              <w:jc w:val="center"/>
              <w:rPr>
                <w:b/>
                <w:sz w:val="22"/>
              </w:rPr>
            </w:pPr>
            <w:r w:rsidRPr="002513F6">
              <w:rPr>
                <w:b/>
                <w:sz w:val="22"/>
              </w:rPr>
              <w:t>Mjerilo učinka</w:t>
            </w:r>
          </w:p>
        </w:tc>
      </w:tr>
      <w:tr w:rsidR="00F96AE2" w:rsidRPr="002513F6" w:rsidTr="0077506C">
        <w:trPr>
          <w:trHeight w:val="284"/>
        </w:trPr>
        <w:tc>
          <w:tcPr>
            <w:tcW w:w="993" w:type="dxa"/>
            <w:vMerge w:val="restart"/>
            <w:shd w:val="clear" w:color="auto" w:fill="FFFFFF" w:themeFill="background1"/>
          </w:tcPr>
          <w:p w:rsidR="00F96AE2" w:rsidRPr="002513F6" w:rsidRDefault="00F96AE2" w:rsidP="0077506C">
            <w:pPr>
              <w:shd w:val="clear" w:color="auto" w:fill="FFFFFF" w:themeFill="background1"/>
              <w:rPr>
                <w:sz w:val="22"/>
              </w:rPr>
            </w:pPr>
          </w:p>
        </w:tc>
        <w:tc>
          <w:tcPr>
            <w:tcW w:w="5670" w:type="dxa"/>
            <w:gridSpan w:val="2"/>
            <w:vMerge w:val="restart"/>
            <w:shd w:val="clear" w:color="auto" w:fill="FFFFFF" w:themeFill="background1"/>
          </w:tcPr>
          <w:p w:rsidR="00F96AE2" w:rsidRPr="002513F6" w:rsidRDefault="00F96AE2" w:rsidP="0077506C">
            <w:pPr>
              <w:shd w:val="clear" w:color="auto" w:fill="FFFFFF" w:themeFill="background1"/>
              <w:rPr>
                <w:b/>
                <w:sz w:val="22"/>
              </w:rPr>
            </w:pPr>
            <w:r w:rsidRPr="002513F6">
              <w:rPr>
                <w:sz w:val="22"/>
              </w:rPr>
              <w:t>Utvrdite učinak na: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r w:rsidRPr="002513F6">
              <w:rPr>
                <w:b/>
                <w:sz w:val="22"/>
              </w:rPr>
              <w:t>Neznatan</w:t>
            </w:r>
          </w:p>
        </w:tc>
        <w:tc>
          <w:tcPr>
            <w:tcW w:w="992" w:type="dxa"/>
            <w:shd w:val="clear" w:color="auto" w:fill="FFFFFF" w:themeFill="background1"/>
          </w:tcPr>
          <w:p w:rsidR="00F96AE2" w:rsidRPr="002513F6" w:rsidRDefault="00F96AE2" w:rsidP="0077506C">
            <w:pPr>
              <w:shd w:val="clear" w:color="auto" w:fill="FFFFFF" w:themeFill="background1"/>
              <w:rPr>
                <w:b/>
                <w:sz w:val="22"/>
              </w:rPr>
            </w:pPr>
            <w:r w:rsidRPr="002513F6">
              <w:rPr>
                <w:b/>
                <w:sz w:val="22"/>
              </w:rPr>
              <w:t xml:space="preserve">Mali </w:t>
            </w:r>
          </w:p>
        </w:tc>
        <w:tc>
          <w:tcPr>
            <w:tcW w:w="992" w:type="dxa"/>
            <w:gridSpan w:val="2"/>
            <w:shd w:val="clear" w:color="auto" w:fill="FFFFFF" w:themeFill="background1"/>
          </w:tcPr>
          <w:p w:rsidR="00F96AE2" w:rsidRPr="002513F6" w:rsidRDefault="00F96AE2" w:rsidP="0077506C">
            <w:pPr>
              <w:shd w:val="clear" w:color="auto" w:fill="FFFFFF" w:themeFill="background1"/>
              <w:rPr>
                <w:b/>
                <w:sz w:val="22"/>
              </w:rPr>
            </w:pPr>
            <w:r w:rsidRPr="002513F6">
              <w:rPr>
                <w:b/>
                <w:sz w:val="22"/>
              </w:rPr>
              <w:t xml:space="preserve">Veliki </w:t>
            </w:r>
          </w:p>
        </w:tc>
      </w:tr>
      <w:tr w:rsidR="00F96AE2" w:rsidRPr="002513F6" w:rsidTr="0077506C">
        <w:trPr>
          <w:trHeight w:val="284"/>
        </w:trPr>
        <w:tc>
          <w:tcPr>
            <w:tcW w:w="993" w:type="dxa"/>
            <w:vMerge/>
            <w:shd w:val="clear" w:color="auto" w:fill="FFFFFF" w:themeFill="background1"/>
          </w:tcPr>
          <w:p w:rsidR="00F96AE2" w:rsidRPr="002513F6" w:rsidRDefault="00F96AE2" w:rsidP="0077506C">
            <w:pPr>
              <w:shd w:val="clear" w:color="auto" w:fill="FFFFFF" w:themeFill="background1"/>
              <w:rPr>
                <w:sz w:val="22"/>
              </w:rPr>
            </w:pPr>
          </w:p>
        </w:tc>
        <w:tc>
          <w:tcPr>
            <w:tcW w:w="5670" w:type="dxa"/>
            <w:gridSpan w:val="2"/>
            <w:vMerge/>
            <w:shd w:val="clear" w:color="auto" w:fill="FFFFFF" w:themeFill="background1"/>
          </w:tcPr>
          <w:p w:rsidR="00F96AE2" w:rsidRPr="002513F6" w:rsidRDefault="00F96AE2" w:rsidP="0077506C">
            <w:pPr>
              <w:shd w:val="clear" w:color="auto" w:fill="FFFFFF" w:themeFill="background1"/>
              <w:rPr>
                <w:sz w:val="22"/>
              </w:rPr>
            </w:pPr>
          </w:p>
        </w:tc>
        <w:tc>
          <w:tcPr>
            <w:tcW w:w="1276" w:type="dxa"/>
            <w:gridSpan w:val="2"/>
            <w:shd w:val="clear" w:color="auto" w:fill="FFFFFF" w:themeFill="background1"/>
          </w:tcPr>
          <w:p w:rsidR="00F96AE2" w:rsidRPr="002513F6" w:rsidRDefault="00F96AE2" w:rsidP="0077506C">
            <w:pPr>
              <w:shd w:val="clear" w:color="auto" w:fill="FFFFFF" w:themeFill="background1"/>
              <w:rPr>
                <w:i/>
                <w:sz w:val="22"/>
              </w:rPr>
            </w:pPr>
            <w:r w:rsidRPr="002513F6">
              <w:rPr>
                <w:i/>
                <w:sz w:val="22"/>
              </w:rPr>
              <w:t>Da/Ne</w:t>
            </w:r>
          </w:p>
        </w:tc>
        <w:tc>
          <w:tcPr>
            <w:tcW w:w="992" w:type="dxa"/>
            <w:shd w:val="clear" w:color="auto" w:fill="FFFFFF" w:themeFill="background1"/>
          </w:tcPr>
          <w:p w:rsidR="00F96AE2" w:rsidRPr="002513F6" w:rsidRDefault="00F96AE2" w:rsidP="0077506C">
            <w:pPr>
              <w:shd w:val="clear" w:color="auto" w:fill="FFFFFF" w:themeFill="background1"/>
              <w:rPr>
                <w:i/>
                <w:sz w:val="22"/>
              </w:rPr>
            </w:pPr>
            <w:r w:rsidRPr="002513F6">
              <w:rPr>
                <w:i/>
                <w:sz w:val="22"/>
              </w:rPr>
              <w:t>Da/Ne</w:t>
            </w:r>
          </w:p>
        </w:tc>
        <w:tc>
          <w:tcPr>
            <w:tcW w:w="992" w:type="dxa"/>
            <w:gridSpan w:val="2"/>
            <w:shd w:val="clear" w:color="auto" w:fill="FFFFFF" w:themeFill="background1"/>
          </w:tcPr>
          <w:p w:rsidR="00F96AE2" w:rsidRPr="002513F6" w:rsidRDefault="00F96AE2" w:rsidP="0077506C">
            <w:pPr>
              <w:shd w:val="clear" w:color="auto" w:fill="FFFFFF" w:themeFill="background1"/>
              <w:rPr>
                <w:i/>
                <w:sz w:val="22"/>
              </w:rPr>
            </w:pPr>
            <w:r w:rsidRPr="002513F6">
              <w:rPr>
                <w:i/>
                <w:sz w:val="22"/>
              </w:rPr>
              <w:t>Da/Ne</w:t>
            </w: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5.2.1.</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Strukturalna, financijska, tehnička ili druga prepreka u pojedinom gospodarskom sektoru odnosno gospodarstvu u cjelini</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92" w:type="dxa"/>
            <w:shd w:val="clear" w:color="auto" w:fill="FFFFFF" w:themeFill="background1"/>
          </w:tcPr>
          <w:p w:rsidR="00F96AE2" w:rsidRPr="002513F6" w:rsidRDefault="00F96AE2" w:rsidP="0077506C">
            <w:pPr>
              <w:shd w:val="clear" w:color="auto" w:fill="FFFFFF" w:themeFill="background1"/>
              <w:rPr>
                <w:b/>
                <w:sz w:val="22"/>
              </w:rPr>
            </w:pPr>
          </w:p>
        </w:tc>
        <w:tc>
          <w:tcPr>
            <w:tcW w:w="992" w:type="dxa"/>
            <w:gridSpan w:val="2"/>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5.2.2.</w:t>
            </w:r>
          </w:p>
        </w:tc>
        <w:tc>
          <w:tcPr>
            <w:tcW w:w="5670" w:type="dxa"/>
            <w:gridSpan w:val="2"/>
            <w:shd w:val="clear" w:color="auto" w:fill="FFFFFF" w:themeFill="background1"/>
          </w:tcPr>
          <w:p w:rsidR="00F96AE2" w:rsidRPr="002513F6" w:rsidRDefault="00F96AE2" w:rsidP="0077506C">
            <w:pPr>
              <w:shd w:val="clear" w:color="auto" w:fill="FFFFFF" w:themeFill="background1"/>
              <w:jc w:val="both"/>
              <w:rPr>
                <w:color w:val="FF0000"/>
                <w:sz w:val="22"/>
              </w:rPr>
            </w:pPr>
            <w:r w:rsidRPr="002513F6">
              <w:rPr>
                <w:sz w:val="22"/>
              </w:rPr>
              <w:t>Pozicija državnih tijela koja pružaju javne usluge uz istovremeno obavljanje gospodarske aktivnosti na tržištu</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92" w:type="dxa"/>
            <w:shd w:val="clear" w:color="auto" w:fill="FFFFFF" w:themeFill="background1"/>
          </w:tcPr>
          <w:p w:rsidR="00F96AE2" w:rsidRPr="002513F6" w:rsidRDefault="00F96AE2" w:rsidP="0077506C">
            <w:pPr>
              <w:shd w:val="clear" w:color="auto" w:fill="FFFFFF" w:themeFill="background1"/>
              <w:rPr>
                <w:b/>
                <w:sz w:val="22"/>
              </w:rPr>
            </w:pPr>
          </w:p>
        </w:tc>
        <w:tc>
          <w:tcPr>
            <w:tcW w:w="992" w:type="dxa"/>
            <w:gridSpan w:val="2"/>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5.2.3.</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Postojanje diskriminirajućih uvjeta, osobito posebnih isključivih prava, uživanja povoljnijeg izvora financiranja ili pristupa privilegiranim podacima među gospodarskim subjektima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92" w:type="dxa"/>
            <w:shd w:val="clear" w:color="auto" w:fill="FFFFFF" w:themeFill="background1"/>
          </w:tcPr>
          <w:p w:rsidR="00F96AE2" w:rsidRPr="002513F6" w:rsidRDefault="00F96AE2" w:rsidP="0077506C">
            <w:pPr>
              <w:shd w:val="clear" w:color="auto" w:fill="FFFFFF" w:themeFill="background1"/>
              <w:rPr>
                <w:b/>
                <w:sz w:val="22"/>
              </w:rPr>
            </w:pPr>
          </w:p>
        </w:tc>
        <w:tc>
          <w:tcPr>
            <w:tcW w:w="992" w:type="dxa"/>
            <w:gridSpan w:val="2"/>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5.2.4.</w:t>
            </w:r>
          </w:p>
        </w:tc>
        <w:tc>
          <w:tcPr>
            <w:tcW w:w="5670" w:type="dxa"/>
            <w:gridSpan w:val="2"/>
            <w:shd w:val="clear" w:color="auto" w:fill="FFFFFF" w:themeFill="background1"/>
          </w:tcPr>
          <w:p w:rsidR="00F96AE2" w:rsidRPr="002513F6" w:rsidRDefault="00F96AE2" w:rsidP="0077506C">
            <w:pPr>
              <w:shd w:val="clear" w:color="auto" w:fill="FFFFFF" w:themeFill="background1"/>
              <w:jc w:val="both"/>
              <w:rPr>
                <w:rFonts w:eastAsia="Times New Roman"/>
                <w:sz w:val="22"/>
              </w:rPr>
            </w:pPr>
            <w:r w:rsidRPr="002513F6">
              <w:rPr>
                <w:rFonts w:eastAsia="Times New Roman"/>
                <w:sz w:val="22"/>
              </w:rPr>
              <w:t>Drugi očekivani izravni učinak:</w:t>
            </w:r>
          </w:p>
          <w:p w:rsidR="00F96AE2" w:rsidRPr="002513F6" w:rsidRDefault="00F96AE2" w:rsidP="0077506C">
            <w:pPr>
              <w:shd w:val="clear" w:color="auto" w:fill="FFFFFF" w:themeFill="background1"/>
              <w:jc w:val="both"/>
              <w:rPr>
                <w:sz w:val="22"/>
              </w:rPr>
            </w:pP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92" w:type="dxa"/>
            <w:shd w:val="clear" w:color="auto" w:fill="FFFFFF" w:themeFill="background1"/>
          </w:tcPr>
          <w:p w:rsidR="00F96AE2" w:rsidRPr="002513F6" w:rsidRDefault="00F96AE2" w:rsidP="0077506C">
            <w:pPr>
              <w:shd w:val="clear" w:color="auto" w:fill="FFFFFF" w:themeFill="background1"/>
              <w:rPr>
                <w:b/>
                <w:sz w:val="22"/>
              </w:rPr>
            </w:pPr>
          </w:p>
        </w:tc>
        <w:tc>
          <w:tcPr>
            <w:tcW w:w="992" w:type="dxa"/>
            <w:gridSpan w:val="2"/>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5.2.5.</w:t>
            </w:r>
          </w:p>
        </w:tc>
        <w:tc>
          <w:tcPr>
            <w:tcW w:w="8930" w:type="dxa"/>
            <w:gridSpan w:val="7"/>
            <w:shd w:val="clear" w:color="auto" w:fill="FFFFFF" w:themeFill="background1"/>
          </w:tcPr>
          <w:p w:rsidR="00F96AE2" w:rsidRPr="002513F6" w:rsidRDefault="00F96AE2" w:rsidP="0077506C">
            <w:pPr>
              <w:shd w:val="clear" w:color="auto" w:fill="FFFFFF" w:themeFill="background1"/>
              <w:rPr>
                <w:sz w:val="22"/>
              </w:rPr>
            </w:pPr>
            <w:r w:rsidRPr="002513F6">
              <w:rPr>
                <w:sz w:val="22"/>
              </w:rPr>
              <w:t>Obrazloženje za analizu utvrđivanja izravnih učinaka od 5.2.1. do 5.2.4.:</w:t>
            </w:r>
          </w:p>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p>
        </w:tc>
        <w:tc>
          <w:tcPr>
            <w:tcW w:w="8930" w:type="dxa"/>
            <w:gridSpan w:val="7"/>
            <w:shd w:val="clear" w:color="auto" w:fill="FFFFFF" w:themeFill="background1"/>
          </w:tcPr>
          <w:p w:rsidR="00F96AE2" w:rsidRPr="002513F6" w:rsidRDefault="00F96AE2" w:rsidP="0077506C">
            <w:pPr>
              <w:shd w:val="clear" w:color="auto" w:fill="FFFFFF" w:themeFill="background1"/>
              <w:rPr>
                <w:b/>
                <w:sz w:val="22"/>
              </w:rPr>
            </w:pPr>
            <w:r w:rsidRPr="002513F6">
              <w:rPr>
                <w:b/>
                <w:sz w:val="22"/>
              </w:rPr>
              <w:t>Utvrdite veličinu adresata:</w:t>
            </w: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5.2.6.</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Mikro i mali poduzetnici i/ili obiteljska poljoprivredna gospodarstva i/ili zadruge</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92" w:type="dxa"/>
            <w:shd w:val="clear" w:color="auto" w:fill="FFFFFF" w:themeFill="background1"/>
          </w:tcPr>
          <w:p w:rsidR="00F96AE2" w:rsidRPr="002513F6" w:rsidRDefault="00F96AE2" w:rsidP="0077506C">
            <w:pPr>
              <w:shd w:val="clear" w:color="auto" w:fill="FFFFFF" w:themeFill="background1"/>
              <w:rPr>
                <w:b/>
                <w:sz w:val="22"/>
              </w:rPr>
            </w:pPr>
          </w:p>
        </w:tc>
        <w:tc>
          <w:tcPr>
            <w:tcW w:w="992" w:type="dxa"/>
            <w:gridSpan w:val="2"/>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5.2.7.</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Srednji i veliki poduzetnici</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92" w:type="dxa"/>
            <w:shd w:val="clear" w:color="auto" w:fill="FFFFFF" w:themeFill="background1"/>
          </w:tcPr>
          <w:p w:rsidR="00F96AE2" w:rsidRPr="002513F6" w:rsidRDefault="00F96AE2" w:rsidP="0077506C">
            <w:pPr>
              <w:shd w:val="clear" w:color="auto" w:fill="FFFFFF" w:themeFill="background1"/>
              <w:rPr>
                <w:b/>
                <w:sz w:val="22"/>
              </w:rPr>
            </w:pPr>
          </w:p>
        </w:tc>
        <w:tc>
          <w:tcPr>
            <w:tcW w:w="992" w:type="dxa"/>
            <w:gridSpan w:val="2"/>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5.2.8.</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Građani i/ili obitelji i/ili kućanstva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92" w:type="dxa"/>
            <w:shd w:val="clear" w:color="auto" w:fill="FFFFFF" w:themeFill="background1"/>
          </w:tcPr>
          <w:p w:rsidR="00F96AE2" w:rsidRPr="002513F6" w:rsidRDefault="00F96AE2" w:rsidP="0077506C">
            <w:pPr>
              <w:shd w:val="clear" w:color="auto" w:fill="FFFFFF" w:themeFill="background1"/>
              <w:rPr>
                <w:b/>
                <w:sz w:val="22"/>
              </w:rPr>
            </w:pPr>
          </w:p>
        </w:tc>
        <w:tc>
          <w:tcPr>
            <w:tcW w:w="992" w:type="dxa"/>
            <w:gridSpan w:val="2"/>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5.2.9.</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Radnici i/ili umirovljenici</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92" w:type="dxa"/>
            <w:shd w:val="clear" w:color="auto" w:fill="FFFFFF" w:themeFill="background1"/>
          </w:tcPr>
          <w:p w:rsidR="00F96AE2" w:rsidRPr="002513F6" w:rsidRDefault="00F96AE2" w:rsidP="0077506C">
            <w:pPr>
              <w:shd w:val="clear" w:color="auto" w:fill="FFFFFF" w:themeFill="background1"/>
              <w:rPr>
                <w:b/>
                <w:sz w:val="22"/>
              </w:rPr>
            </w:pPr>
          </w:p>
        </w:tc>
        <w:tc>
          <w:tcPr>
            <w:tcW w:w="992" w:type="dxa"/>
            <w:gridSpan w:val="2"/>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5.2.10.</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Pružatelji uslužnih djelatnosti u pojedinoj gospodarskoj grani i/ili potrošači</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92" w:type="dxa"/>
            <w:shd w:val="clear" w:color="auto" w:fill="FFFFFF" w:themeFill="background1"/>
          </w:tcPr>
          <w:p w:rsidR="00F96AE2" w:rsidRPr="002513F6" w:rsidRDefault="00F96AE2" w:rsidP="0077506C">
            <w:pPr>
              <w:shd w:val="clear" w:color="auto" w:fill="FFFFFF" w:themeFill="background1"/>
              <w:rPr>
                <w:b/>
                <w:sz w:val="22"/>
              </w:rPr>
            </w:pPr>
          </w:p>
        </w:tc>
        <w:tc>
          <w:tcPr>
            <w:tcW w:w="992" w:type="dxa"/>
            <w:gridSpan w:val="2"/>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5.2.11.</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Hrvatski branitelji</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92" w:type="dxa"/>
            <w:shd w:val="clear" w:color="auto" w:fill="FFFFFF" w:themeFill="background1"/>
          </w:tcPr>
          <w:p w:rsidR="00F96AE2" w:rsidRPr="002513F6" w:rsidRDefault="00F96AE2" w:rsidP="0077506C">
            <w:pPr>
              <w:shd w:val="clear" w:color="auto" w:fill="FFFFFF" w:themeFill="background1"/>
              <w:rPr>
                <w:b/>
                <w:sz w:val="22"/>
              </w:rPr>
            </w:pPr>
          </w:p>
        </w:tc>
        <w:tc>
          <w:tcPr>
            <w:tcW w:w="992" w:type="dxa"/>
            <w:gridSpan w:val="2"/>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5.2.12.</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Manjine i/ili socijalne skupine s posebnim interesima i potrebama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92" w:type="dxa"/>
            <w:shd w:val="clear" w:color="auto" w:fill="FFFFFF" w:themeFill="background1"/>
          </w:tcPr>
          <w:p w:rsidR="00F96AE2" w:rsidRPr="002513F6" w:rsidRDefault="00F96AE2" w:rsidP="0077506C">
            <w:pPr>
              <w:shd w:val="clear" w:color="auto" w:fill="FFFFFF" w:themeFill="background1"/>
              <w:rPr>
                <w:b/>
                <w:sz w:val="22"/>
              </w:rPr>
            </w:pPr>
          </w:p>
        </w:tc>
        <w:tc>
          <w:tcPr>
            <w:tcW w:w="992" w:type="dxa"/>
            <w:gridSpan w:val="2"/>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5.2.13.</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Udruge i/ili zaklade</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92" w:type="dxa"/>
            <w:shd w:val="clear" w:color="auto" w:fill="FFFFFF" w:themeFill="background1"/>
          </w:tcPr>
          <w:p w:rsidR="00F96AE2" w:rsidRPr="002513F6" w:rsidRDefault="00F96AE2" w:rsidP="0077506C">
            <w:pPr>
              <w:shd w:val="clear" w:color="auto" w:fill="FFFFFF" w:themeFill="background1"/>
              <w:rPr>
                <w:b/>
                <w:sz w:val="22"/>
              </w:rPr>
            </w:pPr>
          </w:p>
        </w:tc>
        <w:tc>
          <w:tcPr>
            <w:tcW w:w="992" w:type="dxa"/>
            <w:gridSpan w:val="2"/>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5.2.14.</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92" w:type="dxa"/>
            <w:shd w:val="clear" w:color="auto" w:fill="FFFFFF" w:themeFill="background1"/>
          </w:tcPr>
          <w:p w:rsidR="00F96AE2" w:rsidRPr="002513F6" w:rsidRDefault="00F96AE2" w:rsidP="0077506C">
            <w:pPr>
              <w:shd w:val="clear" w:color="auto" w:fill="FFFFFF" w:themeFill="background1"/>
              <w:rPr>
                <w:b/>
                <w:sz w:val="22"/>
              </w:rPr>
            </w:pPr>
          </w:p>
        </w:tc>
        <w:tc>
          <w:tcPr>
            <w:tcW w:w="992" w:type="dxa"/>
            <w:gridSpan w:val="2"/>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5.2.15.</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92" w:type="dxa"/>
            <w:shd w:val="clear" w:color="auto" w:fill="FFFFFF" w:themeFill="background1"/>
          </w:tcPr>
          <w:p w:rsidR="00F96AE2" w:rsidRPr="002513F6" w:rsidRDefault="00F96AE2" w:rsidP="0077506C">
            <w:pPr>
              <w:shd w:val="clear" w:color="auto" w:fill="FFFFFF" w:themeFill="background1"/>
              <w:rPr>
                <w:b/>
                <w:sz w:val="22"/>
              </w:rPr>
            </w:pPr>
          </w:p>
        </w:tc>
        <w:tc>
          <w:tcPr>
            <w:tcW w:w="992" w:type="dxa"/>
            <w:gridSpan w:val="2"/>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5.2.16.</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Drugi utvrđeni adresati:</w:t>
            </w:r>
          </w:p>
          <w:p w:rsidR="00F96AE2" w:rsidRPr="002513F6" w:rsidRDefault="00F96AE2" w:rsidP="0077506C">
            <w:pPr>
              <w:shd w:val="clear" w:color="auto" w:fill="FFFFFF" w:themeFill="background1"/>
              <w:rPr>
                <w:sz w:val="22"/>
              </w:rPr>
            </w:pP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92" w:type="dxa"/>
            <w:shd w:val="clear" w:color="auto" w:fill="FFFFFF" w:themeFill="background1"/>
          </w:tcPr>
          <w:p w:rsidR="00F96AE2" w:rsidRPr="002513F6" w:rsidRDefault="00F96AE2" w:rsidP="0077506C">
            <w:pPr>
              <w:shd w:val="clear" w:color="auto" w:fill="FFFFFF" w:themeFill="background1"/>
              <w:rPr>
                <w:b/>
                <w:sz w:val="22"/>
              </w:rPr>
            </w:pPr>
          </w:p>
        </w:tc>
        <w:tc>
          <w:tcPr>
            <w:tcW w:w="992" w:type="dxa"/>
            <w:gridSpan w:val="2"/>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5.2.17.</w:t>
            </w:r>
          </w:p>
        </w:tc>
        <w:tc>
          <w:tcPr>
            <w:tcW w:w="8930" w:type="dxa"/>
            <w:gridSpan w:val="7"/>
            <w:shd w:val="clear" w:color="auto" w:fill="FFFFFF" w:themeFill="background1"/>
          </w:tcPr>
          <w:p w:rsidR="00F96AE2" w:rsidRPr="002513F6" w:rsidRDefault="00F96AE2" w:rsidP="0077506C">
            <w:pPr>
              <w:shd w:val="clear" w:color="auto" w:fill="FFFFFF" w:themeFill="background1"/>
              <w:rPr>
                <w:sz w:val="22"/>
              </w:rPr>
            </w:pPr>
            <w:r w:rsidRPr="002513F6">
              <w:rPr>
                <w:sz w:val="22"/>
              </w:rPr>
              <w:t>Obrazloženje za analizu utvrđivanja adresata od 5.2.6. do 5.2.16.:</w:t>
            </w:r>
          </w:p>
          <w:p w:rsidR="00F96AE2" w:rsidRPr="002513F6" w:rsidRDefault="00F96AE2" w:rsidP="0077506C">
            <w:pPr>
              <w:shd w:val="clear" w:color="auto" w:fill="FFFFFF" w:themeFill="background1"/>
              <w:rPr>
                <w:b/>
                <w:sz w:val="22"/>
              </w:rPr>
            </w:pPr>
          </w:p>
        </w:tc>
      </w:tr>
      <w:tr w:rsidR="00F96AE2" w:rsidRPr="002513F6" w:rsidTr="0077506C">
        <w:trPr>
          <w:trHeight w:val="3562"/>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5.2.17.</w:t>
            </w:r>
          </w:p>
        </w:tc>
        <w:tc>
          <w:tcPr>
            <w:tcW w:w="8930" w:type="dxa"/>
            <w:gridSpan w:val="7"/>
            <w:shd w:val="clear" w:color="auto" w:fill="FFFFFF" w:themeFill="background1"/>
          </w:tcPr>
          <w:p w:rsidR="00F96AE2" w:rsidRPr="002513F6" w:rsidRDefault="00F96AE2" w:rsidP="0077506C">
            <w:pPr>
              <w:shd w:val="clear" w:color="auto" w:fill="FFFFFF" w:themeFill="background1"/>
              <w:rPr>
                <w:b/>
                <w:sz w:val="22"/>
              </w:rPr>
            </w:pPr>
            <w:r w:rsidRPr="002513F6">
              <w:rPr>
                <w:b/>
                <w:sz w:val="22"/>
              </w:rPr>
              <w:t>REZULTAT PRETHODNE PROCJENE UČINAKA NA ZAŠTITU TRŽIŠNOG NATJECANJA</w:t>
            </w:r>
          </w:p>
          <w:p w:rsidR="00F96AE2" w:rsidRPr="002513F6" w:rsidRDefault="00F96AE2" w:rsidP="0077506C">
            <w:pPr>
              <w:shd w:val="clear" w:color="auto" w:fill="FFFFFF" w:themeFill="background1"/>
              <w:jc w:val="both"/>
              <w:rPr>
                <w:i/>
                <w:sz w:val="22"/>
              </w:rPr>
            </w:pPr>
            <w:r w:rsidRPr="002513F6">
              <w:rPr>
                <w:i/>
                <w:sz w:val="22"/>
              </w:rPr>
              <w:t xml:space="preserve">Da li je utvrđena barem jedna kombinacija: </w:t>
            </w:r>
          </w:p>
          <w:p w:rsidR="00F96AE2" w:rsidRPr="002513F6" w:rsidRDefault="00F96AE2" w:rsidP="0077506C">
            <w:pPr>
              <w:pStyle w:val="ListParagraph"/>
              <w:numPr>
                <w:ilvl w:val="1"/>
                <w:numId w:val="33"/>
              </w:numPr>
              <w:shd w:val="clear" w:color="auto" w:fill="FFFFFF" w:themeFill="background1"/>
              <w:ind w:left="459" w:hanging="283"/>
              <w:jc w:val="both"/>
              <w:rPr>
                <w:i/>
                <w:sz w:val="22"/>
              </w:rPr>
            </w:pPr>
            <w:r w:rsidRPr="002513F6">
              <w:rPr>
                <w:i/>
                <w:sz w:val="22"/>
              </w:rPr>
              <w:t>veliki izravni učinak i mali broj adresata</w:t>
            </w:r>
          </w:p>
          <w:p w:rsidR="00F96AE2" w:rsidRPr="002513F6" w:rsidRDefault="00F96AE2" w:rsidP="0077506C">
            <w:pPr>
              <w:pStyle w:val="ListParagraph"/>
              <w:numPr>
                <w:ilvl w:val="1"/>
                <w:numId w:val="33"/>
              </w:numPr>
              <w:shd w:val="clear" w:color="auto" w:fill="FFFFFF" w:themeFill="background1"/>
              <w:ind w:left="459" w:hanging="283"/>
              <w:jc w:val="both"/>
              <w:rPr>
                <w:i/>
                <w:sz w:val="22"/>
              </w:rPr>
            </w:pPr>
            <w:r w:rsidRPr="002513F6">
              <w:rPr>
                <w:i/>
                <w:sz w:val="22"/>
              </w:rPr>
              <w:t>veliki izravni učinak i veliki broj adresata</w:t>
            </w:r>
          </w:p>
          <w:p w:rsidR="00F96AE2" w:rsidRPr="002513F6" w:rsidRDefault="00F96AE2" w:rsidP="0077506C">
            <w:pPr>
              <w:pStyle w:val="ListParagraph"/>
              <w:numPr>
                <w:ilvl w:val="1"/>
                <w:numId w:val="33"/>
              </w:numPr>
              <w:shd w:val="clear" w:color="auto" w:fill="FFFFFF" w:themeFill="background1"/>
              <w:ind w:left="459" w:hanging="283"/>
              <w:jc w:val="both"/>
              <w:rPr>
                <w:i/>
                <w:sz w:val="22"/>
              </w:rPr>
            </w:pPr>
            <w:r w:rsidRPr="002513F6">
              <w:rPr>
                <w:i/>
                <w:sz w:val="22"/>
              </w:rPr>
              <w:t>mali izravni učinak i veliki broj adresata.</w:t>
            </w:r>
          </w:p>
          <w:p w:rsidR="00F96AE2" w:rsidRPr="002513F6" w:rsidRDefault="00F96AE2" w:rsidP="0077506C">
            <w:pPr>
              <w:shd w:val="clear" w:color="auto" w:fill="FFFFFF" w:themeFill="background1"/>
              <w:jc w:val="both"/>
              <w:rPr>
                <w:i/>
                <w:sz w:val="22"/>
              </w:rPr>
            </w:pPr>
            <w:r w:rsidRPr="002513F6">
              <w:rPr>
                <w:i/>
                <w:sz w:val="22"/>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F96AE2" w:rsidRPr="002513F6" w:rsidTr="0077506C">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96AE2" w:rsidRPr="002513F6" w:rsidRDefault="00F96AE2" w:rsidP="0077506C">
                  <w:pPr>
                    <w:shd w:val="clear" w:color="auto" w:fill="FFFFFF" w:themeFill="background1"/>
                    <w:rPr>
                      <w:rFonts w:eastAsia="Times New Roman"/>
                      <w:color w:val="000000"/>
                      <w:sz w:val="22"/>
                    </w:rPr>
                  </w:pPr>
                  <w:r w:rsidRPr="002513F6">
                    <w:rPr>
                      <w:rFonts w:eastAsia="Times New Roman"/>
                      <w:color w:val="000000"/>
                      <w:sz w:val="22"/>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F96AE2" w:rsidRPr="002513F6" w:rsidRDefault="00F96AE2" w:rsidP="0077506C">
                  <w:pPr>
                    <w:shd w:val="clear" w:color="auto" w:fill="FFFFFF" w:themeFill="background1"/>
                    <w:jc w:val="center"/>
                    <w:rPr>
                      <w:rFonts w:eastAsia="Times New Roman"/>
                      <w:b/>
                      <w:bCs/>
                      <w:color w:val="000000"/>
                      <w:sz w:val="22"/>
                    </w:rPr>
                  </w:pPr>
                  <w:r w:rsidRPr="002513F6">
                    <w:rPr>
                      <w:rFonts w:eastAsia="Times New Roman"/>
                      <w:b/>
                      <w:bCs/>
                      <w:color w:val="000000"/>
                      <w:sz w:val="22"/>
                    </w:rPr>
                    <w:t>Izravni učinci</w:t>
                  </w:r>
                </w:p>
              </w:tc>
            </w:tr>
            <w:tr w:rsidR="00F96AE2" w:rsidRPr="002513F6" w:rsidTr="0077506C">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96AE2" w:rsidRPr="002513F6" w:rsidRDefault="00F96AE2" w:rsidP="0077506C">
                  <w:pPr>
                    <w:shd w:val="clear" w:color="auto" w:fill="FFFFFF" w:themeFill="background1"/>
                    <w:rPr>
                      <w:rFonts w:eastAsia="Times New Roman"/>
                      <w:color w:val="000000"/>
                      <w:sz w:val="22"/>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F96AE2" w:rsidRPr="002513F6" w:rsidRDefault="00F96AE2" w:rsidP="0077506C">
                  <w:pPr>
                    <w:shd w:val="clear" w:color="auto" w:fill="FFFFFF" w:themeFill="background1"/>
                    <w:rPr>
                      <w:rFonts w:eastAsia="Times New Roman"/>
                      <w:color w:val="000000"/>
                      <w:sz w:val="22"/>
                    </w:rPr>
                  </w:pPr>
                  <w:r w:rsidRPr="002513F6">
                    <w:rPr>
                      <w:rFonts w:eastAsia="Times New Roman"/>
                      <w:color w:val="000000"/>
                      <w:sz w:val="22"/>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F96AE2" w:rsidRPr="002513F6" w:rsidRDefault="00F96AE2" w:rsidP="0077506C">
                  <w:pPr>
                    <w:shd w:val="clear" w:color="auto" w:fill="FFFFFF" w:themeFill="background1"/>
                    <w:rPr>
                      <w:rFonts w:eastAsia="Times New Roman"/>
                      <w:color w:val="000000"/>
                      <w:sz w:val="22"/>
                    </w:rPr>
                  </w:pPr>
                  <w:r w:rsidRPr="002513F6">
                    <w:rPr>
                      <w:rFonts w:eastAsia="Times New Roman"/>
                      <w:color w:val="000000"/>
                      <w:sz w:val="22"/>
                    </w:rPr>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rsidR="00F96AE2" w:rsidRPr="002513F6" w:rsidRDefault="00F96AE2" w:rsidP="0077506C">
                  <w:pPr>
                    <w:shd w:val="clear" w:color="auto" w:fill="FFFFFF" w:themeFill="background1"/>
                    <w:rPr>
                      <w:rFonts w:eastAsia="Times New Roman"/>
                      <w:color w:val="000000"/>
                      <w:sz w:val="22"/>
                    </w:rPr>
                  </w:pPr>
                  <w:r w:rsidRPr="002513F6">
                    <w:rPr>
                      <w:rFonts w:eastAsia="Times New Roman"/>
                      <w:color w:val="000000"/>
                      <w:sz w:val="22"/>
                    </w:rPr>
                    <w:t>veliki</w:t>
                  </w:r>
                </w:p>
              </w:tc>
            </w:tr>
            <w:tr w:rsidR="00F96AE2" w:rsidRPr="002513F6" w:rsidTr="0077506C">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F96AE2" w:rsidRPr="002513F6" w:rsidRDefault="00F96AE2" w:rsidP="0077506C">
                  <w:pPr>
                    <w:shd w:val="clear" w:color="auto" w:fill="FFFFFF" w:themeFill="background1"/>
                    <w:jc w:val="center"/>
                    <w:rPr>
                      <w:rFonts w:eastAsia="Times New Roman"/>
                      <w:b/>
                      <w:bCs/>
                      <w:color w:val="000000"/>
                      <w:sz w:val="22"/>
                    </w:rPr>
                  </w:pPr>
                  <w:r w:rsidRPr="002513F6">
                    <w:rPr>
                      <w:rFonts w:eastAsia="Times New Roman"/>
                      <w:b/>
                      <w:bCs/>
                      <w:color w:val="000000"/>
                      <w:sz w:val="22"/>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F96AE2" w:rsidRPr="002513F6" w:rsidRDefault="00F96AE2" w:rsidP="0077506C">
                  <w:pPr>
                    <w:shd w:val="clear" w:color="auto" w:fill="FFFFFF" w:themeFill="background1"/>
                    <w:rPr>
                      <w:rFonts w:eastAsia="Times New Roman"/>
                      <w:color w:val="000000"/>
                      <w:sz w:val="22"/>
                    </w:rPr>
                  </w:pPr>
                  <w:r w:rsidRPr="002513F6">
                    <w:rPr>
                      <w:rFonts w:eastAsia="Times New Roman"/>
                      <w:color w:val="000000"/>
                      <w:sz w:val="22"/>
                    </w:rPr>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color w:val="000000"/>
                      <w:sz w:val="22"/>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color w:val="000000"/>
                      <w:sz w:val="22"/>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color w:val="000000"/>
                      <w:sz w:val="22"/>
                    </w:rPr>
                  </w:pPr>
                </w:p>
              </w:tc>
            </w:tr>
            <w:tr w:rsidR="00F96AE2" w:rsidRPr="002513F6" w:rsidTr="0077506C">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96AE2" w:rsidRPr="002513F6" w:rsidRDefault="00F96AE2" w:rsidP="0077506C">
                  <w:pPr>
                    <w:shd w:val="clear" w:color="auto" w:fill="FFFFFF" w:themeFill="background1"/>
                    <w:rPr>
                      <w:rFonts w:eastAsia="Times New Roman"/>
                      <w:b/>
                      <w:bCs/>
                      <w:color w:val="000000"/>
                      <w:sz w:val="22"/>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F96AE2" w:rsidRPr="002513F6" w:rsidRDefault="00F96AE2" w:rsidP="0077506C">
                  <w:pPr>
                    <w:shd w:val="clear" w:color="auto" w:fill="FFFFFF" w:themeFill="background1"/>
                    <w:rPr>
                      <w:rFonts w:eastAsia="Times New Roman"/>
                      <w:color w:val="000000"/>
                      <w:sz w:val="22"/>
                    </w:rPr>
                  </w:pPr>
                  <w:r w:rsidRPr="002513F6">
                    <w:rPr>
                      <w:rFonts w:eastAsia="Times New Roman"/>
                      <w:color w:val="000000"/>
                      <w:sz w:val="22"/>
                    </w:rPr>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color w:val="000000"/>
                      <w:sz w:val="22"/>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color w:val="000000"/>
                      <w:sz w:val="22"/>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b/>
                      <w:bCs/>
                      <w:color w:val="000000"/>
                      <w:sz w:val="22"/>
                    </w:rPr>
                  </w:pPr>
                </w:p>
              </w:tc>
            </w:tr>
            <w:tr w:rsidR="00F96AE2" w:rsidRPr="002513F6" w:rsidTr="0077506C">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96AE2" w:rsidRPr="002513F6" w:rsidRDefault="00F96AE2" w:rsidP="0077506C">
                  <w:pPr>
                    <w:shd w:val="clear" w:color="auto" w:fill="FFFFFF" w:themeFill="background1"/>
                    <w:rPr>
                      <w:rFonts w:eastAsia="Times New Roman"/>
                      <w:b/>
                      <w:bCs/>
                      <w:color w:val="000000"/>
                      <w:sz w:val="22"/>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F96AE2" w:rsidRPr="002513F6" w:rsidRDefault="00F96AE2" w:rsidP="0077506C">
                  <w:pPr>
                    <w:shd w:val="clear" w:color="auto" w:fill="FFFFFF" w:themeFill="background1"/>
                    <w:rPr>
                      <w:rFonts w:eastAsia="Times New Roman"/>
                      <w:color w:val="000000"/>
                      <w:sz w:val="22"/>
                    </w:rPr>
                  </w:pPr>
                  <w:r w:rsidRPr="002513F6">
                    <w:rPr>
                      <w:rFonts w:eastAsia="Times New Roman"/>
                      <w:color w:val="000000"/>
                      <w:sz w:val="22"/>
                    </w:rPr>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color w:val="000000"/>
                      <w:sz w:val="22"/>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b/>
                      <w:bCs/>
                      <w:color w:val="000000"/>
                      <w:sz w:val="22"/>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b/>
                      <w:bCs/>
                      <w:color w:val="000000"/>
                      <w:sz w:val="22"/>
                    </w:rPr>
                  </w:pPr>
                </w:p>
              </w:tc>
            </w:tr>
          </w:tbl>
          <w:p w:rsidR="00F96AE2" w:rsidRPr="002513F6" w:rsidRDefault="00F96AE2" w:rsidP="0077506C">
            <w:pPr>
              <w:shd w:val="clear" w:color="auto" w:fill="FFFFFF" w:themeFill="background1"/>
              <w:rPr>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5.3.</w:t>
            </w:r>
          </w:p>
        </w:tc>
        <w:tc>
          <w:tcPr>
            <w:tcW w:w="8930" w:type="dxa"/>
            <w:gridSpan w:val="7"/>
            <w:shd w:val="clear" w:color="auto" w:fill="FFFFFF" w:themeFill="background1"/>
          </w:tcPr>
          <w:p w:rsidR="00F96AE2" w:rsidRPr="002513F6" w:rsidRDefault="00F96AE2" w:rsidP="0077506C">
            <w:pPr>
              <w:shd w:val="clear" w:color="auto" w:fill="FFFFFF" w:themeFill="background1"/>
              <w:rPr>
                <w:b/>
                <w:sz w:val="22"/>
              </w:rPr>
            </w:pPr>
            <w:r w:rsidRPr="002513F6">
              <w:rPr>
                <w:b/>
                <w:sz w:val="22"/>
              </w:rPr>
              <w:t>UTVRĐIVANJE SOCIJALNIH UČINAKA</w:t>
            </w: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p>
        </w:tc>
        <w:tc>
          <w:tcPr>
            <w:tcW w:w="5670" w:type="dxa"/>
            <w:gridSpan w:val="2"/>
            <w:shd w:val="clear" w:color="auto" w:fill="FFFFFF" w:themeFill="background1"/>
          </w:tcPr>
          <w:p w:rsidR="00F96AE2" w:rsidRPr="002513F6" w:rsidRDefault="00F96AE2" w:rsidP="0077506C">
            <w:pPr>
              <w:shd w:val="clear" w:color="auto" w:fill="FFFFFF" w:themeFill="background1"/>
              <w:rPr>
                <w:b/>
                <w:sz w:val="22"/>
              </w:rPr>
            </w:pPr>
            <w:r w:rsidRPr="002513F6">
              <w:rPr>
                <w:b/>
                <w:sz w:val="22"/>
              </w:rPr>
              <w:t>Vrsta izravnih učinaka</w:t>
            </w:r>
          </w:p>
        </w:tc>
        <w:tc>
          <w:tcPr>
            <w:tcW w:w="3260" w:type="dxa"/>
            <w:gridSpan w:val="5"/>
            <w:shd w:val="clear" w:color="auto" w:fill="FFFFFF" w:themeFill="background1"/>
          </w:tcPr>
          <w:p w:rsidR="00F96AE2" w:rsidRPr="002513F6" w:rsidRDefault="00F96AE2" w:rsidP="0077506C">
            <w:pPr>
              <w:shd w:val="clear" w:color="auto" w:fill="FFFFFF" w:themeFill="background1"/>
              <w:jc w:val="center"/>
              <w:rPr>
                <w:b/>
                <w:sz w:val="22"/>
              </w:rPr>
            </w:pPr>
            <w:r w:rsidRPr="002513F6">
              <w:rPr>
                <w:b/>
                <w:sz w:val="22"/>
              </w:rPr>
              <w:t>Mjerilo učinka</w:t>
            </w:r>
          </w:p>
        </w:tc>
      </w:tr>
      <w:tr w:rsidR="00F96AE2" w:rsidRPr="002513F6" w:rsidTr="0077506C">
        <w:trPr>
          <w:trHeight w:val="284"/>
        </w:trPr>
        <w:tc>
          <w:tcPr>
            <w:tcW w:w="993" w:type="dxa"/>
            <w:vMerge w:val="restart"/>
            <w:shd w:val="clear" w:color="auto" w:fill="FFFFFF" w:themeFill="background1"/>
          </w:tcPr>
          <w:p w:rsidR="00F96AE2" w:rsidRPr="002513F6" w:rsidRDefault="00F96AE2" w:rsidP="0077506C">
            <w:pPr>
              <w:shd w:val="clear" w:color="auto" w:fill="FFFFFF" w:themeFill="background1"/>
              <w:rPr>
                <w:sz w:val="22"/>
              </w:rPr>
            </w:pPr>
          </w:p>
        </w:tc>
        <w:tc>
          <w:tcPr>
            <w:tcW w:w="5670" w:type="dxa"/>
            <w:gridSpan w:val="2"/>
            <w:vMerge w:val="restart"/>
            <w:shd w:val="clear" w:color="auto" w:fill="FFFFFF" w:themeFill="background1"/>
          </w:tcPr>
          <w:p w:rsidR="00F96AE2" w:rsidRPr="002513F6" w:rsidRDefault="00F96AE2" w:rsidP="0077506C">
            <w:pPr>
              <w:shd w:val="clear" w:color="auto" w:fill="FFFFFF" w:themeFill="background1"/>
              <w:rPr>
                <w:sz w:val="22"/>
              </w:rPr>
            </w:pPr>
            <w:r w:rsidRPr="002513F6">
              <w:rPr>
                <w:sz w:val="22"/>
              </w:rPr>
              <w:t>Utvrdite učinak na: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r w:rsidRPr="002513F6">
              <w:rPr>
                <w:b/>
                <w:sz w:val="22"/>
              </w:rPr>
              <w:t>Neznatan</w:t>
            </w: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r w:rsidRPr="002513F6">
              <w:rPr>
                <w:b/>
                <w:sz w:val="22"/>
              </w:rPr>
              <w:t xml:space="preserve">Mali </w:t>
            </w:r>
          </w:p>
        </w:tc>
        <w:tc>
          <w:tcPr>
            <w:tcW w:w="956" w:type="dxa"/>
            <w:shd w:val="clear" w:color="auto" w:fill="FFFFFF" w:themeFill="background1"/>
          </w:tcPr>
          <w:p w:rsidR="00F96AE2" w:rsidRPr="002513F6" w:rsidRDefault="00F96AE2" w:rsidP="0077506C">
            <w:pPr>
              <w:shd w:val="clear" w:color="auto" w:fill="FFFFFF" w:themeFill="background1"/>
              <w:rPr>
                <w:b/>
                <w:sz w:val="22"/>
              </w:rPr>
            </w:pPr>
            <w:r w:rsidRPr="002513F6">
              <w:rPr>
                <w:b/>
                <w:sz w:val="22"/>
              </w:rPr>
              <w:t xml:space="preserve">Veliki </w:t>
            </w:r>
          </w:p>
        </w:tc>
      </w:tr>
      <w:tr w:rsidR="00F96AE2" w:rsidRPr="002513F6" w:rsidTr="0077506C">
        <w:trPr>
          <w:trHeight w:val="284"/>
        </w:trPr>
        <w:tc>
          <w:tcPr>
            <w:tcW w:w="993" w:type="dxa"/>
            <w:vMerge/>
            <w:shd w:val="clear" w:color="auto" w:fill="FFFFFF" w:themeFill="background1"/>
          </w:tcPr>
          <w:p w:rsidR="00F96AE2" w:rsidRPr="002513F6" w:rsidRDefault="00F96AE2" w:rsidP="0077506C">
            <w:pPr>
              <w:shd w:val="clear" w:color="auto" w:fill="FFFFFF" w:themeFill="background1"/>
              <w:rPr>
                <w:sz w:val="22"/>
              </w:rPr>
            </w:pPr>
          </w:p>
        </w:tc>
        <w:tc>
          <w:tcPr>
            <w:tcW w:w="5670" w:type="dxa"/>
            <w:gridSpan w:val="2"/>
            <w:vMerge/>
            <w:shd w:val="clear" w:color="auto" w:fill="FFFFFF" w:themeFill="background1"/>
          </w:tcPr>
          <w:p w:rsidR="00F96AE2" w:rsidRPr="002513F6" w:rsidRDefault="00F96AE2" w:rsidP="0077506C">
            <w:pPr>
              <w:shd w:val="clear" w:color="auto" w:fill="FFFFFF" w:themeFill="background1"/>
              <w:rPr>
                <w:sz w:val="22"/>
              </w:rPr>
            </w:pPr>
          </w:p>
        </w:tc>
        <w:tc>
          <w:tcPr>
            <w:tcW w:w="1276" w:type="dxa"/>
            <w:gridSpan w:val="2"/>
            <w:shd w:val="clear" w:color="auto" w:fill="FFFFFF" w:themeFill="background1"/>
          </w:tcPr>
          <w:p w:rsidR="00F96AE2" w:rsidRPr="002513F6" w:rsidRDefault="00F96AE2" w:rsidP="0077506C">
            <w:pPr>
              <w:shd w:val="clear" w:color="auto" w:fill="FFFFFF" w:themeFill="background1"/>
              <w:rPr>
                <w:i/>
                <w:sz w:val="22"/>
              </w:rPr>
            </w:pPr>
            <w:r w:rsidRPr="002513F6">
              <w:rPr>
                <w:i/>
                <w:sz w:val="22"/>
              </w:rPr>
              <w:t>Da/Ne</w:t>
            </w:r>
          </w:p>
        </w:tc>
        <w:tc>
          <w:tcPr>
            <w:tcW w:w="1028" w:type="dxa"/>
            <w:gridSpan w:val="2"/>
            <w:shd w:val="clear" w:color="auto" w:fill="FFFFFF" w:themeFill="background1"/>
          </w:tcPr>
          <w:p w:rsidR="00F96AE2" w:rsidRPr="002513F6" w:rsidRDefault="00F96AE2" w:rsidP="0077506C">
            <w:pPr>
              <w:shd w:val="clear" w:color="auto" w:fill="FFFFFF" w:themeFill="background1"/>
              <w:rPr>
                <w:i/>
                <w:sz w:val="22"/>
              </w:rPr>
            </w:pPr>
            <w:r w:rsidRPr="002513F6">
              <w:rPr>
                <w:i/>
                <w:sz w:val="22"/>
              </w:rPr>
              <w:t>Da/Ne</w:t>
            </w:r>
          </w:p>
        </w:tc>
        <w:tc>
          <w:tcPr>
            <w:tcW w:w="956" w:type="dxa"/>
            <w:shd w:val="clear" w:color="auto" w:fill="FFFFFF" w:themeFill="background1"/>
          </w:tcPr>
          <w:p w:rsidR="00F96AE2" w:rsidRPr="002513F6" w:rsidRDefault="00F96AE2" w:rsidP="0077506C">
            <w:pPr>
              <w:shd w:val="clear" w:color="auto" w:fill="FFFFFF" w:themeFill="background1"/>
              <w:rPr>
                <w:i/>
                <w:sz w:val="22"/>
              </w:rPr>
            </w:pPr>
            <w:r w:rsidRPr="002513F6">
              <w:rPr>
                <w:i/>
                <w:sz w:val="22"/>
              </w:rPr>
              <w:t>Da/Ne</w:t>
            </w: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5.3.1.</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Demografski trend, osobito prirodno kretanje stanovništva, stopa nataliteta i mortaliteta, stopa rasta stanovništva i dr.</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5.3.2.</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Prirodna migracija stanovništva i migracija uzrokovana ekonomskim, političkim ili drugim okolnostima koje dovode do migracije stanovništva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5.3.3.</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Socijalna uključenost</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5.3.4.</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Zaštita osjetljivih skupina i skupina s posebnim interesima i potrebama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5.3.5.</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Proširenje odnosno sužavanje pristupa sustavu socijalne skrbi i javnim uslugama te pravo na zdravstvenu zaštitu</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5.3.6.</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Financijska održivost sustava socijalne skrbi i sustava zdravstvene zaštite</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5.3.7.</w:t>
            </w:r>
          </w:p>
        </w:tc>
        <w:tc>
          <w:tcPr>
            <w:tcW w:w="5670" w:type="dxa"/>
            <w:gridSpan w:val="2"/>
            <w:shd w:val="clear" w:color="auto" w:fill="FFFFFF" w:themeFill="background1"/>
          </w:tcPr>
          <w:p w:rsidR="00F96AE2" w:rsidRPr="002513F6" w:rsidRDefault="00F96AE2" w:rsidP="0077506C">
            <w:pPr>
              <w:shd w:val="clear" w:color="auto" w:fill="FFFFFF" w:themeFill="background1"/>
              <w:jc w:val="both"/>
              <w:rPr>
                <w:rFonts w:eastAsia="Times New Roman"/>
                <w:sz w:val="22"/>
              </w:rPr>
            </w:pPr>
            <w:r w:rsidRPr="002513F6">
              <w:rPr>
                <w:rFonts w:eastAsia="Times New Roman"/>
                <w:sz w:val="22"/>
              </w:rPr>
              <w:t>Drugi očekivani izravni učinak:</w:t>
            </w:r>
          </w:p>
          <w:p w:rsidR="00F96AE2" w:rsidRPr="002513F6" w:rsidRDefault="00F96AE2" w:rsidP="0077506C">
            <w:pPr>
              <w:shd w:val="clear" w:color="auto" w:fill="FFFFFF" w:themeFill="background1"/>
              <w:rPr>
                <w:sz w:val="22"/>
              </w:rPr>
            </w:pP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5.3.8.</w:t>
            </w:r>
          </w:p>
        </w:tc>
        <w:tc>
          <w:tcPr>
            <w:tcW w:w="8930" w:type="dxa"/>
            <w:gridSpan w:val="7"/>
            <w:shd w:val="clear" w:color="auto" w:fill="FFFFFF" w:themeFill="background1"/>
          </w:tcPr>
          <w:p w:rsidR="00F96AE2" w:rsidRPr="002513F6" w:rsidRDefault="00F96AE2" w:rsidP="0077506C">
            <w:pPr>
              <w:shd w:val="clear" w:color="auto" w:fill="FFFFFF" w:themeFill="background1"/>
              <w:rPr>
                <w:sz w:val="22"/>
              </w:rPr>
            </w:pPr>
            <w:r w:rsidRPr="002513F6">
              <w:rPr>
                <w:sz w:val="22"/>
              </w:rPr>
              <w:t>Obrazloženje za analizu utvrđivanja izravnih učinaka od 5.3.1. do 5.3.7.:</w:t>
            </w:r>
          </w:p>
          <w:p w:rsidR="00F96AE2" w:rsidRPr="002513F6" w:rsidRDefault="00F96AE2" w:rsidP="0077506C">
            <w:pPr>
              <w:shd w:val="clear" w:color="auto" w:fill="FFFFFF" w:themeFill="background1"/>
              <w:rPr>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b/>
                <w:sz w:val="22"/>
              </w:rPr>
              <w:t>Utvrdite veličinu adresata: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5.3.9.</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Mikro i mali poduzetnici i/ili obiteljska poljoprivredna gospodarstva i/ili zadruge</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5.3.10.</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Srednji i veliki poduzetnici</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5.3.11.</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Građani i/ili obitelji i/ili kućanstva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5.3.12.</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Radnici i/ili umirovljenici</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5.3.13.</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Pružatelji uslužnih djelatnosti u pojedinoj gospodarskoj grani i/ili potrošači</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5.3.14.</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Hrvatski branitelji</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5.3.15.</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Manjine i/ili socijalne skupine s posebnim interesima i potrebama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5.3.16.</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Udruge i/ili zaklade</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5.3.17.</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5.3.18.</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5.3.19.</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Drugi utvrđeni adresati:</w:t>
            </w:r>
          </w:p>
          <w:p w:rsidR="00F96AE2" w:rsidRPr="002513F6" w:rsidRDefault="00F96AE2" w:rsidP="0077506C">
            <w:pPr>
              <w:shd w:val="clear" w:color="auto" w:fill="FFFFFF" w:themeFill="background1"/>
              <w:rPr>
                <w:sz w:val="22"/>
              </w:rPr>
            </w:pP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5.3.20.</w:t>
            </w:r>
          </w:p>
        </w:tc>
        <w:tc>
          <w:tcPr>
            <w:tcW w:w="8930" w:type="dxa"/>
            <w:gridSpan w:val="7"/>
            <w:shd w:val="clear" w:color="auto" w:fill="FFFFFF" w:themeFill="background1"/>
          </w:tcPr>
          <w:p w:rsidR="00F96AE2" w:rsidRPr="002513F6" w:rsidRDefault="00F96AE2" w:rsidP="0077506C">
            <w:pPr>
              <w:shd w:val="clear" w:color="auto" w:fill="FFFFFF" w:themeFill="background1"/>
              <w:rPr>
                <w:sz w:val="22"/>
              </w:rPr>
            </w:pPr>
            <w:r w:rsidRPr="002513F6">
              <w:rPr>
                <w:sz w:val="22"/>
              </w:rPr>
              <w:t>Obrazloženje za analizu utvrđivanja adresata od 5.3.9. do 5.3.19.:</w:t>
            </w:r>
          </w:p>
          <w:p w:rsidR="00F96AE2" w:rsidRPr="002513F6" w:rsidRDefault="00F96AE2" w:rsidP="0077506C">
            <w:pPr>
              <w:shd w:val="clear" w:color="auto" w:fill="FFFFFF" w:themeFill="background1"/>
              <w:rPr>
                <w:b/>
                <w:sz w:val="22"/>
              </w:rPr>
            </w:pPr>
          </w:p>
        </w:tc>
      </w:tr>
      <w:tr w:rsidR="00F96AE2" w:rsidRPr="002513F6" w:rsidTr="0077506C">
        <w:trPr>
          <w:trHeight w:val="3401"/>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lastRenderedPageBreak/>
              <w:t>5.3.21.</w:t>
            </w:r>
          </w:p>
        </w:tc>
        <w:tc>
          <w:tcPr>
            <w:tcW w:w="8930" w:type="dxa"/>
            <w:gridSpan w:val="7"/>
            <w:shd w:val="clear" w:color="auto" w:fill="FFFFFF" w:themeFill="background1"/>
          </w:tcPr>
          <w:p w:rsidR="00F96AE2" w:rsidRPr="002513F6" w:rsidRDefault="00F96AE2" w:rsidP="0077506C">
            <w:pPr>
              <w:shd w:val="clear" w:color="auto" w:fill="FFFFFF" w:themeFill="background1"/>
              <w:rPr>
                <w:b/>
                <w:sz w:val="22"/>
              </w:rPr>
            </w:pPr>
            <w:r w:rsidRPr="002513F6">
              <w:rPr>
                <w:b/>
                <w:sz w:val="22"/>
              </w:rPr>
              <w:t>REZULTAT PRETHODNE PROCJENE SOCIJALNIH UČINAKA:</w:t>
            </w:r>
          </w:p>
          <w:p w:rsidR="00F96AE2" w:rsidRPr="002513F6" w:rsidRDefault="00F96AE2" w:rsidP="0077506C">
            <w:pPr>
              <w:shd w:val="clear" w:color="auto" w:fill="FFFFFF" w:themeFill="background1"/>
              <w:jc w:val="both"/>
              <w:rPr>
                <w:i/>
                <w:sz w:val="22"/>
              </w:rPr>
            </w:pPr>
            <w:r w:rsidRPr="002513F6">
              <w:rPr>
                <w:i/>
                <w:sz w:val="22"/>
              </w:rPr>
              <w:t xml:space="preserve">Da li je utvrđena barem jedna kombinacija: </w:t>
            </w:r>
          </w:p>
          <w:p w:rsidR="00F96AE2" w:rsidRPr="002513F6" w:rsidRDefault="00F96AE2" w:rsidP="0077506C">
            <w:pPr>
              <w:pStyle w:val="ListParagraph"/>
              <w:numPr>
                <w:ilvl w:val="1"/>
                <w:numId w:val="33"/>
              </w:numPr>
              <w:shd w:val="clear" w:color="auto" w:fill="FFFFFF" w:themeFill="background1"/>
              <w:ind w:left="459" w:hanging="283"/>
              <w:jc w:val="both"/>
              <w:rPr>
                <w:i/>
                <w:sz w:val="22"/>
              </w:rPr>
            </w:pPr>
            <w:r w:rsidRPr="002513F6">
              <w:rPr>
                <w:i/>
                <w:sz w:val="22"/>
              </w:rPr>
              <w:t>veliki izravni učinak i mali broj adresata</w:t>
            </w:r>
          </w:p>
          <w:p w:rsidR="00F96AE2" w:rsidRPr="002513F6" w:rsidRDefault="00F96AE2" w:rsidP="0077506C">
            <w:pPr>
              <w:pStyle w:val="ListParagraph"/>
              <w:numPr>
                <w:ilvl w:val="1"/>
                <w:numId w:val="33"/>
              </w:numPr>
              <w:shd w:val="clear" w:color="auto" w:fill="FFFFFF" w:themeFill="background1"/>
              <w:ind w:left="459" w:hanging="283"/>
              <w:jc w:val="both"/>
              <w:rPr>
                <w:i/>
                <w:sz w:val="22"/>
              </w:rPr>
            </w:pPr>
            <w:r w:rsidRPr="002513F6">
              <w:rPr>
                <w:i/>
                <w:sz w:val="22"/>
              </w:rPr>
              <w:t>veliki izravni učinak i veliki broj adresata</w:t>
            </w:r>
          </w:p>
          <w:p w:rsidR="00F96AE2" w:rsidRPr="002513F6" w:rsidRDefault="00F96AE2" w:rsidP="0077506C">
            <w:pPr>
              <w:pStyle w:val="ListParagraph"/>
              <w:numPr>
                <w:ilvl w:val="1"/>
                <w:numId w:val="33"/>
              </w:numPr>
              <w:shd w:val="clear" w:color="auto" w:fill="FFFFFF" w:themeFill="background1"/>
              <w:ind w:left="459" w:hanging="283"/>
              <w:jc w:val="both"/>
              <w:rPr>
                <w:i/>
                <w:sz w:val="22"/>
              </w:rPr>
            </w:pPr>
            <w:r w:rsidRPr="002513F6">
              <w:rPr>
                <w:i/>
                <w:sz w:val="22"/>
              </w:rPr>
              <w:t>mali izravni učinak i veliki broj adresata.</w:t>
            </w:r>
          </w:p>
          <w:p w:rsidR="00F96AE2" w:rsidRPr="002513F6" w:rsidRDefault="00F96AE2" w:rsidP="0077506C">
            <w:pPr>
              <w:shd w:val="clear" w:color="auto" w:fill="FFFFFF" w:themeFill="background1"/>
              <w:jc w:val="both"/>
              <w:rPr>
                <w:i/>
                <w:sz w:val="22"/>
              </w:rPr>
            </w:pPr>
            <w:r w:rsidRPr="002513F6">
              <w:rPr>
                <w:i/>
                <w:sz w:val="22"/>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F96AE2" w:rsidRPr="002513F6" w:rsidTr="0077506C">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96AE2" w:rsidRPr="002513F6" w:rsidRDefault="00F96AE2" w:rsidP="0077506C">
                  <w:pPr>
                    <w:shd w:val="clear" w:color="auto" w:fill="FFFFFF" w:themeFill="background1"/>
                    <w:rPr>
                      <w:rFonts w:eastAsia="Times New Roman"/>
                      <w:color w:val="000000"/>
                      <w:sz w:val="22"/>
                    </w:rPr>
                  </w:pPr>
                  <w:r w:rsidRPr="002513F6">
                    <w:rPr>
                      <w:rFonts w:eastAsia="Times New Roman"/>
                      <w:color w:val="000000"/>
                      <w:sz w:val="22"/>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F96AE2" w:rsidRPr="002513F6" w:rsidRDefault="00F96AE2" w:rsidP="0077506C">
                  <w:pPr>
                    <w:shd w:val="clear" w:color="auto" w:fill="FFFFFF" w:themeFill="background1"/>
                    <w:jc w:val="center"/>
                    <w:rPr>
                      <w:rFonts w:eastAsia="Times New Roman"/>
                      <w:b/>
                      <w:bCs/>
                      <w:color w:val="000000"/>
                      <w:sz w:val="22"/>
                    </w:rPr>
                  </w:pPr>
                  <w:r w:rsidRPr="002513F6">
                    <w:rPr>
                      <w:rFonts w:eastAsia="Times New Roman"/>
                      <w:b/>
                      <w:bCs/>
                      <w:color w:val="000000"/>
                      <w:sz w:val="22"/>
                    </w:rPr>
                    <w:t>Izravni učinci</w:t>
                  </w:r>
                </w:p>
              </w:tc>
            </w:tr>
            <w:tr w:rsidR="00F96AE2" w:rsidRPr="002513F6" w:rsidTr="0077506C">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96AE2" w:rsidRPr="002513F6" w:rsidRDefault="00F96AE2" w:rsidP="0077506C">
                  <w:pPr>
                    <w:shd w:val="clear" w:color="auto" w:fill="FFFFFF" w:themeFill="background1"/>
                    <w:rPr>
                      <w:rFonts w:eastAsia="Times New Roman"/>
                      <w:color w:val="000000"/>
                      <w:sz w:val="22"/>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F96AE2" w:rsidRPr="002513F6" w:rsidRDefault="00F96AE2" w:rsidP="0077506C">
                  <w:pPr>
                    <w:shd w:val="clear" w:color="auto" w:fill="FFFFFF" w:themeFill="background1"/>
                    <w:rPr>
                      <w:rFonts w:eastAsia="Times New Roman"/>
                      <w:color w:val="000000"/>
                      <w:sz w:val="22"/>
                    </w:rPr>
                  </w:pPr>
                  <w:r w:rsidRPr="002513F6">
                    <w:rPr>
                      <w:rFonts w:eastAsia="Times New Roman"/>
                      <w:color w:val="000000"/>
                      <w:sz w:val="22"/>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F96AE2" w:rsidRPr="002513F6" w:rsidRDefault="00F96AE2" w:rsidP="0077506C">
                  <w:pPr>
                    <w:shd w:val="clear" w:color="auto" w:fill="FFFFFF" w:themeFill="background1"/>
                    <w:rPr>
                      <w:rFonts w:eastAsia="Times New Roman"/>
                      <w:color w:val="000000"/>
                      <w:sz w:val="22"/>
                    </w:rPr>
                  </w:pPr>
                  <w:r w:rsidRPr="002513F6">
                    <w:rPr>
                      <w:rFonts w:eastAsia="Times New Roman"/>
                      <w:color w:val="000000"/>
                      <w:sz w:val="22"/>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F96AE2" w:rsidRPr="002513F6" w:rsidRDefault="00F96AE2" w:rsidP="0077506C">
                  <w:pPr>
                    <w:shd w:val="clear" w:color="auto" w:fill="FFFFFF" w:themeFill="background1"/>
                    <w:rPr>
                      <w:rFonts w:eastAsia="Times New Roman"/>
                      <w:color w:val="000000"/>
                      <w:sz w:val="22"/>
                    </w:rPr>
                  </w:pPr>
                  <w:r w:rsidRPr="002513F6">
                    <w:rPr>
                      <w:rFonts w:eastAsia="Times New Roman"/>
                      <w:color w:val="000000"/>
                      <w:sz w:val="22"/>
                    </w:rPr>
                    <w:t>veliki</w:t>
                  </w:r>
                </w:p>
              </w:tc>
            </w:tr>
            <w:tr w:rsidR="00F96AE2" w:rsidRPr="002513F6" w:rsidTr="0077506C">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F96AE2" w:rsidRPr="002513F6" w:rsidRDefault="00F96AE2" w:rsidP="0077506C">
                  <w:pPr>
                    <w:shd w:val="clear" w:color="auto" w:fill="FFFFFF" w:themeFill="background1"/>
                    <w:jc w:val="center"/>
                    <w:rPr>
                      <w:rFonts w:eastAsia="Times New Roman"/>
                      <w:b/>
                      <w:bCs/>
                      <w:color w:val="000000"/>
                      <w:sz w:val="22"/>
                    </w:rPr>
                  </w:pPr>
                  <w:r w:rsidRPr="002513F6">
                    <w:rPr>
                      <w:rFonts w:eastAsia="Times New Roman"/>
                      <w:b/>
                      <w:bCs/>
                      <w:color w:val="000000"/>
                      <w:sz w:val="22"/>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96AE2" w:rsidRPr="002513F6" w:rsidRDefault="00F96AE2" w:rsidP="0077506C">
                  <w:pPr>
                    <w:shd w:val="clear" w:color="auto" w:fill="FFFFFF" w:themeFill="background1"/>
                    <w:rPr>
                      <w:rFonts w:eastAsia="Times New Roman"/>
                      <w:color w:val="000000"/>
                      <w:sz w:val="22"/>
                    </w:rPr>
                  </w:pPr>
                  <w:r w:rsidRPr="002513F6">
                    <w:rPr>
                      <w:rFonts w:eastAsia="Times New Roman"/>
                      <w:color w:val="000000"/>
                      <w:sz w:val="22"/>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color w:val="000000"/>
                      <w:sz w:val="22"/>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color w:val="000000"/>
                      <w:sz w:val="22"/>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color w:val="000000"/>
                      <w:sz w:val="22"/>
                    </w:rPr>
                  </w:pPr>
                </w:p>
              </w:tc>
            </w:tr>
            <w:tr w:rsidR="00F96AE2" w:rsidRPr="002513F6" w:rsidTr="0077506C">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96AE2" w:rsidRPr="002513F6" w:rsidRDefault="00F96AE2" w:rsidP="0077506C">
                  <w:pPr>
                    <w:shd w:val="clear" w:color="auto" w:fill="FFFFFF" w:themeFill="background1"/>
                    <w:rPr>
                      <w:rFonts w:eastAsia="Times New Roman"/>
                      <w:b/>
                      <w:bCs/>
                      <w:color w:val="000000"/>
                      <w:sz w:val="22"/>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96AE2" w:rsidRPr="002513F6" w:rsidRDefault="00F96AE2" w:rsidP="0077506C">
                  <w:pPr>
                    <w:shd w:val="clear" w:color="auto" w:fill="FFFFFF" w:themeFill="background1"/>
                    <w:rPr>
                      <w:rFonts w:eastAsia="Times New Roman"/>
                      <w:color w:val="000000"/>
                      <w:sz w:val="22"/>
                    </w:rPr>
                  </w:pPr>
                  <w:r w:rsidRPr="002513F6">
                    <w:rPr>
                      <w:rFonts w:eastAsia="Times New Roman"/>
                      <w:color w:val="000000"/>
                      <w:sz w:val="22"/>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color w:val="000000"/>
                      <w:sz w:val="22"/>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color w:val="000000"/>
                      <w:sz w:val="22"/>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b/>
                      <w:bCs/>
                      <w:color w:val="000000"/>
                      <w:sz w:val="22"/>
                    </w:rPr>
                  </w:pPr>
                </w:p>
              </w:tc>
            </w:tr>
            <w:tr w:rsidR="00F96AE2" w:rsidRPr="002513F6" w:rsidTr="0077506C">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96AE2" w:rsidRPr="002513F6" w:rsidRDefault="00F96AE2" w:rsidP="0077506C">
                  <w:pPr>
                    <w:shd w:val="clear" w:color="auto" w:fill="FFFFFF" w:themeFill="background1"/>
                    <w:rPr>
                      <w:rFonts w:eastAsia="Times New Roman"/>
                      <w:b/>
                      <w:bCs/>
                      <w:color w:val="000000"/>
                      <w:sz w:val="22"/>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96AE2" w:rsidRPr="002513F6" w:rsidRDefault="00F96AE2" w:rsidP="0077506C">
                  <w:pPr>
                    <w:shd w:val="clear" w:color="auto" w:fill="FFFFFF" w:themeFill="background1"/>
                    <w:rPr>
                      <w:rFonts w:eastAsia="Times New Roman"/>
                      <w:color w:val="000000"/>
                      <w:sz w:val="22"/>
                    </w:rPr>
                  </w:pPr>
                  <w:r w:rsidRPr="002513F6">
                    <w:rPr>
                      <w:rFonts w:eastAsia="Times New Roman"/>
                      <w:color w:val="000000"/>
                      <w:sz w:val="22"/>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color w:val="000000"/>
                      <w:sz w:val="22"/>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b/>
                      <w:bCs/>
                      <w:color w:val="000000"/>
                      <w:sz w:val="22"/>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b/>
                      <w:bCs/>
                      <w:color w:val="000000"/>
                      <w:sz w:val="22"/>
                    </w:rPr>
                  </w:pPr>
                </w:p>
              </w:tc>
            </w:tr>
          </w:tbl>
          <w:p w:rsidR="00F96AE2" w:rsidRPr="002513F6" w:rsidRDefault="00F96AE2" w:rsidP="0077506C">
            <w:pPr>
              <w:shd w:val="clear" w:color="auto" w:fill="FFFFFF" w:themeFill="background1"/>
              <w:rPr>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5.4.</w:t>
            </w:r>
          </w:p>
        </w:tc>
        <w:tc>
          <w:tcPr>
            <w:tcW w:w="8930" w:type="dxa"/>
            <w:gridSpan w:val="7"/>
            <w:shd w:val="clear" w:color="auto" w:fill="FFFFFF" w:themeFill="background1"/>
          </w:tcPr>
          <w:p w:rsidR="00F96AE2" w:rsidRPr="002513F6" w:rsidRDefault="00F96AE2" w:rsidP="0077506C">
            <w:pPr>
              <w:shd w:val="clear" w:color="auto" w:fill="FFFFFF" w:themeFill="background1"/>
              <w:rPr>
                <w:b/>
                <w:sz w:val="22"/>
              </w:rPr>
            </w:pPr>
            <w:r w:rsidRPr="002513F6">
              <w:rPr>
                <w:b/>
                <w:sz w:val="22"/>
              </w:rPr>
              <w:t>UTVRĐIVANJE UČINAKA NA RAD I TRŽIŠTE RADA</w:t>
            </w: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p>
        </w:tc>
        <w:tc>
          <w:tcPr>
            <w:tcW w:w="5670" w:type="dxa"/>
            <w:gridSpan w:val="2"/>
            <w:shd w:val="clear" w:color="auto" w:fill="FFFFFF" w:themeFill="background1"/>
          </w:tcPr>
          <w:p w:rsidR="00F96AE2" w:rsidRPr="002513F6" w:rsidRDefault="00F96AE2" w:rsidP="0077506C">
            <w:pPr>
              <w:shd w:val="clear" w:color="auto" w:fill="FFFFFF" w:themeFill="background1"/>
              <w:rPr>
                <w:b/>
                <w:sz w:val="22"/>
              </w:rPr>
            </w:pPr>
            <w:r w:rsidRPr="002513F6">
              <w:rPr>
                <w:b/>
                <w:sz w:val="22"/>
              </w:rPr>
              <w:t>Vrsta izravnih učinaka</w:t>
            </w:r>
          </w:p>
        </w:tc>
        <w:tc>
          <w:tcPr>
            <w:tcW w:w="3260" w:type="dxa"/>
            <w:gridSpan w:val="5"/>
            <w:shd w:val="clear" w:color="auto" w:fill="FFFFFF" w:themeFill="background1"/>
          </w:tcPr>
          <w:p w:rsidR="00F96AE2" w:rsidRPr="002513F6" w:rsidRDefault="00F96AE2" w:rsidP="0077506C">
            <w:pPr>
              <w:shd w:val="clear" w:color="auto" w:fill="FFFFFF" w:themeFill="background1"/>
              <w:jc w:val="center"/>
              <w:rPr>
                <w:b/>
                <w:sz w:val="22"/>
              </w:rPr>
            </w:pPr>
            <w:r w:rsidRPr="002513F6">
              <w:rPr>
                <w:b/>
                <w:sz w:val="22"/>
              </w:rPr>
              <w:t>Mjerilo učinka</w:t>
            </w:r>
          </w:p>
        </w:tc>
      </w:tr>
      <w:tr w:rsidR="00F96AE2" w:rsidRPr="002513F6" w:rsidTr="0077506C">
        <w:trPr>
          <w:trHeight w:val="284"/>
        </w:trPr>
        <w:tc>
          <w:tcPr>
            <w:tcW w:w="993" w:type="dxa"/>
            <w:vMerge w:val="restart"/>
            <w:shd w:val="clear" w:color="auto" w:fill="FFFFFF" w:themeFill="background1"/>
          </w:tcPr>
          <w:p w:rsidR="00F96AE2" w:rsidRPr="002513F6" w:rsidRDefault="00F96AE2" w:rsidP="0077506C">
            <w:pPr>
              <w:shd w:val="clear" w:color="auto" w:fill="FFFFFF" w:themeFill="background1"/>
              <w:rPr>
                <w:sz w:val="22"/>
              </w:rPr>
            </w:pPr>
          </w:p>
        </w:tc>
        <w:tc>
          <w:tcPr>
            <w:tcW w:w="5670" w:type="dxa"/>
            <w:gridSpan w:val="2"/>
            <w:vMerge w:val="restart"/>
            <w:shd w:val="clear" w:color="auto" w:fill="FFFFFF" w:themeFill="background1"/>
          </w:tcPr>
          <w:p w:rsidR="00F96AE2" w:rsidRPr="002513F6" w:rsidRDefault="00F96AE2" w:rsidP="0077506C">
            <w:pPr>
              <w:shd w:val="clear" w:color="auto" w:fill="FFFFFF" w:themeFill="background1"/>
              <w:rPr>
                <w:sz w:val="22"/>
              </w:rPr>
            </w:pPr>
            <w:r w:rsidRPr="002513F6">
              <w:rPr>
                <w:sz w:val="22"/>
              </w:rPr>
              <w:t>Utvrdite učinak na: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r w:rsidRPr="002513F6">
              <w:rPr>
                <w:b/>
                <w:sz w:val="22"/>
              </w:rPr>
              <w:t>Neznatan</w:t>
            </w: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r w:rsidRPr="002513F6">
              <w:rPr>
                <w:b/>
                <w:sz w:val="22"/>
              </w:rPr>
              <w:t xml:space="preserve">Mali </w:t>
            </w:r>
          </w:p>
        </w:tc>
        <w:tc>
          <w:tcPr>
            <w:tcW w:w="956" w:type="dxa"/>
            <w:shd w:val="clear" w:color="auto" w:fill="FFFFFF" w:themeFill="background1"/>
          </w:tcPr>
          <w:p w:rsidR="00F96AE2" w:rsidRPr="002513F6" w:rsidRDefault="00F96AE2" w:rsidP="0077506C">
            <w:pPr>
              <w:shd w:val="clear" w:color="auto" w:fill="FFFFFF" w:themeFill="background1"/>
              <w:rPr>
                <w:b/>
                <w:sz w:val="22"/>
              </w:rPr>
            </w:pPr>
            <w:r w:rsidRPr="002513F6">
              <w:rPr>
                <w:b/>
                <w:sz w:val="22"/>
              </w:rPr>
              <w:t xml:space="preserve">Veliki </w:t>
            </w:r>
          </w:p>
        </w:tc>
      </w:tr>
      <w:tr w:rsidR="00F96AE2" w:rsidRPr="002513F6" w:rsidTr="0077506C">
        <w:trPr>
          <w:trHeight w:val="284"/>
        </w:trPr>
        <w:tc>
          <w:tcPr>
            <w:tcW w:w="993" w:type="dxa"/>
            <w:vMerge/>
            <w:shd w:val="clear" w:color="auto" w:fill="FFFFFF" w:themeFill="background1"/>
          </w:tcPr>
          <w:p w:rsidR="00F96AE2" w:rsidRPr="002513F6" w:rsidRDefault="00F96AE2" w:rsidP="0077506C">
            <w:pPr>
              <w:shd w:val="clear" w:color="auto" w:fill="FFFFFF" w:themeFill="background1"/>
              <w:rPr>
                <w:sz w:val="22"/>
              </w:rPr>
            </w:pPr>
          </w:p>
        </w:tc>
        <w:tc>
          <w:tcPr>
            <w:tcW w:w="5670" w:type="dxa"/>
            <w:gridSpan w:val="2"/>
            <w:vMerge/>
            <w:shd w:val="clear" w:color="auto" w:fill="FFFFFF" w:themeFill="background1"/>
          </w:tcPr>
          <w:p w:rsidR="00F96AE2" w:rsidRPr="002513F6" w:rsidRDefault="00F96AE2" w:rsidP="0077506C">
            <w:pPr>
              <w:shd w:val="clear" w:color="auto" w:fill="FFFFFF" w:themeFill="background1"/>
              <w:rPr>
                <w:sz w:val="22"/>
              </w:rPr>
            </w:pPr>
          </w:p>
        </w:tc>
        <w:tc>
          <w:tcPr>
            <w:tcW w:w="1276" w:type="dxa"/>
            <w:gridSpan w:val="2"/>
            <w:shd w:val="clear" w:color="auto" w:fill="FFFFFF" w:themeFill="background1"/>
          </w:tcPr>
          <w:p w:rsidR="00F96AE2" w:rsidRPr="002513F6" w:rsidRDefault="00F96AE2" w:rsidP="0077506C">
            <w:pPr>
              <w:shd w:val="clear" w:color="auto" w:fill="FFFFFF" w:themeFill="background1"/>
              <w:rPr>
                <w:i/>
                <w:sz w:val="22"/>
              </w:rPr>
            </w:pPr>
            <w:r w:rsidRPr="002513F6">
              <w:rPr>
                <w:i/>
                <w:sz w:val="22"/>
              </w:rPr>
              <w:t>Da/Ne</w:t>
            </w:r>
          </w:p>
        </w:tc>
        <w:tc>
          <w:tcPr>
            <w:tcW w:w="1028" w:type="dxa"/>
            <w:gridSpan w:val="2"/>
            <w:shd w:val="clear" w:color="auto" w:fill="FFFFFF" w:themeFill="background1"/>
          </w:tcPr>
          <w:p w:rsidR="00F96AE2" w:rsidRPr="002513F6" w:rsidRDefault="00F96AE2" w:rsidP="0077506C">
            <w:pPr>
              <w:shd w:val="clear" w:color="auto" w:fill="FFFFFF" w:themeFill="background1"/>
              <w:rPr>
                <w:i/>
                <w:sz w:val="22"/>
              </w:rPr>
            </w:pPr>
            <w:r w:rsidRPr="002513F6">
              <w:rPr>
                <w:i/>
                <w:sz w:val="22"/>
              </w:rPr>
              <w:t>Da/Ne</w:t>
            </w:r>
          </w:p>
        </w:tc>
        <w:tc>
          <w:tcPr>
            <w:tcW w:w="956" w:type="dxa"/>
            <w:shd w:val="clear" w:color="auto" w:fill="FFFFFF" w:themeFill="background1"/>
          </w:tcPr>
          <w:p w:rsidR="00F96AE2" w:rsidRPr="002513F6" w:rsidRDefault="00F96AE2" w:rsidP="0077506C">
            <w:pPr>
              <w:shd w:val="clear" w:color="auto" w:fill="FFFFFF" w:themeFill="background1"/>
              <w:rPr>
                <w:i/>
                <w:sz w:val="22"/>
              </w:rPr>
            </w:pPr>
            <w:r w:rsidRPr="002513F6">
              <w:rPr>
                <w:i/>
                <w:sz w:val="22"/>
              </w:rPr>
              <w:t>Da/Ne</w:t>
            </w: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5.4.1.</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Zapošljavanje i tržište rada u gospodarstvu Republike Hrvatske u cjelini odnosno u pojedinom gospodarskom području</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5.4.2.</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Otvaranje novih radnih mjesta odnosno gubitak radnih mjesta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5.4.3.</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Kretanje minimalne plaće i najniže mirovine</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5.4.4.</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Status regulirane profesije</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5.4.5.</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Status posebnih skupina radno sposobnog stanovništva s obzirom na dob stanovništva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5.4.6.</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Fleksibilnost uvjeta rada i radnog mjesta za pojedine skupine stanovništva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5.4.7.</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Financijska održivost mirovinskoga sustava, osobito u dijelu dugoročne održivosti mirovinskoga sustava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1752F7" w:rsidP="0077506C">
            <w:pPr>
              <w:shd w:val="clear" w:color="auto" w:fill="FFFFFF" w:themeFill="background1"/>
              <w:rPr>
                <w:b/>
                <w:sz w:val="22"/>
              </w:rPr>
            </w:pPr>
            <w:r>
              <w:rPr>
                <w:b/>
                <w:sz w:val="22"/>
              </w:rPr>
              <w:t>da</w:t>
            </w: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5.4.8.</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Odnos između privatnog i poslovnog života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5.4.9.</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Dohodak radnika odnosno samozaposlenih osoba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5.4.10.</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Pravo na kvalitetu radnog mjesta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5.4.11.</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Ostvarivanje prava na mirovinu i drugih radnih prava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5.4.12.</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rFonts w:eastAsia="Times New Roman"/>
                <w:iCs/>
                <w:sz w:val="22"/>
              </w:rPr>
              <w:t>Status prava iz kolektivnog ugovora i na pravo kolektivnog pregovaranja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5.4.13.</w:t>
            </w:r>
          </w:p>
        </w:tc>
        <w:tc>
          <w:tcPr>
            <w:tcW w:w="5670" w:type="dxa"/>
            <w:gridSpan w:val="2"/>
            <w:shd w:val="clear" w:color="auto" w:fill="FFFFFF" w:themeFill="background1"/>
          </w:tcPr>
          <w:p w:rsidR="00F96AE2" w:rsidRPr="002513F6" w:rsidRDefault="00F96AE2" w:rsidP="0077506C">
            <w:pPr>
              <w:shd w:val="clear" w:color="auto" w:fill="FFFFFF" w:themeFill="background1"/>
              <w:jc w:val="both"/>
              <w:rPr>
                <w:rFonts w:eastAsia="Times New Roman"/>
                <w:sz w:val="22"/>
              </w:rPr>
            </w:pPr>
            <w:r w:rsidRPr="002513F6">
              <w:rPr>
                <w:rFonts w:eastAsia="Times New Roman"/>
                <w:sz w:val="22"/>
              </w:rPr>
              <w:t>Drugi očekivani izravni učinak:</w:t>
            </w:r>
          </w:p>
          <w:p w:rsidR="00F96AE2" w:rsidRPr="002513F6" w:rsidRDefault="00F96AE2" w:rsidP="0077506C">
            <w:pPr>
              <w:shd w:val="clear" w:color="auto" w:fill="FFFFFF" w:themeFill="background1"/>
              <w:rPr>
                <w:rFonts w:eastAsia="Times New Roman"/>
                <w:iCs/>
                <w:sz w:val="22"/>
              </w:rPr>
            </w:pP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5.4.14.</w:t>
            </w:r>
          </w:p>
        </w:tc>
        <w:tc>
          <w:tcPr>
            <w:tcW w:w="8930" w:type="dxa"/>
            <w:gridSpan w:val="7"/>
            <w:shd w:val="clear" w:color="auto" w:fill="FFFFFF" w:themeFill="background1"/>
          </w:tcPr>
          <w:p w:rsidR="00F96AE2" w:rsidRDefault="00F96AE2" w:rsidP="0077506C">
            <w:pPr>
              <w:shd w:val="clear" w:color="auto" w:fill="FFFFFF" w:themeFill="background1"/>
              <w:rPr>
                <w:sz w:val="22"/>
              </w:rPr>
            </w:pPr>
            <w:r w:rsidRPr="002513F6">
              <w:rPr>
                <w:sz w:val="22"/>
              </w:rPr>
              <w:t>Obrazloženje za analizu utvrđivanja izravnih učinaka od 5.4.1 do 5.4.13:</w:t>
            </w:r>
          </w:p>
          <w:p w:rsidR="001752F7" w:rsidRPr="002513F6" w:rsidRDefault="001752F7" w:rsidP="0077506C">
            <w:pPr>
              <w:shd w:val="clear" w:color="auto" w:fill="FFFFFF" w:themeFill="background1"/>
              <w:rPr>
                <w:sz w:val="22"/>
              </w:rPr>
            </w:pPr>
            <w:r w:rsidRPr="001752F7">
              <w:rPr>
                <w:sz w:val="22"/>
              </w:rPr>
              <w:t>Ovim mjerama se osiguranicima daje mogućnost kasnijeg ostvarivanja prava na mirovinu, u odnosu na opći propis koji regulira uvjete</w:t>
            </w:r>
            <w:r>
              <w:rPr>
                <w:sz w:val="22"/>
              </w:rPr>
              <w:t xml:space="preserve"> za stjecanje prava na mirovinu</w:t>
            </w:r>
            <w:r w:rsidRPr="001752F7">
              <w:rPr>
                <w:sz w:val="22"/>
              </w:rPr>
              <w:t>. Uz relativno mali učinak na financijsku održivost u kratkoročnom razdoblju utvrđen je veliki izravni učinak na dugoročnu financijsku održivost mirovinskog sustava jer će omogućavanjem kasnijeg odlaska u mirovinu u dužem vremenskom razdoblju imati za posljedicu veliki utjecaj na održivost mirovinskog sustava. Također, veliki učinak se utvrđuje obzirom na doprinos održivosti specifičnog područja na tržištu rada s mogučnošću kasnijeg odlaska u mirovinu, a vezano uz deficit radne snage koji postoji u ovom području.</w:t>
            </w:r>
          </w:p>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b/>
                <w:sz w:val="22"/>
              </w:rPr>
              <w:t>Utvrdite veličinu adresata: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5.4.15.</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Mikro i mali poduzetnici i/ili obiteljska poljoprivredna gospodarstva i/ili zadruge</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5.4.16.</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Srednji i veliki poduzetnici</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5.4.17.</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Građani i/ili obitelji i/ili kućanstva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1752F7" w:rsidP="0077506C">
            <w:pPr>
              <w:shd w:val="clear" w:color="auto" w:fill="FFFFFF" w:themeFill="background1"/>
              <w:rPr>
                <w:b/>
                <w:sz w:val="22"/>
              </w:rPr>
            </w:pPr>
            <w:r>
              <w:rPr>
                <w:b/>
                <w:sz w:val="22"/>
              </w:rPr>
              <w:t>da</w:t>
            </w: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lastRenderedPageBreak/>
              <w:t>5.4.18.</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Radnici i/ili umirovljenici</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1752F7" w:rsidP="0077506C">
            <w:pPr>
              <w:shd w:val="clear" w:color="auto" w:fill="FFFFFF" w:themeFill="background1"/>
              <w:rPr>
                <w:b/>
                <w:sz w:val="22"/>
              </w:rPr>
            </w:pPr>
            <w:r>
              <w:rPr>
                <w:b/>
                <w:sz w:val="22"/>
              </w:rPr>
              <w:t>da</w:t>
            </w: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5.4.19.</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Pružatelji uslužnih djelatnosti u pojedinoj gospodarskoj grani i/ili potrošači</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5.4.20.</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Hrvatski branitelji</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5.4.21.</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Manjine i/ili socijalne skupine s posebnim interesima i potrebama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5.4.22.</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Udruge i/ili zaklade</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5.4.23.</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5.4.24.</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5.4.25.</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Drugi utvrđeni adresati:</w:t>
            </w:r>
          </w:p>
          <w:p w:rsidR="00F96AE2" w:rsidRPr="002513F6" w:rsidRDefault="00F96AE2" w:rsidP="0077506C">
            <w:pPr>
              <w:shd w:val="clear" w:color="auto" w:fill="FFFFFF" w:themeFill="background1"/>
              <w:rPr>
                <w:sz w:val="22"/>
              </w:rPr>
            </w:pP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5.4.26.</w:t>
            </w:r>
          </w:p>
        </w:tc>
        <w:tc>
          <w:tcPr>
            <w:tcW w:w="8930" w:type="dxa"/>
            <w:gridSpan w:val="7"/>
            <w:shd w:val="clear" w:color="auto" w:fill="FFFFFF" w:themeFill="background1"/>
          </w:tcPr>
          <w:p w:rsidR="00F96AE2" w:rsidRDefault="00F96AE2" w:rsidP="0077506C">
            <w:pPr>
              <w:shd w:val="clear" w:color="auto" w:fill="FFFFFF" w:themeFill="background1"/>
              <w:rPr>
                <w:sz w:val="22"/>
              </w:rPr>
            </w:pPr>
            <w:r w:rsidRPr="002513F6">
              <w:rPr>
                <w:sz w:val="22"/>
              </w:rPr>
              <w:t>Obrazloženje za analizu utvrđivanja adresata od 5.4.14. do 5.4.25.</w:t>
            </w:r>
          </w:p>
          <w:p w:rsidR="001752F7" w:rsidRPr="002513F6" w:rsidRDefault="001752F7" w:rsidP="0077506C">
            <w:pPr>
              <w:shd w:val="clear" w:color="auto" w:fill="FFFFFF" w:themeFill="background1"/>
              <w:rPr>
                <w:sz w:val="22"/>
              </w:rPr>
            </w:pPr>
            <w:r w:rsidRPr="001752F7">
              <w:rPr>
                <w:sz w:val="22"/>
              </w:rPr>
              <w:t>Navedene mjere reflektirat će se na dio osiguranika koji će koristiti mogućnost kasnijeg ostvarivanja prava na mirovinu, u odnosu na opći propis koji regulira uvjete za stjecanje prava na mirovinu.</w:t>
            </w:r>
          </w:p>
          <w:p w:rsidR="00F96AE2" w:rsidRPr="002513F6" w:rsidRDefault="00F96AE2" w:rsidP="0077506C">
            <w:pPr>
              <w:shd w:val="clear" w:color="auto" w:fill="FFFFFF" w:themeFill="background1"/>
              <w:rPr>
                <w:b/>
                <w:sz w:val="22"/>
              </w:rPr>
            </w:pPr>
          </w:p>
        </w:tc>
      </w:tr>
      <w:tr w:rsidR="00F96AE2" w:rsidRPr="002513F6" w:rsidTr="0077506C">
        <w:trPr>
          <w:trHeight w:val="3436"/>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5.4.27.</w:t>
            </w:r>
          </w:p>
        </w:tc>
        <w:tc>
          <w:tcPr>
            <w:tcW w:w="8930" w:type="dxa"/>
            <w:gridSpan w:val="7"/>
            <w:shd w:val="clear" w:color="auto" w:fill="FFFFFF" w:themeFill="background1"/>
          </w:tcPr>
          <w:p w:rsidR="00F96AE2" w:rsidRPr="002513F6" w:rsidRDefault="00F96AE2" w:rsidP="0077506C">
            <w:pPr>
              <w:shd w:val="clear" w:color="auto" w:fill="FFFFFF" w:themeFill="background1"/>
              <w:rPr>
                <w:b/>
                <w:sz w:val="22"/>
              </w:rPr>
            </w:pPr>
            <w:r w:rsidRPr="002513F6">
              <w:rPr>
                <w:b/>
                <w:sz w:val="22"/>
              </w:rPr>
              <w:t>REZULTAT PRETHODNE PROCJENE UČINAKA NA RAD I TRŽIŠTE RADA:</w:t>
            </w:r>
          </w:p>
          <w:p w:rsidR="00F96AE2" w:rsidRPr="002513F6" w:rsidRDefault="00F96AE2" w:rsidP="0077506C">
            <w:pPr>
              <w:shd w:val="clear" w:color="auto" w:fill="FFFFFF" w:themeFill="background1"/>
              <w:jc w:val="both"/>
              <w:rPr>
                <w:i/>
                <w:sz w:val="22"/>
              </w:rPr>
            </w:pPr>
            <w:r w:rsidRPr="002513F6">
              <w:rPr>
                <w:i/>
                <w:sz w:val="22"/>
              </w:rPr>
              <w:t xml:space="preserve">Da li je utvrđena barem jedna kombinacija: </w:t>
            </w:r>
          </w:p>
          <w:p w:rsidR="00F96AE2" w:rsidRPr="002513F6" w:rsidRDefault="00F96AE2" w:rsidP="0077506C">
            <w:pPr>
              <w:pStyle w:val="ListParagraph"/>
              <w:numPr>
                <w:ilvl w:val="1"/>
                <w:numId w:val="33"/>
              </w:numPr>
              <w:shd w:val="clear" w:color="auto" w:fill="FFFFFF" w:themeFill="background1"/>
              <w:ind w:left="459" w:hanging="283"/>
              <w:jc w:val="both"/>
              <w:rPr>
                <w:i/>
                <w:sz w:val="22"/>
              </w:rPr>
            </w:pPr>
            <w:r w:rsidRPr="002513F6">
              <w:rPr>
                <w:i/>
                <w:sz w:val="22"/>
              </w:rPr>
              <w:t>veliki izravni učinak i mali broj adresata</w:t>
            </w:r>
          </w:p>
          <w:p w:rsidR="00F96AE2" w:rsidRPr="002513F6" w:rsidRDefault="00F96AE2" w:rsidP="0077506C">
            <w:pPr>
              <w:pStyle w:val="ListParagraph"/>
              <w:numPr>
                <w:ilvl w:val="1"/>
                <w:numId w:val="33"/>
              </w:numPr>
              <w:shd w:val="clear" w:color="auto" w:fill="FFFFFF" w:themeFill="background1"/>
              <w:ind w:left="459" w:hanging="283"/>
              <w:jc w:val="both"/>
              <w:rPr>
                <w:i/>
                <w:sz w:val="22"/>
              </w:rPr>
            </w:pPr>
            <w:r w:rsidRPr="002513F6">
              <w:rPr>
                <w:i/>
                <w:sz w:val="22"/>
              </w:rPr>
              <w:t>veliki izravni učinak i veliki broj adresata</w:t>
            </w:r>
          </w:p>
          <w:p w:rsidR="00F96AE2" w:rsidRPr="002513F6" w:rsidRDefault="00F96AE2" w:rsidP="0077506C">
            <w:pPr>
              <w:pStyle w:val="ListParagraph"/>
              <w:numPr>
                <w:ilvl w:val="1"/>
                <w:numId w:val="33"/>
              </w:numPr>
              <w:shd w:val="clear" w:color="auto" w:fill="FFFFFF" w:themeFill="background1"/>
              <w:ind w:left="459" w:hanging="283"/>
              <w:jc w:val="both"/>
              <w:rPr>
                <w:i/>
                <w:sz w:val="22"/>
              </w:rPr>
            </w:pPr>
            <w:r w:rsidRPr="002513F6">
              <w:rPr>
                <w:i/>
                <w:sz w:val="22"/>
              </w:rPr>
              <w:t>mali izravni učinak i veliki broj adresata.</w:t>
            </w:r>
          </w:p>
          <w:p w:rsidR="00F96AE2" w:rsidRPr="002513F6" w:rsidRDefault="00F96AE2" w:rsidP="0077506C">
            <w:pPr>
              <w:shd w:val="clear" w:color="auto" w:fill="FFFFFF" w:themeFill="background1"/>
              <w:jc w:val="both"/>
              <w:rPr>
                <w:i/>
                <w:sz w:val="22"/>
              </w:rPr>
            </w:pPr>
            <w:r w:rsidRPr="002513F6">
              <w:rPr>
                <w:i/>
                <w:sz w:val="22"/>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F96AE2" w:rsidRPr="002513F6" w:rsidTr="0077506C">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96AE2" w:rsidRPr="002513F6" w:rsidRDefault="00F96AE2" w:rsidP="0077506C">
                  <w:pPr>
                    <w:shd w:val="clear" w:color="auto" w:fill="FFFFFF" w:themeFill="background1"/>
                    <w:rPr>
                      <w:rFonts w:eastAsia="Times New Roman"/>
                      <w:color w:val="000000"/>
                      <w:sz w:val="22"/>
                    </w:rPr>
                  </w:pPr>
                  <w:r w:rsidRPr="002513F6">
                    <w:rPr>
                      <w:rFonts w:eastAsia="Times New Roman"/>
                      <w:color w:val="000000"/>
                      <w:sz w:val="22"/>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F96AE2" w:rsidRPr="002513F6" w:rsidRDefault="00F96AE2" w:rsidP="0077506C">
                  <w:pPr>
                    <w:shd w:val="clear" w:color="auto" w:fill="FFFFFF" w:themeFill="background1"/>
                    <w:jc w:val="center"/>
                    <w:rPr>
                      <w:rFonts w:eastAsia="Times New Roman"/>
                      <w:b/>
                      <w:bCs/>
                      <w:color w:val="000000"/>
                      <w:sz w:val="22"/>
                    </w:rPr>
                  </w:pPr>
                  <w:r w:rsidRPr="002513F6">
                    <w:rPr>
                      <w:rFonts w:eastAsia="Times New Roman"/>
                      <w:b/>
                      <w:bCs/>
                      <w:color w:val="000000"/>
                      <w:sz w:val="22"/>
                    </w:rPr>
                    <w:t>Izravni učinci</w:t>
                  </w:r>
                </w:p>
              </w:tc>
            </w:tr>
            <w:tr w:rsidR="00F96AE2" w:rsidRPr="002513F6" w:rsidTr="0077506C">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96AE2" w:rsidRPr="002513F6" w:rsidRDefault="00F96AE2" w:rsidP="0077506C">
                  <w:pPr>
                    <w:shd w:val="clear" w:color="auto" w:fill="FFFFFF" w:themeFill="background1"/>
                    <w:rPr>
                      <w:rFonts w:eastAsia="Times New Roman"/>
                      <w:color w:val="000000"/>
                      <w:sz w:val="22"/>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F96AE2" w:rsidRPr="002513F6" w:rsidRDefault="00F96AE2" w:rsidP="0077506C">
                  <w:pPr>
                    <w:shd w:val="clear" w:color="auto" w:fill="FFFFFF" w:themeFill="background1"/>
                    <w:rPr>
                      <w:rFonts w:eastAsia="Times New Roman"/>
                      <w:color w:val="000000"/>
                      <w:sz w:val="22"/>
                    </w:rPr>
                  </w:pPr>
                  <w:r w:rsidRPr="002513F6">
                    <w:rPr>
                      <w:rFonts w:eastAsia="Times New Roman"/>
                      <w:color w:val="000000"/>
                      <w:sz w:val="22"/>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F96AE2" w:rsidRPr="002513F6" w:rsidRDefault="00F96AE2" w:rsidP="0077506C">
                  <w:pPr>
                    <w:shd w:val="clear" w:color="auto" w:fill="FFFFFF" w:themeFill="background1"/>
                    <w:rPr>
                      <w:rFonts w:eastAsia="Times New Roman"/>
                      <w:color w:val="000000"/>
                      <w:sz w:val="22"/>
                    </w:rPr>
                  </w:pPr>
                  <w:r w:rsidRPr="002513F6">
                    <w:rPr>
                      <w:rFonts w:eastAsia="Times New Roman"/>
                      <w:color w:val="000000"/>
                      <w:sz w:val="22"/>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F96AE2" w:rsidRPr="002513F6" w:rsidRDefault="00F96AE2" w:rsidP="0077506C">
                  <w:pPr>
                    <w:shd w:val="clear" w:color="auto" w:fill="FFFFFF" w:themeFill="background1"/>
                    <w:rPr>
                      <w:rFonts w:eastAsia="Times New Roman"/>
                      <w:color w:val="000000"/>
                      <w:sz w:val="22"/>
                    </w:rPr>
                  </w:pPr>
                  <w:r w:rsidRPr="002513F6">
                    <w:rPr>
                      <w:rFonts w:eastAsia="Times New Roman"/>
                      <w:color w:val="000000"/>
                      <w:sz w:val="22"/>
                    </w:rPr>
                    <w:t>veliki</w:t>
                  </w:r>
                </w:p>
              </w:tc>
            </w:tr>
            <w:tr w:rsidR="00F96AE2" w:rsidRPr="002513F6" w:rsidTr="0077506C">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F96AE2" w:rsidRPr="002513F6" w:rsidRDefault="00F96AE2" w:rsidP="0077506C">
                  <w:pPr>
                    <w:shd w:val="clear" w:color="auto" w:fill="FFFFFF" w:themeFill="background1"/>
                    <w:jc w:val="center"/>
                    <w:rPr>
                      <w:rFonts w:eastAsia="Times New Roman"/>
                      <w:b/>
                      <w:bCs/>
                      <w:color w:val="000000"/>
                      <w:sz w:val="22"/>
                    </w:rPr>
                  </w:pPr>
                  <w:r w:rsidRPr="002513F6">
                    <w:rPr>
                      <w:rFonts w:eastAsia="Times New Roman"/>
                      <w:b/>
                      <w:bCs/>
                      <w:color w:val="000000"/>
                      <w:sz w:val="22"/>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96AE2" w:rsidRPr="002513F6" w:rsidRDefault="00F96AE2" w:rsidP="0077506C">
                  <w:pPr>
                    <w:shd w:val="clear" w:color="auto" w:fill="FFFFFF" w:themeFill="background1"/>
                    <w:rPr>
                      <w:rFonts w:eastAsia="Times New Roman"/>
                      <w:color w:val="000000"/>
                      <w:sz w:val="22"/>
                    </w:rPr>
                  </w:pPr>
                  <w:r w:rsidRPr="002513F6">
                    <w:rPr>
                      <w:rFonts w:eastAsia="Times New Roman"/>
                      <w:color w:val="000000"/>
                      <w:sz w:val="22"/>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color w:val="000000"/>
                      <w:sz w:val="22"/>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color w:val="000000"/>
                      <w:sz w:val="22"/>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color w:val="000000"/>
                      <w:sz w:val="22"/>
                    </w:rPr>
                  </w:pPr>
                </w:p>
              </w:tc>
            </w:tr>
            <w:tr w:rsidR="00F96AE2" w:rsidRPr="002513F6" w:rsidTr="0077506C">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96AE2" w:rsidRPr="002513F6" w:rsidRDefault="00F96AE2" w:rsidP="0077506C">
                  <w:pPr>
                    <w:shd w:val="clear" w:color="auto" w:fill="FFFFFF" w:themeFill="background1"/>
                    <w:rPr>
                      <w:rFonts w:eastAsia="Times New Roman"/>
                      <w:b/>
                      <w:bCs/>
                      <w:color w:val="000000"/>
                      <w:sz w:val="22"/>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96AE2" w:rsidRPr="002513F6" w:rsidRDefault="00F96AE2" w:rsidP="0077506C">
                  <w:pPr>
                    <w:shd w:val="clear" w:color="auto" w:fill="FFFFFF" w:themeFill="background1"/>
                    <w:rPr>
                      <w:rFonts w:eastAsia="Times New Roman"/>
                      <w:color w:val="000000"/>
                      <w:sz w:val="22"/>
                    </w:rPr>
                  </w:pPr>
                  <w:r w:rsidRPr="002513F6">
                    <w:rPr>
                      <w:rFonts w:eastAsia="Times New Roman"/>
                      <w:color w:val="000000"/>
                      <w:sz w:val="22"/>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color w:val="000000"/>
                      <w:sz w:val="22"/>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color w:val="000000"/>
                      <w:sz w:val="22"/>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97409B" w:rsidP="0077506C">
                  <w:pPr>
                    <w:shd w:val="clear" w:color="auto" w:fill="FFFFFF" w:themeFill="background1"/>
                    <w:rPr>
                      <w:rFonts w:eastAsia="Times New Roman"/>
                      <w:b/>
                      <w:bCs/>
                      <w:color w:val="000000"/>
                      <w:sz w:val="22"/>
                    </w:rPr>
                  </w:pPr>
                  <w:r>
                    <w:rPr>
                      <w:rFonts w:eastAsia="Times New Roman"/>
                      <w:b/>
                      <w:bCs/>
                      <w:color w:val="000000"/>
                      <w:sz w:val="22"/>
                    </w:rPr>
                    <w:t>da</w:t>
                  </w:r>
                </w:p>
              </w:tc>
            </w:tr>
            <w:tr w:rsidR="00F96AE2" w:rsidRPr="002513F6" w:rsidTr="0077506C">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96AE2" w:rsidRPr="002513F6" w:rsidRDefault="00F96AE2" w:rsidP="0077506C">
                  <w:pPr>
                    <w:shd w:val="clear" w:color="auto" w:fill="FFFFFF" w:themeFill="background1"/>
                    <w:rPr>
                      <w:rFonts w:eastAsia="Times New Roman"/>
                      <w:b/>
                      <w:bCs/>
                      <w:color w:val="000000"/>
                      <w:sz w:val="22"/>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96AE2" w:rsidRPr="002513F6" w:rsidRDefault="00F96AE2" w:rsidP="0077506C">
                  <w:pPr>
                    <w:shd w:val="clear" w:color="auto" w:fill="FFFFFF" w:themeFill="background1"/>
                    <w:rPr>
                      <w:rFonts w:eastAsia="Times New Roman"/>
                      <w:color w:val="000000"/>
                      <w:sz w:val="22"/>
                    </w:rPr>
                  </w:pPr>
                  <w:r w:rsidRPr="002513F6">
                    <w:rPr>
                      <w:rFonts w:eastAsia="Times New Roman"/>
                      <w:color w:val="000000"/>
                      <w:sz w:val="22"/>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color w:val="000000"/>
                      <w:sz w:val="22"/>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b/>
                      <w:bCs/>
                      <w:color w:val="000000"/>
                      <w:sz w:val="22"/>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b/>
                      <w:bCs/>
                      <w:color w:val="000000"/>
                      <w:sz w:val="22"/>
                    </w:rPr>
                  </w:pPr>
                </w:p>
              </w:tc>
            </w:tr>
          </w:tbl>
          <w:p w:rsidR="00F96AE2" w:rsidRPr="002513F6" w:rsidRDefault="00F96AE2" w:rsidP="0077506C">
            <w:pPr>
              <w:shd w:val="clear" w:color="auto" w:fill="FFFFFF" w:themeFill="background1"/>
              <w:rPr>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5.5.</w:t>
            </w:r>
          </w:p>
        </w:tc>
        <w:tc>
          <w:tcPr>
            <w:tcW w:w="8930" w:type="dxa"/>
            <w:gridSpan w:val="7"/>
            <w:shd w:val="clear" w:color="auto" w:fill="FFFFFF" w:themeFill="background1"/>
          </w:tcPr>
          <w:p w:rsidR="00F96AE2" w:rsidRPr="002513F6" w:rsidRDefault="00F96AE2" w:rsidP="0077506C">
            <w:pPr>
              <w:shd w:val="clear" w:color="auto" w:fill="FFFFFF" w:themeFill="background1"/>
              <w:rPr>
                <w:b/>
                <w:sz w:val="22"/>
              </w:rPr>
            </w:pPr>
            <w:r w:rsidRPr="002513F6">
              <w:rPr>
                <w:b/>
                <w:sz w:val="22"/>
              </w:rPr>
              <w:t>UTVRĐIVANJE UČINAKA NA ZAŠTITU OKOLIŠA</w:t>
            </w: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p>
        </w:tc>
        <w:tc>
          <w:tcPr>
            <w:tcW w:w="5670" w:type="dxa"/>
            <w:gridSpan w:val="2"/>
            <w:shd w:val="clear" w:color="auto" w:fill="FFFFFF" w:themeFill="background1"/>
          </w:tcPr>
          <w:p w:rsidR="00F96AE2" w:rsidRPr="002513F6" w:rsidRDefault="00F96AE2" w:rsidP="0077506C">
            <w:pPr>
              <w:shd w:val="clear" w:color="auto" w:fill="FFFFFF" w:themeFill="background1"/>
              <w:rPr>
                <w:b/>
                <w:sz w:val="22"/>
              </w:rPr>
            </w:pPr>
            <w:r w:rsidRPr="002513F6">
              <w:rPr>
                <w:b/>
                <w:sz w:val="22"/>
              </w:rPr>
              <w:t>Vrsta izravnih učinaka</w:t>
            </w:r>
          </w:p>
        </w:tc>
        <w:tc>
          <w:tcPr>
            <w:tcW w:w="3260" w:type="dxa"/>
            <w:gridSpan w:val="5"/>
            <w:shd w:val="clear" w:color="auto" w:fill="FFFFFF" w:themeFill="background1"/>
          </w:tcPr>
          <w:p w:rsidR="00F96AE2" w:rsidRPr="002513F6" w:rsidRDefault="00F96AE2" w:rsidP="0077506C">
            <w:pPr>
              <w:shd w:val="clear" w:color="auto" w:fill="FFFFFF" w:themeFill="background1"/>
              <w:jc w:val="center"/>
              <w:rPr>
                <w:b/>
                <w:sz w:val="22"/>
              </w:rPr>
            </w:pPr>
            <w:r w:rsidRPr="002513F6">
              <w:rPr>
                <w:b/>
                <w:sz w:val="22"/>
              </w:rPr>
              <w:t>Mjerilo učinka</w:t>
            </w:r>
          </w:p>
        </w:tc>
      </w:tr>
      <w:tr w:rsidR="00F96AE2" w:rsidRPr="002513F6" w:rsidTr="0077506C">
        <w:trPr>
          <w:trHeight w:val="284"/>
        </w:trPr>
        <w:tc>
          <w:tcPr>
            <w:tcW w:w="993" w:type="dxa"/>
            <w:vMerge w:val="restart"/>
            <w:shd w:val="clear" w:color="auto" w:fill="FFFFFF" w:themeFill="background1"/>
          </w:tcPr>
          <w:p w:rsidR="00F96AE2" w:rsidRPr="002513F6" w:rsidRDefault="00F96AE2" w:rsidP="0077506C">
            <w:pPr>
              <w:shd w:val="clear" w:color="auto" w:fill="FFFFFF" w:themeFill="background1"/>
              <w:rPr>
                <w:sz w:val="22"/>
              </w:rPr>
            </w:pPr>
          </w:p>
        </w:tc>
        <w:tc>
          <w:tcPr>
            <w:tcW w:w="5670" w:type="dxa"/>
            <w:gridSpan w:val="2"/>
            <w:vMerge w:val="restart"/>
            <w:shd w:val="clear" w:color="auto" w:fill="FFFFFF" w:themeFill="background1"/>
          </w:tcPr>
          <w:p w:rsidR="00F96AE2" w:rsidRPr="002513F6" w:rsidRDefault="00F96AE2" w:rsidP="0077506C">
            <w:pPr>
              <w:shd w:val="clear" w:color="auto" w:fill="FFFFFF" w:themeFill="background1"/>
              <w:rPr>
                <w:sz w:val="22"/>
              </w:rPr>
            </w:pPr>
            <w:r w:rsidRPr="002513F6">
              <w:rPr>
                <w:sz w:val="22"/>
              </w:rPr>
              <w:t>Utvrdite učinak na: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r w:rsidRPr="002513F6">
              <w:rPr>
                <w:b/>
                <w:sz w:val="22"/>
              </w:rPr>
              <w:t xml:space="preserve">Neznatan </w:t>
            </w: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r w:rsidRPr="002513F6">
              <w:rPr>
                <w:b/>
                <w:sz w:val="22"/>
              </w:rPr>
              <w:t>Mali</w:t>
            </w:r>
          </w:p>
        </w:tc>
        <w:tc>
          <w:tcPr>
            <w:tcW w:w="956" w:type="dxa"/>
            <w:shd w:val="clear" w:color="auto" w:fill="FFFFFF" w:themeFill="background1"/>
          </w:tcPr>
          <w:p w:rsidR="00F96AE2" w:rsidRPr="002513F6" w:rsidRDefault="00F96AE2" w:rsidP="0077506C">
            <w:pPr>
              <w:shd w:val="clear" w:color="auto" w:fill="FFFFFF" w:themeFill="background1"/>
              <w:rPr>
                <w:b/>
                <w:sz w:val="22"/>
              </w:rPr>
            </w:pPr>
            <w:r w:rsidRPr="002513F6">
              <w:rPr>
                <w:b/>
                <w:sz w:val="22"/>
              </w:rPr>
              <w:t>Veliki</w:t>
            </w:r>
          </w:p>
        </w:tc>
      </w:tr>
      <w:tr w:rsidR="00F96AE2" w:rsidRPr="002513F6" w:rsidTr="0077506C">
        <w:trPr>
          <w:trHeight w:val="284"/>
        </w:trPr>
        <w:tc>
          <w:tcPr>
            <w:tcW w:w="993" w:type="dxa"/>
            <w:vMerge/>
            <w:shd w:val="clear" w:color="auto" w:fill="FFFFFF" w:themeFill="background1"/>
          </w:tcPr>
          <w:p w:rsidR="00F96AE2" w:rsidRPr="002513F6" w:rsidRDefault="00F96AE2" w:rsidP="0077506C">
            <w:pPr>
              <w:shd w:val="clear" w:color="auto" w:fill="FFFFFF" w:themeFill="background1"/>
              <w:rPr>
                <w:sz w:val="22"/>
              </w:rPr>
            </w:pPr>
          </w:p>
        </w:tc>
        <w:tc>
          <w:tcPr>
            <w:tcW w:w="5670" w:type="dxa"/>
            <w:gridSpan w:val="2"/>
            <w:vMerge/>
            <w:shd w:val="clear" w:color="auto" w:fill="FFFFFF" w:themeFill="background1"/>
          </w:tcPr>
          <w:p w:rsidR="00F96AE2" w:rsidRPr="002513F6" w:rsidRDefault="00F96AE2" w:rsidP="0077506C">
            <w:pPr>
              <w:shd w:val="clear" w:color="auto" w:fill="FFFFFF" w:themeFill="background1"/>
              <w:rPr>
                <w:sz w:val="22"/>
              </w:rPr>
            </w:pPr>
          </w:p>
        </w:tc>
        <w:tc>
          <w:tcPr>
            <w:tcW w:w="1276" w:type="dxa"/>
            <w:gridSpan w:val="2"/>
            <w:shd w:val="clear" w:color="auto" w:fill="FFFFFF" w:themeFill="background1"/>
          </w:tcPr>
          <w:p w:rsidR="00F96AE2" w:rsidRPr="002513F6" w:rsidRDefault="00F96AE2" w:rsidP="0077506C">
            <w:pPr>
              <w:shd w:val="clear" w:color="auto" w:fill="FFFFFF" w:themeFill="background1"/>
              <w:rPr>
                <w:i/>
                <w:sz w:val="22"/>
              </w:rPr>
            </w:pPr>
            <w:r w:rsidRPr="002513F6">
              <w:rPr>
                <w:i/>
                <w:sz w:val="22"/>
              </w:rPr>
              <w:t>Da/Ne</w:t>
            </w:r>
          </w:p>
        </w:tc>
        <w:tc>
          <w:tcPr>
            <w:tcW w:w="1028" w:type="dxa"/>
            <w:gridSpan w:val="2"/>
            <w:shd w:val="clear" w:color="auto" w:fill="FFFFFF" w:themeFill="background1"/>
          </w:tcPr>
          <w:p w:rsidR="00F96AE2" w:rsidRPr="002513F6" w:rsidRDefault="00F96AE2" w:rsidP="0077506C">
            <w:pPr>
              <w:shd w:val="clear" w:color="auto" w:fill="FFFFFF" w:themeFill="background1"/>
              <w:rPr>
                <w:i/>
                <w:sz w:val="22"/>
              </w:rPr>
            </w:pPr>
            <w:r w:rsidRPr="002513F6">
              <w:rPr>
                <w:i/>
                <w:sz w:val="22"/>
              </w:rPr>
              <w:t>Da/Ne</w:t>
            </w:r>
          </w:p>
        </w:tc>
        <w:tc>
          <w:tcPr>
            <w:tcW w:w="956" w:type="dxa"/>
            <w:shd w:val="clear" w:color="auto" w:fill="FFFFFF" w:themeFill="background1"/>
          </w:tcPr>
          <w:p w:rsidR="00F96AE2" w:rsidRPr="002513F6" w:rsidRDefault="00F96AE2" w:rsidP="0077506C">
            <w:pPr>
              <w:shd w:val="clear" w:color="auto" w:fill="FFFFFF" w:themeFill="background1"/>
              <w:rPr>
                <w:i/>
                <w:sz w:val="22"/>
              </w:rPr>
            </w:pPr>
            <w:r w:rsidRPr="002513F6">
              <w:rPr>
                <w:i/>
                <w:sz w:val="22"/>
              </w:rPr>
              <w:t>Da/Ne</w:t>
            </w: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5.5.1.</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Utjecaj na klimu</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5.5.2.</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Kvaliteta i korištenje zraka, vode i tla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5.5.3.</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Korištenje energije</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5.5.4.</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Korištenje obnovljivih i neobnovljivih izvora energije</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5.5.5.</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Bioraznolikost biljnog i životinjskog svijeta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5.5.6.</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Gospodarenje otpadom i/ili recikliranje</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5.5.7.</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Rizik onečišćenja od industrijskih pogona po bilo kojoj osnovi</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5.5.8.</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rFonts w:eastAsia="Times New Roman"/>
                <w:sz w:val="22"/>
              </w:rPr>
              <w:t>Zaštita od utjecaja genetski modificiranih organizama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5.5.9.</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Zaštita od utjecaja kemikalija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5.5.10.</w:t>
            </w:r>
          </w:p>
        </w:tc>
        <w:tc>
          <w:tcPr>
            <w:tcW w:w="5670" w:type="dxa"/>
            <w:gridSpan w:val="2"/>
            <w:shd w:val="clear" w:color="auto" w:fill="FFFFFF" w:themeFill="background1"/>
          </w:tcPr>
          <w:p w:rsidR="00F96AE2" w:rsidRPr="002513F6" w:rsidRDefault="00F96AE2" w:rsidP="0077506C">
            <w:pPr>
              <w:shd w:val="clear" w:color="auto" w:fill="FFFFFF" w:themeFill="background1"/>
              <w:jc w:val="both"/>
              <w:rPr>
                <w:rFonts w:eastAsia="Times New Roman"/>
                <w:sz w:val="22"/>
              </w:rPr>
            </w:pPr>
            <w:r w:rsidRPr="002513F6">
              <w:rPr>
                <w:rFonts w:eastAsia="Times New Roman"/>
                <w:sz w:val="22"/>
              </w:rPr>
              <w:t>Drugi očekivani izravni učinak:</w:t>
            </w:r>
          </w:p>
          <w:p w:rsidR="00F96AE2" w:rsidRPr="002513F6" w:rsidRDefault="00F96AE2" w:rsidP="0077506C">
            <w:pPr>
              <w:shd w:val="clear" w:color="auto" w:fill="FFFFFF" w:themeFill="background1"/>
              <w:rPr>
                <w:sz w:val="22"/>
              </w:rPr>
            </w:pP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5.5.11.</w:t>
            </w:r>
          </w:p>
        </w:tc>
        <w:tc>
          <w:tcPr>
            <w:tcW w:w="8930" w:type="dxa"/>
            <w:gridSpan w:val="7"/>
            <w:shd w:val="clear" w:color="auto" w:fill="FFFFFF" w:themeFill="background1"/>
          </w:tcPr>
          <w:p w:rsidR="00F96AE2" w:rsidRPr="002513F6" w:rsidRDefault="00F96AE2" w:rsidP="0077506C">
            <w:pPr>
              <w:shd w:val="clear" w:color="auto" w:fill="FFFFFF" w:themeFill="background1"/>
              <w:rPr>
                <w:sz w:val="22"/>
              </w:rPr>
            </w:pPr>
            <w:r w:rsidRPr="002513F6">
              <w:rPr>
                <w:sz w:val="22"/>
              </w:rPr>
              <w:t>Obrazloženje za analizu utvrđivanja izravnih učinaka od 5.5.1. do 5.5.10.:</w:t>
            </w:r>
          </w:p>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b/>
                <w:sz w:val="22"/>
              </w:rPr>
              <w:t>Utvrdite veličinu adresata: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5.5.12.</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Mikro i mali poduzetnici i/ili obiteljska poljoprivredna gospodarstva i/ili zadruge</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5.5.13.</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Srednji i veliki poduzetnici</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5.5.14.</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Građani i/ili obitelji i/ili kućanstva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5.5.15.</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Radnici i/ili umirovljenici</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5.5.16.</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Pružatelji uslužnih djelatnosti u pojedinoj gospodarskoj grani i/ili potrošači</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5.5.17.</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Hrvatski branitelji</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5.5.18.</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Manjine i/ili socijalne skupine s posebnim interesima i potrebama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5.5.19.</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Udruge i/ili zaklade</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5.5.20.</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5.5.21.</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5.5.22.</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Drugi utvrđeni adresati:</w:t>
            </w:r>
          </w:p>
          <w:p w:rsidR="00F96AE2" w:rsidRPr="002513F6" w:rsidRDefault="00F96AE2" w:rsidP="0077506C">
            <w:pPr>
              <w:shd w:val="clear" w:color="auto" w:fill="FFFFFF" w:themeFill="background1"/>
              <w:rPr>
                <w:sz w:val="22"/>
              </w:rPr>
            </w:pP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5.5.23.</w:t>
            </w:r>
          </w:p>
        </w:tc>
        <w:tc>
          <w:tcPr>
            <w:tcW w:w="8930" w:type="dxa"/>
            <w:gridSpan w:val="7"/>
            <w:shd w:val="clear" w:color="auto" w:fill="FFFFFF" w:themeFill="background1"/>
          </w:tcPr>
          <w:p w:rsidR="00F96AE2" w:rsidRPr="002513F6" w:rsidRDefault="00F96AE2" w:rsidP="0077506C">
            <w:pPr>
              <w:shd w:val="clear" w:color="auto" w:fill="FFFFFF" w:themeFill="background1"/>
              <w:rPr>
                <w:sz w:val="22"/>
              </w:rPr>
            </w:pPr>
            <w:r w:rsidRPr="002513F6">
              <w:rPr>
                <w:sz w:val="22"/>
              </w:rPr>
              <w:t>Obrazloženje za analizu utvrđivanja adresata od 5.5.12. do 5.5.22.</w:t>
            </w:r>
          </w:p>
          <w:p w:rsidR="00F96AE2" w:rsidRPr="002513F6" w:rsidRDefault="00F96AE2" w:rsidP="0077506C">
            <w:pPr>
              <w:shd w:val="clear" w:color="auto" w:fill="FFFFFF" w:themeFill="background1"/>
              <w:rPr>
                <w:b/>
                <w:sz w:val="22"/>
              </w:rPr>
            </w:pPr>
          </w:p>
        </w:tc>
      </w:tr>
      <w:tr w:rsidR="00F96AE2" w:rsidRPr="002513F6" w:rsidTr="0077506C">
        <w:trPr>
          <w:trHeight w:val="3418"/>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5.5.24.</w:t>
            </w:r>
          </w:p>
        </w:tc>
        <w:tc>
          <w:tcPr>
            <w:tcW w:w="8930" w:type="dxa"/>
            <w:gridSpan w:val="7"/>
            <w:shd w:val="clear" w:color="auto" w:fill="FFFFFF" w:themeFill="background1"/>
          </w:tcPr>
          <w:p w:rsidR="00F96AE2" w:rsidRPr="002513F6" w:rsidRDefault="00F96AE2" w:rsidP="0077506C">
            <w:pPr>
              <w:shd w:val="clear" w:color="auto" w:fill="FFFFFF" w:themeFill="background1"/>
              <w:rPr>
                <w:b/>
                <w:sz w:val="22"/>
              </w:rPr>
            </w:pPr>
            <w:r w:rsidRPr="002513F6">
              <w:rPr>
                <w:b/>
                <w:sz w:val="22"/>
              </w:rPr>
              <w:t>REZULTAT PRETHODNE PROCJENE UČINAKA NA ZAŠTITU OKOLIŠA:</w:t>
            </w:r>
          </w:p>
          <w:p w:rsidR="00F96AE2" w:rsidRPr="002513F6" w:rsidRDefault="00F96AE2" w:rsidP="0077506C">
            <w:pPr>
              <w:shd w:val="clear" w:color="auto" w:fill="FFFFFF" w:themeFill="background1"/>
              <w:jc w:val="both"/>
              <w:rPr>
                <w:i/>
                <w:sz w:val="22"/>
              </w:rPr>
            </w:pPr>
            <w:r w:rsidRPr="002513F6">
              <w:rPr>
                <w:i/>
                <w:sz w:val="22"/>
              </w:rPr>
              <w:t xml:space="preserve">Da li je utvrđena barem jedna kombinacija: </w:t>
            </w:r>
          </w:p>
          <w:p w:rsidR="00F96AE2" w:rsidRPr="002513F6" w:rsidRDefault="00F96AE2" w:rsidP="0077506C">
            <w:pPr>
              <w:pStyle w:val="ListParagraph"/>
              <w:numPr>
                <w:ilvl w:val="1"/>
                <w:numId w:val="33"/>
              </w:numPr>
              <w:shd w:val="clear" w:color="auto" w:fill="FFFFFF" w:themeFill="background1"/>
              <w:ind w:left="459" w:hanging="283"/>
              <w:jc w:val="both"/>
              <w:rPr>
                <w:i/>
                <w:sz w:val="22"/>
              </w:rPr>
            </w:pPr>
            <w:r w:rsidRPr="002513F6">
              <w:rPr>
                <w:i/>
                <w:sz w:val="22"/>
              </w:rPr>
              <w:t>veliki izravni učinak i mali broj adresata</w:t>
            </w:r>
          </w:p>
          <w:p w:rsidR="00F96AE2" w:rsidRPr="002513F6" w:rsidRDefault="00F96AE2" w:rsidP="0077506C">
            <w:pPr>
              <w:pStyle w:val="ListParagraph"/>
              <w:numPr>
                <w:ilvl w:val="1"/>
                <w:numId w:val="33"/>
              </w:numPr>
              <w:shd w:val="clear" w:color="auto" w:fill="FFFFFF" w:themeFill="background1"/>
              <w:ind w:left="459" w:hanging="283"/>
              <w:jc w:val="both"/>
              <w:rPr>
                <w:i/>
                <w:sz w:val="22"/>
              </w:rPr>
            </w:pPr>
            <w:r w:rsidRPr="002513F6">
              <w:rPr>
                <w:i/>
                <w:sz w:val="22"/>
              </w:rPr>
              <w:t>veliki izravni učinak i veliki broj adresata</w:t>
            </w:r>
          </w:p>
          <w:p w:rsidR="00F96AE2" w:rsidRPr="002513F6" w:rsidRDefault="00F96AE2" w:rsidP="0077506C">
            <w:pPr>
              <w:pStyle w:val="ListParagraph"/>
              <w:numPr>
                <w:ilvl w:val="1"/>
                <w:numId w:val="33"/>
              </w:numPr>
              <w:shd w:val="clear" w:color="auto" w:fill="FFFFFF" w:themeFill="background1"/>
              <w:ind w:left="459" w:hanging="283"/>
              <w:jc w:val="both"/>
              <w:rPr>
                <w:i/>
                <w:sz w:val="22"/>
              </w:rPr>
            </w:pPr>
            <w:r w:rsidRPr="002513F6">
              <w:rPr>
                <w:i/>
                <w:sz w:val="22"/>
              </w:rPr>
              <w:t>mali izravni učinak i veliki broj adresata.</w:t>
            </w:r>
          </w:p>
          <w:p w:rsidR="00F96AE2" w:rsidRPr="002513F6" w:rsidRDefault="00F96AE2" w:rsidP="0077506C">
            <w:pPr>
              <w:shd w:val="clear" w:color="auto" w:fill="FFFFFF" w:themeFill="background1"/>
              <w:jc w:val="both"/>
              <w:rPr>
                <w:i/>
                <w:sz w:val="22"/>
              </w:rPr>
            </w:pPr>
            <w:r w:rsidRPr="002513F6">
              <w:rPr>
                <w:i/>
                <w:sz w:val="22"/>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F96AE2" w:rsidRPr="002513F6" w:rsidTr="0077506C">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96AE2" w:rsidRPr="002513F6" w:rsidRDefault="00F96AE2" w:rsidP="0077506C">
                  <w:pPr>
                    <w:shd w:val="clear" w:color="auto" w:fill="FFFFFF" w:themeFill="background1"/>
                    <w:rPr>
                      <w:rFonts w:eastAsia="Times New Roman"/>
                      <w:color w:val="000000"/>
                      <w:sz w:val="22"/>
                    </w:rPr>
                  </w:pPr>
                  <w:r w:rsidRPr="002513F6">
                    <w:rPr>
                      <w:rFonts w:eastAsia="Times New Roman"/>
                      <w:color w:val="000000"/>
                      <w:sz w:val="22"/>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F96AE2" w:rsidRPr="002513F6" w:rsidRDefault="00F96AE2" w:rsidP="0077506C">
                  <w:pPr>
                    <w:shd w:val="clear" w:color="auto" w:fill="FFFFFF" w:themeFill="background1"/>
                    <w:jc w:val="center"/>
                    <w:rPr>
                      <w:rFonts w:eastAsia="Times New Roman"/>
                      <w:b/>
                      <w:bCs/>
                      <w:color w:val="000000"/>
                      <w:sz w:val="22"/>
                    </w:rPr>
                  </w:pPr>
                  <w:r w:rsidRPr="002513F6">
                    <w:rPr>
                      <w:rFonts w:eastAsia="Times New Roman"/>
                      <w:b/>
                      <w:bCs/>
                      <w:color w:val="000000"/>
                      <w:sz w:val="22"/>
                    </w:rPr>
                    <w:t>Izravni učinci</w:t>
                  </w:r>
                </w:p>
              </w:tc>
            </w:tr>
            <w:tr w:rsidR="00F96AE2" w:rsidRPr="002513F6" w:rsidTr="0077506C">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96AE2" w:rsidRPr="002513F6" w:rsidRDefault="00F96AE2" w:rsidP="0077506C">
                  <w:pPr>
                    <w:shd w:val="clear" w:color="auto" w:fill="FFFFFF" w:themeFill="background1"/>
                    <w:rPr>
                      <w:rFonts w:eastAsia="Times New Roman"/>
                      <w:color w:val="000000"/>
                      <w:sz w:val="22"/>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F96AE2" w:rsidRPr="002513F6" w:rsidRDefault="00F96AE2" w:rsidP="0077506C">
                  <w:pPr>
                    <w:shd w:val="clear" w:color="auto" w:fill="FFFFFF" w:themeFill="background1"/>
                    <w:rPr>
                      <w:rFonts w:eastAsia="Times New Roman"/>
                      <w:color w:val="000000"/>
                      <w:sz w:val="22"/>
                    </w:rPr>
                  </w:pPr>
                  <w:r w:rsidRPr="002513F6">
                    <w:rPr>
                      <w:rFonts w:eastAsia="Times New Roman"/>
                      <w:color w:val="000000"/>
                      <w:sz w:val="22"/>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F96AE2" w:rsidRPr="002513F6" w:rsidRDefault="00F96AE2" w:rsidP="0077506C">
                  <w:pPr>
                    <w:shd w:val="clear" w:color="auto" w:fill="FFFFFF" w:themeFill="background1"/>
                    <w:rPr>
                      <w:rFonts w:eastAsia="Times New Roman"/>
                      <w:color w:val="000000"/>
                      <w:sz w:val="22"/>
                    </w:rPr>
                  </w:pPr>
                  <w:r w:rsidRPr="002513F6">
                    <w:rPr>
                      <w:rFonts w:eastAsia="Times New Roman"/>
                      <w:color w:val="000000"/>
                      <w:sz w:val="22"/>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F96AE2" w:rsidRPr="002513F6" w:rsidRDefault="00F96AE2" w:rsidP="0077506C">
                  <w:pPr>
                    <w:shd w:val="clear" w:color="auto" w:fill="FFFFFF" w:themeFill="background1"/>
                    <w:rPr>
                      <w:rFonts w:eastAsia="Times New Roman"/>
                      <w:color w:val="000000"/>
                      <w:sz w:val="22"/>
                    </w:rPr>
                  </w:pPr>
                  <w:r w:rsidRPr="002513F6">
                    <w:rPr>
                      <w:rFonts w:eastAsia="Times New Roman"/>
                      <w:color w:val="000000"/>
                      <w:sz w:val="22"/>
                    </w:rPr>
                    <w:t>veliki</w:t>
                  </w:r>
                </w:p>
              </w:tc>
            </w:tr>
            <w:tr w:rsidR="00F96AE2" w:rsidRPr="002513F6" w:rsidTr="0077506C">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F96AE2" w:rsidRPr="002513F6" w:rsidRDefault="00F96AE2" w:rsidP="0077506C">
                  <w:pPr>
                    <w:shd w:val="clear" w:color="auto" w:fill="FFFFFF" w:themeFill="background1"/>
                    <w:jc w:val="center"/>
                    <w:rPr>
                      <w:rFonts w:eastAsia="Times New Roman"/>
                      <w:b/>
                      <w:bCs/>
                      <w:color w:val="000000"/>
                      <w:sz w:val="22"/>
                    </w:rPr>
                  </w:pPr>
                  <w:r w:rsidRPr="002513F6">
                    <w:rPr>
                      <w:rFonts w:eastAsia="Times New Roman"/>
                      <w:b/>
                      <w:bCs/>
                      <w:color w:val="000000"/>
                      <w:sz w:val="22"/>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96AE2" w:rsidRPr="002513F6" w:rsidRDefault="00F96AE2" w:rsidP="0077506C">
                  <w:pPr>
                    <w:shd w:val="clear" w:color="auto" w:fill="FFFFFF" w:themeFill="background1"/>
                    <w:rPr>
                      <w:rFonts w:eastAsia="Times New Roman"/>
                      <w:color w:val="000000"/>
                      <w:sz w:val="22"/>
                    </w:rPr>
                  </w:pPr>
                  <w:r w:rsidRPr="002513F6">
                    <w:rPr>
                      <w:rFonts w:eastAsia="Times New Roman"/>
                      <w:color w:val="000000"/>
                      <w:sz w:val="22"/>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color w:val="000000"/>
                      <w:sz w:val="22"/>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color w:val="000000"/>
                      <w:sz w:val="22"/>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color w:val="000000"/>
                      <w:sz w:val="22"/>
                    </w:rPr>
                  </w:pPr>
                </w:p>
              </w:tc>
            </w:tr>
            <w:tr w:rsidR="00F96AE2" w:rsidRPr="002513F6" w:rsidTr="0077506C">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96AE2" w:rsidRPr="002513F6" w:rsidRDefault="00F96AE2" w:rsidP="0077506C">
                  <w:pPr>
                    <w:shd w:val="clear" w:color="auto" w:fill="FFFFFF" w:themeFill="background1"/>
                    <w:rPr>
                      <w:rFonts w:eastAsia="Times New Roman"/>
                      <w:b/>
                      <w:bCs/>
                      <w:color w:val="000000"/>
                      <w:sz w:val="22"/>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96AE2" w:rsidRPr="002513F6" w:rsidRDefault="00F96AE2" w:rsidP="0077506C">
                  <w:pPr>
                    <w:shd w:val="clear" w:color="auto" w:fill="FFFFFF" w:themeFill="background1"/>
                    <w:rPr>
                      <w:rFonts w:eastAsia="Times New Roman"/>
                      <w:color w:val="000000"/>
                      <w:sz w:val="22"/>
                    </w:rPr>
                  </w:pPr>
                  <w:r w:rsidRPr="002513F6">
                    <w:rPr>
                      <w:rFonts w:eastAsia="Times New Roman"/>
                      <w:color w:val="000000"/>
                      <w:sz w:val="22"/>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color w:val="000000"/>
                      <w:sz w:val="22"/>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color w:val="000000"/>
                      <w:sz w:val="22"/>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b/>
                      <w:bCs/>
                      <w:color w:val="000000"/>
                      <w:sz w:val="22"/>
                    </w:rPr>
                  </w:pPr>
                </w:p>
              </w:tc>
            </w:tr>
            <w:tr w:rsidR="00F96AE2" w:rsidRPr="002513F6" w:rsidTr="0077506C">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96AE2" w:rsidRPr="002513F6" w:rsidRDefault="00F96AE2" w:rsidP="0077506C">
                  <w:pPr>
                    <w:shd w:val="clear" w:color="auto" w:fill="FFFFFF" w:themeFill="background1"/>
                    <w:rPr>
                      <w:rFonts w:eastAsia="Times New Roman"/>
                      <w:b/>
                      <w:bCs/>
                      <w:color w:val="000000"/>
                      <w:sz w:val="22"/>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96AE2" w:rsidRPr="002513F6" w:rsidRDefault="00F96AE2" w:rsidP="0077506C">
                  <w:pPr>
                    <w:shd w:val="clear" w:color="auto" w:fill="FFFFFF" w:themeFill="background1"/>
                    <w:rPr>
                      <w:rFonts w:eastAsia="Times New Roman"/>
                      <w:color w:val="000000"/>
                      <w:sz w:val="22"/>
                    </w:rPr>
                  </w:pPr>
                  <w:r w:rsidRPr="002513F6">
                    <w:rPr>
                      <w:rFonts w:eastAsia="Times New Roman"/>
                      <w:color w:val="000000"/>
                      <w:sz w:val="22"/>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color w:val="000000"/>
                      <w:sz w:val="22"/>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b/>
                      <w:bCs/>
                      <w:color w:val="000000"/>
                      <w:sz w:val="22"/>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b/>
                      <w:bCs/>
                      <w:color w:val="000000"/>
                      <w:sz w:val="22"/>
                    </w:rPr>
                  </w:pPr>
                </w:p>
              </w:tc>
            </w:tr>
          </w:tbl>
          <w:p w:rsidR="00F96AE2" w:rsidRPr="002513F6" w:rsidRDefault="00F96AE2" w:rsidP="0077506C">
            <w:pPr>
              <w:shd w:val="clear" w:color="auto" w:fill="FFFFFF" w:themeFill="background1"/>
              <w:rPr>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5.6.</w:t>
            </w:r>
          </w:p>
        </w:tc>
        <w:tc>
          <w:tcPr>
            <w:tcW w:w="8930" w:type="dxa"/>
            <w:gridSpan w:val="7"/>
            <w:shd w:val="clear" w:color="auto" w:fill="FFFFFF" w:themeFill="background1"/>
          </w:tcPr>
          <w:p w:rsidR="00F96AE2" w:rsidRPr="002513F6" w:rsidRDefault="00F96AE2" w:rsidP="0077506C">
            <w:pPr>
              <w:shd w:val="clear" w:color="auto" w:fill="FFFFFF" w:themeFill="background1"/>
              <w:rPr>
                <w:b/>
                <w:sz w:val="22"/>
              </w:rPr>
            </w:pPr>
            <w:r w:rsidRPr="002513F6">
              <w:rPr>
                <w:b/>
                <w:sz w:val="22"/>
              </w:rPr>
              <w:t>UTVRĐIVANJE UČINAKA NA ZAŠTITU LJUDSKIH PRAVA</w:t>
            </w: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p>
        </w:tc>
        <w:tc>
          <w:tcPr>
            <w:tcW w:w="5670" w:type="dxa"/>
            <w:gridSpan w:val="2"/>
            <w:shd w:val="clear" w:color="auto" w:fill="FFFFFF" w:themeFill="background1"/>
          </w:tcPr>
          <w:p w:rsidR="00F96AE2" w:rsidRPr="002513F6" w:rsidRDefault="00F96AE2" w:rsidP="0077506C">
            <w:pPr>
              <w:shd w:val="clear" w:color="auto" w:fill="FFFFFF" w:themeFill="background1"/>
              <w:rPr>
                <w:b/>
                <w:sz w:val="22"/>
              </w:rPr>
            </w:pPr>
            <w:r w:rsidRPr="002513F6">
              <w:rPr>
                <w:b/>
                <w:sz w:val="22"/>
              </w:rPr>
              <w:t>Vrsta izravnih učinaka</w:t>
            </w:r>
          </w:p>
        </w:tc>
        <w:tc>
          <w:tcPr>
            <w:tcW w:w="3260" w:type="dxa"/>
            <w:gridSpan w:val="5"/>
            <w:shd w:val="clear" w:color="auto" w:fill="FFFFFF" w:themeFill="background1"/>
          </w:tcPr>
          <w:p w:rsidR="00F96AE2" w:rsidRPr="002513F6" w:rsidRDefault="00F96AE2" w:rsidP="0077506C">
            <w:pPr>
              <w:shd w:val="clear" w:color="auto" w:fill="FFFFFF" w:themeFill="background1"/>
              <w:jc w:val="center"/>
              <w:rPr>
                <w:b/>
                <w:sz w:val="22"/>
              </w:rPr>
            </w:pPr>
            <w:r w:rsidRPr="002513F6">
              <w:rPr>
                <w:b/>
                <w:sz w:val="22"/>
              </w:rPr>
              <w:t>Mjerilo učinka</w:t>
            </w:r>
          </w:p>
        </w:tc>
      </w:tr>
      <w:tr w:rsidR="00F96AE2" w:rsidRPr="002513F6" w:rsidTr="0077506C">
        <w:trPr>
          <w:trHeight w:val="284"/>
        </w:trPr>
        <w:tc>
          <w:tcPr>
            <w:tcW w:w="993" w:type="dxa"/>
            <w:vMerge w:val="restart"/>
            <w:shd w:val="clear" w:color="auto" w:fill="FFFFFF" w:themeFill="background1"/>
          </w:tcPr>
          <w:p w:rsidR="00F96AE2" w:rsidRPr="002513F6" w:rsidRDefault="00F96AE2" w:rsidP="0077506C">
            <w:pPr>
              <w:shd w:val="clear" w:color="auto" w:fill="FFFFFF" w:themeFill="background1"/>
              <w:rPr>
                <w:sz w:val="22"/>
              </w:rPr>
            </w:pPr>
          </w:p>
        </w:tc>
        <w:tc>
          <w:tcPr>
            <w:tcW w:w="5670" w:type="dxa"/>
            <w:gridSpan w:val="2"/>
            <w:vMerge w:val="restart"/>
            <w:shd w:val="clear" w:color="auto" w:fill="FFFFFF" w:themeFill="background1"/>
          </w:tcPr>
          <w:p w:rsidR="00F96AE2" w:rsidRPr="002513F6" w:rsidRDefault="00F96AE2" w:rsidP="0077506C">
            <w:pPr>
              <w:shd w:val="clear" w:color="auto" w:fill="FFFFFF" w:themeFill="background1"/>
              <w:rPr>
                <w:sz w:val="22"/>
              </w:rPr>
            </w:pPr>
            <w:r w:rsidRPr="002513F6">
              <w:rPr>
                <w:sz w:val="22"/>
              </w:rPr>
              <w:t>Utvrdite učinak na: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r w:rsidRPr="002513F6">
              <w:rPr>
                <w:b/>
                <w:sz w:val="22"/>
              </w:rPr>
              <w:t xml:space="preserve">Neznatan </w:t>
            </w: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r w:rsidRPr="002513F6">
              <w:rPr>
                <w:b/>
                <w:sz w:val="22"/>
              </w:rPr>
              <w:t>Mali</w:t>
            </w:r>
          </w:p>
        </w:tc>
        <w:tc>
          <w:tcPr>
            <w:tcW w:w="956" w:type="dxa"/>
            <w:shd w:val="clear" w:color="auto" w:fill="FFFFFF" w:themeFill="background1"/>
          </w:tcPr>
          <w:p w:rsidR="00F96AE2" w:rsidRPr="002513F6" w:rsidRDefault="00F96AE2" w:rsidP="0077506C">
            <w:pPr>
              <w:shd w:val="clear" w:color="auto" w:fill="FFFFFF" w:themeFill="background1"/>
              <w:rPr>
                <w:b/>
                <w:sz w:val="22"/>
              </w:rPr>
            </w:pPr>
            <w:r w:rsidRPr="002513F6">
              <w:rPr>
                <w:b/>
                <w:sz w:val="22"/>
              </w:rPr>
              <w:t>Veliki</w:t>
            </w:r>
          </w:p>
        </w:tc>
      </w:tr>
      <w:tr w:rsidR="00F96AE2" w:rsidRPr="002513F6" w:rsidTr="0077506C">
        <w:trPr>
          <w:trHeight w:val="284"/>
        </w:trPr>
        <w:tc>
          <w:tcPr>
            <w:tcW w:w="993" w:type="dxa"/>
            <w:vMerge/>
            <w:shd w:val="clear" w:color="auto" w:fill="FFFFFF" w:themeFill="background1"/>
          </w:tcPr>
          <w:p w:rsidR="00F96AE2" w:rsidRPr="002513F6" w:rsidRDefault="00F96AE2" w:rsidP="0077506C">
            <w:pPr>
              <w:shd w:val="clear" w:color="auto" w:fill="FFFFFF" w:themeFill="background1"/>
              <w:rPr>
                <w:sz w:val="22"/>
              </w:rPr>
            </w:pPr>
          </w:p>
        </w:tc>
        <w:tc>
          <w:tcPr>
            <w:tcW w:w="5670" w:type="dxa"/>
            <w:gridSpan w:val="2"/>
            <w:vMerge/>
            <w:shd w:val="clear" w:color="auto" w:fill="FFFFFF" w:themeFill="background1"/>
          </w:tcPr>
          <w:p w:rsidR="00F96AE2" w:rsidRPr="002513F6" w:rsidRDefault="00F96AE2" w:rsidP="0077506C">
            <w:pPr>
              <w:shd w:val="clear" w:color="auto" w:fill="FFFFFF" w:themeFill="background1"/>
              <w:rPr>
                <w:sz w:val="22"/>
              </w:rPr>
            </w:pPr>
          </w:p>
        </w:tc>
        <w:tc>
          <w:tcPr>
            <w:tcW w:w="1276" w:type="dxa"/>
            <w:gridSpan w:val="2"/>
            <w:shd w:val="clear" w:color="auto" w:fill="FFFFFF" w:themeFill="background1"/>
          </w:tcPr>
          <w:p w:rsidR="00F96AE2" w:rsidRPr="002513F6" w:rsidRDefault="00F96AE2" w:rsidP="0077506C">
            <w:pPr>
              <w:shd w:val="clear" w:color="auto" w:fill="FFFFFF" w:themeFill="background1"/>
              <w:rPr>
                <w:i/>
                <w:sz w:val="22"/>
              </w:rPr>
            </w:pPr>
            <w:r w:rsidRPr="002513F6">
              <w:rPr>
                <w:i/>
                <w:sz w:val="22"/>
              </w:rPr>
              <w:t>Da/Ne</w:t>
            </w:r>
          </w:p>
        </w:tc>
        <w:tc>
          <w:tcPr>
            <w:tcW w:w="1028" w:type="dxa"/>
            <w:gridSpan w:val="2"/>
            <w:shd w:val="clear" w:color="auto" w:fill="FFFFFF" w:themeFill="background1"/>
          </w:tcPr>
          <w:p w:rsidR="00F96AE2" w:rsidRPr="002513F6" w:rsidRDefault="00F96AE2" w:rsidP="0077506C">
            <w:pPr>
              <w:shd w:val="clear" w:color="auto" w:fill="FFFFFF" w:themeFill="background1"/>
              <w:rPr>
                <w:i/>
                <w:sz w:val="22"/>
              </w:rPr>
            </w:pPr>
            <w:r w:rsidRPr="002513F6">
              <w:rPr>
                <w:i/>
                <w:sz w:val="22"/>
              </w:rPr>
              <w:t>Da/Ne</w:t>
            </w:r>
          </w:p>
        </w:tc>
        <w:tc>
          <w:tcPr>
            <w:tcW w:w="956" w:type="dxa"/>
            <w:shd w:val="clear" w:color="auto" w:fill="FFFFFF" w:themeFill="background1"/>
          </w:tcPr>
          <w:p w:rsidR="00F96AE2" w:rsidRPr="002513F6" w:rsidRDefault="00F96AE2" w:rsidP="0077506C">
            <w:pPr>
              <w:shd w:val="clear" w:color="auto" w:fill="FFFFFF" w:themeFill="background1"/>
              <w:rPr>
                <w:i/>
                <w:sz w:val="22"/>
              </w:rPr>
            </w:pPr>
            <w:r w:rsidRPr="002513F6">
              <w:rPr>
                <w:i/>
                <w:sz w:val="22"/>
              </w:rPr>
              <w:t>Da/Ne</w:t>
            </w:r>
          </w:p>
        </w:tc>
      </w:tr>
      <w:tr w:rsidR="00F96AE2" w:rsidRPr="002513F6" w:rsidTr="0077506C">
        <w:trPr>
          <w:trHeight w:val="943"/>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5.6.1.</w:t>
            </w:r>
          </w:p>
        </w:tc>
        <w:tc>
          <w:tcPr>
            <w:tcW w:w="5670" w:type="dxa"/>
            <w:gridSpan w:val="2"/>
            <w:shd w:val="clear" w:color="auto" w:fill="FFFFFF" w:themeFill="background1"/>
          </w:tcPr>
          <w:p w:rsidR="00F96AE2" w:rsidRPr="002513F6" w:rsidRDefault="00F96AE2" w:rsidP="0077506C">
            <w:pPr>
              <w:shd w:val="clear" w:color="auto" w:fill="FFFFFF" w:themeFill="background1"/>
              <w:spacing w:before="100" w:beforeAutospacing="1" w:after="100" w:afterAutospacing="1"/>
              <w:jc w:val="both"/>
              <w:rPr>
                <w:rFonts w:eastAsia="Times New Roman"/>
                <w:sz w:val="22"/>
              </w:rPr>
            </w:pPr>
            <w:r w:rsidRPr="002513F6">
              <w:rPr>
                <w:rFonts w:eastAsia="Times New Roman"/>
                <w:sz w:val="22"/>
              </w:rPr>
              <w:t>Ravnopravnost spolova u smislu jednakog statusa, jednake mogućnosti za ostvarivanje svih prava, kao i jednaku korist od ostvarenih rezultata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701"/>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5.6.2.</w:t>
            </w:r>
          </w:p>
        </w:tc>
        <w:tc>
          <w:tcPr>
            <w:tcW w:w="5670" w:type="dxa"/>
            <w:gridSpan w:val="2"/>
            <w:shd w:val="clear" w:color="auto" w:fill="FFFFFF" w:themeFill="background1"/>
          </w:tcPr>
          <w:p w:rsidR="00F96AE2" w:rsidRPr="002513F6" w:rsidRDefault="00F96AE2" w:rsidP="0077506C">
            <w:pPr>
              <w:shd w:val="clear" w:color="auto" w:fill="FFFFFF" w:themeFill="background1"/>
              <w:spacing w:before="100" w:beforeAutospacing="1" w:after="100" w:afterAutospacing="1"/>
              <w:jc w:val="both"/>
              <w:rPr>
                <w:rFonts w:eastAsia="Times New Roman"/>
                <w:sz w:val="22"/>
              </w:rPr>
            </w:pPr>
            <w:r w:rsidRPr="002513F6">
              <w:rPr>
                <w:rFonts w:eastAsia="Times New Roman"/>
                <w:sz w:val="22"/>
              </w:rPr>
              <w:t>Pravo na jednaki tretman i prilike osobito u dijelu ostvarivanja materijalnih prava, zapošljavanja, rada i drugih Ustavom Republike Hrvatske zajamčenih prava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5.6.3.</w:t>
            </w:r>
          </w:p>
        </w:tc>
        <w:tc>
          <w:tcPr>
            <w:tcW w:w="5670" w:type="dxa"/>
            <w:gridSpan w:val="2"/>
            <w:shd w:val="clear" w:color="auto" w:fill="FFFFFF" w:themeFill="background1"/>
          </w:tcPr>
          <w:p w:rsidR="00F96AE2" w:rsidRPr="002513F6" w:rsidRDefault="00F96AE2" w:rsidP="0077506C">
            <w:pPr>
              <w:shd w:val="clear" w:color="auto" w:fill="FFFFFF" w:themeFill="background1"/>
              <w:spacing w:before="100" w:beforeAutospacing="1" w:after="100" w:afterAutospacing="1"/>
              <w:jc w:val="both"/>
              <w:rPr>
                <w:rFonts w:eastAsia="Times New Roman"/>
                <w:sz w:val="22"/>
              </w:rPr>
            </w:pPr>
            <w:r w:rsidRPr="002513F6">
              <w:rPr>
                <w:rFonts w:eastAsia="Times New Roman"/>
                <w:sz w:val="22"/>
              </w:rPr>
              <w:t>Povreda prava na slobodu kretanja u Republici Hrvatskoj odnosno u drugim zemljama članicama Europske unije</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5.6.4.</w:t>
            </w:r>
          </w:p>
        </w:tc>
        <w:tc>
          <w:tcPr>
            <w:tcW w:w="5670" w:type="dxa"/>
            <w:gridSpan w:val="2"/>
            <w:shd w:val="clear" w:color="auto" w:fill="FFFFFF" w:themeFill="background1"/>
          </w:tcPr>
          <w:p w:rsidR="00F96AE2" w:rsidRPr="002513F6" w:rsidRDefault="00F96AE2" w:rsidP="0077506C">
            <w:pPr>
              <w:shd w:val="clear" w:color="auto" w:fill="FFFFFF" w:themeFill="background1"/>
              <w:spacing w:before="100" w:beforeAutospacing="1" w:after="100" w:afterAutospacing="1"/>
              <w:jc w:val="both"/>
              <w:rPr>
                <w:rFonts w:eastAsia="Times New Roman"/>
                <w:sz w:val="22"/>
              </w:rPr>
            </w:pPr>
            <w:r w:rsidRPr="002513F6">
              <w:rPr>
                <w:rFonts w:eastAsia="Times New Roman"/>
                <w:sz w:val="22"/>
              </w:rPr>
              <w:t>Izravna ili neizravna diskriminacija po bilo kojoj osnovi</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5.6.5.</w:t>
            </w:r>
          </w:p>
        </w:tc>
        <w:tc>
          <w:tcPr>
            <w:tcW w:w="5670" w:type="dxa"/>
            <w:gridSpan w:val="2"/>
            <w:shd w:val="clear" w:color="auto" w:fill="FFFFFF" w:themeFill="background1"/>
          </w:tcPr>
          <w:p w:rsidR="00F96AE2" w:rsidRPr="002513F6" w:rsidRDefault="00F96AE2" w:rsidP="0077506C">
            <w:pPr>
              <w:shd w:val="clear" w:color="auto" w:fill="FFFFFF" w:themeFill="background1"/>
              <w:spacing w:before="100" w:beforeAutospacing="1" w:after="100" w:afterAutospacing="1"/>
              <w:jc w:val="both"/>
              <w:rPr>
                <w:rFonts w:eastAsia="Times New Roman"/>
                <w:sz w:val="22"/>
              </w:rPr>
            </w:pPr>
            <w:r w:rsidRPr="002513F6">
              <w:rPr>
                <w:rFonts w:eastAsia="Times New Roman"/>
                <w:sz w:val="22"/>
              </w:rPr>
              <w:t>Povreda prava na privatnost</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5.6.6.</w:t>
            </w:r>
          </w:p>
        </w:tc>
        <w:tc>
          <w:tcPr>
            <w:tcW w:w="5670" w:type="dxa"/>
            <w:gridSpan w:val="2"/>
            <w:shd w:val="clear" w:color="auto" w:fill="FFFFFF" w:themeFill="background1"/>
          </w:tcPr>
          <w:p w:rsidR="00F96AE2" w:rsidRPr="002513F6" w:rsidRDefault="00F96AE2" w:rsidP="0077506C">
            <w:pPr>
              <w:shd w:val="clear" w:color="auto" w:fill="FFFFFF" w:themeFill="background1"/>
              <w:spacing w:before="100" w:beforeAutospacing="1" w:after="100" w:afterAutospacing="1"/>
              <w:jc w:val="both"/>
              <w:rPr>
                <w:rFonts w:eastAsia="Times New Roman"/>
                <w:sz w:val="22"/>
              </w:rPr>
            </w:pPr>
            <w:r w:rsidRPr="002513F6">
              <w:rPr>
                <w:rFonts w:eastAsia="Times New Roman"/>
                <w:sz w:val="22"/>
              </w:rPr>
              <w:t>Ostvarivanje pravne zaštite, pristup sudu i pravo na besplatnu pravnu pomoć</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lastRenderedPageBreak/>
              <w:t>5.6.7.</w:t>
            </w:r>
          </w:p>
        </w:tc>
        <w:tc>
          <w:tcPr>
            <w:tcW w:w="5670" w:type="dxa"/>
            <w:gridSpan w:val="2"/>
            <w:shd w:val="clear" w:color="auto" w:fill="FFFFFF" w:themeFill="background1"/>
          </w:tcPr>
          <w:p w:rsidR="00F96AE2" w:rsidRPr="002513F6" w:rsidRDefault="00F96AE2" w:rsidP="0077506C">
            <w:pPr>
              <w:shd w:val="clear" w:color="auto" w:fill="FFFFFF" w:themeFill="background1"/>
              <w:spacing w:before="100" w:beforeAutospacing="1" w:after="100" w:afterAutospacing="1"/>
              <w:jc w:val="both"/>
              <w:rPr>
                <w:rFonts w:eastAsia="Times New Roman"/>
                <w:sz w:val="22"/>
              </w:rPr>
            </w:pPr>
            <w:r w:rsidRPr="002513F6">
              <w:rPr>
                <w:rFonts w:eastAsia="Times New Roman"/>
                <w:sz w:val="22"/>
              </w:rPr>
              <w:t>Pravo na međunarodnu zaštitu, privremenu zaštitu i postupanje s tim u vezi</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5.6.8.</w:t>
            </w:r>
          </w:p>
        </w:tc>
        <w:tc>
          <w:tcPr>
            <w:tcW w:w="5670" w:type="dxa"/>
            <w:gridSpan w:val="2"/>
            <w:shd w:val="clear" w:color="auto" w:fill="FFFFFF" w:themeFill="background1"/>
          </w:tcPr>
          <w:p w:rsidR="00F96AE2" w:rsidRPr="002513F6" w:rsidRDefault="00F96AE2" w:rsidP="0077506C">
            <w:pPr>
              <w:shd w:val="clear" w:color="auto" w:fill="FFFFFF" w:themeFill="background1"/>
              <w:spacing w:before="100" w:beforeAutospacing="1" w:after="100" w:afterAutospacing="1"/>
              <w:jc w:val="both"/>
              <w:rPr>
                <w:rFonts w:eastAsia="Times New Roman"/>
                <w:sz w:val="22"/>
              </w:rPr>
            </w:pPr>
            <w:r w:rsidRPr="002513F6">
              <w:rPr>
                <w:rFonts w:eastAsia="Times New Roman"/>
                <w:sz w:val="22"/>
              </w:rPr>
              <w:t>Pravo na pristup informacijama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5.6.9.</w:t>
            </w:r>
          </w:p>
        </w:tc>
        <w:tc>
          <w:tcPr>
            <w:tcW w:w="5670" w:type="dxa"/>
            <w:gridSpan w:val="2"/>
            <w:shd w:val="clear" w:color="auto" w:fill="FFFFFF" w:themeFill="background1"/>
          </w:tcPr>
          <w:p w:rsidR="00F96AE2" w:rsidRPr="002513F6" w:rsidRDefault="00F96AE2" w:rsidP="0077506C">
            <w:pPr>
              <w:shd w:val="clear" w:color="auto" w:fill="FFFFFF" w:themeFill="background1"/>
              <w:spacing w:before="100" w:beforeAutospacing="1" w:after="100" w:afterAutospacing="1"/>
              <w:jc w:val="both"/>
              <w:rPr>
                <w:rFonts w:eastAsia="Times New Roman"/>
                <w:sz w:val="22"/>
              </w:rPr>
            </w:pPr>
            <w:r w:rsidRPr="002513F6">
              <w:rPr>
                <w:rFonts w:eastAsia="Times New Roman"/>
                <w:sz w:val="22"/>
              </w:rPr>
              <w:t>Drugi očekivani izravni učinak:</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5.6.10.</w:t>
            </w:r>
          </w:p>
        </w:tc>
        <w:tc>
          <w:tcPr>
            <w:tcW w:w="8930" w:type="dxa"/>
            <w:gridSpan w:val="7"/>
            <w:shd w:val="clear" w:color="auto" w:fill="FFFFFF" w:themeFill="background1"/>
          </w:tcPr>
          <w:p w:rsidR="00F96AE2" w:rsidRPr="002513F6" w:rsidRDefault="00F96AE2" w:rsidP="0077506C">
            <w:pPr>
              <w:shd w:val="clear" w:color="auto" w:fill="FFFFFF" w:themeFill="background1"/>
              <w:rPr>
                <w:sz w:val="22"/>
              </w:rPr>
            </w:pPr>
            <w:r w:rsidRPr="002513F6">
              <w:rPr>
                <w:sz w:val="22"/>
              </w:rPr>
              <w:t>Obrazloženje za analizu utvrđivanja izravnih učinaka od 5.6.1. do 5.6.9.:</w:t>
            </w:r>
          </w:p>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b/>
                <w:sz w:val="22"/>
              </w:rPr>
              <w:t>Utvrdite veličinu adresata: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5.6.12.</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Mikro i mali poduzetnici i/ili obiteljska poljoprivredna gospodarstva i/ili zadruge</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5.6.13.</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Srednji i velikii poduzetnici</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5.6.14.</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Građani i/ili obitelji i/ili kućanstva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5.6.15.</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Radnici i/ili umirovljenici</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5.6.16.</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Pružatelji uslužnih djelatnosti u pojedinoj gospodarskoj grani i/ili potrošači</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5.6.17.</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Hrvatski branitelji</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5.6.18.</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Manjine i/ili socijalne skupine s posebnim interesima i potrebama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5.6.19.</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Udruge i/ili zaklade</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5.6.20.</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5.6.21.</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5.6.22.</w:t>
            </w:r>
          </w:p>
        </w:tc>
        <w:tc>
          <w:tcPr>
            <w:tcW w:w="5670"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Drugi utvrđeni adresati:</w:t>
            </w:r>
          </w:p>
          <w:p w:rsidR="00F96AE2" w:rsidRPr="002513F6" w:rsidRDefault="00F96AE2" w:rsidP="0077506C">
            <w:pPr>
              <w:shd w:val="clear" w:color="auto" w:fill="FFFFFF" w:themeFill="background1"/>
              <w:rPr>
                <w:sz w:val="22"/>
              </w:rPr>
            </w:pPr>
          </w:p>
        </w:tc>
        <w:tc>
          <w:tcPr>
            <w:tcW w:w="1276"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5.6.23.</w:t>
            </w:r>
          </w:p>
        </w:tc>
        <w:tc>
          <w:tcPr>
            <w:tcW w:w="8930" w:type="dxa"/>
            <w:gridSpan w:val="7"/>
            <w:shd w:val="clear" w:color="auto" w:fill="FFFFFF" w:themeFill="background1"/>
          </w:tcPr>
          <w:p w:rsidR="00F96AE2" w:rsidRPr="002513F6" w:rsidRDefault="00F96AE2" w:rsidP="0077506C">
            <w:pPr>
              <w:shd w:val="clear" w:color="auto" w:fill="FFFFFF" w:themeFill="background1"/>
              <w:rPr>
                <w:sz w:val="22"/>
              </w:rPr>
            </w:pPr>
            <w:r w:rsidRPr="002513F6">
              <w:rPr>
                <w:sz w:val="22"/>
              </w:rPr>
              <w:t>Obrazloženje za analizu utvrđivanja adresata od 5.6.12. do 5.6.23.</w:t>
            </w:r>
          </w:p>
          <w:p w:rsidR="00F96AE2" w:rsidRPr="002513F6" w:rsidRDefault="00F96AE2" w:rsidP="0077506C">
            <w:pPr>
              <w:shd w:val="clear" w:color="auto" w:fill="FFFFFF" w:themeFill="background1"/>
              <w:rPr>
                <w:b/>
                <w:sz w:val="22"/>
              </w:rPr>
            </w:pPr>
          </w:p>
        </w:tc>
      </w:tr>
      <w:tr w:rsidR="00F96AE2" w:rsidRPr="002513F6" w:rsidTr="0077506C">
        <w:trPr>
          <w:trHeight w:val="3642"/>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5.6.24.</w:t>
            </w:r>
          </w:p>
        </w:tc>
        <w:tc>
          <w:tcPr>
            <w:tcW w:w="8930" w:type="dxa"/>
            <w:gridSpan w:val="7"/>
            <w:shd w:val="clear" w:color="auto" w:fill="FFFFFF" w:themeFill="background1"/>
          </w:tcPr>
          <w:p w:rsidR="00F96AE2" w:rsidRPr="002513F6" w:rsidRDefault="00F96AE2" w:rsidP="0077506C">
            <w:pPr>
              <w:shd w:val="clear" w:color="auto" w:fill="FFFFFF" w:themeFill="background1"/>
              <w:rPr>
                <w:b/>
                <w:sz w:val="22"/>
              </w:rPr>
            </w:pPr>
            <w:r w:rsidRPr="002513F6">
              <w:rPr>
                <w:b/>
                <w:sz w:val="22"/>
              </w:rPr>
              <w:t>REZULTAT PRETHODNE PROCJENE UČINAKA NA ZAŠTITU LJUDSKIH PRAVA:</w:t>
            </w:r>
          </w:p>
          <w:p w:rsidR="00F96AE2" w:rsidRPr="002513F6" w:rsidRDefault="00F96AE2" w:rsidP="0077506C">
            <w:pPr>
              <w:shd w:val="clear" w:color="auto" w:fill="FFFFFF" w:themeFill="background1"/>
              <w:jc w:val="both"/>
              <w:rPr>
                <w:i/>
                <w:sz w:val="22"/>
              </w:rPr>
            </w:pPr>
            <w:r w:rsidRPr="002513F6">
              <w:rPr>
                <w:i/>
                <w:sz w:val="22"/>
              </w:rPr>
              <w:t xml:space="preserve">Da li je utvrđena barem jedna kombinacija: </w:t>
            </w:r>
          </w:p>
          <w:p w:rsidR="00F96AE2" w:rsidRPr="002513F6" w:rsidRDefault="00F96AE2" w:rsidP="0077506C">
            <w:pPr>
              <w:pStyle w:val="ListParagraph"/>
              <w:numPr>
                <w:ilvl w:val="1"/>
                <w:numId w:val="33"/>
              </w:numPr>
              <w:shd w:val="clear" w:color="auto" w:fill="FFFFFF" w:themeFill="background1"/>
              <w:ind w:left="459" w:hanging="283"/>
              <w:jc w:val="both"/>
              <w:rPr>
                <w:i/>
                <w:sz w:val="22"/>
              </w:rPr>
            </w:pPr>
            <w:r w:rsidRPr="002513F6">
              <w:rPr>
                <w:i/>
                <w:sz w:val="22"/>
              </w:rPr>
              <w:t>veliki izravni učinak i mali broj adresata</w:t>
            </w:r>
          </w:p>
          <w:p w:rsidR="00F96AE2" w:rsidRPr="002513F6" w:rsidRDefault="00F96AE2" w:rsidP="0077506C">
            <w:pPr>
              <w:pStyle w:val="ListParagraph"/>
              <w:numPr>
                <w:ilvl w:val="1"/>
                <w:numId w:val="33"/>
              </w:numPr>
              <w:shd w:val="clear" w:color="auto" w:fill="FFFFFF" w:themeFill="background1"/>
              <w:ind w:left="459" w:hanging="283"/>
              <w:jc w:val="both"/>
              <w:rPr>
                <w:i/>
                <w:sz w:val="22"/>
              </w:rPr>
            </w:pPr>
            <w:r w:rsidRPr="002513F6">
              <w:rPr>
                <w:i/>
                <w:sz w:val="22"/>
              </w:rPr>
              <w:t>veliki izravni učinak i veliki broj adresata</w:t>
            </w:r>
          </w:p>
          <w:p w:rsidR="00F96AE2" w:rsidRPr="002513F6" w:rsidRDefault="00F96AE2" w:rsidP="0077506C">
            <w:pPr>
              <w:pStyle w:val="ListParagraph"/>
              <w:numPr>
                <w:ilvl w:val="1"/>
                <w:numId w:val="33"/>
              </w:numPr>
              <w:shd w:val="clear" w:color="auto" w:fill="FFFFFF" w:themeFill="background1"/>
              <w:ind w:left="459" w:hanging="283"/>
              <w:jc w:val="both"/>
              <w:rPr>
                <w:i/>
                <w:sz w:val="22"/>
              </w:rPr>
            </w:pPr>
            <w:r w:rsidRPr="002513F6">
              <w:rPr>
                <w:i/>
                <w:sz w:val="22"/>
              </w:rPr>
              <w:t>mali izravni učinak i veliki broj adresata.</w:t>
            </w:r>
          </w:p>
          <w:p w:rsidR="00F96AE2" w:rsidRPr="002513F6" w:rsidRDefault="00F96AE2" w:rsidP="0077506C">
            <w:pPr>
              <w:shd w:val="clear" w:color="auto" w:fill="FFFFFF" w:themeFill="background1"/>
              <w:jc w:val="both"/>
              <w:rPr>
                <w:i/>
                <w:sz w:val="22"/>
              </w:rPr>
            </w:pPr>
            <w:r w:rsidRPr="002513F6">
              <w:rPr>
                <w:i/>
                <w:sz w:val="22"/>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F96AE2" w:rsidRPr="002513F6" w:rsidTr="0077506C">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96AE2" w:rsidRPr="002513F6" w:rsidRDefault="00F96AE2" w:rsidP="0077506C">
                  <w:pPr>
                    <w:shd w:val="clear" w:color="auto" w:fill="FFFFFF" w:themeFill="background1"/>
                    <w:rPr>
                      <w:rFonts w:eastAsia="Times New Roman"/>
                      <w:color w:val="000000"/>
                      <w:sz w:val="22"/>
                    </w:rPr>
                  </w:pPr>
                  <w:r w:rsidRPr="002513F6">
                    <w:rPr>
                      <w:rFonts w:eastAsia="Times New Roman"/>
                      <w:color w:val="000000"/>
                      <w:sz w:val="22"/>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F96AE2" w:rsidRPr="002513F6" w:rsidRDefault="00F96AE2" w:rsidP="0077506C">
                  <w:pPr>
                    <w:shd w:val="clear" w:color="auto" w:fill="FFFFFF" w:themeFill="background1"/>
                    <w:jc w:val="center"/>
                    <w:rPr>
                      <w:rFonts w:eastAsia="Times New Roman"/>
                      <w:b/>
                      <w:bCs/>
                      <w:color w:val="000000"/>
                      <w:sz w:val="22"/>
                    </w:rPr>
                  </w:pPr>
                  <w:r w:rsidRPr="002513F6">
                    <w:rPr>
                      <w:rFonts w:eastAsia="Times New Roman"/>
                      <w:b/>
                      <w:bCs/>
                      <w:color w:val="000000"/>
                      <w:sz w:val="22"/>
                    </w:rPr>
                    <w:t>Izravni učinci</w:t>
                  </w:r>
                </w:p>
              </w:tc>
            </w:tr>
            <w:tr w:rsidR="00F96AE2" w:rsidRPr="002513F6" w:rsidTr="0077506C">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96AE2" w:rsidRPr="002513F6" w:rsidRDefault="00F96AE2" w:rsidP="0077506C">
                  <w:pPr>
                    <w:shd w:val="clear" w:color="auto" w:fill="FFFFFF" w:themeFill="background1"/>
                    <w:rPr>
                      <w:rFonts w:eastAsia="Times New Roman"/>
                      <w:color w:val="000000"/>
                      <w:sz w:val="22"/>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F96AE2" w:rsidRPr="002513F6" w:rsidRDefault="00F96AE2" w:rsidP="0077506C">
                  <w:pPr>
                    <w:shd w:val="clear" w:color="auto" w:fill="FFFFFF" w:themeFill="background1"/>
                    <w:rPr>
                      <w:rFonts w:eastAsia="Times New Roman"/>
                      <w:color w:val="000000"/>
                      <w:sz w:val="22"/>
                    </w:rPr>
                  </w:pPr>
                  <w:r w:rsidRPr="002513F6">
                    <w:rPr>
                      <w:rFonts w:eastAsia="Times New Roman"/>
                      <w:color w:val="000000"/>
                      <w:sz w:val="22"/>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F96AE2" w:rsidRPr="002513F6" w:rsidRDefault="00F96AE2" w:rsidP="0077506C">
                  <w:pPr>
                    <w:shd w:val="clear" w:color="auto" w:fill="FFFFFF" w:themeFill="background1"/>
                    <w:rPr>
                      <w:rFonts w:eastAsia="Times New Roman"/>
                      <w:color w:val="000000"/>
                      <w:sz w:val="22"/>
                    </w:rPr>
                  </w:pPr>
                  <w:r w:rsidRPr="002513F6">
                    <w:rPr>
                      <w:rFonts w:eastAsia="Times New Roman"/>
                      <w:color w:val="000000"/>
                      <w:sz w:val="22"/>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F96AE2" w:rsidRPr="002513F6" w:rsidRDefault="00F96AE2" w:rsidP="0077506C">
                  <w:pPr>
                    <w:shd w:val="clear" w:color="auto" w:fill="FFFFFF" w:themeFill="background1"/>
                    <w:rPr>
                      <w:rFonts w:eastAsia="Times New Roman"/>
                      <w:color w:val="000000"/>
                      <w:sz w:val="22"/>
                    </w:rPr>
                  </w:pPr>
                  <w:r w:rsidRPr="002513F6">
                    <w:rPr>
                      <w:rFonts w:eastAsia="Times New Roman"/>
                      <w:color w:val="000000"/>
                      <w:sz w:val="22"/>
                    </w:rPr>
                    <w:t>veliki</w:t>
                  </w:r>
                </w:p>
              </w:tc>
            </w:tr>
            <w:tr w:rsidR="00F96AE2" w:rsidRPr="002513F6" w:rsidTr="0077506C">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F96AE2" w:rsidRPr="002513F6" w:rsidRDefault="00F96AE2" w:rsidP="0077506C">
                  <w:pPr>
                    <w:shd w:val="clear" w:color="auto" w:fill="FFFFFF" w:themeFill="background1"/>
                    <w:jc w:val="center"/>
                    <w:rPr>
                      <w:rFonts w:eastAsia="Times New Roman"/>
                      <w:b/>
                      <w:bCs/>
                      <w:color w:val="000000"/>
                      <w:sz w:val="22"/>
                    </w:rPr>
                  </w:pPr>
                  <w:r w:rsidRPr="002513F6">
                    <w:rPr>
                      <w:rFonts w:eastAsia="Times New Roman"/>
                      <w:b/>
                      <w:bCs/>
                      <w:color w:val="000000"/>
                      <w:sz w:val="22"/>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96AE2" w:rsidRPr="002513F6" w:rsidRDefault="00F96AE2" w:rsidP="0077506C">
                  <w:pPr>
                    <w:shd w:val="clear" w:color="auto" w:fill="FFFFFF" w:themeFill="background1"/>
                    <w:rPr>
                      <w:rFonts w:eastAsia="Times New Roman"/>
                      <w:color w:val="000000"/>
                      <w:sz w:val="22"/>
                    </w:rPr>
                  </w:pPr>
                  <w:r w:rsidRPr="002513F6">
                    <w:rPr>
                      <w:rFonts w:eastAsia="Times New Roman"/>
                      <w:color w:val="000000"/>
                      <w:sz w:val="22"/>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color w:val="000000"/>
                      <w:sz w:val="22"/>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color w:val="000000"/>
                      <w:sz w:val="22"/>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color w:val="000000"/>
                      <w:sz w:val="22"/>
                    </w:rPr>
                  </w:pPr>
                </w:p>
              </w:tc>
            </w:tr>
            <w:tr w:rsidR="00F96AE2" w:rsidRPr="002513F6" w:rsidTr="0077506C">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96AE2" w:rsidRPr="002513F6" w:rsidRDefault="00F96AE2" w:rsidP="0077506C">
                  <w:pPr>
                    <w:shd w:val="clear" w:color="auto" w:fill="FFFFFF" w:themeFill="background1"/>
                    <w:rPr>
                      <w:rFonts w:eastAsia="Times New Roman"/>
                      <w:b/>
                      <w:bCs/>
                      <w:color w:val="000000"/>
                      <w:sz w:val="22"/>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96AE2" w:rsidRPr="002513F6" w:rsidRDefault="00F96AE2" w:rsidP="0077506C">
                  <w:pPr>
                    <w:shd w:val="clear" w:color="auto" w:fill="FFFFFF" w:themeFill="background1"/>
                    <w:rPr>
                      <w:rFonts w:eastAsia="Times New Roman"/>
                      <w:color w:val="000000"/>
                      <w:sz w:val="22"/>
                    </w:rPr>
                  </w:pPr>
                  <w:r w:rsidRPr="002513F6">
                    <w:rPr>
                      <w:rFonts w:eastAsia="Times New Roman"/>
                      <w:color w:val="000000"/>
                      <w:sz w:val="22"/>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color w:val="000000"/>
                      <w:sz w:val="22"/>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color w:val="000000"/>
                      <w:sz w:val="22"/>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b/>
                      <w:bCs/>
                      <w:color w:val="000000"/>
                      <w:sz w:val="22"/>
                    </w:rPr>
                  </w:pPr>
                </w:p>
              </w:tc>
            </w:tr>
            <w:tr w:rsidR="00F96AE2" w:rsidRPr="002513F6" w:rsidTr="0077506C">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96AE2" w:rsidRPr="002513F6" w:rsidRDefault="00F96AE2" w:rsidP="0077506C">
                  <w:pPr>
                    <w:shd w:val="clear" w:color="auto" w:fill="FFFFFF" w:themeFill="background1"/>
                    <w:rPr>
                      <w:rFonts w:eastAsia="Times New Roman"/>
                      <w:b/>
                      <w:bCs/>
                      <w:color w:val="000000"/>
                      <w:sz w:val="22"/>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96AE2" w:rsidRPr="002513F6" w:rsidRDefault="00F96AE2" w:rsidP="0077506C">
                  <w:pPr>
                    <w:shd w:val="clear" w:color="auto" w:fill="FFFFFF" w:themeFill="background1"/>
                    <w:rPr>
                      <w:rFonts w:eastAsia="Times New Roman"/>
                      <w:color w:val="000000"/>
                      <w:sz w:val="22"/>
                    </w:rPr>
                  </w:pPr>
                  <w:r w:rsidRPr="002513F6">
                    <w:rPr>
                      <w:rFonts w:eastAsia="Times New Roman"/>
                      <w:color w:val="000000"/>
                      <w:sz w:val="22"/>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color w:val="000000"/>
                      <w:sz w:val="22"/>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b/>
                      <w:bCs/>
                      <w:color w:val="000000"/>
                      <w:sz w:val="22"/>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F96AE2" w:rsidRPr="002513F6" w:rsidRDefault="00F96AE2" w:rsidP="0077506C">
                  <w:pPr>
                    <w:shd w:val="clear" w:color="auto" w:fill="FFFFFF" w:themeFill="background1"/>
                    <w:rPr>
                      <w:rFonts w:eastAsia="Times New Roman"/>
                      <w:b/>
                      <w:bCs/>
                      <w:color w:val="000000"/>
                      <w:sz w:val="22"/>
                    </w:rPr>
                  </w:pPr>
                </w:p>
              </w:tc>
            </w:tr>
          </w:tbl>
          <w:p w:rsidR="00F96AE2" w:rsidRPr="002513F6" w:rsidRDefault="00F96AE2" w:rsidP="0077506C">
            <w:pPr>
              <w:shd w:val="clear" w:color="auto" w:fill="FFFFFF" w:themeFill="background1"/>
              <w:rPr>
                <w:sz w:val="22"/>
              </w:rPr>
            </w:pPr>
          </w:p>
        </w:tc>
      </w:tr>
      <w:tr w:rsidR="00F96AE2" w:rsidRPr="002513F6" w:rsidTr="0077506C">
        <w:trPr>
          <w:trHeight w:val="284"/>
        </w:trPr>
        <w:tc>
          <w:tcPr>
            <w:tcW w:w="993" w:type="dxa"/>
            <w:vMerge w:val="restart"/>
            <w:shd w:val="clear" w:color="auto" w:fill="FFFFFF" w:themeFill="background1"/>
          </w:tcPr>
          <w:p w:rsidR="00F96AE2" w:rsidRPr="002513F6" w:rsidRDefault="00F96AE2" w:rsidP="0077506C">
            <w:pPr>
              <w:shd w:val="clear" w:color="auto" w:fill="FFFFFF" w:themeFill="background1"/>
              <w:rPr>
                <w:sz w:val="22"/>
              </w:rPr>
            </w:pPr>
            <w:r w:rsidRPr="002513F6">
              <w:rPr>
                <w:sz w:val="22"/>
              </w:rPr>
              <w:t>6.</w:t>
            </w:r>
          </w:p>
        </w:tc>
        <w:tc>
          <w:tcPr>
            <w:tcW w:w="8930" w:type="dxa"/>
            <w:gridSpan w:val="7"/>
            <w:shd w:val="clear" w:color="auto" w:fill="FFFFFF" w:themeFill="background1"/>
          </w:tcPr>
          <w:p w:rsidR="00F96AE2" w:rsidRPr="002513F6" w:rsidRDefault="00F96AE2" w:rsidP="0077506C">
            <w:pPr>
              <w:shd w:val="clear" w:color="auto" w:fill="FFFFFF" w:themeFill="background1"/>
              <w:rPr>
                <w:b/>
                <w:sz w:val="22"/>
              </w:rPr>
            </w:pPr>
            <w:r w:rsidRPr="002513F6">
              <w:rPr>
                <w:b/>
                <w:sz w:val="22"/>
              </w:rPr>
              <w:t>Prethodni test malog i srednjeg poduzetništva (Prethodni MSP test)</w:t>
            </w:r>
          </w:p>
          <w:p w:rsidR="00F96AE2" w:rsidRPr="002513F6" w:rsidRDefault="00F96AE2" w:rsidP="0077506C">
            <w:pPr>
              <w:shd w:val="clear" w:color="auto" w:fill="FFFFFF" w:themeFill="background1"/>
              <w:jc w:val="both"/>
              <w:rPr>
                <w:b/>
                <w:sz w:val="22"/>
              </w:rPr>
            </w:pPr>
            <w:r w:rsidRPr="002513F6">
              <w:rPr>
                <w:rFonts w:eastAsia="Times New Roman"/>
                <w:i/>
                <w:sz w:val="22"/>
              </w:rPr>
              <w:t>Ako je na dva pitanja od pitanja pod rednim brojevima od 6.1. do 6.4.. iz Prethodnog testa malog i srednjeg poduzetništva (Prethodni MSP test) odgovoreno »DA«, obvezna je provedba procjene učinaka propisa na malo gospodarstvo izradom MSP testa u okviru Iskaza o procjeni učinaka propisa.</w:t>
            </w:r>
          </w:p>
        </w:tc>
      </w:tr>
      <w:tr w:rsidR="00F96AE2" w:rsidRPr="002513F6" w:rsidTr="0077506C">
        <w:trPr>
          <w:trHeight w:val="284"/>
        </w:trPr>
        <w:tc>
          <w:tcPr>
            <w:tcW w:w="993" w:type="dxa"/>
            <w:vMerge/>
            <w:shd w:val="clear" w:color="auto" w:fill="FFFFFF" w:themeFill="background1"/>
          </w:tcPr>
          <w:p w:rsidR="00F96AE2" w:rsidRPr="002513F6" w:rsidRDefault="00F96AE2" w:rsidP="0077506C">
            <w:pPr>
              <w:shd w:val="clear" w:color="auto" w:fill="FFFFFF" w:themeFill="background1"/>
              <w:rPr>
                <w:sz w:val="22"/>
              </w:rPr>
            </w:pPr>
          </w:p>
        </w:tc>
        <w:tc>
          <w:tcPr>
            <w:tcW w:w="6946" w:type="dxa"/>
            <w:gridSpan w:val="4"/>
            <w:shd w:val="clear" w:color="auto" w:fill="FFFFFF" w:themeFill="background1"/>
          </w:tcPr>
          <w:p w:rsidR="00F96AE2" w:rsidRPr="002513F6" w:rsidRDefault="00F96AE2" w:rsidP="0077506C">
            <w:pPr>
              <w:shd w:val="clear" w:color="auto" w:fill="FFFFFF" w:themeFill="background1"/>
              <w:rPr>
                <w:sz w:val="22"/>
              </w:rPr>
            </w:pPr>
            <w:r w:rsidRPr="002513F6">
              <w:rPr>
                <w:sz w:val="22"/>
              </w:rPr>
              <w:t>Odgovorite sa »DA« ili »NE«, uz obvezni opis sljedećih učinaka:</w:t>
            </w:r>
          </w:p>
        </w:tc>
        <w:tc>
          <w:tcPr>
            <w:tcW w:w="1028" w:type="dxa"/>
            <w:gridSpan w:val="2"/>
            <w:shd w:val="clear" w:color="auto" w:fill="FFFFFF" w:themeFill="background1"/>
          </w:tcPr>
          <w:p w:rsidR="00F96AE2" w:rsidRPr="002513F6" w:rsidRDefault="00F96AE2" w:rsidP="0077506C">
            <w:pPr>
              <w:shd w:val="clear" w:color="auto" w:fill="FFFFFF" w:themeFill="background1"/>
              <w:rPr>
                <w:sz w:val="22"/>
              </w:rPr>
            </w:pPr>
            <w:r w:rsidRPr="002513F6">
              <w:rPr>
                <w:sz w:val="22"/>
              </w:rPr>
              <w:t>DA</w:t>
            </w:r>
          </w:p>
        </w:tc>
        <w:tc>
          <w:tcPr>
            <w:tcW w:w="956"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NE</w:t>
            </w:r>
          </w:p>
        </w:tc>
      </w:tr>
      <w:tr w:rsidR="00F96AE2" w:rsidRPr="002513F6" w:rsidTr="0077506C">
        <w:trPr>
          <w:trHeight w:val="284"/>
        </w:trPr>
        <w:tc>
          <w:tcPr>
            <w:tcW w:w="993" w:type="dxa"/>
            <w:vMerge w:val="restart"/>
            <w:shd w:val="clear" w:color="auto" w:fill="FFFFFF" w:themeFill="background1"/>
          </w:tcPr>
          <w:p w:rsidR="00F96AE2" w:rsidRPr="002513F6" w:rsidRDefault="00F96AE2" w:rsidP="0077506C">
            <w:pPr>
              <w:shd w:val="clear" w:color="auto" w:fill="FFFFFF" w:themeFill="background1"/>
              <w:rPr>
                <w:sz w:val="22"/>
              </w:rPr>
            </w:pPr>
            <w:r w:rsidRPr="002513F6">
              <w:rPr>
                <w:sz w:val="22"/>
              </w:rPr>
              <w:t>6.1.</w:t>
            </w:r>
          </w:p>
        </w:tc>
        <w:tc>
          <w:tcPr>
            <w:tcW w:w="6946" w:type="dxa"/>
            <w:gridSpan w:val="4"/>
            <w:shd w:val="clear" w:color="auto" w:fill="FFFFFF" w:themeFill="background1"/>
          </w:tcPr>
          <w:p w:rsidR="00F96AE2" w:rsidRPr="002513F6" w:rsidRDefault="00F96AE2" w:rsidP="0077506C">
            <w:pPr>
              <w:shd w:val="clear" w:color="auto" w:fill="FFFFFF" w:themeFill="background1"/>
              <w:jc w:val="both"/>
              <w:rPr>
                <w:sz w:val="22"/>
              </w:rPr>
            </w:pPr>
            <w:r w:rsidRPr="002513F6">
              <w:rPr>
                <w:sz w:val="22"/>
              </w:rPr>
              <w:t xml:space="preserve">Da li će propis imati učinke na određeni broj malih i srednjih poduzetnika kroz administrativne troškove provedbe postupaka ukoliko se za poduzetnike propisuju jednokratne ili periodične administrativne obveze a koje bi značile </w:t>
            </w:r>
            <w:r w:rsidRPr="002513F6">
              <w:rPr>
                <w:sz w:val="22"/>
              </w:rPr>
              <w:lastRenderedPageBreak/>
              <w:t>trošak vremena za obavljanje pojedinih administrativnih radnji za ispunjavanje propisanih zahtjeva, plaćanje naknada i davanja?</w:t>
            </w: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vMerge/>
            <w:shd w:val="clear" w:color="auto" w:fill="FFFFFF" w:themeFill="background1"/>
          </w:tcPr>
          <w:p w:rsidR="00F96AE2" w:rsidRPr="002513F6" w:rsidRDefault="00F96AE2" w:rsidP="0077506C">
            <w:pPr>
              <w:shd w:val="clear" w:color="auto" w:fill="FFFFFF" w:themeFill="background1"/>
              <w:rPr>
                <w:sz w:val="22"/>
              </w:rPr>
            </w:pPr>
          </w:p>
        </w:tc>
        <w:tc>
          <w:tcPr>
            <w:tcW w:w="8930" w:type="dxa"/>
            <w:gridSpan w:val="7"/>
            <w:shd w:val="clear" w:color="auto" w:fill="FFFFFF" w:themeFill="background1"/>
          </w:tcPr>
          <w:p w:rsidR="00F96AE2" w:rsidRPr="002513F6" w:rsidRDefault="00F96AE2" w:rsidP="0077506C">
            <w:pPr>
              <w:shd w:val="clear" w:color="auto" w:fill="FFFFFF" w:themeFill="background1"/>
              <w:rPr>
                <w:sz w:val="22"/>
              </w:rPr>
            </w:pPr>
            <w:r w:rsidRPr="002513F6">
              <w:rPr>
                <w:sz w:val="22"/>
              </w:rPr>
              <w:t xml:space="preserve">Obrazloženje: </w:t>
            </w:r>
          </w:p>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vMerge w:val="restart"/>
            <w:shd w:val="clear" w:color="auto" w:fill="FFFFFF" w:themeFill="background1"/>
          </w:tcPr>
          <w:p w:rsidR="00F96AE2" w:rsidRPr="002513F6" w:rsidRDefault="00F96AE2" w:rsidP="0077506C">
            <w:pPr>
              <w:shd w:val="clear" w:color="auto" w:fill="FFFFFF" w:themeFill="background1"/>
              <w:rPr>
                <w:sz w:val="22"/>
              </w:rPr>
            </w:pPr>
            <w:r w:rsidRPr="002513F6">
              <w:rPr>
                <w:sz w:val="22"/>
              </w:rPr>
              <w:t>6.2.</w:t>
            </w:r>
          </w:p>
        </w:tc>
        <w:tc>
          <w:tcPr>
            <w:tcW w:w="6946" w:type="dxa"/>
            <w:gridSpan w:val="4"/>
            <w:shd w:val="clear" w:color="auto" w:fill="FFFFFF" w:themeFill="background1"/>
          </w:tcPr>
          <w:p w:rsidR="00F96AE2" w:rsidRPr="002513F6" w:rsidRDefault="00F96AE2" w:rsidP="0077506C">
            <w:pPr>
              <w:shd w:val="clear" w:color="auto" w:fill="FFFFFF" w:themeFill="background1"/>
              <w:jc w:val="both"/>
              <w:rPr>
                <w:sz w:val="22"/>
              </w:rPr>
            </w:pPr>
            <w:r w:rsidRPr="002513F6">
              <w:rPr>
                <w:sz w:val="22"/>
              </w:rPr>
              <w:t>Da li će propis imati učinke na tržišnu konkurenciju i konkurentnost unutarnjeg tržišta EU u smislu prepreka slobodi tržišne konkurencije?</w:t>
            </w: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vMerge/>
            <w:shd w:val="clear" w:color="auto" w:fill="FFFFFF" w:themeFill="background1"/>
          </w:tcPr>
          <w:p w:rsidR="00F96AE2" w:rsidRPr="002513F6" w:rsidRDefault="00F96AE2" w:rsidP="0077506C">
            <w:pPr>
              <w:shd w:val="clear" w:color="auto" w:fill="FFFFFF" w:themeFill="background1"/>
              <w:rPr>
                <w:sz w:val="22"/>
              </w:rPr>
            </w:pPr>
          </w:p>
        </w:tc>
        <w:tc>
          <w:tcPr>
            <w:tcW w:w="8930" w:type="dxa"/>
            <w:gridSpan w:val="7"/>
            <w:shd w:val="clear" w:color="auto" w:fill="FFFFFF" w:themeFill="background1"/>
          </w:tcPr>
          <w:p w:rsidR="00F96AE2" w:rsidRPr="002513F6" w:rsidRDefault="00F96AE2" w:rsidP="0077506C">
            <w:pPr>
              <w:shd w:val="clear" w:color="auto" w:fill="FFFFFF" w:themeFill="background1"/>
              <w:rPr>
                <w:sz w:val="22"/>
              </w:rPr>
            </w:pPr>
            <w:r w:rsidRPr="002513F6">
              <w:rPr>
                <w:sz w:val="22"/>
              </w:rPr>
              <w:t>Obrazloženje:</w:t>
            </w:r>
          </w:p>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vMerge w:val="restart"/>
            <w:shd w:val="clear" w:color="auto" w:fill="FFFFFF" w:themeFill="background1"/>
          </w:tcPr>
          <w:p w:rsidR="00F96AE2" w:rsidRPr="002513F6" w:rsidRDefault="00F96AE2" w:rsidP="0077506C">
            <w:pPr>
              <w:shd w:val="clear" w:color="auto" w:fill="FFFFFF" w:themeFill="background1"/>
              <w:rPr>
                <w:sz w:val="22"/>
              </w:rPr>
            </w:pPr>
            <w:r w:rsidRPr="002513F6">
              <w:rPr>
                <w:sz w:val="22"/>
              </w:rPr>
              <w:t>6.3.</w:t>
            </w:r>
          </w:p>
        </w:tc>
        <w:tc>
          <w:tcPr>
            <w:tcW w:w="6946" w:type="dxa"/>
            <w:gridSpan w:val="4"/>
            <w:shd w:val="clear" w:color="auto" w:fill="FFFFFF" w:themeFill="background1"/>
          </w:tcPr>
          <w:p w:rsidR="00F96AE2" w:rsidRPr="002513F6" w:rsidRDefault="00F96AE2" w:rsidP="0077506C">
            <w:pPr>
              <w:shd w:val="clear" w:color="auto" w:fill="FFFFFF" w:themeFill="background1"/>
              <w:rPr>
                <w:sz w:val="22"/>
              </w:rPr>
            </w:pPr>
            <w:r w:rsidRPr="002513F6">
              <w:rPr>
                <w:sz w:val="22"/>
              </w:rPr>
              <w:t>Da li propis uvodi naknade i davanja koje će imati učinke na financijske rezultate poslovanja poduzetnika te da li postoji trošak prilagodbe zbog primjene propisa?</w:t>
            </w: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vMerge/>
            <w:shd w:val="clear" w:color="auto" w:fill="FFFFFF" w:themeFill="background1"/>
          </w:tcPr>
          <w:p w:rsidR="00F96AE2" w:rsidRPr="002513F6" w:rsidRDefault="00F96AE2" w:rsidP="0077506C">
            <w:pPr>
              <w:shd w:val="clear" w:color="auto" w:fill="FFFFFF" w:themeFill="background1"/>
              <w:rPr>
                <w:sz w:val="22"/>
              </w:rPr>
            </w:pPr>
          </w:p>
        </w:tc>
        <w:tc>
          <w:tcPr>
            <w:tcW w:w="8930" w:type="dxa"/>
            <w:gridSpan w:val="7"/>
            <w:shd w:val="clear" w:color="auto" w:fill="FFFFFF" w:themeFill="background1"/>
          </w:tcPr>
          <w:p w:rsidR="00F96AE2" w:rsidRPr="002513F6" w:rsidRDefault="00F96AE2" w:rsidP="0077506C">
            <w:pPr>
              <w:shd w:val="clear" w:color="auto" w:fill="FFFFFF" w:themeFill="background1"/>
              <w:rPr>
                <w:sz w:val="22"/>
              </w:rPr>
            </w:pPr>
            <w:r w:rsidRPr="002513F6">
              <w:rPr>
                <w:sz w:val="22"/>
              </w:rPr>
              <w:t>Obrazloženje:</w:t>
            </w:r>
          </w:p>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vMerge w:val="restart"/>
            <w:shd w:val="clear" w:color="auto" w:fill="FFFFFF" w:themeFill="background1"/>
          </w:tcPr>
          <w:p w:rsidR="00F96AE2" w:rsidRPr="002513F6" w:rsidRDefault="00F96AE2" w:rsidP="0077506C">
            <w:pPr>
              <w:shd w:val="clear" w:color="auto" w:fill="FFFFFF" w:themeFill="background1"/>
              <w:rPr>
                <w:sz w:val="22"/>
              </w:rPr>
            </w:pPr>
            <w:r w:rsidRPr="002513F6">
              <w:rPr>
                <w:sz w:val="22"/>
              </w:rPr>
              <w:t>6.4.</w:t>
            </w:r>
          </w:p>
        </w:tc>
        <w:tc>
          <w:tcPr>
            <w:tcW w:w="6946" w:type="dxa"/>
            <w:gridSpan w:val="4"/>
            <w:shd w:val="clear" w:color="auto" w:fill="FFFFFF" w:themeFill="background1"/>
          </w:tcPr>
          <w:p w:rsidR="00F96AE2" w:rsidRPr="002513F6" w:rsidRDefault="00F96AE2" w:rsidP="0077506C">
            <w:pPr>
              <w:shd w:val="clear" w:color="auto" w:fill="FFFFFF" w:themeFill="background1"/>
              <w:rPr>
                <w:sz w:val="22"/>
              </w:rPr>
            </w:pPr>
            <w:r w:rsidRPr="002513F6">
              <w:rPr>
                <w:sz w:val="22"/>
              </w:rPr>
              <w:t>Da li će propis imati posebne učinke na mikro poduzetnike?</w:t>
            </w:r>
          </w:p>
        </w:tc>
        <w:tc>
          <w:tcPr>
            <w:tcW w:w="1028" w:type="dxa"/>
            <w:gridSpan w:val="2"/>
            <w:shd w:val="clear" w:color="auto" w:fill="FFFFFF" w:themeFill="background1"/>
          </w:tcPr>
          <w:p w:rsidR="00F96AE2" w:rsidRPr="002513F6" w:rsidRDefault="00F96AE2" w:rsidP="0077506C">
            <w:pPr>
              <w:shd w:val="clear" w:color="auto" w:fill="FFFFFF" w:themeFill="background1"/>
              <w:rPr>
                <w:b/>
                <w:sz w:val="22"/>
              </w:rPr>
            </w:pPr>
          </w:p>
        </w:tc>
        <w:tc>
          <w:tcPr>
            <w:tcW w:w="956" w:type="dxa"/>
            <w:shd w:val="clear" w:color="auto" w:fill="FFFFFF" w:themeFill="background1"/>
          </w:tcPr>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vMerge/>
            <w:shd w:val="clear" w:color="auto" w:fill="FFFFFF" w:themeFill="background1"/>
          </w:tcPr>
          <w:p w:rsidR="00F96AE2" w:rsidRPr="002513F6" w:rsidRDefault="00F96AE2" w:rsidP="0077506C">
            <w:pPr>
              <w:shd w:val="clear" w:color="auto" w:fill="FFFFFF" w:themeFill="background1"/>
              <w:rPr>
                <w:sz w:val="22"/>
              </w:rPr>
            </w:pPr>
          </w:p>
        </w:tc>
        <w:tc>
          <w:tcPr>
            <w:tcW w:w="8930" w:type="dxa"/>
            <w:gridSpan w:val="7"/>
            <w:shd w:val="clear" w:color="auto" w:fill="FFFFFF" w:themeFill="background1"/>
          </w:tcPr>
          <w:p w:rsidR="00F96AE2" w:rsidRPr="002513F6" w:rsidRDefault="00F96AE2" w:rsidP="0077506C">
            <w:pPr>
              <w:shd w:val="clear" w:color="auto" w:fill="FFFFFF" w:themeFill="background1"/>
              <w:rPr>
                <w:sz w:val="22"/>
              </w:rPr>
            </w:pPr>
            <w:r w:rsidRPr="002513F6">
              <w:rPr>
                <w:sz w:val="22"/>
              </w:rPr>
              <w:t>Obrazloženje:</w:t>
            </w:r>
          </w:p>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vMerge w:val="restart"/>
            <w:shd w:val="clear" w:color="auto" w:fill="FFFFFF" w:themeFill="background1"/>
          </w:tcPr>
          <w:p w:rsidR="00F96AE2" w:rsidRPr="002513F6" w:rsidRDefault="00F96AE2" w:rsidP="0077506C">
            <w:pPr>
              <w:shd w:val="clear" w:color="auto" w:fill="FFFFFF" w:themeFill="background1"/>
              <w:rPr>
                <w:sz w:val="22"/>
              </w:rPr>
            </w:pPr>
            <w:r w:rsidRPr="002513F6">
              <w:rPr>
                <w:sz w:val="22"/>
              </w:rPr>
              <w:t>6.5.</w:t>
            </w:r>
          </w:p>
        </w:tc>
        <w:tc>
          <w:tcPr>
            <w:tcW w:w="8930" w:type="dxa"/>
            <w:gridSpan w:val="7"/>
            <w:shd w:val="clear" w:color="auto" w:fill="FFFFFF" w:themeFill="background1"/>
          </w:tcPr>
          <w:p w:rsidR="00F96AE2" w:rsidRPr="002513F6" w:rsidRDefault="00F96AE2" w:rsidP="0077506C">
            <w:pPr>
              <w:shd w:val="clear" w:color="auto" w:fill="FFFFFF" w:themeFill="background1"/>
              <w:rPr>
                <w:b/>
                <w:sz w:val="22"/>
              </w:rPr>
            </w:pPr>
            <w:r w:rsidRPr="002513F6">
              <w:rPr>
                <w:sz w:val="22"/>
              </w:rPr>
              <w:t>Ako predložena normativna inicijativa nema učinke navedene pod pitanjima 6.1. do 6.4., navedite obrazloženje u prilog izjavi o nepostojanju učinka na male i srednje poduzetnike.</w:t>
            </w:r>
          </w:p>
        </w:tc>
      </w:tr>
      <w:tr w:rsidR="00F96AE2" w:rsidRPr="002513F6" w:rsidTr="0077506C">
        <w:trPr>
          <w:trHeight w:val="284"/>
        </w:trPr>
        <w:tc>
          <w:tcPr>
            <w:tcW w:w="993" w:type="dxa"/>
            <w:vMerge/>
            <w:shd w:val="clear" w:color="auto" w:fill="FFFFFF" w:themeFill="background1"/>
          </w:tcPr>
          <w:p w:rsidR="00F96AE2" w:rsidRPr="002513F6" w:rsidRDefault="00F96AE2" w:rsidP="0077506C">
            <w:pPr>
              <w:shd w:val="clear" w:color="auto" w:fill="FFFFFF" w:themeFill="background1"/>
              <w:rPr>
                <w:sz w:val="22"/>
              </w:rPr>
            </w:pPr>
          </w:p>
        </w:tc>
        <w:tc>
          <w:tcPr>
            <w:tcW w:w="8930" w:type="dxa"/>
            <w:gridSpan w:val="7"/>
            <w:shd w:val="clear" w:color="auto" w:fill="FFFFFF" w:themeFill="background1"/>
          </w:tcPr>
          <w:p w:rsidR="00F96AE2" w:rsidRPr="002513F6" w:rsidRDefault="00F96AE2" w:rsidP="0077506C">
            <w:pPr>
              <w:shd w:val="clear" w:color="auto" w:fill="FFFFFF" w:themeFill="background1"/>
              <w:rPr>
                <w:sz w:val="22"/>
              </w:rPr>
            </w:pPr>
            <w:r w:rsidRPr="002513F6">
              <w:rPr>
                <w:sz w:val="22"/>
              </w:rPr>
              <w:t>Obrazloženje:</w:t>
            </w:r>
          </w:p>
          <w:p w:rsidR="00F96AE2" w:rsidRPr="002513F6" w:rsidRDefault="00F96AE2" w:rsidP="0077506C">
            <w:pPr>
              <w:shd w:val="clear" w:color="auto" w:fill="FFFFFF" w:themeFill="background1"/>
              <w:rPr>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7.</w:t>
            </w:r>
          </w:p>
        </w:tc>
        <w:tc>
          <w:tcPr>
            <w:tcW w:w="8930" w:type="dxa"/>
            <w:gridSpan w:val="7"/>
            <w:shd w:val="clear" w:color="auto" w:fill="FFFFFF" w:themeFill="background1"/>
          </w:tcPr>
          <w:p w:rsidR="00F96AE2" w:rsidRPr="002513F6" w:rsidRDefault="00F96AE2" w:rsidP="0077506C">
            <w:pPr>
              <w:shd w:val="clear" w:color="auto" w:fill="FFFFFF" w:themeFill="background1"/>
              <w:rPr>
                <w:b/>
                <w:sz w:val="22"/>
              </w:rPr>
            </w:pPr>
            <w:r w:rsidRPr="002513F6">
              <w:rPr>
                <w:b/>
                <w:sz w:val="22"/>
              </w:rPr>
              <w:t>Utvrđivanje potrebe za provođenjem SCM metodologije</w:t>
            </w: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p>
        </w:tc>
        <w:tc>
          <w:tcPr>
            <w:tcW w:w="8930" w:type="dxa"/>
            <w:gridSpan w:val="7"/>
            <w:shd w:val="clear" w:color="auto" w:fill="FFFFFF" w:themeFill="background1"/>
          </w:tcPr>
          <w:p w:rsidR="00F96AE2" w:rsidRPr="002513F6" w:rsidRDefault="00F96AE2" w:rsidP="0077506C">
            <w:pPr>
              <w:shd w:val="clear" w:color="auto" w:fill="FFFFFF" w:themeFill="background1"/>
              <w:jc w:val="both"/>
              <w:rPr>
                <w:rFonts w:eastAsia="Times New Roman"/>
                <w:i/>
                <w:sz w:val="22"/>
              </w:rPr>
            </w:pPr>
            <w:r w:rsidRPr="002513F6">
              <w:rPr>
                <w:rFonts w:eastAsia="Times New Roman"/>
                <w:i/>
                <w:sz w:val="22"/>
              </w:rPr>
              <w:t xml:space="preserve">Ako je odgovor na pitanje pod rednim brojem 6.1. „DA“, iz Prethodnog MSP testa potrebno je uz Obrazac prethodne procjene priložiti pravilno ispunjenu Standard Cost Model (SCM) tablicu s procjenom mogućeg administrativnog troška za svaku propisanu obvezu i zahtjev (SCM kalkulator). </w:t>
            </w:r>
          </w:p>
          <w:p w:rsidR="00F96AE2" w:rsidRPr="002513F6" w:rsidRDefault="00F96AE2" w:rsidP="0077506C">
            <w:pPr>
              <w:shd w:val="clear" w:color="auto" w:fill="FFFFFF" w:themeFill="background1"/>
              <w:jc w:val="both"/>
              <w:rPr>
                <w:rFonts w:eastAsia="Times New Roman"/>
                <w:i/>
                <w:sz w:val="22"/>
              </w:rPr>
            </w:pPr>
            <w:r w:rsidRPr="002513F6">
              <w:rPr>
                <w:rFonts w:eastAsia="Times New Roman"/>
                <w:i/>
                <w:sz w:val="22"/>
              </w:rPr>
              <w:t xml:space="preserve">SCM kalkulator ispunjava se sukladno uputama u standardiziranom obrascu u kojem se nalazi formula izračuna i sukladno jedinstvenim nacionalnim smjernicama uređenim kroz SCM priručnik. </w:t>
            </w:r>
          </w:p>
          <w:p w:rsidR="00F96AE2" w:rsidRPr="002513F6" w:rsidRDefault="00F96AE2" w:rsidP="0077506C">
            <w:pPr>
              <w:shd w:val="clear" w:color="auto" w:fill="FFFFFF" w:themeFill="background1"/>
              <w:jc w:val="both"/>
              <w:rPr>
                <w:rFonts w:eastAsia="Times New Roman"/>
                <w:i/>
                <w:sz w:val="22"/>
              </w:rPr>
            </w:pPr>
            <w:r w:rsidRPr="002513F6">
              <w:rPr>
                <w:rFonts w:eastAsia="Times New Roman"/>
                <w:i/>
                <w:sz w:val="22"/>
              </w:rPr>
              <w:t xml:space="preserve">SCM kalkulator dostupan je na stranici: </w:t>
            </w:r>
            <w:hyperlink r:id="rId8" w:history="1">
              <w:r w:rsidRPr="002513F6">
                <w:rPr>
                  <w:rStyle w:val="Hyperlink"/>
                  <w:sz w:val="22"/>
                </w:rPr>
                <w:t>http://www.mingo.hr/page/standard-cost-model</w:t>
              </w:r>
            </w:hyperlink>
          </w:p>
          <w:p w:rsidR="00F96AE2" w:rsidRPr="002513F6" w:rsidRDefault="00F96AE2" w:rsidP="0077506C">
            <w:pPr>
              <w:shd w:val="clear" w:color="auto" w:fill="FFFFFF" w:themeFill="background1"/>
              <w:rPr>
                <w:b/>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8.</w:t>
            </w:r>
          </w:p>
        </w:tc>
        <w:tc>
          <w:tcPr>
            <w:tcW w:w="8930" w:type="dxa"/>
            <w:gridSpan w:val="7"/>
            <w:shd w:val="clear" w:color="auto" w:fill="FFFFFF" w:themeFill="background1"/>
          </w:tcPr>
          <w:p w:rsidR="00F96AE2" w:rsidRPr="002513F6" w:rsidRDefault="00F96AE2" w:rsidP="0077506C">
            <w:pPr>
              <w:shd w:val="clear" w:color="auto" w:fill="FFFFFF" w:themeFill="background1"/>
              <w:jc w:val="both"/>
              <w:rPr>
                <w:rFonts w:eastAsia="Times New Roman"/>
                <w:b/>
                <w:sz w:val="22"/>
              </w:rPr>
            </w:pPr>
            <w:r w:rsidRPr="002513F6">
              <w:rPr>
                <w:rFonts w:eastAsia="Times New Roman"/>
                <w:b/>
                <w:sz w:val="22"/>
              </w:rPr>
              <w:t>SAŽETAK REZULTATA PRETHODNE PROCJENE</w:t>
            </w:r>
          </w:p>
          <w:p w:rsidR="00F96AE2" w:rsidRPr="002513F6" w:rsidRDefault="00F96AE2" w:rsidP="0077506C">
            <w:pPr>
              <w:shd w:val="clear" w:color="auto" w:fill="FFFFFF" w:themeFill="background1"/>
              <w:jc w:val="both"/>
              <w:rPr>
                <w:rFonts w:eastAsia="Times New Roman"/>
                <w:b/>
                <w:sz w:val="22"/>
              </w:rPr>
            </w:pPr>
            <w:r w:rsidRPr="002513F6">
              <w:rPr>
                <w:rFonts w:eastAsia="Times New Roman"/>
                <w:i/>
                <w:sz w:val="22"/>
              </w:rPr>
              <w:t>Ako</w:t>
            </w:r>
            <w:r w:rsidRPr="002513F6">
              <w:rPr>
                <w:i/>
                <w:sz w:val="22"/>
              </w:rPr>
              <w:t xml:space="preserve"> je utvrđena barem jedna kombinacija: </w:t>
            </w:r>
          </w:p>
          <w:p w:rsidR="00F96AE2" w:rsidRPr="002513F6" w:rsidRDefault="00F96AE2" w:rsidP="0077506C">
            <w:pPr>
              <w:shd w:val="clear" w:color="auto" w:fill="FFFFFF" w:themeFill="background1"/>
              <w:jc w:val="both"/>
              <w:rPr>
                <w:i/>
                <w:sz w:val="22"/>
              </w:rPr>
            </w:pPr>
            <w:r w:rsidRPr="002513F6">
              <w:rPr>
                <w:i/>
                <w:sz w:val="22"/>
              </w:rPr>
              <w:t>–</w:t>
            </w:r>
            <w:r w:rsidRPr="002513F6">
              <w:rPr>
                <w:i/>
                <w:sz w:val="22"/>
              </w:rPr>
              <w:tab/>
              <w:t>veliki izravni učinak i mali broj adresata,</w:t>
            </w:r>
          </w:p>
          <w:p w:rsidR="00F96AE2" w:rsidRPr="002513F6" w:rsidRDefault="00F96AE2" w:rsidP="0077506C">
            <w:pPr>
              <w:shd w:val="clear" w:color="auto" w:fill="FFFFFF" w:themeFill="background1"/>
              <w:jc w:val="both"/>
              <w:rPr>
                <w:i/>
                <w:sz w:val="22"/>
              </w:rPr>
            </w:pPr>
            <w:r w:rsidRPr="002513F6">
              <w:rPr>
                <w:i/>
                <w:sz w:val="22"/>
              </w:rPr>
              <w:t>–</w:t>
            </w:r>
            <w:r w:rsidRPr="002513F6">
              <w:rPr>
                <w:i/>
                <w:sz w:val="22"/>
              </w:rPr>
              <w:tab/>
              <w:t>veliki izravni učinak i veliki broj adresata,</w:t>
            </w:r>
          </w:p>
          <w:p w:rsidR="00F96AE2" w:rsidRPr="002513F6" w:rsidRDefault="00F96AE2" w:rsidP="0077506C">
            <w:pPr>
              <w:shd w:val="clear" w:color="auto" w:fill="FFFFFF" w:themeFill="background1"/>
              <w:jc w:val="both"/>
              <w:rPr>
                <w:i/>
                <w:sz w:val="22"/>
              </w:rPr>
            </w:pPr>
            <w:r w:rsidRPr="002513F6">
              <w:rPr>
                <w:i/>
                <w:sz w:val="22"/>
              </w:rPr>
              <w:t>–</w:t>
            </w:r>
            <w:r w:rsidRPr="002513F6">
              <w:rPr>
                <w:i/>
                <w:sz w:val="22"/>
              </w:rPr>
              <w:tab/>
              <w:t>mali izravni učinak i veliki broj adresata,</w:t>
            </w:r>
          </w:p>
          <w:p w:rsidR="00F96AE2" w:rsidRPr="002513F6" w:rsidRDefault="00F96AE2" w:rsidP="0077506C">
            <w:pPr>
              <w:shd w:val="clear" w:color="auto" w:fill="FFFFFF" w:themeFill="background1"/>
              <w:jc w:val="both"/>
              <w:rPr>
                <w:i/>
                <w:sz w:val="22"/>
              </w:rPr>
            </w:pPr>
          </w:p>
          <w:p w:rsidR="00F96AE2" w:rsidRPr="002513F6" w:rsidRDefault="00F96AE2" w:rsidP="0077506C">
            <w:pPr>
              <w:shd w:val="clear" w:color="auto" w:fill="FFFFFF" w:themeFill="background1"/>
              <w:jc w:val="both"/>
              <w:rPr>
                <w:i/>
                <w:sz w:val="22"/>
              </w:rPr>
            </w:pPr>
            <w:r w:rsidRPr="002513F6">
              <w:rPr>
                <w:i/>
                <w:sz w:val="22"/>
              </w:rPr>
              <w:t>u odnosu na svaki pojedini izravni učinak, stručni nositelj obvezno pristupa daljnjoj procjeni učinaka propisa izradom Iskaza o procjeni učinaka propisa. Ako da, označite tu kombinaciju u tablici s „DA“ kod odgovarajućeg izravnog učinka.</w:t>
            </w:r>
          </w:p>
          <w:p w:rsidR="00F96AE2" w:rsidRPr="002513F6" w:rsidRDefault="00F96AE2" w:rsidP="0077506C">
            <w:pPr>
              <w:shd w:val="clear" w:color="auto" w:fill="FFFFFF" w:themeFill="background1"/>
              <w:jc w:val="both"/>
              <w:rPr>
                <w:rFonts w:eastAsia="Times New Roman"/>
                <w:b/>
                <w:sz w:val="22"/>
              </w:rPr>
            </w:pPr>
            <w:r w:rsidRPr="002513F6">
              <w:rPr>
                <w:i/>
                <w:sz w:val="22"/>
              </w:rPr>
              <w:t xml:space="preserve">Ako je utvrđena potreba za provođenjem procjene učinaka propisa na malog gospodarstvo, stručni nositelj obvezno pristupa daljnjoj procjeni učinaka </w:t>
            </w:r>
            <w:r w:rsidRPr="002513F6">
              <w:rPr>
                <w:rFonts w:eastAsia="Times New Roman"/>
                <w:i/>
                <w:sz w:val="22"/>
              </w:rPr>
              <w:t>izradom MSP testa u okviru Iskaza o procjeni učinaka propisa.</w:t>
            </w: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p>
        </w:tc>
        <w:tc>
          <w:tcPr>
            <w:tcW w:w="6662" w:type="dxa"/>
            <w:gridSpan w:val="3"/>
            <w:shd w:val="clear" w:color="auto" w:fill="FFFFFF" w:themeFill="background1"/>
          </w:tcPr>
          <w:p w:rsidR="00F96AE2" w:rsidRPr="002513F6" w:rsidRDefault="00F96AE2" w:rsidP="0077506C">
            <w:pPr>
              <w:shd w:val="clear" w:color="auto" w:fill="FFFFFF" w:themeFill="background1"/>
              <w:jc w:val="both"/>
              <w:rPr>
                <w:rFonts w:eastAsia="Times New Roman"/>
                <w:b/>
                <w:sz w:val="22"/>
              </w:rPr>
            </w:pPr>
            <w:r w:rsidRPr="002513F6">
              <w:rPr>
                <w:rFonts w:eastAsia="Times New Roman"/>
                <w:b/>
                <w:sz w:val="22"/>
              </w:rPr>
              <w:t>Procjena učinaka propisa</w:t>
            </w:r>
          </w:p>
        </w:tc>
        <w:tc>
          <w:tcPr>
            <w:tcW w:w="2268" w:type="dxa"/>
            <w:gridSpan w:val="4"/>
            <w:shd w:val="clear" w:color="auto" w:fill="FFFFFF" w:themeFill="background1"/>
          </w:tcPr>
          <w:p w:rsidR="00F96AE2" w:rsidRPr="002513F6" w:rsidRDefault="00F96AE2" w:rsidP="0077506C">
            <w:pPr>
              <w:shd w:val="clear" w:color="auto" w:fill="FFFFFF" w:themeFill="background1"/>
              <w:jc w:val="both"/>
              <w:rPr>
                <w:rFonts w:eastAsia="Times New Roman"/>
                <w:sz w:val="22"/>
              </w:rPr>
            </w:pPr>
            <w:r w:rsidRPr="002513F6">
              <w:rPr>
                <w:rFonts w:eastAsia="Times New Roman"/>
                <w:sz w:val="22"/>
              </w:rPr>
              <w:t>Potreba za PUP</w:t>
            </w: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p>
        </w:tc>
        <w:tc>
          <w:tcPr>
            <w:tcW w:w="6662" w:type="dxa"/>
            <w:gridSpan w:val="3"/>
            <w:shd w:val="clear" w:color="auto" w:fill="FFFFFF" w:themeFill="background1"/>
          </w:tcPr>
          <w:p w:rsidR="00F96AE2" w:rsidRPr="002513F6" w:rsidRDefault="00F96AE2" w:rsidP="0077506C">
            <w:pPr>
              <w:shd w:val="clear" w:color="auto" w:fill="FFFFFF" w:themeFill="background1"/>
              <w:jc w:val="both"/>
              <w:rPr>
                <w:rFonts w:eastAsia="Times New Roman"/>
                <w:sz w:val="22"/>
              </w:rPr>
            </w:pPr>
            <w:r w:rsidRPr="002513F6">
              <w:rPr>
                <w:rFonts w:eastAsia="Times New Roman"/>
                <w:sz w:val="22"/>
              </w:rPr>
              <w:t xml:space="preserve">Utvrđena potreba za provedbom daljnje procjene učinaka propisa </w:t>
            </w:r>
          </w:p>
        </w:tc>
        <w:tc>
          <w:tcPr>
            <w:tcW w:w="1276" w:type="dxa"/>
            <w:gridSpan w:val="2"/>
            <w:shd w:val="clear" w:color="auto" w:fill="FFFFFF" w:themeFill="background1"/>
          </w:tcPr>
          <w:p w:rsidR="00F96AE2" w:rsidRPr="002513F6" w:rsidRDefault="00F96AE2" w:rsidP="0077506C">
            <w:pPr>
              <w:shd w:val="clear" w:color="auto" w:fill="FFFFFF" w:themeFill="background1"/>
              <w:jc w:val="both"/>
              <w:rPr>
                <w:rFonts w:eastAsia="Times New Roman"/>
                <w:sz w:val="22"/>
              </w:rPr>
            </w:pPr>
            <w:r w:rsidRPr="002513F6">
              <w:rPr>
                <w:rFonts w:eastAsia="Times New Roman"/>
                <w:sz w:val="22"/>
              </w:rPr>
              <w:t xml:space="preserve">DA </w:t>
            </w:r>
          </w:p>
        </w:tc>
        <w:tc>
          <w:tcPr>
            <w:tcW w:w="992" w:type="dxa"/>
            <w:gridSpan w:val="2"/>
            <w:shd w:val="clear" w:color="auto" w:fill="FFFFFF" w:themeFill="background1"/>
          </w:tcPr>
          <w:p w:rsidR="00F96AE2" w:rsidRPr="002513F6" w:rsidRDefault="00F96AE2" w:rsidP="0077506C">
            <w:pPr>
              <w:shd w:val="clear" w:color="auto" w:fill="FFFFFF" w:themeFill="background1"/>
              <w:jc w:val="both"/>
              <w:rPr>
                <w:rFonts w:eastAsia="Times New Roman"/>
                <w:sz w:val="22"/>
              </w:rPr>
            </w:pPr>
            <w:r w:rsidRPr="002513F6">
              <w:rPr>
                <w:rFonts w:eastAsia="Times New Roman"/>
                <w:sz w:val="22"/>
              </w:rPr>
              <w:t>NE</w:t>
            </w: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8.1.</w:t>
            </w:r>
          </w:p>
        </w:tc>
        <w:tc>
          <w:tcPr>
            <w:tcW w:w="6662" w:type="dxa"/>
            <w:gridSpan w:val="3"/>
            <w:shd w:val="clear" w:color="auto" w:fill="FFFFFF" w:themeFill="background1"/>
          </w:tcPr>
          <w:p w:rsidR="00F96AE2" w:rsidRPr="002513F6" w:rsidRDefault="00F96AE2" w:rsidP="0077506C">
            <w:pPr>
              <w:shd w:val="clear" w:color="auto" w:fill="FFFFFF" w:themeFill="background1"/>
              <w:jc w:val="both"/>
              <w:rPr>
                <w:rFonts w:eastAsia="Times New Roman"/>
                <w:sz w:val="22"/>
              </w:rPr>
            </w:pPr>
            <w:r w:rsidRPr="002513F6">
              <w:rPr>
                <w:rFonts w:eastAsia="Times New Roman"/>
                <w:sz w:val="22"/>
              </w:rPr>
              <w:t>Procjena gospodarskih učinaka iz točke 5.1.</w:t>
            </w:r>
          </w:p>
        </w:tc>
        <w:tc>
          <w:tcPr>
            <w:tcW w:w="1276" w:type="dxa"/>
            <w:gridSpan w:val="2"/>
            <w:shd w:val="clear" w:color="auto" w:fill="FFFFFF" w:themeFill="background1"/>
          </w:tcPr>
          <w:p w:rsidR="00F96AE2" w:rsidRPr="002513F6" w:rsidRDefault="00F96AE2" w:rsidP="0077506C">
            <w:pPr>
              <w:shd w:val="clear" w:color="auto" w:fill="FFFFFF" w:themeFill="background1"/>
              <w:jc w:val="both"/>
              <w:rPr>
                <w:rFonts w:eastAsia="Times New Roman"/>
                <w:sz w:val="22"/>
              </w:rPr>
            </w:pPr>
          </w:p>
        </w:tc>
        <w:tc>
          <w:tcPr>
            <w:tcW w:w="992" w:type="dxa"/>
            <w:gridSpan w:val="2"/>
            <w:shd w:val="clear" w:color="auto" w:fill="FFFFFF" w:themeFill="background1"/>
          </w:tcPr>
          <w:p w:rsidR="00F96AE2" w:rsidRPr="002513F6" w:rsidRDefault="00807666" w:rsidP="0077506C">
            <w:pPr>
              <w:shd w:val="clear" w:color="auto" w:fill="FFFFFF" w:themeFill="background1"/>
              <w:jc w:val="both"/>
              <w:rPr>
                <w:rFonts w:eastAsia="Times New Roman"/>
                <w:sz w:val="22"/>
              </w:rPr>
            </w:pPr>
            <w:r w:rsidRPr="002513F6">
              <w:rPr>
                <w:rFonts w:eastAsia="Times New Roman"/>
                <w:sz w:val="22"/>
              </w:rPr>
              <w:t>ne</w:t>
            </w: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8.2.</w:t>
            </w:r>
          </w:p>
        </w:tc>
        <w:tc>
          <w:tcPr>
            <w:tcW w:w="6662" w:type="dxa"/>
            <w:gridSpan w:val="3"/>
            <w:shd w:val="clear" w:color="auto" w:fill="FFFFFF" w:themeFill="background1"/>
          </w:tcPr>
          <w:p w:rsidR="00F96AE2" w:rsidRPr="002513F6" w:rsidRDefault="00F96AE2" w:rsidP="0077506C">
            <w:pPr>
              <w:shd w:val="clear" w:color="auto" w:fill="FFFFFF" w:themeFill="background1"/>
              <w:jc w:val="both"/>
              <w:rPr>
                <w:rFonts w:eastAsia="Times New Roman"/>
                <w:sz w:val="22"/>
              </w:rPr>
            </w:pPr>
            <w:r w:rsidRPr="002513F6">
              <w:rPr>
                <w:rFonts w:eastAsia="Times New Roman"/>
                <w:sz w:val="22"/>
              </w:rPr>
              <w:t>Procjena učinaka na tržišno natjecanje iz točke 5.2.</w:t>
            </w:r>
          </w:p>
        </w:tc>
        <w:tc>
          <w:tcPr>
            <w:tcW w:w="1276" w:type="dxa"/>
            <w:gridSpan w:val="2"/>
            <w:shd w:val="clear" w:color="auto" w:fill="FFFFFF" w:themeFill="background1"/>
          </w:tcPr>
          <w:p w:rsidR="00F96AE2" w:rsidRPr="002513F6" w:rsidRDefault="00F96AE2" w:rsidP="0077506C">
            <w:pPr>
              <w:shd w:val="clear" w:color="auto" w:fill="FFFFFF" w:themeFill="background1"/>
              <w:jc w:val="both"/>
              <w:rPr>
                <w:rFonts w:eastAsia="Times New Roman"/>
                <w:sz w:val="22"/>
              </w:rPr>
            </w:pPr>
          </w:p>
        </w:tc>
        <w:tc>
          <w:tcPr>
            <w:tcW w:w="992" w:type="dxa"/>
            <w:gridSpan w:val="2"/>
            <w:shd w:val="clear" w:color="auto" w:fill="FFFFFF" w:themeFill="background1"/>
          </w:tcPr>
          <w:p w:rsidR="00F96AE2" w:rsidRPr="002513F6" w:rsidRDefault="00807666" w:rsidP="0077506C">
            <w:pPr>
              <w:shd w:val="clear" w:color="auto" w:fill="FFFFFF" w:themeFill="background1"/>
              <w:jc w:val="both"/>
              <w:rPr>
                <w:rFonts w:eastAsia="Times New Roman"/>
                <w:sz w:val="22"/>
              </w:rPr>
            </w:pPr>
            <w:r w:rsidRPr="002513F6">
              <w:rPr>
                <w:rFonts w:eastAsia="Times New Roman"/>
                <w:sz w:val="22"/>
              </w:rPr>
              <w:t>ne</w:t>
            </w: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8.3.</w:t>
            </w:r>
          </w:p>
        </w:tc>
        <w:tc>
          <w:tcPr>
            <w:tcW w:w="6662" w:type="dxa"/>
            <w:gridSpan w:val="3"/>
            <w:shd w:val="clear" w:color="auto" w:fill="FFFFFF" w:themeFill="background1"/>
          </w:tcPr>
          <w:p w:rsidR="00F96AE2" w:rsidRPr="002513F6" w:rsidRDefault="00F96AE2" w:rsidP="0077506C">
            <w:pPr>
              <w:shd w:val="clear" w:color="auto" w:fill="FFFFFF" w:themeFill="background1"/>
              <w:jc w:val="both"/>
              <w:rPr>
                <w:rFonts w:eastAsia="Times New Roman"/>
                <w:sz w:val="22"/>
              </w:rPr>
            </w:pPr>
            <w:r w:rsidRPr="002513F6">
              <w:rPr>
                <w:rFonts w:eastAsia="Times New Roman"/>
                <w:sz w:val="22"/>
              </w:rPr>
              <w:t>Procjena socijalnih učinaka iz točke 5.3.</w:t>
            </w:r>
          </w:p>
        </w:tc>
        <w:tc>
          <w:tcPr>
            <w:tcW w:w="1276" w:type="dxa"/>
            <w:gridSpan w:val="2"/>
            <w:shd w:val="clear" w:color="auto" w:fill="FFFFFF" w:themeFill="background1"/>
          </w:tcPr>
          <w:p w:rsidR="00F96AE2" w:rsidRPr="002513F6" w:rsidRDefault="00F96AE2" w:rsidP="0077506C">
            <w:pPr>
              <w:shd w:val="clear" w:color="auto" w:fill="FFFFFF" w:themeFill="background1"/>
              <w:jc w:val="both"/>
              <w:rPr>
                <w:rFonts w:eastAsia="Times New Roman"/>
                <w:sz w:val="22"/>
              </w:rPr>
            </w:pPr>
          </w:p>
        </w:tc>
        <w:tc>
          <w:tcPr>
            <w:tcW w:w="992" w:type="dxa"/>
            <w:gridSpan w:val="2"/>
            <w:shd w:val="clear" w:color="auto" w:fill="FFFFFF" w:themeFill="background1"/>
          </w:tcPr>
          <w:p w:rsidR="00F96AE2" w:rsidRPr="002513F6" w:rsidRDefault="00807666" w:rsidP="0077506C">
            <w:pPr>
              <w:shd w:val="clear" w:color="auto" w:fill="FFFFFF" w:themeFill="background1"/>
              <w:jc w:val="both"/>
              <w:rPr>
                <w:rFonts w:eastAsia="Times New Roman"/>
                <w:sz w:val="22"/>
              </w:rPr>
            </w:pPr>
            <w:r w:rsidRPr="002513F6">
              <w:rPr>
                <w:rFonts w:eastAsia="Times New Roman"/>
                <w:sz w:val="22"/>
              </w:rPr>
              <w:t>ne</w:t>
            </w: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8.4.</w:t>
            </w:r>
          </w:p>
        </w:tc>
        <w:tc>
          <w:tcPr>
            <w:tcW w:w="6662" w:type="dxa"/>
            <w:gridSpan w:val="3"/>
            <w:shd w:val="clear" w:color="auto" w:fill="FFFFFF" w:themeFill="background1"/>
          </w:tcPr>
          <w:p w:rsidR="00F96AE2" w:rsidRPr="002513F6" w:rsidRDefault="00F96AE2" w:rsidP="0077506C">
            <w:pPr>
              <w:shd w:val="clear" w:color="auto" w:fill="FFFFFF" w:themeFill="background1"/>
              <w:jc w:val="both"/>
              <w:rPr>
                <w:rFonts w:eastAsia="Times New Roman"/>
                <w:sz w:val="22"/>
              </w:rPr>
            </w:pPr>
            <w:r w:rsidRPr="002513F6">
              <w:rPr>
                <w:rFonts w:eastAsia="Times New Roman"/>
                <w:sz w:val="22"/>
              </w:rPr>
              <w:t>Procjena učinaka na rad i tržište rada iz točke 5.4.</w:t>
            </w:r>
          </w:p>
        </w:tc>
        <w:tc>
          <w:tcPr>
            <w:tcW w:w="1276" w:type="dxa"/>
            <w:gridSpan w:val="2"/>
            <w:shd w:val="clear" w:color="auto" w:fill="FFFFFF" w:themeFill="background1"/>
          </w:tcPr>
          <w:p w:rsidR="00F96AE2" w:rsidRPr="002513F6" w:rsidRDefault="0097409B" w:rsidP="0077506C">
            <w:pPr>
              <w:shd w:val="clear" w:color="auto" w:fill="FFFFFF" w:themeFill="background1"/>
              <w:jc w:val="both"/>
              <w:rPr>
                <w:rFonts w:eastAsia="Times New Roman"/>
                <w:sz w:val="22"/>
              </w:rPr>
            </w:pPr>
            <w:r>
              <w:rPr>
                <w:rFonts w:eastAsia="Times New Roman"/>
                <w:sz w:val="22"/>
              </w:rPr>
              <w:t>da</w:t>
            </w:r>
          </w:p>
        </w:tc>
        <w:tc>
          <w:tcPr>
            <w:tcW w:w="992" w:type="dxa"/>
            <w:gridSpan w:val="2"/>
            <w:shd w:val="clear" w:color="auto" w:fill="FFFFFF" w:themeFill="background1"/>
          </w:tcPr>
          <w:p w:rsidR="00F96AE2" w:rsidRPr="002513F6" w:rsidRDefault="00F96AE2" w:rsidP="0077506C">
            <w:pPr>
              <w:shd w:val="clear" w:color="auto" w:fill="FFFFFF" w:themeFill="background1"/>
              <w:jc w:val="both"/>
              <w:rPr>
                <w:rFonts w:eastAsia="Times New Roman"/>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8.5.</w:t>
            </w:r>
          </w:p>
        </w:tc>
        <w:tc>
          <w:tcPr>
            <w:tcW w:w="6662" w:type="dxa"/>
            <w:gridSpan w:val="3"/>
            <w:shd w:val="clear" w:color="auto" w:fill="FFFFFF" w:themeFill="background1"/>
          </w:tcPr>
          <w:p w:rsidR="00F96AE2" w:rsidRPr="002513F6" w:rsidRDefault="00F96AE2" w:rsidP="0077506C">
            <w:pPr>
              <w:shd w:val="clear" w:color="auto" w:fill="FFFFFF" w:themeFill="background1"/>
              <w:jc w:val="both"/>
              <w:rPr>
                <w:rFonts w:eastAsia="Times New Roman"/>
                <w:sz w:val="22"/>
              </w:rPr>
            </w:pPr>
            <w:r w:rsidRPr="002513F6">
              <w:rPr>
                <w:rFonts w:eastAsia="Times New Roman"/>
                <w:sz w:val="22"/>
              </w:rPr>
              <w:t>Procjena učinaka na zaštitu okoliša iz točke 5.5.</w:t>
            </w:r>
          </w:p>
        </w:tc>
        <w:tc>
          <w:tcPr>
            <w:tcW w:w="1276" w:type="dxa"/>
            <w:gridSpan w:val="2"/>
            <w:shd w:val="clear" w:color="auto" w:fill="FFFFFF" w:themeFill="background1"/>
          </w:tcPr>
          <w:p w:rsidR="00F96AE2" w:rsidRPr="002513F6" w:rsidRDefault="00F96AE2" w:rsidP="0077506C">
            <w:pPr>
              <w:shd w:val="clear" w:color="auto" w:fill="FFFFFF" w:themeFill="background1"/>
              <w:jc w:val="both"/>
              <w:rPr>
                <w:rFonts w:eastAsia="Times New Roman"/>
                <w:sz w:val="22"/>
              </w:rPr>
            </w:pPr>
          </w:p>
        </w:tc>
        <w:tc>
          <w:tcPr>
            <w:tcW w:w="992" w:type="dxa"/>
            <w:gridSpan w:val="2"/>
            <w:shd w:val="clear" w:color="auto" w:fill="FFFFFF" w:themeFill="background1"/>
          </w:tcPr>
          <w:p w:rsidR="00F96AE2" w:rsidRPr="002513F6" w:rsidRDefault="00807666" w:rsidP="0077506C">
            <w:pPr>
              <w:shd w:val="clear" w:color="auto" w:fill="FFFFFF" w:themeFill="background1"/>
              <w:jc w:val="both"/>
              <w:rPr>
                <w:rFonts w:eastAsia="Times New Roman"/>
                <w:sz w:val="22"/>
              </w:rPr>
            </w:pPr>
            <w:r w:rsidRPr="002513F6">
              <w:rPr>
                <w:rFonts w:eastAsia="Times New Roman"/>
                <w:sz w:val="22"/>
              </w:rPr>
              <w:t>ne</w:t>
            </w: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8.6.</w:t>
            </w:r>
          </w:p>
        </w:tc>
        <w:tc>
          <w:tcPr>
            <w:tcW w:w="6662" w:type="dxa"/>
            <w:gridSpan w:val="3"/>
            <w:shd w:val="clear" w:color="auto" w:fill="FFFFFF" w:themeFill="background1"/>
          </w:tcPr>
          <w:p w:rsidR="00F96AE2" w:rsidRPr="002513F6" w:rsidRDefault="00F96AE2" w:rsidP="0077506C">
            <w:pPr>
              <w:shd w:val="clear" w:color="auto" w:fill="FFFFFF" w:themeFill="background1"/>
              <w:jc w:val="both"/>
              <w:rPr>
                <w:rFonts w:eastAsia="Times New Roman"/>
                <w:sz w:val="22"/>
              </w:rPr>
            </w:pPr>
            <w:r w:rsidRPr="002513F6">
              <w:rPr>
                <w:rFonts w:eastAsia="Times New Roman"/>
                <w:sz w:val="22"/>
              </w:rPr>
              <w:t>Procjena učinaka na zaštitu ljudskih prava iz točke 5.6.</w:t>
            </w:r>
          </w:p>
        </w:tc>
        <w:tc>
          <w:tcPr>
            <w:tcW w:w="1276" w:type="dxa"/>
            <w:gridSpan w:val="2"/>
            <w:shd w:val="clear" w:color="auto" w:fill="FFFFFF" w:themeFill="background1"/>
          </w:tcPr>
          <w:p w:rsidR="00F96AE2" w:rsidRPr="002513F6" w:rsidRDefault="00F96AE2" w:rsidP="0077506C">
            <w:pPr>
              <w:shd w:val="clear" w:color="auto" w:fill="FFFFFF" w:themeFill="background1"/>
              <w:jc w:val="both"/>
              <w:rPr>
                <w:rFonts w:eastAsia="Times New Roman"/>
                <w:sz w:val="22"/>
              </w:rPr>
            </w:pPr>
          </w:p>
        </w:tc>
        <w:tc>
          <w:tcPr>
            <w:tcW w:w="992" w:type="dxa"/>
            <w:gridSpan w:val="2"/>
            <w:shd w:val="clear" w:color="auto" w:fill="FFFFFF" w:themeFill="background1"/>
          </w:tcPr>
          <w:p w:rsidR="00F96AE2" w:rsidRPr="002513F6" w:rsidRDefault="00807666" w:rsidP="0077506C">
            <w:pPr>
              <w:shd w:val="clear" w:color="auto" w:fill="FFFFFF" w:themeFill="background1"/>
              <w:jc w:val="both"/>
              <w:rPr>
                <w:rFonts w:eastAsia="Times New Roman"/>
                <w:sz w:val="22"/>
              </w:rPr>
            </w:pPr>
            <w:r w:rsidRPr="002513F6">
              <w:rPr>
                <w:rFonts w:eastAsia="Times New Roman"/>
                <w:sz w:val="22"/>
              </w:rPr>
              <w:t>ne</w:t>
            </w: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p>
        </w:tc>
        <w:tc>
          <w:tcPr>
            <w:tcW w:w="6662" w:type="dxa"/>
            <w:gridSpan w:val="3"/>
            <w:shd w:val="clear" w:color="auto" w:fill="FFFFFF" w:themeFill="background1"/>
          </w:tcPr>
          <w:p w:rsidR="00F96AE2" w:rsidRPr="002513F6" w:rsidRDefault="00F96AE2" w:rsidP="0077506C">
            <w:pPr>
              <w:shd w:val="clear" w:color="auto" w:fill="FFFFFF" w:themeFill="background1"/>
              <w:jc w:val="both"/>
              <w:rPr>
                <w:rFonts w:eastAsia="Times New Roman"/>
                <w:b/>
                <w:sz w:val="22"/>
              </w:rPr>
            </w:pPr>
            <w:r w:rsidRPr="002513F6">
              <w:rPr>
                <w:rFonts w:eastAsia="Times New Roman"/>
                <w:b/>
                <w:sz w:val="22"/>
              </w:rPr>
              <w:t>MSP test</w:t>
            </w:r>
          </w:p>
        </w:tc>
        <w:tc>
          <w:tcPr>
            <w:tcW w:w="2268" w:type="dxa"/>
            <w:gridSpan w:val="4"/>
            <w:shd w:val="clear" w:color="auto" w:fill="FFFFFF" w:themeFill="background1"/>
          </w:tcPr>
          <w:p w:rsidR="00F96AE2" w:rsidRPr="002513F6" w:rsidRDefault="00F96AE2" w:rsidP="0077506C">
            <w:pPr>
              <w:shd w:val="clear" w:color="auto" w:fill="FFFFFF" w:themeFill="background1"/>
              <w:jc w:val="both"/>
              <w:rPr>
                <w:rFonts w:eastAsia="Times New Roman"/>
                <w:sz w:val="22"/>
              </w:rPr>
            </w:pPr>
            <w:r w:rsidRPr="002513F6">
              <w:rPr>
                <w:rFonts w:eastAsia="Times New Roman"/>
                <w:sz w:val="22"/>
              </w:rPr>
              <w:t>Potreba za MSP test</w:t>
            </w: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8.7.</w:t>
            </w:r>
          </w:p>
        </w:tc>
        <w:tc>
          <w:tcPr>
            <w:tcW w:w="6662" w:type="dxa"/>
            <w:gridSpan w:val="3"/>
            <w:shd w:val="clear" w:color="auto" w:fill="FFFFFF" w:themeFill="background1"/>
          </w:tcPr>
          <w:p w:rsidR="00F96AE2" w:rsidRPr="002513F6" w:rsidRDefault="00F96AE2" w:rsidP="0077506C">
            <w:pPr>
              <w:shd w:val="clear" w:color="auto" w:fill="FFFFFF" w:themeFill="background1"/>
              <w:jc w:val="both"/>
              <w:rPr>
                <w:rFonts w:eastAsia="Times New Roman"/>
                <w:sz w:val="22"/>
              </w:rPr>
            </w:pPr>
            <w:r w:rsidRPr="002513F6">
              <w:rPr>
                <w:rFonts w:eastAsia="Times New Roman"/>
                <w:sz w:val="22"/>
              </w:rPr>
              <w:t>Utvrđena potreba za provođenjem procjene učinaka propisa na malo gospodarstvo  (MSP test)</w:t>
            </w:r>
          </w:p>
        </w:tc>
        <w:tc>
          <w:tcPr>
            <w:tcW w:w="1276" w:type="dxa"/>
            <w:gridSpan w:val="2"/>
            <w:shd w:val="clear" w:color="auto" w:fill="FFFFFF" w:themeFill="background1"/>
          </w:tcPr>
          <w:p w:rsidR="00F96AE2" w:rsidRPr="002513F6" w:rsidRDefault="00F96AE2" w:rsidP="0077506C">
            <w:pPr>
              <w:shd w:val="clear" w:color="auto" w:fill="FFFFFF" w:themeFill="background1"/>
              <w:jc w:val="both"/>
              <w:rPr>
                <w:rFonts w:eastAsia="Times New Roman"/>
                <w:sz w:val="22"/>
              </w:rPr>
            </w:pPr>
            <w:r w:rsidRPr="002513F6">
              <w:rPr>
                <w:rFonts w:eastAsia="Times New Roman"/>
                <w:sz w:val="22"/>
              </w:rPr>
              <w:t>DA</w:t>
            </w:r>
          </w:p>
        </w:tc>
        <w:tc>
          <w:tcPr>
            <w:tcW w:w="992" w:type="dxa"/>
            <w:gridSpan w:val="2"/>
            <w:shd w:val="clear" w:color="auto" w:fill="FFFFFF" w:themeFill="background1"/>
          </w:tcPr>
          <w:p w:rsidR="00F96AE2" w:rsidRPr="002513F6" w:rsidRDefault="00F96AE2" w:rsidP="0077506C">
            <w:pPr>
              <w:shd w:val="clear" w:color="auto" w:fill="FFFFFF" w:themeFill="background1"/>
              <w:jc w:val="both"/>
              <w:rPr>
                <w:rFonts w:eastAsia="Times New Roman"/>
                <w:sz w:val="22"/>
              </w:rPr>
            </w:pPr>
            <w:r w:rsidRPr="002513F6">
              <w:rPr>
                <w:rFonts w:eastAsia="Times New Roman"/>
                <w:sz w:val="22"/>
              </w:rPr>
              <w:t>NE</w:t>
            </w: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8.8.</w:t>
            </w:r>
          </w:p>
        </w:tc>
        <w:tc>
          <w:tcPr>
            <w:tcW w:w="6662" w:type="dxa"/>
            <w:gridSpan w:val="3"/>
            <w:shd w:val="clear" w:color="auto" w:fill="FFFFFF" w:themeFill="background1"/>
          </w:tcPr>
          <w:p w:rsidR="00F96AE2" w:rsidRPr="002513F6" w:rsidRDefault="00F96AE2" w:rsidP="0077506C">
            <w:pPr>
              <w:shd w:val="clear" w:color="auto" w:fill="FFFFFF" w:themeFill="background1"/>
              <w:jc w:val="both"/>
              <w:rPr>
                <w:rFonts w:eastAsia="Times New Roman"/>
                <w:sz w:val="22"/>
              </w:rPr>
            </w:pPr>
            <w:r w:rsidRPr="002513F6">
              <w:rPr>
                <w:rFonts w:eastAsia="Times New Roman"/>
                <w:sz w:val="22"/>
              </w:rPr>
              <w:t>Provođenje MSP testa</w:t>
            </w:r>
          </w:p>
        </w:tc>
        <w:tc>
          <w:tcPr>
            <w:tcW w:w="1276" w:type="dxa"/>
            <w:gridSpan w:val="2"/>
            <w:shd w:val="clear" w:color="auto" w:fill="FFFFFF" w:themeFill="background1"/>
          </w:tcPr>
          <w:p w:rsidR="00F96AE2" w:rsidRPr="002513F6" w:rsidRDefault="00F96AE2" w:rsidP="0077506C">
            <w:pPr>
              <w:shd w:val="clear" w:color="auto" w:fill="FFFFFF" w:themeFill="background1"/>
              <w:jc w:val="both"/>
              <w:rPr>
                <w:rFonts w:eastAsia="Times New Roman"/>
                <w:sz w:val="22"/>
              </w:rPr>
            </w:pPr>
          </w:p>
        </w:tc>
        <w:tc>
          <w:tcPr>
            <w:tcW w:w="992" w:type="dxa"/>
            <w:gridSpan w:val="2"/>
            <w:shd w:val="clear" w:color="auto" w:fill="FFFFFF" w:themeFill="background1"/>
          </w:tcPr>
          <w:p w:rsidR="00F96AE2" w:rsidRPr="002513F6" w:rsidRDefault="00807666" w:rsidP="0077506C">
            <w:pPr>
              <w:shd w:val="clear" w:color="auto" w:fill="FFFFFF" w:themeFill="background1"/>
              <w:jc w:val="both"/>
              <w:rPr>
                <w:rFonts w:eastAsia="Times New Roman"/>
                <w:sz w:val="22"/>
              </w:rPr>
            </w:pPr>
            <w:r w:rsidRPr="002513F6">
              <w:rPr>
                <w:rFonts w:eastAsia="Times New Roman"/>
                <w:sz w:val="22"/>
              </w:rPr>
              <w:t>ne</w:t>
            </w: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lastRenderedPageBreak/>
              <w:t>8.9.</w:t>
            </w:r>
          </w:p>
        </w:tc>
        <w:tc>
          <w:tcPr>
            <w:tcW w:w="6662" w:type="dxa"/>
            <w:gridSpan w:val="3"/>
            <w:shd w:val="clear" w:color="auto" w:fill="FFFFFF" w:themeFill="background1"/>
          </w:tcPr>
          <w:p w:rsidR="00F96AE2" w:rsidRPr="002513F6" w:rsidRDefault="00F96AE2" w:rsidP="0077506C">
            <w:pPr>
              <w:shd w:val="clear" w:color="auto" w:fill="FFFFFF" w:themeFill="background1"/>
              <w:jc w:val="both"/>
              <w:rPr>
                <w:rFonts w:eastAsia="Times New Roman"/>
                <w:sz w:val="22"/>
              </w:rPr>
            </w:pPr>
            <w:r w:rsidRPr="002513F6">
              <w:rPr>
                <w:rFonts w:eastAsia="Times New Roman"/>
                <w:sz w:val="22"/>
              </w:rPr>
              <w:t>Provođenje SCM metodologije</w:t>
            </w:r>
          </w:p>
        </w:tc>
        <w:tc>
          <w:tcPr>
            <w:tcW w:w="1276" w:type="dxa"/>
            <w:gridSpan w:val="2"/>
            <w:shd w:val="clear" w:color="auto" w:fill="FFFFFF" w:themeFill="background1"/>
          </w:tcPr>
          <w:p w:rsidR="00F96AE2" w:rsidRPr="002513F6" w:rsidRDefault="00F96AE2" w:rsidP="0077506C">
            <w:pPr>
              <w:shd w:val="clear" w:color="auto" w:fill="FFFFFF" w:themeFill="background1"/>
              <w:jc w:val="both"/>
              <w:rPr>
                <w:rFonts w:eastAsia="Times New Roman"/>
                <w:sz w:val="22"/>
              </w:rPr>
            </w:pPr>
          </w:p>
        </w:tc>
        <w:tc>
          <w:tcPr>
            <w:tcW w:w="992" w:type="dxa"/>
            <w:gridSpan w:val="2"/>
            <w:shd w:val="clear" w:color="auto" w:fill="FFFFFF" w:themeFill="background1"/>
          </w:tcPr>
          <w:p w:rsidR="00F96AE2" w:rsidRPr="002513F6" w:rsidRDefault="00807666" w:rsidP="0077506C">
            <w:pPr>
              <w:shd w:val="clear" w:color="auto" w:fill="FFFFFF" w:themeFill="background1"/>
              <w:jc w:val="both"/>
              <w:rPr>
                <w:rFonts w:eastAsia="Times New Roman"/>
                <w:sz w:val="22"/>
              </w:rPr>
            </w:pPr>
            <w:r w:rsidRPr="002513F6">
              <w:rPr>
                <w:rFonts w:eastAsia="Times New Roman"/>
                <w:sz w:val="22"/>
              </w:rPr>
              <w:t>ne</w:t>
            </w: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9.</w:t>
            </w:r>
          </w:p>
        </w:tc>
        <w:tc>
          <w:tcPr>
            <w:tcW w:w="6662" w:type="dxa"/>
            <w:gridSpan w:val="3"/>
            <w:shd w:val="clear" w:color="auto" w:fill="FFFFFF" w:themeFill="background1"/>
          </w:tcPr>
          <w:p w:rsidR="00F96AE2" w:rsidRPr="002513F6" w:rsidRDefault="00F96AE2" w:rsidP="0077506C">
            <w:pPr>
              <w:shd w:val="clear" w:color="auto" w:fill="FFFFFF" w:themeFill="background1"/>
              <w:jc w:val="both"/>
              <w:rPr>
                <w:rFonts w:eastAsia="Times New Roman"/>
                <w:b/>
                <w:sz w:val="22"/>
              </w:rPr>
            </w:pPr>
            <w:r w:rsidRPr="002513F6">
              <w:rPr>
                <w:rFonts w:eastAsia="Times New Roman"/>
                <w:b/>
                <w:sz w:val="22"/>
              </w:rPr>
              <w:t>PRILOZI</w:t>
            </w:r>
          </w:p>
        </w:tc>
        <w:tc>
          <w:tcPr>
            <w:tcW w:w="1276" w:type="dxa"/>
            <w:gridSpan w:val="2"/>
            <w:shd w:val="clear" w:color="auto" w:fill="FFFFFF" w:themeFill="background1"/>
          </w:tcPr>
          <w:p w:rsidR="00F96AE2" w:rsidRPr="002513F6" w:rsidRDefault="00F96AE2" w:rsidP="0077506C">
            <w:pPr>
              <w:shd w:val="clear" w:color="auto" w:fill="FFFFFF" w:themeFill="background1"/>
              <w:jc w:val="both"/>
              <w:rPr>
                <w:rFonts w:eastAsia="Times New Roman"/>
                <w:sz w:val="22"/>
              </w:rPr>
            </w:pPr>
          </w:p>
        </w:tc>
        <w:tc>
          <w:tcPr>
            <w:tcW w:w="992" w:type="dxa"/>
            <w:gridSpan w:val="2"/>
            <w:shd w:val="clear" w:color="auto" w:fill="FFFFFF" w:themeFill="background1"/>
          </w:tcPr>
          <w:p w:rsidR="00F96AE2" w:rsidRPr="002513F6" w:rsidRDefault="00F96AE2" w:rsidP="0077506C">
            <w:pPr>
              <w:shd w:val="clear" w:color="auto" w:fill="FFFFFF" w:themeFill="background1"/>
              <w:jc w:val="both"/>
              <w:rPr>
                <w:rFonts w:eastAsia="Times New Roman"/>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p>
        </w:tc>
        <w:tc>
          <w:tcPr>
            <w:tcW w:w="8930" w:type="dxa"/>
            <w:gridSpan w:val="7"/>
            <w:shd w:val="clear" w:color="auto" w:fill="FFFFFF" w:themeFill="background1"/>
          </w:tcPr>
          <w:p w:rsidR="00F96AE2" w:rsidRPr="002513F6" w:rsidRDefault="00F96AE2" w:rsidP="0077506C">
            <w:pPr>
              <w:shd w:val="clear" w:color="auto" w:fill="FFFFFF" w:themeFill="background1"/>
              <w:jc w:val="both"/>
              <w:rPr>
                <w:rFonts w:eastAsia="Times New Roman"/>
                <w:sz w:val="22"/>
              </w:rPr>
            </w:pP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10.</w:t>
            </w:r>
          </w:p>
        </w:tc>
        <w:tc>
          <w:tcPr>
            <w:tcW w:w="8930" w:type="dxa"/>
            <w:gridSpan w:val="7"/>
            <w:shd w:val="clear" w:color="auto" w:fill="FFFFFF" w:themeFill="background1"/>
          </w:tcPr>
          <w:p w:rsidR="00F96AE2" w:rsidRPr="002513F6" w:rsidRDefault="00F96AE2" w:rsidP="0077506C">
            <w:pPr>
              <w:shd w:val="clear" w:color="auto" w:fill="FFFFFF" w:themeFill="background1"/>
              <w:jc w:val="both"/>
              <w:rPr>
                <w:rFonts w:eastAsia="Times New Roman"/>
                <w:b/>
                <w:sz w:val="22"/>
              </w:rPr>
            </w:pPr>
            <w:r w:rsidRPr="002513F6">
              <w:rPr>
                <w:rFonts w:eastAsia="Times New Roman"/>
                <w:b/>
                <w:sz w:val="22"/>
              </w:rPr>
              <w:t xml:space="preserve">POTPIS ČELNIKA TIJELA </w:t>
            </w: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p>
        </w:tc>
        <w:tc>
          <w:tcPr>
            <w:tcW w:w="8930" w:type="dxa"/>
            <w:gridSpan w:val="7"/>
            <w:shd w:val="clear" w:color="auto" w:fill="FFFFFF" w:themeFill="background1"/>
          </w:tcPr>
          <w:p w:rsidR="00F96AE2" w:rsidRPr="002513F6" w:rsidRDefault="00F96AE2" w:rsidP="0077506C">
            <w:pPr>
              <w:shd w:val="clear" w:color="auto" w:fill="FFFFFF" w:themeFill="background1"/>
              <w:jc w:val="both"/>
              <w:rPr>
                <w:rFonts w:eastAsia="Times New Roman"/>
                <w:sz w:val="22"/>
              </w:rPr>
            </w:pPr>
            <w:r w:rsidRPr="002513F6">
              <w:rPr>
                <w:rFonts w:eastAsia="Times New Roman"/>
                <w:sz w:val="22"/>
              </w:rPr>
              <w:t>Potpis:</w:t>
            </w:r>
          </w:p>
          <w:p w:rsidR="00807666" w:rsidRPr="002513F6" w:rsidRDefault="00807666" w:rsidP="00807666">
            <w:pPr>
              <w:ind w:left="4956"/>
              <w:jc w:val="center"/>
              <w:rPr>
                <w:rFonts w:eastAsia="Times New Roman" w:cs="Arial"/>
                <w:b/>
                <w:sz w:val="22"/>
              </w:rPr>
            </w:pPr>
            <w:r w:rsidRPr="002513F6">
              <w:rPr>
                <w:rFonts w:eastAsia="Times New Roman" w:cs="Arial"/>
                <w:b/>
                <w:sz w:val="22"/>
              </w:rPr>
              <w:t>MINISTRICA</w:t>
            </w:r>
          </w:p>
          <w:p w:rsidR="00807666" w:rsidRPr="002513F6" w:rsidRDefault="00807666" w:rsidP="00807666">
            <w:pPr>
              <w:ind w:left="4956"/>
              <w:jc w:val="center"/>
              <w:rPr>
                <w:rFonts w:eastAsia="Times New Roman" w:cs="Arial"/>
                <w:b/>
                <w:sz w:val="22"/>
              </w:rPr>
            </w:pPr>
          </w:p>
          <w:p w:rsidR="00807666" w:rsidRPr="002513F6" w:rsidRDefault="00807666" w:rsidP="00807666">
            <w:pPr>
              <w:ind w:left="4956"/>
              <w:jc w:val="center"/>
              <w:rPr>
                <w:rFonts w:eastAsia="Times New Roman" w:cs="Arial"/>
                <w:b/>
                <w:sz w:val="22"/>
              </w:rPr>
            </w:pPr>
          </w:p>
          <w:p w:rsidR="00807666" w:rsidRPr="002513F6" w:rsidRDefault="00807666" w:rsidP="00807666">
            <w:pPr>
              <w:ind w:left="4956"/>
              <w:jc w:val="center"/>
              <w:rPr>
                <w:rFonts w:eastAsia="Times New Roman" w:cs="Arial"/>
                <w:b/>
                <w:sz w:val="22"/>
              </w:rPr>
            </w:pPr>
            <w:r w:rsidRPr="002513F6">
              <w:rPr>
                <w:rFonts w:eastAsia="Times New Roman" w:cs="Arial"/>
                <w:b/>
                <w:sz w:val="22"/>
              </w:rPr>
              <w:t xml:space="preserve"> prof. dr. sc. Blaženka Divjak</w:t>
            </w:r>
          </w:p>
          <w:p w:rsidR="00807666" w:rsidRPr="002513F6" w:rsidRDefault="00807666" w:rsidP="0077506C">
            <w:pPr>
              <w:shd w:val="clear" w:color="auto" w:fill="FFFFFF" w:themeFill="background1"/>
              <w:jc w:val="both"/>
              <w:rPr>
                <w:rFonts w:eastAsia="Times New Roman"/>
                <w:sz w:val="22"/>
              </w:rPr>
            </w:pPr>
          </w:p>
          <w:p w:rsidR="00807666" w:rsidRPr="002513F6" w:rsidRDefault="00807666" w:rsidP="0077506C">
            <w:pPr>
              <w:shd w:val="clear" w:color="auto" w:fill="FFFFFF" w:themeFill="background1"/>
              <w:jc w:val="both"/>
              <w:rPr>
                <w:rFonts w:eastAsia="Times New Roman"/>
                <w:sz w:val="22"/>
              </w:rPr>
            </w:pPr>
          </w:p>
          <w:p w:rsidR="00807666" w:rsidRPr="002513F6" w:rsidRDefault="00807666" w:rsidP="0077506C">
            <w:pPr>
              <w:shd w:val="clear" w:color="auto" w:fill="FFFFFF" w:themeFill="background1"/>
              <w:jc w:val="both"/>
              <w:rPr>
                <w:rFonts w:eastAsia="Times New Roman"/>
                <w:sz w:val="22"/>
              </w:rPr>
            </w:pPr>
          </w:p>
          <w:p w:rsidR="00F96AE2" w:rsidRPr="002513F6" w:rsidRDefault="0077506C" w:rsidP="0077506C">
            <w:pPr>
              <w:shd w:val="clear" w:color="auto" w:fill="FFFFFF" w:themeFill="background1"/>
              <w:jc w:val="both"/>
              <w:rPr>
                <w:rFonts w:eastAsia="Times New Roman"/>
                <w:sz w:val="22"/>
              </w:rPr>
            </w:pPr>
            <w:r w:rsidRPr="002513F6">
              <w:rPr>
                <w:rFonts w:eastAsia="Times New Roman"/>
                <w:sz w:val="22"/>
              </w:rPr>
              <w:t>Datum:</w:t>
            </w:r>
            <w:r w:rsidR="00807666" w:rsidRPr="002513F6">
              <w:rPr>
                <w:rFonts w:eastAsia="Times New Roman"/>
                <w:sz w:val="22"/>
              </w:rPr>
              <w:t>19. rujna 2019.</w:t>
            </w: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r w:rsidRPr="002513F6">
              <w:rPr>
                <w:sz w:val="22"/>
              </w:rPr>
              <w:t>11.</w:t>
            </w:r>
          </w:p>
        </w:tc>
        <w:tc>
          <w:tcPr>
            <w:tcW w:w="8930" w:type="dxa"/>
            <w:gridSpan w:val="7"/>
            <w:shd w:val="clear" w:color="auto" w:fill="FFFFFF" w:themeFill="background1"/>
          </w:tcPr>
          <w:p w:rsidR="00F96AE2" w:rsidRPr="002513F6" w:rsidRDefault="00F96AE2" w:rsidP="0077506C">
            <w:pPr>
              <w:shd w:val="clear" w:color="auto" w:fill="FFFFFF" w:themeFill="background1"/>
              <w:ind w:left="5"/>
              <w:jc w:val="both"/>
              <w:rPr>
                <w:rFonts w:eastAsia="Times New Roman"/>
                <w:b/>
                <w:sz w:val="22"/>
              </w:rPr>
            </w:pPr>
            <w:r w:rsidRPr="002513F6">
              <w:rPr>
                <w:rFonts w:eastAsia="Times New Roman"/>
                <w:b/>
                <w:sz w:val="22"/>
              </w:rPr>
              <w:t>Odgovarajuća primjena ovoga Obrasca u slučaju provedbe članka 18. stavka 2. Zakona o procjeni učinaka propisa ("Narodne novine", broj 44/17)</w:t>
            </w:r>
          </w:p>
        </w:tc>
      </w:tr>
      <w:tr w:rsidR="00F96AE2" w:rsidRPr="002513F6" w:rsidTr="0077506C">
        <w:trPr>
          <w:trHeight w:val="284"/>
        </w:trPr>
        <w:tc>
          <w:tcPr>
            <w:tcW w:w="993" w:type="dxa"/>
            <w:shd w:val="clear" w:color="auto" w:fill="FFFFFF" w:themeFill="background1"/>
          </w:tcPr>
          <w:p w:rsidR="00F96AE2" w:rsidRPr="002513F6" w:rsidRDefault="00F96AE2" w:rsidP="0077506C">
            <w:pPr>
              <w:shd w:val="clear" w:color="auto" w:fill="FFFFFF" w:themeFill="background1"/>
              <w:rPr>
                <w:sz w:val="22"/>
              </w:rPr>
            </w:pPr>
          </w:p>
        </w:tc>
        <w:tc>
          <w:tcPr>
            <w:tcW w:w="8930" w:type="dxa"/>
            <w:gridSpan w:val="7"/>
            <w:shd w:val="clear" w:color="auto" w:fill="FFFFFF" w:themeFill="background1"/>
          </w:tcPr>
          <w:p w:rsidR="00F96AE2" w:rsidRPr="002513F6" w:rsidRDefault="00F96AE2" w:rsidP="0077506C">
            <w:pPr>
              <w:shd w:val="clear" w:color="auto" w:fill="FFFFFF" w:themeFill="background1"/>
              <w:jc w:val="both"/>
              <w:rPr>
                <w:rFonts w:eastAsia="Times New Roman"/>
                <w:sz w:val="22"/>
              </w:rPr>
            </w:pPr>
            <w:r w:rsidRPr="002513F6">
              <w:rPr>
                <w:rFonts w:eastAsia="Times New Roman"/>
                <w:sz w:val="22"/>
              </w:rPr>
              <w:t>Uputa:</w:t>
            </w:r>
          </w:p>
          <w:p w:rsidR="00F96AE2" w:rsidRPr="002513F6" w:rsidRDefault="00F96AE2" w:rsidP="0077506C">
            <w:pPr>
              <w:pStyle w:val="ListParagraph"/>
              <w:numPr>
                <w:ilvl w:val="0"/>
                <w:numId w:val="39"/>
              </w:numPr>
              <w:shd w:val="clear" w:color="auto" w:fill="FFFFFF" w:themeFill="background1"/>
              <w:jc w:val="both"/>
              <w:rPr>
                <w:rFonts w:eastAsia="Times New Roman"/>
                <w:i/>
                <w:sz w:val="22"/>
              </w:rPr>
            </w:pPr>
            <w:r w:rsidRPr="002513F6">
              <w:rPr>
                <w:rFonts w:eastAsia="Times New Roman"/>
                <w:i/>
                <w:sz w:val="22"/>
              </w:rPr>
              <w:t>Prilikom primjene ovoga Obrasca na provedbene propise i akte planiranja u izradi, izričaj „nacrt prijedloga zakona“ potrebno je zamijeniti s nazivom provedbenog propisa odnosno akta planiranja.</w:t>
            </w:r>
          </w:p>
        </w:tc>
      </w:tr>
    </w:tbl>
    <w:p w:rsidR="00A70780" w:rsidRPr="002513F6" w:rsidRDefault="00A70780" w:rsidP="0077506C">
      <w:pPr>
        <w:shd w:val="clear" w:color="auto" w:fill="FFFFFF" w:themeFill="background1"/>
        <w:rPr>
          <w:sz w:val="22"/>
        </w:rPr>
      </w:pPr>
    </w:p>
    <w:sectPr w:rsidR="00A70780" w:rsidRPr="002513F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1AE" w:rsidRDefault="001871AE" w:rsidP="0077506C">
      <w:r>
        <w:separator/>
      </w:r>
    </w:p>
  </w:endnote>
  <w:endnote w:type="continuationSeparator" w:id="0">
    <w:p w:rsidR="001871AE" w:rsidRDefault="001871AE" w:rsidP="0077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7062297"/>
      <w:docPartObj>
        <w:docPartGallery w:val="Page Numbers (Bottom of Page)"/>
        <w:docPartUnique/>
      </w:docPartObj>
    </w:sdtPr>
    <w:sdtEndPr/>
    <w:sdtContent>
      <w:p w:rsidR="001A03F1" w:rsidRDefault="001A03F1">
        <w:pPr>
          <w:pStyle w:val="Footer"/>
          <w:jc w:val="center"/>
        </w:pPr>
        <w:r>
          <w:fldChar w:fldCharType="begin"/>
        </w:r>
        <w:r>
          <w:instrText>PAGE   \* MERGEFORMAT</w:instrText>
        </w:r>
        <w:r>
          <w:fldChar w:fldCharType="separate"/>
        </w:r>
        <w:r w:rsidR="00961286">
          <w:rPr>
            <w:noProof/>
          </w:rPr>
          <w:t>4</w:t>
        </w:r>
        <w:r>
          <w:fldChar w:fldCharType="end"/>
        </w:r>
      </w:p>
    </w:sdtContent>
  </w:sdt>
  <w:p w:rsidR="001A03F1" w:rsidRDefault="001A03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1AE" w:rsidRDefault="001871AE" w:rsidP="0077506C">
      <w:r>
        <w:separator/>
      </w:r>
    </w:p>
  </w:footnote>
  <w:footnote w:type="continuationSeparator" w:id="0">
    <w:p w:rsidR="001871AE" w:rsidRDefault="001871AE" w:rsidP="007750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37117"/>
    <w:multiLevelType w:val="hybridMultilevel"/>
    <w:tmpl w:val="B2563E04"/>
    <w:lvl w:ilvl="0" w:tplc="994A444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263471C"/>
    <w:multiLevelType w:val="hybridMultilevel"/>
    <w:tmpl w:val="8370E376"/>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56220AE"/>
    <w:multiLevelType w:val="hybridMultilevel"/>
    <w:tmpl w:val="AD88D73E"/>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76A3115"/>
    <w:multiLevelType w:val="hybridMultilevel"/>
    <w:tmpl w:val="7C96E8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8DB72A6"/>
    <w:multiLevelType w:val="hybridMultilevel"/>
    <w:tmpl w:val="257A2298"/>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93C6D52"/>
    <w:multiLevelType w:val="hybridMultilevel"/>
    <w:tmpl w:val="80AEFF46"/>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6">
    <w:nsid w:val="11D015AF"/>
    <w:multiLevelType w:val="hybridMultilevel"/>
    <w:tmpl w:val="C1AC569E"/>
    <w:lvl w:ilvl="0" w:tplc="89B44144">
      <w:start w:val="1"/>
      <w:numFmt w:val="decimal"/>
      <w:lvlText w:val="(%1)"/>
      <w:lvlJc w:val="left"/>
      <w:pPr>
        <w:ind w:left="720" w:hanging="360"/>
      </w:pPr>
      <w:rPr>
        <w:rFonts w:hint="default"/>
      </w:rPr>
    </w:lvl>
    <w:lvl w:ilvl="1" w:tplc="ED38114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33D3A18"/>
    <w:multiLevelType w:val="hybridMultilevel"/>
    <w:tmpl w:val="9FF88DBE"/>
    <w:lvl w:ilvl="0" w:tplc="3D7C0C96">
      <w:start w:val="1"/>
      <w:numFmt w:val="decimal"/>
      <w:lvlText w:val="(%1)"/>
      <w:lvlJc w:val="left"/>
      <w:pPr>
        <w:ind w:left="720" w:hanging="360"/>
      </w:pPr>
      <w:rPr>
        <w:rFonts w:hint="default"/>
        <w:b w:val="0"/>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940612D"/>
    <w:multiLevelType w:val="hybridMultilevel"/>
    <w:tmpl w:val="9C9464A8"/>
    <w:lvl w:ilvl="0" w:tplc="F73A2F92">
      <w:start w:val="1"/>
      <w:numFmt w:val="decimal"/>
      <w:lvlText w:val="(%1)"/>
      <w:lvlJc w:val="left"/>
      <w:pPr>
        <w:ind w:left="720" w:hanging="360"/>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BB11957"/>
    <w:multiLevelType w:val="hybridMultilevel"/>
    <w:tmpl w:val="FD36BADC"/>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1236EAD"/>
    <w:multiLevelType w:val="hybridMultilevel"/>
    <w:tmpl w:val="68643BD6"/>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1614486"/>
    <w:multiLevelType w:val="hybridMultilevel"/>
    <w:tmpl w:val="BEC8A580"/>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73B33F5"/>
    <w:multiLevelType w:val="hybridMultilevel"/>
    <w:tmpl w:val="FD36BADC"/>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8126377"/>
    <w:multiLevelType w:val="hybridMultilevel"/>
    <w:tmpl w:val="2F764A4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29986A3F"/>
    <w:multiLevelType w:val="hybridMultilevel"/>
    <w:tmpl w:val="87EE5E40"/>
    <w:lvl w:ilvl="0" w:tplc="40A20FBC">
      <w:numFmt w:val="bullet"/>
      <w:lvlText w:val="–"/>
      <w:lvlJc w:val="left"/>
      <w:pPr>
        <w:ind w:left="1068" w:hanging="360"/>
      </w:pPr>
      <w:rPr>
        <w:rFonts w:ascii="Arial" w:eastAsia="Times New Roman" w:hAnsi="Arial" w:cs="Aria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5">
    <w:nsid w:val="2DF253E8"/>
    <w:multiLevelType w:val="hybridMultilevel"/>
    <w:tmpl w:val="781AE584"/>
    <w:lvl w:ilvl="0" w:tplc="40A20FBC">
      <w:numFmt w:val="bullet"/>
      <w:lvlText w:val="–"/>
      <w:lvlJc w:val="left"/>
      <w:pPr>
        <w:ind w:left="1500" w:hanging="360"/>
      </w:pPr>
      <w:rPr>
        <w:rFonts w:ascii="Arial" w:eastAsia="Times New Roman" w:hAnsi="Arial" w:cs="Arial"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6">
    <w:nsid w:val="2E2208AC"/>
    <w:multiLevelType w:val="hybridMultilevel"/>
    <w:tmpl w:val="D00C1A86"/>
    <w:lvl w:ilvl="0" w:tplc="40A20FBC">
      <w:numFmt w:val="bullet"/>
      <w:lvlText w:val="–"/>
      <w:lvlJc w:val="left"/>
      <w:pPr>
        <w:ind w:left="780" w:hanging="360"/>
      </w:pPr>
      <w:rPr>
        <w:rFonts w:ascii="Arial" w:eastAsia="Times New Roman" w:hAnsi="Arial" w:cs="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7">
    <w:nsid w:val="2F337A53"/>
    <w:multiLevelType w:val="hybridMultilevel"/>
    <w:tmpl w:val="0A72F21C"/>
    <w:lvl w:ilvl="0" w:tplc="89B44144">
      <w:start w:val="1"/>
      <w:numFmt w:val="decimal"/>
      <w:lvlText w:val="(%1)"/>
      <w:lvlJc w:val="left"/>
      <w:pPr>
        <w:ind w:left="1068" w:hanging="360"/>
      </w:pPr>
      <w:rPr>
        <w:rFonts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8">
    <w:nsid w:val="363663FC"/>
    <w:multiLevelType w:val="hybridMultilevel"/>
    <w:tmpl w:val="FA5E80D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38BC46C9"/>
    <w:multiLevelType w:val="hybridMultilevel"/>
    <w:tmpl w:val="9FFADC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3B143698"/>
    <w:multiLevelType w:val="hybridMultilevel"/>
    <w:tmpl w:val="58BEFCCE"/>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nsid w:val="4369608A"/>
    <w:multiLevelType w:val="hybridMultilevel"/>
    <w:tmpl w:val="99A008E8"/>
    <w:lvl w:ilvl="0" w:tplc="6772E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451C11AB"/>
    <w:multiLevelType w:val="hybridMultilevel"/>
    <w:tmpl w:val="FAEA7056"/>
    <w:lvl w:ilvl="0" w:tplc="F73A2F9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65612FC"/>
    <w:multiLevelType w:val="hybridMultilevel"/>
    <w:tmpl w:val="F2ECD3CA"/>
    <w:lvl w:ilvl="0" w:tplc="6772E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48551B48"/>
    <w:multiLevelType w:val="hybridMultilevel"/>
    <w:tmpl w:val="B3741C54"/>
    <w:lvl w:ilvl="0" w:tplc="F73A2F92">
      <w:start w:val="1"/>
      <w:numFmt w:val="decimal"/>
      <w:lvlText w:val="(%1)"/>
      <w:lvlJc w:val="left"/>
      <w:pPr>
        <w:ind w:left="720" w:hanging="360"/>
      </w:pPr>
      <w:rPr>
        <w:rFonts w:hint="default"/>
        <w:b w:val="0"/>
      </w:rPr>
    </w:lvl>
    <w:lvl w:ilvl="1" w:tplc="ED38114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49E47F1B"/>
    <w:multiLevelType w:val="hybridMultilevel"/>
    <w:tmpl w:val="12883AA6"/>
    <w:lvl w:ilvl="0" w:tplc="40A20FBC">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6">
    <w:nsid w:val="4B8612E3"/>
    <w:multiLevelType w:val="hybridMultilevel"/>
    <w:tmpl w:val="40FA280A"/>
    <w:lvl w:ilvl="0" w:tplc="67E07A12">
      <w:start w:val="1"/>
      <w:numFmt w:val="decimal"/>
      <w:lvlText w:val="(%1)"/>
      <w:lvlJc w:val="left"/>
      <w:pPr>
        <w:ind w:left="720" w:hanging="360"/>
      </w:pPr>
      <w:rPr>
        <w:rFonts w:hint="default"/>
        <w:sz w:val="24"/>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4D7F5350"/>
    <w:multiLevelType w:val="hybridMultilevel"/>
    <w:tmpl w:val="D480BD4C"/>
    <w:lvl w:ilvl="0" w:tplc="0D3857AC">
      <w:numFmt w:val="bullet"/>
      <w:lvlText w:val="-"/>
      <w:lvlJc w:val="left"/>
      <w:pPr>
        <w:ind w:left="420" w:hanging="360"/>
      </w:pPr>
      <w:rPr>
        <w:rFonts w:ascii="Times New Roman" w:eastAsia="Calibri"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28">
    <w:nsid w:val="50E775EE"/>
    <w:multiLevelType w:val="hybridMultilevel"/>
    <w:tmpl w:val="1C16CFBA"/>
    <w:lvl w:ilvl="0" w:tplc="89B4414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nsid w:val="547C5ACF"/>
    <w:multiLevelType w:val="hybridMultilevel"/>
    <w:tmpl w:val="E138B7FA"/>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0">
    <w:nsid w:val="54E77104"/>
    <w:multiLevelType w:val="hybridMultilevel"/>
    <w:tmpl w:val="2ADA60E4"/>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58185E5A"/>
    <w:multiLevelType w:val="hybridMultilevel"/>
    <w:tmpl w:val="DACEBE40"/>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582600D4"/>
    <w:multiLevelType w:val="hybridMultilevel"/>
    <w:tmpl w:val="FEE67980"/>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3">
    <w:nsid w:val="5B9E0E79"/>
    <w:multiLevelType w:val="hybridMultilevel"/>
    <w:tmpl w:val="F26E0760"/>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5CF90740"/>
    <w:multiLevelType w:val="hybridMultilevel"/>
    <w:tmpl w:val="A5E0057C"/>
    <w:lvl w:ilvl="0" w:tplc="89B44144">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5FFA50A8"/>
    <w:multiLevelType w:val="hybridMultilevel"/>
    <w:tmpl w:val="225C97B4"/>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627A24F6"/>
    <w:multiLevelType w:val="hybridMultilevel"/>
    <w:tmpl w:val="3A9020D0"/>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678935A7"/>
    <w:multiLevelType w:val="hybridMultilevel"/>
    <w:tmpl w:val="188CFD98"/>
    <w:lvl w:ilvl="0" w:tplc="CF989154">
      <w:start w:val="5"/>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6BF15E33"/>
    <w:multiLevelType w:val="hybridMultilevel"/>
    <w:tmpl w:val="B680E47C"/>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9">
    <w:nsid w:val="6C55571E"/>
    <w:multiLevelType w:val="hybridMultilevel"/>
    <w:tmpl w:val="D04EF8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6D215468"/>
    <w:multiLevelType w:val="hybridMultilevel"/>
    <w:tmpl w:val="E8AE131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6EE6324F"/>
    <w:multiLevelType w:val="hybridMultilevel"/>
    <w:tmpl w:val="83ACF738"/>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6F305988"/>
    <w:multiLevelType w:val="hybridMultilevel"/>
    <w:tmpl w:val="115654EC"/>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nsid w:val="7381648C"/>
    <w:multiLevelType w:val="hybridMultilevel"/>
    <w:tmpl w:val="49DCD9D2"/>
    <w:lvl w:ilvl="0" w:tplc="40A20FBC">
      <w:numFmt w:val="bullet"/>
      <w:lvlText w:val="–"/>
      <w:lvlJc w:val="left"/>
      <w:pPr>
        <w:ind w:left="1571" w:hanging="360"/>
      </w:pPr>
      <w:rPr>
        <w:rFonts w:ascii="Arial" w:eastAsia="Times New Roman" w:hAnsi="Arial" w:cs="Aria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44">
    <w:nsid w:val="7EA30506"/>
    <w:multiLevelType w:val="hybridMultilevel"/>
    <w:tmpl w:val="53E28C8E"/>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0"/>
  </w:num>
  <w:num w:numId="2">
    <w:abstractNumId w:val="6"/>
  </w:num>
  <w:num w:numId="3">
    <w:abstractNumId w:val="37"/>
  </w:num>
  <w:num w:numId="4">
    <w:abstractNumId w:val="5"/>
  </w:num>
  <w:num w:numId="5">
    <w:abstractNumId w:val="17"/>
  </w:num>
  <w:num w:numId="6">
    <w:abstractNumId w:val="14"/>
  </w:num>
  <w:num w:numId="7">
    <w:abstractNumId w:val="13"/>
  </w:num>
  <w:num w:numId="8">
    <w:abstractNumId w:val="26"/>
  </w:num>
  <w:num w:numId="9">
    <w:abstractNumId w:val="32"/>
  </w:num>
  <w:num w:numId="10">
    <w:abstractNumId w:val="29"/>
  </w:num>
  <w:num w:numId="11">
    <w:abstractNumId w:val="30"/>
  </w:num>
  <w:num w:numId="12">
    <w:abstractNumId w:val="25"/>
  </w:num>
  <w:num w:numId="13">
    <w:abstractNumId w:val="2"/>
  </w:num>
  <w:num w:numId="14">
    <w:abstractNumId w:val="12"/>
  </w:num>
  <w:num w:numId="15">
    <w:abstractNumId w:val="21"/>
  </w:num>
  <w:num w:numId="16">
    <w:abstractNumId w:val="9"/>
  </w:num>
  <w:num w:numId="17">
    <w:abstractNumId w:val="10"/>
  </w:num>
  <w:num w:numId="18">
    <w:abstractNumId w:val="41"/>
  </w:num>
  <w:num w:numId="19">
    <w:abstractNumId w:val="11"/>
  </w:num>
  <w:num w:numId="20">
    <w:abstractNumId w:val="33"/>
  </w:num>
  <w:num w:numId="21">
    <w:abstractNumId w:val="44"/>
  </w:num>
  <w:num w:numId="22">
    <w:abstractNumId w:val="39"/>
  </w:num>
  <w:num w:numId="23">
    <w:abstractNumId w:val="7"/>
  </w:num>
  <w:num w:numId="24">
    <w:abstractNumId w:val="18"/>
  </w:num>
  <w:num w:numId="25">
    <w:abstractNumId w:val="34"/>
  </w:num>
  <w:num w:numId="26">
    <w:abstractNumId w:val="38"/>
  </w:num>
  <w:num w:numId="27">
    <w:abstractNumId w:val="35"/>
  </w:num>
  <w:num w:numId="28">
    <w:abstractNumId w:val="36"/>
  </w:num>
  <w:num w:numId="29">
    <w:abstractNumId w:val="28"/>
  </w:num>
  <w:num w:numId="30">
    <w:abstractNumId w:val="22"/>
  </w:num>
  <w:num w:numId="31">
    <w:abstractNumId w:val="31"/>
  </w:num>
  <w:num w:numId="32">
    <w:abstractNumId w:val="8"/>
  </w:num>
  <w:num w:numId="33">
    <w:abstractNumId w:val="24"/>
  </w:num>
  <w:num w:numId="34">
    <w:abstractNumId w:val="15"/>
  </w:num>
  <w:num w:numId="35">
    <w:abstractNumId w:val="20"/>
  </w:num>
  <w:num w:numId="36">
    <w:abstractNumId w:val="1"/>
  </w:num>
  <w:num w:numId="37">
    <w:abstractNumId w:val="23"/>
  </w:num>
  <w:num w:numId="38">
    <w:abstractNumId w:val="3"/>
  </w:num>
  <w:num w:numId="39">
    <w:abstractNumId w:val="19"/>
  </w:num>
  <w:num w:numId="40">
    <w:abstractNumId w:val="16"/>
  </w:num>
  <w:num w:numId="41">
    <w:abstractNumId w:val="43"/>
  </w:num>
  <w:num w:numId="42">
    <w:abstractNumId w:val="42"/>
  </w:num>
  <w:num w:numId="43">
    <w:abstractNumId w:val="4"/>
  </w:num>
  <w:num w:numId="44">
    <w:abstractNumId w:val="0"/>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AE2"/>
    <w:rsid w:val="000D1AA1"/>
    <w:rsid w:val="000D67D4"/>
    <w:rsid w:val="001330E3"/>
    <w:rsid w:val="00164298"/>
    <w:rsid w:val="001752F7"/>
    <w:rsid w:val="001871AE"/>
    <w:rsid w:val="001A03F1"/>
    <w:rsid w:val="001A3160"/>
    <w:rsid w:val="002513F6"/>
    <w:rsid w:val="00306323"/>
    <w:rsid w:val="003800C2"/>
    <w:rsid w:val="00392CC9"/>
    <w:rsid w:val="003D3DF7"/>
    <w:rsid w:val="0077506C"/>
    <w:rsid w:val="00807666"/>
    <w:rsid w:val="00892DEE"/>
    <w:rsid w:val="008D646F"/>
    <w:rsid w:val="008E4B74"/>
    <w:rsid w:val="00904FE2"/>
    <w:rsid w:val="00961286"/>
    <w:rsid w:val="0097409B"/>
    <w:rsid w:val="009E434E"/>
    <w:rsid w:val="00A70780"/>
    <w:rsid w:val="00B92BF7"/>
    <w:rsid w:val="00D12A29"/>
    <w:rsid w:val="00D24D7F"/>
    <w:rsid w:val="00E50859"/>
    <w:rsid w:val="00E51CB2"/>
    <w:rsid w:val="00F62221"/>
    <w:rsid w:val="00F96AE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6F2B71-AD1B-41AC-9F66-9E07C72B4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AE2"/>
    <w:pPr>
      <w:spacing w:after="0" w:line="240" w:lineRule="auto"/>
    </w:pPr>
    <w:rPr>
      <w:rFonts w:ascii="Times New Roman" w:eastAsia="Calibri" w:hAnsi="Times New Roman" w:cs="Times New Roman"/>
      <w:sz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na18">
    <w:name w:val="tb-na18"/>
    <w:basedOn w:val="Normal"/>
    <w:rsid w:val="00F96AE2"/>
    <w:pPr>
      <w:spacing w:before="100" w:beforeAutospacing="1" w:after="100" w:afterAutospacing="1"/>
    </w:pPr>
    <w:rPr>
      <w:rFonts w:eastAsia="Times New Roman"/>
      <w:szCs w:val="24"/>
    </w:rPr>
  </w:style>
  <w:style w:type="paragraph" w:customStyle="1" w:styleId="broj-d">
    <w:name w:val="broj-d"/>
    <w:basedOn w:val="Normal"/>
    <w:rsid w:val="00F96AE2"/>
    <w:pPr>
      <w:spacing w:before="100" w:beforeAutospacing="1" w:after="100" w:afterAutospacing="1"/>
    </w:pPr>
    <w:rPr>
      <w:rFonts w:eastAsia="Times New Roman"/>
      <w:szCs w:val="24"/>
    </w:rPr>
  </w:style>
  <w:style w:type="paragraph" w:customStyle="1" w:styleId="t-9-8">
    <w:name w:val="t-9-8"/>
    <w:basedOn w:val="Normal"/>
    <w:rsid w:val="00F96AE2"/>
    <w:pPr>
      <w:spacing w:before="100" w:beforeAutospacing="1" w:after="100" w:afterAutospacing="1"/>
    </w:pPr>
    <w:rPr>
      <w:rFonts w:eastAsia="Times New Roman"/>
      <w:szCs w:val="24"/>
    </w:rPr>
  </w:style>
  <w:style w:type="paragraph" w:customStyle="1" w:styleId="tb-na16">
    <w:name w:val="tb-na16"/>
    <w:basedOn w:val="Normal"/>
    <w:rsid w:val="00F96AE2"/>
    <w:pPr>
      <w:spacing w:before="100" w:beforeAutospacing="1" w:after="100" w:afterAutospacing="1"/>
    </w:pPr>
    <w:rPr>
      <w:rFonts w:eastAsia="Times New Roman"/>
      <w:szCs w:val="24"/>
    </w:rPr>
  </w:style>
  <w:style w:type="paragraph" w:customStyle="1" w:styleId="t-12-9-fett-s">
    <w:name w:val="t-12-9-fett-s"/>
    <w:basedOn w:val="Normal"/>
    <w:rsid w:val="00F96AE2"/>
    <w:pPr>
      <w:spacing w:before="100" w:beforeAutospacing="1" w:after="100" w:afterAutospacing="1"/>
    </w:pPr>
    <w:rPr>
      <w:rFonts w:eastAsia="Times New Roman"/>
      <w:szCs w:val="24"/>
    </w:rPr>
  </w:style>
  <w:style w:type="paragraph" w:customStyle="1" w:styleId="t-11-9-sred">
    <w:name w:val="t-11-9-sred"/>
    <w:basedOn w:val="Normal"/>
    <w:rsid w:val="00F96AE2"/>
    <w:pPr>
      <w:spacing w:before="100" w:beforeAutospacing="1" w:after="100" w:afterAutospacing="1"/>
    </w:pPr>
    <w:rPr>
      <w:rFonts w:eastAsia="Times New Roman"/>
      <w:szCs w:val="24"/>
    </w:rPr>
  </w:style>
  <w:style w:type="paragraph" w:customStyle="1" w:styleId="clanak-">
    <w:name w:val="clanak-"/>
    <w:basedOn w:val="Normal"/>
    <w:rsid w:val="00F96AE2"/>
    <w:pPr>
      <w:spacing w:before="100" w:beforeAutospacing="1" w:after="100" w:afterAutospacing="1"/>
    </w:pPr>
    <w:rPr>
      <w:rFonts w:eastAsia="Times New Roman"/>
      <w:szCs w:val="24"/>
    </w:rPr>
  </w:style>
  <w:style w:type="paragraph" w:customStyle="1" w:styleId="t-10-9-kurz-s">
    <w:name w:val="t-10-9-kurz-s"/>
    <w:basedOn w:val="Normal"/>
    <w:rsid w:val="00F96AE2"/>
    <w:pPr>
      <w:spacing w:before="100" w:beforeAutospacing="1" w:after="100" w:afterAutospacing="1"/>
    </w:pPr>
    <w:rPr>
      <w:rFonts w:eastAsia="Times New Roman"/>
      <w:szCs w:val="24"/>
    </w:rPr>
  </w:style>
  <w:style w:type="paragraph" w:customStyle="1" w:styleId="clanak">
    <w:name w:val="clanak"/>
    <w:basedOn w:val="Normal"/>
    <w:rsid w:val="00F96AE2"/>
    <w:pPr>
      <w:spacing w:before="100" w:beforeAutospacing="1" w:after="100" w:afterAutospacing="1"/>
    </w:pPr>
    <w:rPr>
      <w:rFonts w:eastAsia="Times New Roman"/>
      <w:szCs w:val="24"/>
    </w:rPr>
  </w:style>
  <w:style w:type="paragraph" w:customStyle="1" w:styleId="klasa2">
    <w:name w:val="klasa2"/>
    <w:basedOn w:val="Normal"/>
    <w:rsid w:val="00F96AE2"/>
    <w:pPr>
      <w:spacing w:before="100" w:beforeAutospacing="1" w:after="100" w:afterAutospacing="1"/>
    </w:pPr>
    <w:rPr>
      <w:rFonts w:eastAsia="Times New Roman"/>
      <w:szCs w:val="24"/>
    </w:rPr>
  </w:style>
  <w:style w:type="paragraph" w:customStyle="1" w:styleId="t-9-8-potpis">
    <w:name w:val="t-9-8-potpis"/>
    <w:basedOn w:val="Normal"/>
    <w:rsid w:val="00F96AE2"/>
    <w:pPr>
      <w:spacing w:before="100" w:beforeAutospacing="1" w:after="100" w:afterAutospacing="1"/>
    </w:pPr>
    <w:rPr>
      <w:rFonts w:eastAsia="Times New Roman"/>
      <w:szCs w:val="24"/>
    </w:rPr>
  </w:style>
  <w:style w:type="character" w:customStyle="1" w:styleId="bold">
    <w:name w:val="bold"/>
    <w:rsid w:val="00F96AE2"/>
  </w:style>
  <w:style w:type="paragraph" w:customStyle="1" w:styleId="prilog">
    <w:name w:val="prilog"/>
    <w:basedOn w:val="Normal"/>
    <w:rsid w:val="00F96AE2"/>
    <w:pPr>
      <w:spacing w:before="100" w:beforeAutospacing="1" w:after="100" w:afterAutospacing="1"/>
    </w:pPr>
    <w:rPr>
      <w:rFonts w:eastAsia="Times New Roman"/>
      <w:szCs w:val="24"/>
    </w:rPr>
  </w:style>
  <w:style w:type="paragraph" w:customStyle="1" w:styleId="t-12-9-sred">
    <w:name w:val="t-12-9-sred"/>
    <w:basedOn w:val="Normal"/>
    <w:rsid w:val="00F96AE2"/>
    <w:pPr>
      <w:spacing w:before="100" w:beforeAutospacing="1" w:after="100" w:afterAutospacing="1"/>
    </w:pPr>
    <w:rPr>
      <w:rFonts w:eastAsia="Times New Roman"/>
      <w:szCs w:val="24"/>
    </w:rPr>
  </w:style>
  <w:style w:type="paragraph" w:customStyle="1" w:styleId="t-9-8-bez-uvl">
    <w:name w:val="t-9-8-bez-uvl"/>
    <w:basedOn w:val="Normal"/>
    <w:rsid w:val="00F96AE2"/>
    <w:pPr>
      <w:spacing w:before="100" w:beforeAutospacing="1" w:after="100" w:afterAutospacing="1"/>
    </w:pPr>
    <w:rPr>
      <w:rFonts w:eastAsia="Times New Roman"/>
      <w:szCs w:val="24"/>
    </w:rPr>
  </w:style>
  <w:style w:type="paragraph" w:customStyle="1" w:styleId="t-10-9-sred">
    <w:name w:val="t-10-9-sred"/>
    <w:basedOn w:val="Normal"/>
    <w:rsid w:val="00F96AE2"/>
    <w:pPr>
      <w:spacing w:before="100" w:beforeAutospacing="1" w:after="100" w:afterAutospacing="1"/>
    </w:pPr>
    <w:rPr>
      <w:rFonts w:eastAsia="Times New Roman"/>
      <w:szCs w:val="24"/>
    </w:rPr>
  </w:style>
  <w:style w:type="character" w:customStyle="1" w:styleId="kurziv">
    <w:name w:val="kurziv"/>
    <w:rsid w:val="00F96AE2"/>
  </w:style>
  <w:style w:type="paragraph" w:styleId="ListParagraph">
    <w:name w:val="List Paragraph"/>
    <w:basedOn w:val="Normal"/>
    <w:uiPriority w:val="34"/>
    <w:qFormat/>
    <w:rsid w:val="00F96AE2"/>
    <w:pPr>
      <w:ind w:left="720"/>
      <w:contextualSpacing/>
    </w:pPr>
  </w:style>
  <w:style w:type="paragraph" w:styleId="Header">
    <w:name w:val="header"/>
    <w:basedOn w:val="Normal"/>
    <w:link w:val="HeaderChar"/>
    <w:uiPriority w:val="99"/>
    <w:unhideWhenUsed/>
    <w:rsid w:val="00F96AE2"/>
    <w:pPr>
      <w:tabs>
        <w:tab w:val="center" w:pos="4536"/>
        <w:tab w:val="right" w:pos="9072"/>
      </w:tabs>
    </w:pPr>
  </w:style>
  <w:style w:type="character" w:customStyle="1" w:styleId="HeaderChar">
    <w:name w:val="Header Char"/>
    <w:basedOn w:val="DefaultParagraphFont"/>
    <w:link w:val="Header"/>
    <w:uiPriority w:val="99"/>
    <w:rsid w:val="00F96AE2"/>
    <w:rPr>
      <w:rFonts w:ascii="Times New Roman" w:eastAsia="Calibri" w:hAnsi="Times New Roman" w:cs="Times New Roman"/>
      <w:sz w:val="24"/>
      <w:lang w:eastAsia="hr-HR"/>
    </w:rPr>
  </w:style>
  <w:style w:type="paragraph" w:styleId="Footer">
    <w:name w:val="footer"/>
    <w:basedOn w:val="Normal"/>
    <w:link w:val="FooterChar"/>
    <w:uiPriority w:val="99"/>
    <w:unhideWhenUsed/>
    <w:rsid w:val="00F96AE2"/>
    <w:pPr>
      <w:tabs>
        <w:tab w:val="center" w:pos="4536"/>
        <w:tab w:val="right" w:pos="9072"/>
      </w:tabs>
    </w:pPr>
  </w:style>
  <w:style w:type="character" w:customStyle="1" w:styleId="FooterChar">
    <w:name w:val="Footer Char"/>
    <w:basedOn w:val="DefaultParagraphFont"/>
    <w:link w:val="Footer"/>
    <w:uiPriority w:val="99"/>
    <w:rsid w:val="00F96AE2"/>
    <w:rPr>
      <w:rFonts w:ascii="Times New Roman" w:eastAsia="Calibri" w:hAnsi="Times New Roman" w:cs="Times New Roman"/>
      <w:sz w:val="24"/>
      <w:lang w:eastAsia="hr-HR"/>
    </w:rPr>
  </w:style>
  <w:style w:type="table" w:styleId="TableGrid">
    <w:name w:val="Table Grid"/>
    <w:basedOn w:val="TableNormal"/>
    <w:uiPriority w:val="39"/>
    <w:rsid w:val="00F96A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96AE2"/>
    <w:pPr>
      <w:spacing w:after="0" w:line="240" w:lineRule="auto"/>
    </w:pPr>
    <w:rPr>
      <w:rFonts w:ascii="Times New Roman" w:eastAsia="Calibri" w:hAnsi="Times New Roman" w:cs="Times New Roman"/>
      <w:sz w:val="24"/>
      <w:lang w:eastAsia="hr-HR"/>
    </w:rPr>
  </w:style>
  <w:style w:type="paragraph" w:styleId="BalloonText">
    <w:name w:val="Balloon Text"/>
    <w:basedOn w:val="Normal"/>
    <w:link w:val="BalloonTextChar"/>
    <w:uiPriority w:val="99"/>
    <w:semiHidden/>
    <w:unhideWhenUsed/>
    <w:rsid w:val="00F96A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E2"/>
    <w:rPr>
      <w:rFonts w:ascii="Segoe UI" w:eastAsia="Calibri" w:hAnsi="Segoe UI" w:cs="Segoe UI"/>
      <w:sz w:val="18"/>
      <w:szCs w:val="18"/>
      <w:lang w:eastAsia="hr-HR"/>
    </w:rPr>
  </w:style>
  <w:style w:type="character" w:styleId="Hyperlink">
    <w:name w:val="Hyperlink"/>
    <w:basedOn w:val="DefaultParagraphFont"/>
    <w:uiPriority w:val="99"/>
    <w:unhideWhenUsed/>
    <w:rsid w:val="00F96A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24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go.hr/page/standard-cost-model" TargetMode="External"/><Relationship Id="rId3" Type="http://schemas.openxmlformats.org/officeDocument/2006/relationships/settings" Target="settings.xml"/><Relationship Id="rId7" Type="http://schemas.openxmlformats.org/officeDocument/2006/relationships/hyperlink" Target="mailto:Mia.Horvat@mzo.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3494</Words>
  <Characters>19921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VRH</Company>
  <LinksUpToDate>false</LinksUpToDate>
  <CharactersWithSpaces>23369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dc:creator>
  <cp:lastModifiedBy>Vanja Pavlović</cp:lastModifiedBy>
  <cp:revision>3</cp:revision>
  <dcterms:created xsi:type="dcterms:W3CDTF">2019-09-23T09:38:00Z</dcterms:created>
  <dcterms:modified xsi:type="dcterms:W3CDTF">2019-09-23T09:38:00Z</dcterms:modified>
</cp:coreProperties>
</file>