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2F" w:rsidRDefault="0059232F" w:rsidP="0059232F">
      <w:r>
        <w:t>Na temelju članka 25. stavka 4. Zakona o šumskom reprodukcijskom materijalu („Narodne novine“, broj 75/09, 61/11, 56/13, 14/14 i 32/19) ministar poljoprivrede donosi</w:t>
      </w:r>
    </w:p>
    <w:p w:rsidR="0059232F" w:rsidRDefault="0059232F" w:rsidP="004A6EC7">
      <w:pPr>
        <w:pStyle w:val="Naslov"/>
      </w:pPr>
      <w:r>
        <w:t>PRAVILNIK O UPISNIKU DOBAVLJAČA BOŽIĆNIH DRVACA</w:t>
      </w:r>
    </w:p>
    <w:p w:rsidR="00BF4C85" w:rsidRDefault="00BF4C85" w:rsidP="0059232F"/>
    <w:p w:rsidR="0059232F" w:rsidRDefault="0059232F" w:rsidP="00344C3F">
      <w:pPr>
        <w:pStyle w:val="Naslov1"/>
      </w:pPr>
      <w:r>
        <w:t>OPĆE ODREDBE</w:t>
      </w:r>
    </w:p>
    <w:p w:rsidR="0059232F" w:rsidRDefault="0059232F" w:rsidP="00AC4A2E">
      <w:pPr>
        <w:pStyle w:val="Naslov2"/>
      </w:pPr>
      <w:r>
        <w:t>Članak 1.</w:t>
      </w:r>
    </w:p>
    <w:p w:rsidR="0059232F" w:rsidRDefault="0059232F" w:rsidP="0059232F">
      <w:r>
        <w:t>(1) Ovim se Pravilnikom propisuju uvjeti kojima moraju udovoljavati pravne i fizičke osobe za upis u Upisnik dobavljača božićnih drvaca (u daljnjem tekstu: Upisnik), sadržaj, oblik i način vođenja Upisnika, te obrazac zahtjeva i dokumentaciju koja mora biti priložena zahtjevu.</w:t>
      </w:r>
    </w:p>
    <w:p w:rsidR="0059232F" w:rsidRDefault="0059232F" w:rsidP="0059232F">
      <w:r>
        <w:t xml:space="preserve">(2) Božićnim drvcem smatra se stabalce četinjače, s korijenom ili bez korijena, koje nije za upotrebu u šumarstvu i stavlja se na tržište u vremenskom razdoblju od 1. studenoga do 7. siječnja. </w:t>
      </w:r>
    </w:p>
    <w:p w:rsidR="0059232F" w:rsidRDefault="0059232F" w:rsidP="0059232F">
      <w:r>
        <w:t>(3) Dobavljač božićnih drvaca (u daljnjem tekstu: dobavljač) je svaka pravna ili fizička osoba koja se bavi najmanje jednom od sljedećih djelatnosti: proizvodnjom, stavljanjem na tržište, premještanjem, uvozom i izvozom božićnih drvaca.</w:t>
      </w:r>
    </w:p>
    <w:p w:rsidR="0059232F" w:rsidRDefault="0059232F" w:rsidP="0059232F">
      <w:r>
        <w:t>(4) Proizvodnja božićnih drvaca je proizvodnja stabalaca koja se stavljaju na tržište u vremenskom razdoblju od 1. studenoga do 7. siječnja.</w:t>
      </w:r>
    </w:p>
    <w:p w:rsidR="0059232F" w:rsidRDefault="0059232F" w:rsidP="0059232F">
      <w:r>
        <w:t>(5) Stavljanje na tržište božićnih drvaca je izlaganje božićnih drvaca s ciljem prodaje, ponuda božićnih drvaca za prodaju, te njihova prodaja ili isporuka drugoj osobi, uključujući isporuku na temelju ugovora o pružanju usluga.</w:t>
      </w:r>
    </w:p>
    <w:p w:rsidR="0059232F" w:rsidRDefault="0059232F" w:rsidP="0059232F">
      <w:r>
        <w:t xml:space="preserve">(6) Proizvodnjom, stavljanjem na tržište, premještanjem, uvozom i izvozom božićnih drvaca mogu se baviti pravne ili fizičke osobe upisane u Upisnik dobavljača božićnih drvaca. </w:t>
      </w:r>
    </w:p>
    <w:p w:rsidR="0059232F" w:rsidRDefault="0059232F" w:rsidP="0059232F">
      <w:r>
        <w:t>(7) Pravo na upis u Upisnik imaju fizičke i pravne osobe s prebivalištem/sjedištem na teritoriju EU čije se zemljište nalazi na području Republike Hrvatske.</w:t>
      </w:r>
    </w:p>
    <w:p w:rsidR="0059232F" w:rsidRDefault="0059232F" w:rsidP="0059232F"/>
    <w:p w:rsidR="0059232F" w:rsidRDefault="0059232F" w:rsidP="00344C3F">
      <w:pPr>
        <w:pStyle w:val="Naslov1"/>
      </w:pPr>
      <w:r>
        <w:t>UPIS U UPISNIK I PRIJAVA PROMJENA TE BRISANJE IZ UPISNIKA</w:t>
      </w:r>
    </w:p>
    <w:p w:rsidR="0059232F" w:rsidRDefault="0059232F" w:rsidP="00AC4A2E">
      <w:pPr>
        <w:pStyle w:val="Naslov2"/>
      </w:pPr>
      <w:r>
        <w:t>Članak 2.</w:t>
      </w:r>
    </w:p>
    <w:p w:rsidR="0059232F" w:rsidRDefault="0059232F" w:rsidP="0059232F">
      <w:r>
        <w:t xml:space="preserve">(1) Upisnik uspostavlja i vodi nadležno upravno tijelo u županiji, odnosno nadležno upravno tijelo Grada Zagreba (u daljnjem tekstu: nadležno tijelo). </w:t>
      </w:r>
    </w:p>
    <w:p w:rsidR="0059232F" w:rsidRDefault="0059232F" w:rsidP="0059232F">
      <w:r>
        <w:t xml:space="preserve">(2) Dobavljač se upisuje u nadležnom tijelu  prema sjedištu pravne osobe ili prebivalištu fizičke osobe, a fizičke i pravne osobe s prebivalištem/sjedištem na teritoriju EU prema mjestu proizvodnje </w:t>
      </w:r>
    </w:p>
    <w:p w:rsidR="0059232F" w:rsidRDefault="0059232F" w:rsidP="0059232F">
      <w:r>
        <w:t>(3) Dobavljači se upisuju u Upisnik tijekom cijele godine.</w:t>
      </w:r>
    </w:p>
    <w:p w:rsidR="0059232F" w:rsidRDefault="0059232F" w:rsidP="00AC4A2E">
      <w:pPr>
        <w:pStyle w:val="Naslov2"/>
      </w:pPr>
      <w:r>
        <w:t>Članak 3.</w:t>
      </w:r>
    </w:p>
    <w:p w:rsidR="0059232F" w:rsidRDefault="0059232F" w:rsidP="0059232F">
      <w:r>
        <w:t xml:space="preserve">(1) Zahtjev za upis/promjenu u Upisnik podnosi se nadležnom tijelu na propisanom obrascu (BD-1) koji se nalazi u Prilogu 1 i sastavni je dio ovoga Pravilnika. </w:t>
      </w:r>
    </w:p>
    <w:p w:rsidR="0059232F" w:rsidRDefault="0059232F" w:rsidP="0059232F">
      <w:r>
        <w:lastRenderedPageBreak/>
        <w:t>(2) Uz zahtjev za upis/promjenu u Upisnik iz stavka 1. ovog članka obavezno se prilaže:</w:t>
      </w:r>
    </w:p>
    <w:p w:rsidR="0059232F" w:rsidRDefault="0059232F" w:rsidP="0059232F">
      <w:r>
        <w:t>- preslika osobne iskaznice za fizičku osobu (izvornik na uvid)</w:t>
      </w:r>
    </w:p>
    <w:p w:rsidR="0059232F" w:rsidRDefault="0059232F" w:rsidP="0059232F">
      <w:r>
        <w:t>- preslika izvoda iz sudskog/obrtnog registra za pravnu osobu/obrtnika</w:t>
      </w:r>
    </w:p>
    <w:p w:rsidR="0059232F" w:rsidRDefault="0059232F" w:rsidP="0059232F">
      <w:r>
        <w:t xml:space="preserve">- preslika izvatka iz zemljišne knjige na ime/naziv/tvrtku podnositelja zahtjeva, ne starijeg od 6 mjeseci, s popisom katastarskih čestica koje se prijavljuju za proizvodnju ili </w:t>
      </w:r>
    </w:p>
    <w:p w:rsidR="0059232F" w:rsidRDefault="0059232F" w:rsidP="0059232F">
      <w:r>
        <w:t>- preslika ugovora o zakupu/koncesiji ovjerenog kod javnog bilježnika (izvornik na uvid) ili izjava vlasnika o davanju zemljišta na korištenje bez naknade ovjerena kod javnog bilježnika s priloženim izvornim izvatkom iz zemljišne knjige, ne starijim od 6 mjeseci, za katastarske čestice koje se prijavljuju za proizvodnju.</w:t>
      </w:r>
    </w:p>
    <w:p w:rsidR="0059232F" w:rsidRDefault="0059232F" w:rsidP="0059232F">
      <w:r>
        <w:t>(3) Dobavljači upisani u Upisnik dužni su u roku od 60 dana od nastanka prijaviti nadležnom tijelu promjenu:</w:t>
      </w:r>
    </w:p>
    <w:p w:rsidR="0059232F" w:rsidRDefault="0059232F" w:rsidP="0059232F">
      <w:r>
        <w:t>- organizacijskog oblika dobavljača</w:t>
      </w:r>
    </w:p>
    <w:p w:rsidR="0059232F" w:rsidRDefault="0059232F" w:rsidP="0059232F">
      <w:r>
        <w:t xml:space="preserve">- sjedišta/prebivališta </w:t>
      </w:r>
    </w:p>
    <w:p w:rsidR="0059232F" w:rsidRDefault="0059232F" w:rsidP="0059232F">
      <w:r>
        <w:t>- katastarske općine, broja katastarske čestice, površine pod božićnim drvcima i broja božićnih drvaca</w:t>
      </w:r>
    </w:p>
    <w:p w:rsidR="0059232F" w:rsidRDefault="0059232F" w:rsidP="0059232F">
      <w:r>
        <w:t xml:space="preserve">- prestanak obavljanja djelatnosti. </w:t>
      </w:r>
    </w:p>
    <w:p w:rsidR="0059232F" w:rsidRDefault="0059232F" w:rsidP="0059232F">
      <w:r>
        <w:t>(5) Dobavljači su, prilikom prodaje božićnih drvaca na tržištu, dužni osobi zakonom ovlaštenoj za provođenje nadzora predočiti rješenje o upisu u Upisnik.</w:t>
      </w:r>
    </w:p>
    <w:p w:rsidR="0059232F" w:rsidRDefault="0059232F" w:rsidP="00AC4A2E">
      <w:pPr>
        <w:pStyle w:val="Naslov2"/>
      </w:pPr>
      <w:r>
        <w:t>Članak 4.</w:t>
      </w:r>
    </w:p>
    <w:p w:rsidR="0059232F" w:rsidRDefault="0059232F" w:rsidP="0059232F">
      <w:r>
        <w:t>(1) Nadležno tijelo o upisu/promjeni dobavljača u Upisnik donosi rješenje i dobavljaču dodjeljuje upisni broj.</w:t>
      </w:r>
    </w:p>
    <w:p w:rsidR="0059232F" w:rsidRDefault="0059232F" w:rsidP="0059232F">
      <w:r>
        <w:t>(2) Promjene površine i broja božićnih drvaca upisuju se samo u evidencije te se za iste ne donosi rješenje.</w:t>
      </w:r>
    </w:p>
    <w:p w:rsidR="0059232F" w:rsidRDefault="0059232F" w:rsidP="00AC4A2E">
      <w:pPr>
        <w:pStyle w:val="Naslov2"/>
      </w:pPr>
      <w:r>
        <w:t>Članak 5.</w:t>
      </w:r>
    </w:p>
    <w:p w:rsidR="0059232F" w:rsidRDefault="0059232F" w:rsidP="0059232F">
      <w:r>
        <w:t>(1) Nadležno tijelo će brisati dobavljača iz Upisnika:</w:t>
      </w:r>
    </w:p>
    <w:p w:rsidR="0059232F" w:rsidRDefault="0059232F" w:rsidP="0059232F">
      <w:r>
        <w:t>- na zahtjev dobavljača</w:t>
      </w:r>
    </w:p>
    <w:p w:rsidR="0059232F" w:rsidRDefault="0059232F" w:rsidP="0059232F">
      <w:r>
        <w:t>- na prijedlog nadležne inspekcije</w:t>
      </w:r>
    </w:p>
    <w:p w:rsidR="0059232F" w:rsidRDefault="0059232F" w:rsidP="0059232F">
      <w:r>
        <w:t xml:space="preserve">- ako ne prijavljuje promjene te ne dostavlja podatke iz članka 3. stavaka 2. i 3 </w:t>
      </w:r>
    </w:p>
    <w:p w:rsidR="0059232F" w:rsidRDefault="0059232F" w:rsidP="0059232F">
      <w:r>
        <w:t>- ako ne dostavlja podatke iz članka 6. stavka 2</w:t>
      </w:r>
    </w:p>
    <w:p w:rsidR="0059232F" w:rsidRDefault="0059232F" w:rsidP="0059232F">
      <w:r>
        <w:t>- ako je prestao obavljati djelatnost dobavljača.</w:t>
      </w:r>
    </w:p>
    <w:p w:rsidR="00BF4C85" w:rsidRDefault="00BF4C85" w:rsidP="0059232F"/>
    <w:p w:rsidR="0059232F" w:rsidRDefault="0059232F" w:rsidP="00344C3F">
      <w:pPr>
        <w:pStyle w:val="Naslov1"/>
      </w:pPr>
      <w:r>
        <w:t>EVIDENCIJA O STANJU BOŽIĆNIH DRVACA</w:t>
      </w:r>
    </w:p>
    <w:p w:rsidR="0059232F" w:rsidRDefault="0059232F" w:rsidP="00AC4A2E">
      <w:pPr>
        <w:pStyle w:val="Naslov2"/>
      </w:pPr>
      <w:r>
        <w:t>Članak 6.</w:t>
      </w:r>
    </w:p>
    <w:p w:rsidR="0059232F" w:rsidRDefault="0059232F" w:rsidP="0059232F">
      <w:r>
        <w:t xml:space="preserve">(1) Ministarstvo nadležno za poslove šumarstva (u daljnjem tekstu: Ministarstvo) vodi evidenciju o proizvodnji, prodaji, premještanju, uvozu i izvozu božićnih drvaca u elektronskom obliku. </w:t>
      </w:r>
    </w:p>
    <w:p w:rsidR="0059232F" w:rsidRDefault="0059232F" w:rsidP="0059232F">
      <w:r>
        <w:lastRenderedPageBreak/>
        <w:t xml:space="preserve">(2) Dobavljači su dužni podatke o proizvodnji, prodaji, premještanju, uvozu i izvozu božićnih drvaca iz protekle godine dostaviti nadležnom tijelu do  1. ožujka tekuće godine za prethodnu godinu na propisanom obrascu (BD-2/I </w:t>
      </w:r>
      <w:proofErr w:type="spellStart"/>
      <w:r>
        <w:t>i</w:t>
      </w:r>
      <w:proofErr w:type="spellEnd"/>
      <w:r>
        <w:t xml:space="preserve"> BD-2/II) koji se nalazi u Prilogu 2 te su sastavni dijelovi ovoga Pravilnika.</w:t>
      </w:r>
    </w:p>
    <w:p w:rsidR="0059232F" w:rsidRDefault="0059232F" w:rsidP="0059232F">
      <w:r>
        <w:t>(3) Trgovačko društvo Hrvatske šume d.o.o./nadležno tijelo dužno je podatke o proizvodnji, prodaji, premještanju, uvozu i izvozu božićnih drvaca iz protekle godine dostaviti Ministarstvu do 1. ožujka tekuće godine za prethodnu godinu na propisanom  obrascu BD-3 koji se nalazi u Prilogu 3 i sastavni je dio ovoga Pravilnika.</w:t>
      </w:r>
    </w:p>
    <w:p w:rsidR="0059232F" w:rsidRDefault="0059232F" w:rsidP="0059232F"/>
    <w:p w:rsidR="0059232F" w:rsidRDefault="0059232F" w:rsidP="00344C3F">
      <w:pPr>
        <w:pStyle w:val="Naslov1"/>
      </w:pPr>
      <w:r>
        <w:t>STAVLJANJE BOŽIĆNIH DRVACA U PROMET</w:t>
      </w:r>
    </w:p>
    <w:p w:rsidR="0059232F" w:rsidRDefault="0059232F" w:rsidP="00AC4A2E">
      <w:pPr>
        <w:pStyle w:val="Naslov2"/>
      </w:pPr>
      <w:r>
        <w:t>Članak 7.</w:t>
      </w:r>
    </w:p>
    <w:p w:rsidR="0059232F" w:rsidRDefault="0059232F" w:rsidP="0059232F">
      <w:r>
        <w:t>(1) Dobavljač koji se bavi proizvodnjom božićnih drvaca smije u promet staviti samo ona božićna drvca za koje je izdana popratnica za božićna drvca (u daljnjem tekstu: popratnica).</w:t>
      </w:r>
    </w:p>
    <w:p w:rsidR="0059232F" w:rsidRDefault="0059232F" w:rsidP="0059232F">
      <w:r>
        <w:t xml:space="preserve">(2) Dobavljači koji se bave najmanje jednom od sljedećih djelatnosti: stavljanjem na tržište, premještanjem, uvozom i izvozom božićnih drvaca nisu dužni ishoditi popratnicu ali su dužni osigurati ispravu o porijeklu božićnih drvaca, što može biti račun, otpremnica, </w:t>
      </w:r>
      <w:proofErr w:type="spellStart"/>
      <w:r>
        <w:t>fitocertifikat</w:t>
      </w:r>
      <w:proofErr w:type="spellEnd"/>
      <w:r>
        <w:t xml:space="preserve"> ili isprava koja u zemlji proizvodnje ima značaj popratnice.</w:t>
      </w:r>
    </w:p>
    <w:p w:rsidR="0059232F" w:rsidRDefault="0059232F" w:rsidP="0059232F">
      <w:r>
        <w:t xml:space="preserve">(2) Zahtjev za izdavanje popratnice (u daljnjem tekstu: zahtjev) i obrazac popratnice nalaze se u Prilogu 4 i 5 ovoga Pravilnika. </w:t>
      </w:r>
    </w:p>
    <w:p w:rsidR="0059232F" w:rsidRDefault="0059232F" w:rsidP="0059232F">
      <w:r>
        <w:t>(3) Popratnicu za božićna drvca porijeklom s površina u privatnom vlasništvu izdaje Ministarstvo na zahtjev dobavljača.</w:t>
      </w:r>
    </w:p>
    <w:p w:rsidR="0059232F" w:rsidRDefault="0059232F" w:rsidP="0059232F">
      <w:r>
        <w:t>(4) Za božićna drvca porijeklom s površina u vlasništvu Republike Hrvatske ili Hrvatskih šuma d.o.o. popratnicu izdaje trgovačko društvo Hrvatske šume d.o.o.</w:t>
      </w:r>
    </w:p>
    <w:p w:rsidR="0059232F" w:rsidRDefault="0059232F" w:rsidP="0059232F">
      <w:r>
        <w:t>(5) Za božićna drvca porijeklom s površina u vlasništvu Republike Hrvatske koje su u zakupu ili koncesiji popratnicu izdaje trgovačko društvo Hrvatske šume d.o.o.</w:t>
      </w:r>
    </w:p>
    <w:p w:rsidR="0059232F" w:rsidRDefault="0059232F" w:rsidP="0059232F">
      <w:r>
        <w:t>(6) Troškove izdavanja popratnice snosi dobavljač.</w:t>
      </w:r>
    </w:p>
    <w:p w:rsidR="0059232F" w:rsidRDefault="0059232F" w:rsidP="0059232F"/>
    <w:p w:rsidR="0059232F" w:rsidRDefault="0059232F" w:rsidP="00AC4A2E">
      <w:pPr>
        <w:pStyle w:val="Naslov2"/>
      </w:pPr>
      <w:r>
        <w:t>Članak 8.</w:t>
      </w:r>
    </w:p>
    <w:p w:rsidR="0059232F" w:rsidRDefault="0059232F" w:rsidP="0059232F">
      <w:r>
        <w:t>(1) Dobavljač je prilikom prodaje božićnih drvaca dužan na svako božićno drvce staviti obavijest o proizvodu (</w:t>
      </w:r>
      <w:proofErr w:type="spellStart"/>
      <w:r>
        <w:t>markicu</w:t>
      </w:r>
      <w:proofErr w:type="spellEnd"/>
      <w:r>
        <w:t>) u skladu s posebnim propisom.</w:t>
      </w:r>
    </w:p>
    <w:p w:rsidR="0059232F" w:rsidRDefault="0059232F" w:rsidP="0059232F">
      <w:r>
        <w:t>(2) Obavijest o proizvodu iz stavka 1. ovoga članka mora minimalno sadržavati sljedeće podatke:</w:t>
      </w:r>
    </w:p>
    <w:p w:rsidR="0059232F" w:rsidRDefault="0059232F" w:rsidP="0059232F">
      <w:r>
        <w:t>- naziv božićnog drvca na hrvatskom jeziku</w:t>
      </w:r>
    </w:p>
    <w:p w:rsidR="0059232F" w:rsidRDefault="0059232F" w:rsidP="0059232F">
      <w:r>
        <w:t>- ime i adresu dobavljača</w:t>
      </w:r>
    </w:p>
    <w:p w:rsidR="0059232F" w:rsidRDefault="0059232F" w:rsidP="0059232F">
      <w:r>
        <w:t>- osobni identifikacijski broj dobavljača</w:t>
      </w:r>
    </w:p>
    <w:p w:rsidR="0059232F" w:rsidRDefault="0059232F" w:rsidP="0059232F">
      <w:r>
        <w:t xml:space="preserve">- upisni broj dobavljača </w:t>
      </w:r>
    </w:p>
    <w:p w:rsidR="0059232F" w:rsidRDefault="0059232F" w:rsidP="0059232F">
      <w:r>
        <w:t>- porijeklo proizvodnje.</w:t>
      </w:r>
    </w:p>
    <w:p w:rsidR="0059232F" w:rsidRDefault="0059232F" w:rsidP="0059232F"/>
    <w:p w:rsidR="0059232F" w:rsidRDefault="0059232F" w:rsidP="00344C3F">
      <w:pPr>
        <w:pStyle w:val="Naslov1"/>
      </w:pPr>
      <w:r>
        <w:lastRenderedPageBreak/>
        <w:t>PRIJELAZNE I ZAVRŠNE ODREDBE</w:t>
      </w:r>
    </w:p>
    <w:p w:rsidR="0059232F" w:rsidRDefault="0059232F" w:rsidP="00AC4A2E">
      <w:pPr>
        <w:pStyle w:val="Naslov2"/>
      </w:pPr>
      <w:r>
        <w:t>Članak 9.</w:t>
      </w:r>
    </w:p>
    <w:p w:rsidR="0059232F" w:rsidRDefault="0059232F" w:rsidP="0059232F">
      <w:r>
        <w:t xml:space="preserve">Stupanjem na snagu ovoga Pravilnika prestaje važiti Pravilnik o uvjetima i načinu upisa u upisnik dobavljača božićnih drvaca („Narodne novine“, broj 116/08 i 123/08). </w:t>
      </w:r>
    </w:p>
    <w:p w:rsidR="0059232F" w:rsidRDefault="0059232F" w:rsidP="00AC4A2E">
      <w:pPr>
        <w:pStyle w:val="Naslov2"/>
      </w:pPr>
      <w:r>
        <w:t>Članak 10.</w:t>
      </w:r>
    </w:p>
    <w:p w:rsidR="0059232F" w:rsidRDefault="0059232F" w:rsidP="0059232F">
      <w:r>
        <w:t>Ovaj Pravilnik stupa na snagu osmog dana od dana objave u „Narodnim novinama“.</w:t>
      </w:r>
    </w:p>
    <w:p w:rsidR="0059232F" w:rsidRDefault="0059232F" w:rsidP="0059232F">
      <w:r>
        <w:t xml:space="preserve">Klasa: </w:t>
      </w:r>
    </w:p>
    <w:p w:rsidR="0059232F" w:rsidRDefault="0059232F" w:rsidP="0059232F">
      <w:proofErr w:type="spellStart"/>
      <w:r>
        <w:t>Urbroj</w:t>
      </w:r>
      <w:proofErr w:type="spellEnd"/>
      <w:r>
        <w:t xml:space="preserve">: </w:t>
      </w:r>
    </w:p>
    <w:p w:rsidR="0059232F" w:rsidRDefault="0059232F" w:rsidP="0059232F">
      <w:r>
        <w:t xml:space="preserve">Zagreb, </w:t>
      </w:r>
    </w:p>
    <w:p w:rsidR="0059232F" w:rsidRDefault="0059232F" w:rsidP="0059232F">
      <w:r>
        <w:t>MINISTRICA POLJOPRIVREDE</w:t>
      </w:r>
    </w:p>
    <w:p w:rsidR="0059232F" w:rsidRDefault="0059232F" w:rsidP="0059232F">
      <w:r>
        <w:t xml:space="preserve">mr. </w:t>
      </w:r>
      <w:proofErr w:type="spellStart"/>
      <w:r>
        <w:t>sc</w:t>
      </w:r>
      <w:proofErr w:type="spellEnd"/>
      <w:r>
        <w:t>. Marija Vučković</w:t>
      </w:r>
    </w:p>
    <w:p w:rsidR="0059232F" w:rsidRDefault="0059232F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59232F"/>
    <w:p w:rsidR="00E27FF7" w:rsidRDefault="00E27FF7" w:rsidP="00E27FF7">
      <w:pPr>
        <w:pStyle w:val="Naslov1"/>
      </w:pPr>
      <w:r w:rsidRPr="00E27FF7">
        <w:lastRenderedPageBreak/>
        <w:t>Prilog 1. Zahtjev za upis u upisnik proizvođača božićnih drvaca</w:t>
      </w:r>
    </w:p>
    <w:p w:rsidR="00E27FF7" w:rsidRDefault="00E27FF7" w:rsidP="00E27FF7">
      <w:r w:rsidRPr="00E27FF7">
        <w:drawing>
          <wp:inline distT="0" distB="0" distL="0" distR="0">
            <wp:extent cx="5491384" cy="85635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017" cy="857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F7" w:rsidRDefault="009550DC" w:rsidP="009550DC">
      <w:pPr>
        <w:pStyle w:val="Naslov1"/>
      </w:pPr>
      <w:r w:rsidRPr="009550DC">
        <w:lastRenderedPageBreak/>
        <w:t>Prilog 2. Evidencije o stanju božićnih drvaca</w:t>
      </w:r>
    </w:p>
    <w:p w:rsidR="009550DC" w:rsidRDefault="009550DC" w:rsidP="009550DC">
      <w:r w:rsidRPr="009550DC">
        <w:drawing>
          <wp:inline distT="0" distB="0" distL="0" distR="0">
            <wp:extent cx="7707965" cy="5576584"/>
            <wp:effectExtent l="0" t="1270" r="635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5558" cy="558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0DC" w:rsidRDefault="009550DC" w:rsidP="009550DC"/>
    <w:p w:rsidR="009550DC" w:rsidRDefault="009550DC" w:rsidP="009550DC"/>
    <w:p w:rsidR="009550DC" w:rsidRDefault="009550DC" w:rsidP="009550DC"/>
    <w:p w:rsidR="009550DC" w:rsidRDefault="009550DC" w:rsidP="009550DC">
      <w:r w:rsidRPr="009550DC">
        <w:lastRenderedPageBreak/>
        <w:drawing>
          <wp:inline distT="0" distB="0" distL="0" distR="0">
            <wp:extent cx="9268142" cy="4950534"/>
            <wp:effectExtent l="6033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84529" cy="495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0DC" w:rsidRDefault="009550DC" w:rsidP="009550DC">
      <w:pPr>
        <w:pStyle w:val="Naslov1"/>
      </w:pPr>
      <w:r w:rsidRPr="009550DC">
        <w:lastRenderedPageBreak/>
        <w:t xml:space="preserve">Prilog 3. </w:t>
      </w:r>
      <w:proofErr w:type="spellStart"/>
      <w:r w:rsidRPr="009550DC">
        <w:t>Evidencija_upisnika_dobavljaca_bozicnih_drvaca</w:t>
      </w:r>
      <w:proofErr w:type="spellEnd"/>
    </w:p>
    <w:p w:rsidR="00CE15D0" w:rsidRDefault="002E16F4" w:rsidP="009550DC">
      <w:r w:rsidRPr="009550D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-1494790</wp:posOffset>
            </wp:positionH>
            <wp:positionV relativeFrom="paragraph">
              <wp:posOffset>3333750</wp:posOffset>
            </wp:positionV>
            <wp:extent cx="8533130" cy="1964690"/>
            <wp:effectExtent l="7620" t="0" r="8890" b="889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3313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Pr="00CE15D0" w:rsidRDefault="00CE15D0" w:rsidP="00CE15D0"/>
    <w:p w:rsidR="00CE15D0" w:rsidRDefault="00CE15D0" w:rsidP="00CE15D0"/>
    <w:p w:rsidR="009550DC" w:rsidRDefault="00CE15D0" w:rsidP="00CE15D0">
      <w:pPr>
        <w:tabs>
          <w:tab w:val="left" w:pos="6336"/>
        </w:tabs>
      </w:pPr>
      <w:r>
        <w:tab/>
      </w: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tabs>
          <w:tab w:val="left" w:pos="6336"/>
        </w:tabs>
      </w:pPr>
    </w:p>
    <w:p w:rsidR="00CE15D0" w:rsidRDefault="00CE15D0" w:rsidP="00CE15D0">
      <w:pPr>
        <w:pStyle w:val="Naslov1"/>
      </w:pPr>
      <w:r w:rsidRPr="00CE15D0">
        <w:lastRenderedPageBreak/>
        <w:t>Prilog 4. Zahtjev za izdavanje popratnice za božićna drvca</w:t>
      </w:r>
    </w:p>
    <w:p w:rsidR="00CE15D0" w:rsidRDefault="00CE15D0" w:rsidP="00CE15D0">
      <w:r>
        <w:rPr>
          <w:noProof/>
          <w:lang w:eastAsia="hr-HR"/>
        </w:rPr>
        <w:drawing>
          <wp:inline distT="0" distB="0" distL="0" distR="0">
            <wp:extent cx="5731510" cy="8286750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09-23-19 at 01.23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5D0" w:rsidRDefault="00CE15D0" w:rsidP="00CE15D0"/>
    <w:p w:rsidR="00CE15D0" w:rsidRDefault="00CE15D0" w:rsidP="00CE15D0">
      <w:pPr>
        <w:pStyle w:val="Naslov1"/>
      </w:pPr>
      <w:r w:rsidRPr="00CE15D0">
        <w:lastRenderedPageBreak/>
        <w:t>Prilog 5. Popratnica za božićna drvca</w:t>
      </w:r>
    </w:p>
    <w:p w:rsidR="00CE15D0" w:rsidRPr="00CE15D0" w:rsidRDefault="00406048" w:rsidP="00CE15D0">
      <w:r>
        <w:rPr>
          <w:noProof/>
          <w:lang w:eastAsia="hr-HR"/>
        </w:rPr>
        <w:drawing>
          <wp:inline distT="0" distB="0" distL="0" distR="0">
            <wp:extent cx="5731510" cy="8129270"/>
            <wp:effectExtent l="0" t="0" r="254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09-23-19 at 01.24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2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5D0" w:rsidRPr="00CE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C5" w:rsidRDefault="001340C5" w:rsidP="00CE15D0">
      <w:pPr>
        <w:spacing w:after="0" w:line="240" w:lineRule="auto"/>
      </w:pPr>
      <w:r>
        <w:separator/>
      </w:r>
    </w:p>
  </w:endnote>
  <w:endnote w:type="continuationSeparator" w:id="0">
    <w:p w:rsidR="001340C5" w:rsidRDefault="001340C5" w:rsidP="00CE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C5" w:rsidRDefault="001340C5" w:rsidP="00CE15D0">
      <w:pPr>
        <w:spacing w:after="0" w:line="240" w:lineRule="auto"/>
      </w:pPr>
      <w:r>
        <w:separator/>
      </w:r>
    </w:p>
  </w:footnote>
  <w:footnote w:type="continuationSeparator" w:id="0">
    <w:p w:rsidR="001340C5" w:rsidRDefault="001340C5" w:rsidP="00CE1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2F"/>
    <w:rsid w:val="00126291"/>
    <w:rsid w:val="001340C5"/>
    <w:rsid w:val="002E16F4"/>
    <w:rsid w:val="00344C3F"/>
    <w:rsid w:val="00406048"/>
    <w:rsid w:val="004A6EC7"/>
    <w:rsid w:val="0059232F"/>
    <w:rsid w:val="009550DC"/>
    <w:rsid w:val="00AC4A2E"/>
    <w:rsid w:val="00BF4C85"/>
    <w:rsid w:val="00CE15D0"/>
    <w:rsid w:val="00E2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0D1B7-6406-4726-BD8C-D9DBF0E9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44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C4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4A6E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6EC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344C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4C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344C3F"/>
    <w:rPr>
      <w:rFonts w:eastAsiaTheme="minorEastAsia"/>
      <w:color w:val="5A5A5A" w:themeColor="text1" w:themeTint="A5"/>
      <w:spacing w:val="15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AC4A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E1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5D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E1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5D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Smolčec</dc:creator>
  <cp:keywords/>
  <dc:description/>
  <cp:lastModifiedBy>Goran Smolčec</cp:lastModifiedBy>
  <cp:revision>9</cp:revision>
  <dcterms:created xsi:type="dcterms:W3CDTF">2019-09-23T10:36:00Z</dcterms:created>
  <dcterms:modified xsi:type="dcterms:W3CDTF">2019-09-23T11:25:00Z</dcterms:modified>
</cp:coreProperties>
</file>