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957" w:rsidRPr="00AD1957" w:rsidRDefault="00AD1957" w:rsidP="00AD1957">
      <w:pPr>
        <w:spacing w:after="0" w:line="360" w:lineRule="atLeast"/>
        <w:textAlignment w:val="baseline"/>
        <w:outlineLvl w:val="2"/>
        <w:rPr>
          <w:rFonts w:ascii="Times" w:eastAsia="Times New Roman" w:hAnsi="Times" w:cs="Times New Roman"/>
          <w:b/>
          <w:bCs/>
          <w:color w:val="000000"/>
          <w:sz w:val="27"/>
          <w:szCs w:val="27"/>
          <w:lang w:eastAsia="hr-HR"/>
        </w:rPr>
      </w:pPr>
      <w:r w:rsidRPr="00AD1957">
        <w:rPr>
          <w:rFonts w:ascii="Times" w:eastAsia="Times New Roman" w:hAnsi="Times" w:cs="Times New Roman"/>
          <w:b/>
          <w:bCs/>
          <w:color w:val="000000"/>
          <w:sz w:val="27"/>
          <w:szCs w:val="27"/>
          <w:lang w:eastAsia="hr-HR"/>
        </w:rPr>
        <w:t>NN 131/2013 (30.10.2013.), Pravilnik o vrsti i načinu dostave podataka državama članicama Europske unije, u svrhu istraživanja prometnih prekršaja</w:t>
      </w:r>
    </w:p>
    <w:p w:rsidR="00AD1957" w:rsidRPr="00AD1957" w:rsidRDefault="00AD1957" w:rsidP="00AD1957">
      <w:pPr>
        <w:spacing w:after="225" w:line="240" w:lineRule="auto"/>
        <w:jc w:val="center"/>
        <w:textAlignment w:val="baseline"/>
        <w:rPr>
          <w:rFonts w:ascii="Minion Pro" w:eastAsia="Times New Roman" w:hAnsi="Minion Pro" w:cs="Calibri"/>
          <w:b/>
          <w:bCs/>
          <w:color w:val="000000"/>
          <w:sz w:val="40"/>
          <w:szCs w:val="40"/>
          <w:lang w:eastAsia="hr-HR"/>
        </w:rPr>
      </w:pPr>
      <w:r w:rsidRPr="00AD1957">
        <w:rPr>
          <w:rFonts w:ascii="Minion Pro" w:eastAsia="Times New Roman" w:hAnsi="Minion Pro" w:cs="Calibri"/>
          <w:b/>
          <w:bCs/>
          <w:color w:val="000000"/>
          <w:sz w:val="40"/>
          <w:szCs w:val="40"/>
          <w:lang w:eastAsia="hr-HR"/>
        </w:rPr>
        <w:t>MINISTARSTVO UNUTARNJIH POSLOVA</w:t>
      </w:r>
    </w:p>
    <w:p w:rsidR="00AD1957" w:rsidRPr="00AD1957" w:rsidRDefault="00AD1957" w:rsidP="00AD1957">
      <w:pPr>
        <w:spacing w:after="225" w:line="240" w:lineRule="auto"/>
        <w:jc w:val="right"/>
        <w:textAlignment w:val="baseline"/>
        <w:rPr>
          <w:rFonts w:ascii="Minion Pro" w:eastAsia="Times New Roman" w:hAnsi="Minion Pro" w:cs="Calibri"/>
          <w:b/>
          <w:bCs/>
          <w:color w:val="000000"/>
          <w:sz w:val="26"/>
          <w:szCs w:val="26"/>
          <w:lang w:eastAsia="hr-HR"/>
        </w:rPr>
      </w:pPr>
      <w:r w:rsidRPr="00AD1957">
        <w:rPr>
          <w:rFonts w:ascii="Minion Pro" w:eastAsia="Times New Roman" w:hAnsi="Minion Pro" w:cs="Calibri"/>
          <w:b/>
          <w:bCs/>
          <w:color w:val="000000"/>
          <w:sz w:val="26"/>
          <w:szCs w:val="26"/>
          <w:lang w:eastAsia="hr-HR"/>
        </w:rPr>
        <w:t>2865</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Na temelju članka 296. stavka 5. Zakona o sigurnosti prometa na cestama (»Narodne novine«, broj: 67/2008, 48/2010, 74/2011 i 80/2013), ministar unutarnjih poslova donosi</w:t>
      </w:r>
    </w:p>
    <w:p w:rsidR="00AD1957" w:rsidRPr="00AD1957" w:rsidRDefault="00AD1957" w:rsidP="00AD1957">
      <w:pPr>
        <w:spacing w:after="225" w:line="240" w:lineRule="auto"/>
        <w:jc w:val="center"/>
        <w:textAlignment w:val="baseline"/>
        <w:rPr>
          <w:rFonts w:ascii="Minion Pro" w:eastAsia="Times New Roman" w:hAnsi="Minion Pro" w:cs="Calibri"/>
          <w:b/>
          <w:bCs/>
          <w:color w:val="000000"/>
          <w:sz w:val="36"/>
          <w:szCs w:val="36"/>
          <w:lang w:eastAsia="hr-HR"/>
        </w:rPr>
      </w:pPr>
      <w:r w:rsidRPr="00AD1957">
        <w:rPr>
          <w:rFonts w:ascii="Minion Pro" w:eastAsia="Times New Roman" w:hAnsi="Minion Pro" w:cs="Calibri"/>
          <w:b/>
          <w:bCs/>
          <w:color w:val="000000"/>
          <w:sz w:val="36"/>
          <w:szCs w:val="36"/>
          <w:lang w:eastAsia="hr-HR"/>
        </w:rPr>
        <w:t>PRAVILNIK</w:t>
      </w:r>
    </w:p>
    <w:p w:rsidR="00AD1957" w:rsidRPr="00AD1957" w:rsidRDefault="00AD1957" w:rsidP="00AD1957">
      <w:pPr>
        <w:spacing w:after="225" w:line="240" w:lineRule="auto"/>
        <w:jc w:val="center"/>
        <w:textAlignment w:val="baseline"/>
        <w:rPr>
          <w:rFonts w:ascii="Minion Pro" w:eastAsia="Times New Roman" w:hAnsi="Minion Pro" w:cs="Calibri"/>
          <w:b/>
          <w:bCs/>
          <w:color w:val="000000"/>
          <w:sz w:val="28"/>
          <w:szCs w:val="28"/>
          <w:lang w:eastAsia="hr-HR"/>
        </w:rPr>
      </w:pPr>
      <w:r w:rsidRPr="00AD1957">
        <w:rPr>
          <w:rFonts w:ascii="Minion Pro" w:eastAsia="Times New Roman" w:hAnsi="Minion Pro" w:cs="Calibri"/>
          <w:b/>
          <w:bCs/>
          <w:color w:val="000000"/>
          <w:sz w:val="28"/>
          <w:szCs w:val="28"/>
          <w:lang w:eastAsia="hr-HR"/>
        </w:rPr>
        <w:t>O VRSTI I NAČINU DOSTAVE PODATAKA DRŽAVAMA ČLANICAMA EUROPSKE UNIJE, U SVRHU ISTRAŽIVANJA PROMETNIH PREKRŠAJA</w:t>
      </w:r>
    </w:p>
    <w:p w:rsidR="00AD1957" w:rsidRPr="00AD1957" w:rsidRDefault="00AD1957" w:rsidP="00AD1957">
      <w:pPr>
        <w:spacing w:after="225" w:line="240" w:lineRule="auto"/>
        <w:jc w:val="center"/>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Članak 1.</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Ovim se Pravilnikom u pravni poredak Republike Hrvatske prenose odredbe Direktive 2011/82/EU Europskog parlamenta i Vijeća od 25. listopada 2011. godine o olakšavanju prekogranične razmjene informacija o prometnim prekršajima vezanim uz sigurnost prometa na cestama (SL L 288, 5. 11. 2011.).</w:t>
      </w:r>
    </w:p>
    <w:p w:rsidR="00AD1957" w:rsidRPr="00AD1957" w:rsidRDefault="00AD1957" w:rsidP="00AD1957">
      <w:pPr>
        <w:spacing w:after="225" w:line="240" w:lineRule="auto"/>
        <w:jc w:val="center"/>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Članak 2.</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Ovaj Pravilnik primjenjuje se na prekršaje protiv sigurnosti prometa na cestama i to:</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(a) prekoračenje ograničenja brzine;</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(b) vožnja bez korištenja sigurnosnog pojasa;</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(c) prolazak kroz crveno svjetlo;</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(d) vožnja pod utjecajem alkohola;</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(e) vožnja pod utjecajem droga;</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(f) vožnja bez zaštitne kacige;</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(g) vožnja kolničkom trakom u kojoj je zabranjena vožnja;</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(h) nezakonita uporaba mobilnog telefona ili drugog komunikacijskog uređaja u vožnji.</w:t>
      </w:r>
    </w:p>
    <w:p w:rsidR="00AD1957" w:rsidRPr="00AD1957" w:rsidRDefault="00AD1957" w:rsidP="00AD1957">
      <w:pPr>
        <w:spacing w:after="225" w:line="240" w:lineRule="auto"/>
        <w:jc w:val="center"/>
        <w:textAlignment w:val="baseline"/>
        <w:rPr>
          <w:rFonts w:ascii="Minion Pro" w:eastAsia="Times New Roman" w:hAnsi="Minion Pro" w:cs="Calibri"/>
          <w:i/>
          <w:iCs/>
          <w:color w:val="000000"/>
          <w:sz w:val="26"/>
          <w:szCs w:val="26"/>
          <w:lang w:eastAsia="hr-HR"/>
        </w:rPr>
      </w:pPr>
      <w:r w:rsidRPr="00AD1957">
        <w:rPr>
          <w:rFonts w:ascii="Minion Pro" w:eastAsia="Times New Roman" w:hAnsi="Minion Pro" w:cs="Calibri"/>
          <w:i/>
          <w:iCs/>
          <w:color w:val="000000"/>
          <w:sz w:val="26"/>
          <w:szCs w:val="26"/>
          <w:lang w:eastAsia="hr-HR"/>
        </w:rPr>
        <w:t>Postupak razmjene podataka između država članica Europske unije</w:t>
      </w:r>
    </w:p>
    <w:p w:rsidR="00AD1957" w:rsidRPr="00AD1957" w:rsidRDefault="00AD1957" w:rsidP="00AD1957">
      <w:pPr>
        <w:spacing w:after="225" w:line="240" w:lineRule="auto"/>
        <w:jc w:val="center"/>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Članak 3.</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U svrhu istraživanja prekršaja iz članka 2. ovoga Pravilnika nacionalnim kontaktnim točkama država članica Europske unije omogućit će se pristup nacionalnim bazama podataka, s ovlastima automatizirane pretrage i to:</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lastRenderedPageBreak/>
        <w:t>(a) bazi podataka koji se odnose na vozila; i</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(b) bazi podataka koji se odnose na vlasnike ili korisnike vozila.</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Dostavljeni podaci iz stavka 1. točke a i b ovoga članka, koji su nužni za obavljanje pretrage, moraju biti u skladu s podacima koji se nalaze u Prilogu I. ovoga Pravilnika i čini njegov sastavni dio.</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Pretrage koje obavlja nacionalna kontaktna točka države članice Europske unije u kojoj je počinjen prekršaj provodi se na temelju potpunih registarskih oznaka vozila.</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U svrhu razmjene podataka, nacionalna kontakt točka za Republiku Hrvatsku je Ministarstvo unutarnjih poslova ( u daljnjem tekstu: Ministarstvo).</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 xml:space="preserve">Ministarstvo poduzima sve nužne mjere da osigura razmjenu podataka </w:t>
      </w:r>
      <w:proofErr w:type="spellStart"/>
      <w:r w:rsidRPr="00AD1957">
        <w:rPr>
          <w:rFonts w:ascii="Minion Pro" w:eastAsia="Times New Roman" w:hAnsi="Minion Pro" w:cs="Calibri"/>
          <w:color w:val="000000"/>
          <w:sz w:val="24"/>
          <w:szCs w:val="24"/>
          <w:lang w:eastAsia="hr-HR"/>
        </w:rPr>
        <w:t>interoperabilnim</w:t>
      </w:r>
      <w:proofErr w:type="spellEnd"/>
      <w:r w:rsidRPr="00AD1957">
        <w:rPr>
          <w:rFonts w:ascii="Minion Pro" w:eastAsia="Times New Roman" w:hAnsi="Minion Pro" w:cs="Calibri"/>
          <w:color w:val="000000"/>
          <w:sz w:val="24"/>
          <w:szCs w:val="24"/>
          <w:lang w:eastAsia="hr-HR"/>
        </w:rPr>
        <w:t xml:space="preserve"> elektronskim sredstvima bez razmjene informacija koja uključuje druge baze podataka.</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Ministarstvo osigurava da se razmjena podataka provodi na isplativ i siguran način te osigurava sigurnost i zaštitu podataka koji se prenose, u mjeri u kojoj je to moguće na temelju postojećih softverskih aplikacija, kao što je ona koja je posebno namijenjena za svrhe iz članka 12. Odluke 2008/615/PUP i izmijenjenih i dopunjenih verzija tih softverskih aplikacija, u skladu s Prilogom I. ovoga Pravilnika te točkama 2. i 3. Poglavlja 3. Priloga Odluci 2008/616/PUP.</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Izmijenjene i dopunjene verzije softverskih aplikacija osiguravaju internetski modul razmjene u stvarnom vremenu i modul razmjene u serijama, s tim da modul razmjene u serijama omogućuje razmjenu višestrukih zahtjeva ili odgovora u jednoj poruci.</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Ministarstvo snosi vlastite troškove upravljanja, korištenja i održavanja softverskih aplikacija iz ovoga članka.</w:t>
      </w:r>
    </w:p>
    <w:p w:rsidR="00AD1957" w:rsidRPr="00AD1957" w:rsidRDefault="00AD1957" w:rsidP="00AD1957">
      <w:pPr>
        <w:spacing w:after="225" w:line="240" w:lineRule="auto"/>
        <w:jc w:val="center"/>
        <w:textAlignment w:val="baseline"/>
        <w:rPr>
          <w:rFonts w:ascii="Minion Pro" w:eastAsia="Times New Roman" w:hAnsi="Minion Pro" w:cs="Calibri"/>
          <w:i/>
          <w:iCs/>
          <w:color w:val="000000"/>
          <w:sz w:val="26"/>
          <w:szCs w:val="26"/>
          <w:lang w:eastAsia="hr-HR"/>
        </w:rPr>
      </w:pPr>
      <w:r w:rsidRPr="00AD1957">
        <w:rPr>
          <w:rFonts w:ascii="Minion Pro" w:eastAsia="Times New Roman" w:hAnsi="Minion Pro" w:cs="Calibri"/>
          <w:i/>
          <w:iCs/>
          <w:color w:val="000000"/>
          <w:sz w:val="26"/>
          <w:szCs w:val="26"/>
          <w:lang w:eastAsia="hr-HR"/>
        </w:rPr>
        <w:t>Obavijest o prekršaju</w:t>
      </w:r>
    </w:p>
    <w:p w:rsidR="00AD1957" w:rsidRPr="00AD1957" w:rsidRDefault="00AD1957" w:rsidP="00AD1957">
      <w:pPr>
        <w:spacing w:after="225" w:line="240" w:lineRule="auto"/>
        <w:jc w:val="center"/>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Članak 4.</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Ministarstvo odlučuje hoće li pokrenuti postupak u vezi počinjenja prekršaja iz članka 2. ovoga Pravilnika.</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Ako Ministarstvo odluči pokrenuti postupak, obavijestit će vlasnika odnosno korisnika vozila ili neku drugu osobu koja se sumnjiči da je počinila prekršaj iz članka 2. ovoga Pravilnika.</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Obavijest o prekršaju sadrži: mjesto, datum i vrijeme počinjenja prekršaja, naziv povrijeđenog propisa i predviđene sankcije te podatke o uređaju kojim je utvrđen prekršaj, ako je primjenjivo, u skladu s Obrascem koji se nalazi u Prilogu II. ovoga Pravilnika i čini njegov sastavni dio.</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Ako Ministarstvo odluči pokrenuti postupak u vezi počinjenja prekršaja iz članka 2. ovoga Pravilnika obavijest iz stavka 2. ovoga članka šalje na jeziku države članice Europske unije u kojoj je vozilo registrirano ili na jednom od službenih jezika države članice Europske unije u kojoj je vozilo registrirano.</w:t>
      </w:r>
    </w:p>
    <w:p w:rsidR="00AD1957" w:rsidRPr="00AD1957" w:rsidRDefault="00AD1957" w:rsidP="00AD1957">
      <w:pPr>
        <w:spacing w:after="225" w:line="240" w:lineRule="auto"/>
        <w:jc w:val="center"/>
        <w:textAlignment w:val="baseline"/>
        <w:rPr>
          <w:rFonts w:ascii="Minion Pro" w:eastAsia="Times New Roman" w:hAnsi="Minion Pro" w:cs="Calibri"/>
          <w:i/>
          <w:iCs/>
          <w:color w:val="000000"/>
          <w:sz w:val="26"/>
          <w:szCs w:val="26"/>
          <w:lang w:eastAsia="hr-HR"/>
        </w:rPr>
      </w:pPr>
      <w:r w:rsidRPr="00AD1957">
        <w:rPr>
          <w:rFonts w:ascii="Minion Pro" w:eastAsia="Times New Roman" w:hAnsi="Minion Pro" w:cs="Calibri"/>
          <w:i/>
          <w:iCs/>
          <w:color w:val="000000"/>
          <w:sz w:val="26"/>
          <w:szCs w:val="26"/>
          <w:lang w:eastAsia="hr-HR"/>
        </w:rPr>
        <w:t>Izvješćivanje Europske komisije</w:t>
      </w:r>
    </w:p>
    <w:p w:rsidR="00AD1957" w:rsidRPr="00AD1957" w:rsidRDefault="00AD1957" w:rsidP="00AD1957">
      <w:pPr>
        <w:spacing w:after="225" w:line="240" w:lineRule="auto"/>
        <w:jc w:val="center"/>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Članak 5.</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lastRenderedPageBreak/>
        <w:t>Ministarstvo dostavlja Europskoj komisiji preliminarno izvješće do 7. studenog 2014. godine te opsežno izvješće do 6. svibnja 2016. godine i svake dvije godine nakon toga.</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U opsežnom izvješću navodi se broj obavljenih automatiziranih pretraga, kao i vrsta prekršaja za koje su poslani zahtjevi te broj neuspjelih zahtjeva.</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Opsežno izvješće uključuje i opis situacije na nacionalnoj razini u odnosu na prekršaje iz članka 2. ovoga Pravilnika na temelju udjela takvih prekršaja nakon kojih su poslane obavijesti.</w:t>
      </w:r>
    </w:p>
    <w:p w:rsidR="00AD1957" w:rsidRPr="00AD1957" w:rsidRDefault="00AD1957" w:rsidP="00AD1957">
      <w:pPr>
        <w:spacing w:after="225" w:line="240" w:lineRule="auto"/>
        <w:jc w:val="center"/>
        <w:textAlignment w:val="baseline"/>
        <w:rPr>
          <w:rFonts w:ascii="Minion Pro" w:eastAsia="Times New Roman" w:hAnsi="Minion Pro" w:cs="Calibri"/>
          <w:i/>
          <w:iCs/>
          <w:color w:val="000000"/>
          <w:sz w:val="26"/>
          <w:szCs w:val="26"/>
          <w:lang w:eastAsia="hr-HR"/>
        </w:rPr>
      </w:pPr>
      <w:r w:rsidRPr="00AD1957">
        <w:rPr>
          <w:rFonts w:ascii="Minion Pro" w:eastAsia="Times New Roman" w:hAnsi="Minion Pro" w:cs="Calibri"/>
          <w:i/>
          <w:iCs/>
          <w:color w:val="000000"/>
          <w:sz w:val="26"/>
          <w:szCs w:val="26"/>
          <w:lang w:eastAsia="hr-HR"/>
        </w:rPr>
        <w:t>Zaštita podataka</w:t>
      </w:r>
    </w:p>
    <w:p w:rsidR="00AD1957" w:rsidRPr="00AD1957" w:rsidRDefault="00AD1957" w:rsidP="00AD1957">
      <w:pPr>
        <w:spacing w:after="225" w:line="240" w:lineRule="auto"/>
        <w:jc w:val="center"/>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Članak 6.</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Ministarstvo osigurava da se svi osobni podaci koji se obrađuju prema odredbama ovoga Pravilnika koriste u svrhu osiguranja visoke razine zaštite svih sudionika u prometu na cestama i olakšavanja prekogranične razmjene podataka o prekršajima protiv sigurnosti prometa na cestama, a time i provedbu sankcija kada su ti prekršaji počinjeni vozilom koje je registrirano u nekoj od država članica Europske unije.</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U skladu s odredbama Okvirne odluke 2008/977/PUP Ministarstvo osigurava da se svi osobni podaci koji se obrađuju prema odredbama ovoga Pravilnika isprave ako su neispravni, brišu ili blokiraju kada više ne postoji potreba za njihovom obradom te čuvaju ne duže no što je to potrebno za svrhu u koju se podaci prikupljaju i dalje obrađuju.</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Svaka osoba ima pravo dobiti informaciju o tome koji su njezini osobni podaci dostavljeni državi članici Europske unije u kojoj je počinjen prekršaj, uključujući datum zahtjeva i nadležno tijelo države članice Europske unije u kojoj je počinjen prekršaj.</w:t>
      </w:r>
    </w:p>
    <w:p w:rsidR="00AD1957" w:rsidRPr="00AD1957" w:rsidRDefault="00AD1957" w:rsidP="00AD1957">
      <w:pPr>
        <w:spacing w:after="225" w:line="240" w:lineRule="auto"/>
        <w:jc w:val="center"/>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Članak 7.</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Ovaj Pravilnik objavit će se u »Narodnim novinama«, a stupa na snagu 7. studenoga 2013. godine.</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Broj: 511-01-152-65155/3-2013.</w:t>
      </w:r>
      <w:r w:rsidRPr="00AD1957">
        <w:rPr>
          <w:rFonts w:ascii="Minion Pro" w:eastAsia="Times New Roman" w:hAnsi="Minion Pro" w:cs="Calibri"/>
          <w:color w:val="000000"/>
          <w:sz w:val="24"/>
          <w:szCs w:val="24"/>
          <w:lang w:eastAsia="hr-HR"/>
        </w:rPr>
        <w:br/>
      </w:r>
      <w:r w:rsidRPr="00AD1957">
        <w:rPr>
          <w:rFonts w:ascii="Minion Pro" w:eastAsia="Times New Roman" w:hAnsi="Minion Pro" w:cs="Calibri"/>
          <w:color w:val="000000"/>
          <w:sz w:val="24"/>
          <w:szCs w:val="24"/>
          <w:lang w:eastAsia="hr-HR"/>
        </w:rPr>
        <w:br/>
        <w:t>Zagreb, 25. listopada 2013.</w:t>
      </w:r>
    </w:p>
    <w:p w:rsidR="00AD1957" w:rsidRPr="00AD1957" w:rsidRDefault="00AD1957" w:rsidP="00AD1957">
      <w:pPr>
        <w:spacing w:after="0" w:line="240" w:lineRule="auto"/>
        <w:ind w:left="6464"/>
        <w:jc w:val="center"/>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Ministar</w:t>
      </w:r>
      <w:r w:rsidRPr="00AD1957">
        <w:rPr>
          <w:rFonts w:ascii="Minion Pro" w:eastAsia="Times New Roman" w:hAnsi="Minion Pro" w:cs="Calibri"/>
          <w:color w:val="000000"/>
          <w:sz w:val="24"/>
          <w:szCs w:val="24"/>
          <w:lang w:eastAsia="hr-HR"/>
        </w:rPr>
        <w:br/>
      </w:r>
      <w:r w:rsidRPr="00AD1957">
        <w:rPr>
          <w:rFonts w:ascii="Minion Pro" w:eastAsia="Times New Roman" w:hAnsi="Minion Pro" w:cs="Calibri"/>
          <w:color w:val="000000"/>
          <w:sz w:val="24"/>
          <w:szCs w:val="24"/>
          <w:lang w:eastAsia="hr-HR"/>
        </w:rPr>
        <w:br/>
      </w:r>
      <w:r w:rsidRPr="00AD1957">
        <w:rPr>
          <w:rFonts w:ascii="Minion Pro" w:eastAsia="Times New Roman" w:hAnsi="Minion Pro" w:cs="Calibri"/>
          <w:b/>
          <w:bCs/>
          <w:color w:val="000000"/>
          <w:sz w:val="24"/>
          <w:szCs w:val="24"/>
          <w:bdr w:val="none" w:sz="0" w:space="0" w:color="auto" w:frame="1"/>
          <w:lang w:eastAsia="hr-HR"/>
        </w:rPr>
        <w:t>Ranko Ostojić, </w:t>
      </w:r>
      <w:r w:rsidRPr="00AD1957">
        <w:rPr>
          <w:rFonts w:ascii="Minion Pro" w:eastAsia="Times New Roman" w:hAnsi="Minion Pro" w:cs="Calibri"/>
          <w:color w:val="000000"/>
          <w:sz w:val="24"/>
          <w:szCs w:val="24"/>
          <w:bdr w:val="none" w:sz="0" w:space="0" w:color="auto" w:frame="1"/>
          <w:lang w:eastAsia="hr-HR"/>
        </w:rPr>
        <w:t>v. r.</w:t>
      </w:r>
    </w:p>
    <w:p w:rsidR="00AD1957" w:rsidRPr="00AD1957" w:rsidRDefault="00AD1957" w:rsidP="00AD1957">
      <w:pPr>
        <w:spacing w:after="225" w:line="240" w:lineRule="auto"/>
        <w:jc w:val="center"/>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b/>
          <w:bCs/>
          <w:color w:val="000000"/>
          <w:sz w:val="24"/>
          <w:szCs w:val="24"/>
          <w:lang w:eastAsia="hr-HR"/>
        </w:rPr>
        <w:t>PRILOG I.</w:t>
      </w:r>
    </w:p>
    <w:p w:rsidR="00AD1957" w:rsidRPr="00AD1957" w:rsidRDefault="00AD1957" w:rsidP="00AD1957">
      <w:pPr>
        <w:spacing w:line="240" w:lineRule="auto"/>
        <w:jc w:val="center"/>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PODACI VEZANI UZ PRETRAGE NAVEDENE U ČLANKU 3.</w:t>
      </w:r>
    </w:p>
    <w:tbl>
      <w:tblPr>
        <w:tblW w:w="0" w:type="auto"/>
        <w:tblCellSpacing w:w="15" w:type="dxa"/>
        <w:tblCellMar>
          <w:left w:w="0" w:type="dxa"/>
          <w:right w:w="0" w:type="dxa"/>
        </w:tblCellMar>
        <w:tblLook w:val="04A0" w:firstRow="1" w:lastRow="0" w:firstColumn="1" w:lastColumn="0" w:noHBand="0" w:noVBand="1"/>
      </w:tblPr>
      <w:tblGrid>
        <w:gridCol w:w="2177"/>
        <w:gridCol w:w="642"/>
        <w:gridCol w:w="6237"/>
      </w:tblGrid>
      <w:tr w:rsidR="00AD1957" w:rsidRPr="00AD1957" w:rsidTr="00AD195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Točka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O/N (1)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Primjedbe</w:t>
            </w:r>
          </w:p>
        </w:tc>
      </w:tr>
      <w:tr w:rsidR="00AD1957" w:rsidRPr="00AD1957" w:rsidTr="00AD195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Podaci o vozilu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0" w:line="240" w:lineRule="auto"/>
              <w:rPr>
                <w:rFonts w:ascii="Minion Pro" w:eastAsia="Times New Roman" w:hAnsi="Minion Pro" w:cs="Times New Roman"/>
                <w:sz w:val="20"/>
                <w:szCs w:val="20"/>
                <w:lang w:eastAsia="hr-HR"/>
              </w:rPr>
            </w:pPr>
          </w:p>
        </w:tc>
      </w:tr>
      <w:tr w:rsidR="00AD1957" w:rsidRPr="00AD1957" w:rsidTr="00AD195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Država registracije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0" w:line="240" w:lineRule="auto"/>
              <w:rPr>
                <w:rFonts w:ascii="Minion Pro" w:eastAsia="Times New Roman" w:hAnsi="Minion Pro" w:cs="Times New Roman"/>
                <w:sz w:val="20"/>
                <w:szCs w:val="20"/>
                <w:lang w:eastAsia="hr-HR"/>
              </w:rPr>
            </w:pPr>
          </w:p>
        </w:tc>
      </w:tr>
      <w:tr w:rsidR="00AD1957" w:rsidRPr="00AD1957" w:rsidTr="00AD195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Registarski broj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(A(2))</w:t>
            </w:r>
          </w:p>
        </w:tc>
      </w:tr>
      <w:tr w:rsidR="00AD1957" w:rsidRPr="00AD1957" w:rsidTr="00AD195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lastRenderedPageBreak/>
              <w:t>Podaci o prekršaju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0" w:line="240" w:lineRule="auto"/>
              <w:rPr>
                <w:rFonts w:ascii="Minion Pro" w:eastAsia="Times New Roman" w:hAnsi="Minion Pro" w:cs="Times New Roman"/>
                <w:sz w:val="20"/>
                <w:szCs w:val="20"/>
                <w:lang w:eastAsia="hr-HR"/>
              </w:rPr>
            </w:pPr>
          </w:p>
        </w:tc>
      </w:tr>
      <w:tr w:rsidR="00AD1957" w:rsidRPr="00AD1957" w:rsidTr="00AD195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Država prekršaja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0" w:line="240" w:lineRule="auto"/>
              <w:rPr>
                <w:rFonts w:ascii="Minion Pro" w:eastAsia="Times New Roman" w:hAnsi="Minion Pro" w:cs="Times New Roman"/>
                <w:sz w:val="20"/>
                <w:szCs w:val="20"/>
                <w:lang w:eastAsia="hr-HR"/>
              </w:rPr>
            </w:pPr>
          </w:p>
        </w:tc>
      </w:tr>
      <w:tr w:rsidR="00AD1957" w:rsidRPr="00AD1957" w:rsidTr="00AD195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Referentni datum prekršaja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0" w:line="240" w:lineRule="auto"/>
              <w:rPr>
                <w:rFonts w:ascii="Minion Pro" w:eastAsia="Times New Roman" w:hAnsi="Minion Pro" w:cs="Times New Roman"/>
                <w:sz w:val="20"/>
                <w:szCs w:val="20"/>
                <w:lang w:eastAsia="hr-HR"/>
              </w:rPr>
            </w:pPr>
          </w:p>
        </w:tc>
      </w:tr>
      <w:tr w:rsidR="00AD1957" w:rsidRPr="00AD1957" w:rsidTr="00AD195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Referentno vrijeme prekršaja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0" w:line="240" w:lineRule="auto"/>
              <w:rPr>
                <w:rFonts w:ascii="Minion Pro" w:eastAsia="Times New Roman" w:hAnsi="Minion Pro" w:cs="Times New Roman"/>
                <w:sz w:val="20"/>
                <w:szCs w:val="20"/>
                <w:lang w:eastAsia="hr-HR"/>
              </w:rPr>
            </w:pPr>
          </w:p>
        </w:tc>
      </w:tr>
      <w:tr w:rsidR="00AD1957" w:rsidRPr="00AD1957" w:rsidTr="00AD195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Svrha pretrage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Kod za vrstu prekršaja navedenog u članku 2.</w:t>
            </w:r>
          </w:p>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1 = prekoračenje ograničenja brzine</w:t>
            </w:r>
          </w:p>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2 = vožnja pod utjecajem alkohola</w:t>
            </w:r>
          </w:p>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3 = vožnja bez korištenja sigurnosnog pojasa</w:t>
            </w:r>
          </w:p>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4 = prolazak kroz crveno svjetlo</w:t>
            </w:r>
          </w:p>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5 = vožnja kolničkom trakom u kojoj je zabranjena vožnja</w:t>
            </w:r>
          </w:p>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10 = vožnja pod utjecajem opojnih droga</w:t>
            </w:r>
          </w:p>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11 = vožnja bez zaštitne kacige</w:t>
            </w:r>
          </w:p>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12 = nezakonita uporaba mobilnog telefona ili drugog komunikacijskog uređaja u vožnji</w:t>
            </w:r>
          </w:p>
        </w:tc>
      </w:tr>
    </w:tbl>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(1) O = obavezno, ukoliko postoji u nacionalnom registru, N = neobavezno.</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(2) Usklađena kratica dokumenta</w:t>
      </w:r>
    </w:p>
    <w:p w:rsidR="00AD1957" w:rsidRPr="00AD1957" w:rsidRDefault="00AD1957" w:rsidP="00AD1957">
      <w:pPr>
        <w:spacing w:after="225" w:line="240" w:lineRule="auto"/>
        <w:jc w:val="center"/>
        <w:textAlignment w:val="baseline"/>
        <w:rPr>
          <w:rFonts w:ascii="Minion Pro" w:eastAsia="Times New Roman" w:hAnsi="Minion Pro" w:cs="Calibri"/>
          <w:color w:val="000000"/>
          <w:sz w:val="26"/>
          <w:szCs w:val="26"/>
          <w:lang w:eastAsia="hr-HR"/>
        </w:rPr>
      </w:pPr>
      <w:r w:rsidRPr="00AD1957">
        <w:rPr>
          <w:rFonts w:ascii="Minion Pro" w:eastAsia="Times New Roman" w:hAnsi="Minion Pro" w:cs="Calibri"/>
          <w:color w:val="000000"/>
          <w:sz w:val="26"/>
          <w:szCs w:val="26"/>
          <w:lang w:eastAsia="hr-HR"/>
        </w:rPr>
        <w:t>PRUŽENI PODACI NAVEDENI U ČLANKU 3.</w:t>
      </w:r>
    </w:p>
    <w:p w:rsidR="00AD1957" w:rsidRPr="00AD1957" w:rsidRDefault="00AD1957" w:rsidP="00AD1957">
      <w:pPr>
        <w:spacing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Dio I. Podaci o vozilima</w:t>
      </w:r>
    </w:p>
    <w:tbl>
      <w:tblPr>
        <w:tblW w:w="11865" w:type="dxa"/>
        <w:tblCellSpacing w:w="15" w:type="dxa"/>
        <w:tblCellMar>
          <w:left w:w="0" w:type="dxa"/>
          <w:right w:w="0" w:type="dxa"/>
        </w:tblCellMar>
        <w:tblLook w:val="04A0" w:firstRow="1" w:lastRow="0" w:firstColumn="1" w:lastColumn="0" w:noHBand="0" w:noVBand="1"/>
      </w:tblPr>
      <w:tblGrid>
        <w:gridCol w:w="4597"/>
        <w:gridCol w:w="1429"/>
        <w:gridCol w:w="5839"/>
      </w:tblGrid>
      <w:tr w:rsidR="00AD1957" w:rsidRPr="00AD1957" w:rsidTr="00AD195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Točka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O/N (1)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Primjedbe</w:t>
            </w:r>
          </w:p>
        </w:tc>
      </w:tr>
      <w:tr w:rsidR="00AD1957" w:rsidRPr="00AD1957" w:rsidTr="00AD195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Registarski broj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0" w:line="240" w:lineRule="auto"/>
              <w:rPr>
                <w:rFonts w:ascii="Minion Pro" w:eastAsia="Times New Roman" w:hAnsi="Minion Pro" w:cs="Times New Roman"/>
                <w:sz w:val="20"/>
                <w:szCs w:val="20"/>
                <w:lang w:eastAsia="hr-HR"/>
              </w:rPr>
            </w:pPr>
          </w:p>
        </w:tc>
      </w:tr>
      <w:tr w:rsidR="00AD1957" w:rsidRPr="00AD1957" w:rsidTr="00AD195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Broj šasije/VIN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0" w:line="240" w:lineRule="auto"/>
              <w:rPr>
                <w:rFonts w:ascii="Minion Pro" w:eastAsia="Times New Roman" w:hAnsi="Minion Pro" w:cs="Times New Roman"/>
                <w:sz w:val="20"/>
                <w:szCs w:val="20"/>
                <w:lang w:eastAsia="hr-HR"/>
              </w:rPr>
            </w:pPr>
          </w:p>
        </w:tc>
      </w:tr>
      <w:tr w:rsidR="00AD1957" w:rsidRPr="00AD1957" w:rsidTr="00AD195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Država registracije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0" w:line="240" w:lineRule="auto"/>
              <w:rPr>
                <w:rFonts w:ascii="Minion Pro" w:eastAsia="Times New Roman" w:hAnsi="Minion Pro" w:cs="Times New Roman"/>
                <w:sz w:val="20"/>
                <w:szCs w:val="20"/>
                <w:lang w:eastAsia="hr-HR"/>
              </w:rPr>
            </w:pPr>
          </w:p>
        </w:tc>
      </w:tr>
      <w:tr w:rsidR="00AD1957" w:rsidRPr="00AD1957" w:rsidTr="00AD195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Marka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(D.1(2)) npr. Ford, Opel, Renault</w:t>
            </w:r>
          </w:p>
        </w:tc>
      </w:tr>
      <w:tr w:rsidR="00AD1957" w:rsidRPr="00AD1957" w:rsidTr="00AD195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Komercijalni tip vozila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 xml:space="preserve">(D.3) npr. </w:t>
            </w:r>
            <w:proofErr w:type="spellStart"/>
            <w:r w:rsidRPr="00AD1957">
              <w:rPr>
                <w:rFonts w:ascii="Minion Pro" w:eastAsia="Times New Roman" w:hAnsi="Minion Pro" w:cs="Times New Roman"/>
                <w:sz w:val="20"/>
                <w:szCs w:val="20"/>
                <w:lang w:eastAsia="hr-HR"/>
              </w:rPr>
              <w:t>Focus</w:t>
            </w:r>
            <w:proofErr w:type="spellEnd"/>
            <w:r w:rsidRPr="00AD1957">
              <w:rPr>
                <w:rFonts w:ascii="Minion Pro" w:eastAsia="Times New Roman" w:hAnsi="Minion Pro" w:cs="Times New Roman"/>
                <w:sz w:val="20"/>
                <w:szCs w:val="20"/>
                <w:lang w:eastAsia="hr-HR"/>
              </w:rPr>
              <w:t xml:space="preserve">, </w:t>
            </w:r>
            <w:proofErr w:type="spellStart"/>
            <w:r w:rsidRPr="00AD1957">
              <w:rPr>
                <w:rFonts w:ascii="Minion Pro" w:eastAsia="Times New Roman" w:hAnsi="Minion Pro" w:cs="Times New Roman"/>
                <w:sz w:val="20"/>
                <w:szCs w:val="20"/>
                <w:lang w:eastAsia="hr-HR"/>
              </w:rPr>
              <w:t>Astra</w:t>
            </w:r>
            <w:proofErr w:type="spellEnd"/>
            <w:r w:rsidRPr="00AD1957">
              <w:rPr>
                <w:rFonts w:ascii="Minion Pro" w:eastAsia="Times New Roman" w:hAnsi="Minion Pro" w:cs="Times New Roman"/>
                <w:sz w:val="20"/>
                <w:szCs w:val="20"/>
                <w:lang w:eastAsia="hr-HR"/>
              </w:rPr>
              <w:t xml:space="preserve">, </w:t>
            </w:r>
            <w:proofErr w:type="spellStart"/>
            <w:r w:rsidRPr="00AD1957">
              <w:rPr>
                <w:rFonts w:ascii="Minion Pro" w:eastAsia="Times New Roman" w:hAnsi="Minion Pro" w:cs="Times New Roman"/>
                <w:sz w:val="20"/>
                <w:szCs w:val="20"/>
                <w:lang w:eastAsia="hr-HR"/>
              </w:rPr>
              <w:t>Megane</w:t>
            </w:r>
            <w:proofErr w:type="spellEnd"/>
          </w:p>
        </w:tc>
      </w:tr>
      <w:tr w:rsidR="00AD1957" w:rsidRPr="00AD1957" w:rsidTr="00AD195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Kategorijska oznaka EU-a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(J) mopedi, motocikli, automobili</w:t>
            </w:r>
          </w:p>
        </w:tc>
      </w:tr>
    </w:tbl>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(1) O = obavezno, ukoliko postoji u nacionalnom registru, N = neobavezno.</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(2) Usklađena kratica dokumenta</w:t>
      </w:r>
    </w:p>
    <w:p w:rsidR="00AD1957" w:rsidRPr="00AD1957" w:rsidRDefault="00AD1957" w:rsidP="00AD1957">
      <w:pPr>
        <w:spacing w:line="240" w:lineRule="auto"/>
        <w:jc w:val="center"/>
        <w:textAlignment w:val="baseline"/>
        <w:rPr>
          <w:rFonts w:ascii="Minion Pro" w:eastAsia="Times New Roman" w:hAnsi="Minion Pro" w:cs="Calibri"/>
          <w:color w:val="000000"/>
          <w:sz w:val="26"/>
          <w:szCs w:val="26"/>
          <w:lang w:eastAsia="hr-HR"/>
        </w:rPr>
      </w:pPr>
      <w:r w:rsidRPr="00AD1957">
        <w:rPr>
          <w:rFonts w:ascii="Minion Pro" w:eastAsia="Times New Roman" w:hAnsi="Minion Pro" w:cs="Calibri"/>
          <w:color w:val="000000"/>
          <w:sz w:val="26"/>
          <w:szCs w:val="26"/>
          <w:lang w:eastAsia="hr-HR"/>
        </w:rPr>
        <w:t>Dio II. Podaci o nositelju ili vlasniku vozila</w:t>
      </w:r>
    </w:p>
    <w:tbl>
      <w:tblPr>
        <w:tblW w:w="12165" w:type="dxa"/>
        <w:tblCellSpacing w:w="15" w:type="dxa"/>
        <w:tblCellMar>
          <w:left w:w="0" w:type="dxa"/>
          <w:right w:w="0" w:type="dxa"/>
        </w:tblCellMar>
        <w:tblLook w:val="04A0" w:firstRow="1" w:lastRow="0" w:firstColumn="1" w:lastColumn="0" w:noHBand="0" w:noVBand="1"/>
      </w:tblPr>
      <w:tblGrid>
        <w:gridCol w:w="2391"/>
        <w:gridCol w:w="542"/>
        <w:gridCol w:w="9232"/>
      </w:tblGrid>
      <w:tr w:rsidR="00AD1957" w:rsidRPr="00AD1957" w:rsidTr="00AD195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lastRenderedPageBreak/>
              <w:t>Točka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O/N (1)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Primjedbe</w:t>
            </w:r>
          </w:p>
        </w:tc>
      </w:tr>
      <w:tr w:rsidR="00AD1957" w:rsidRPr="00AD1957" w:rsidTr="00AD195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Podaci o vlasniku odnosno korisniku vozila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(C.1 (2)) Podaci se odnose na nositelja konkretne potvrde o registraciji</w:t>
            </w:r>
          </w:p>
        </w:tc>
      </w:tr>
      <w:tr w:rsidR="00AD1957" w:rsidRPr="00AD1957" w:rsidTr="00AD195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Prezime korisnika vozila (pravne osobe)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(C.1.1)</w:t>
            </w:r>
          </w:p>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Za prezime, umetke, titule, itd. koriste se zasebna polja, a ime se navodi u obliku koji je pogodan za ispis.</w:t>
            </w:r>
          </w:p>
        </w:tc>
      </w:tr>
      <w:tr w:rsidR="00AD1957" w:rsidRPr="00AD1957" w:rsidTr="00AD195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Ime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(C.1.2)</w:t>
            </w:r>
          </w:p>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Za ime(na) i inicijale koriste se zasebna polja, a ime se navodi u obliku koji je pogodan za ispis.</w:t>
            </w:r>
          </w:p>
        </w:tc>
      </w:tr>
      <w:tr w:rsidR="00AD1957" w:rsidRPr="00AD1957" w:rsidTr="00AD195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Adresa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(C.1.3)</w:t>
            </w:r>
          </w:p>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Za ulicu, kućni broj, poštanski broj, mjesto stanovanja, državu stanovanja, itd. koriste se zasebna polja, a adresa se navodi u obliku koji je pogodan za ispis.</w:t>
            </w:r>
          </w:p>
        </w:tc>
      </w:tr>
      <w:tr w:rsidR="00AD1957" w:rsidRPr="00AD1957" w:rsidTr="00AD195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Spol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Muški, ženski</w:t>
            </w:r>
          </w:p>
        </w:tc>
      </w:tr>
      <w:tr w:rsidR="00AD1957" w:rsidRPr="00AD1957" w:rsidTr="00AD195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Datum rođenja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0" w:line="240" w:lineRule="auto"/>
              <w:rPr>
                <w:rFonts w:ascii="Minion Pro" w:eastAsia="Times New Roman" w:hAnsi="Minion Pro" w:cs="Times New Roman"/>
                <w:sz w:val="20"/>
                <w:szCs w:val="20"/>
                <w:lang w:eastAsia="hr-HR"/>
              </w:rPr>
            </w:pPr>
          </w:p>
        </w:tc>
      </w:tr>
      <w:tr w:rsidR="00AD1957" w:rsidRPr="00AD1957" w:rsidTr="00AD195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Pravni status</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Pojedinac, udruženje, pravna osoba, poduzeće, itd.</w:t>
            </w:r>
          </w:p>
        </w:tc>
      </w:tr>
      <w:tr w:rsidR="00AD1957" w:rsidRPr="00AD1957" w:rsidTr="00AD195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Mjesto rođenja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0" w:line="240" w:lineRule="auto"/>
              <w:rPr>
                <w:rFonts w:ascii="Minion Pro" w:eastAsia="Times New Roman" w:hAnsi="Minion Pro" w:cs="Times New Roman"/>
                <w:sz w:val="20"/>
                <w:szCs w:val="20"/>
                <w:lang w:eastAsia="hr-HR"/>
              </w:rPr>
            </w:pPr>
          </w:p>
        </w:tc>
      </w:tr>
      <w:tr w:rsidR="00AD1957" w:rsidRPr="00AD1957" w:rsidTr="00AD195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Identifikacijski broj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Identifikator koji na jedinstveni način identificira osobu ili pravnu osobu.</w:t>
            </w:r>
          </w:p>
        </w:tc>
      </w:tr>
      <w:tr w:rsidR="00AD1957" w:rsidRPr="00AD1957" w:rsidTr="00AD195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Podaci o vlasnicima vozila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(C.2) Podaci se odnose na vlasnika vozila.</w:t>
            </w:r>
          </w:p>
        </w:tc>
      </w:tr>
      <w:tr w:rsidR="00AD1957" w:rsidRPr="00AD1957" w:rsidTr="00AD195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Ime vlasnika (pravne osobe)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(C.2.1)</w:t>
            </w:r>
          </w:p>
        </w:tc>
      </w:tr>
      <w:tr w:rsidR="00AD1957" w:rsidRPr="00AD1957" w:rsidTr="00AD195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Ime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(C.2.2)</w:t>
            </w:r>
          </w:p>
        </w:tc>
      </w:tr>
      <w:tr w:rsidR="00AD1957" w:rsidRPr="00AD1957" w:rsidTr="00AD195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Adresa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(C.2.3)</w:t>
            </w:r>
          </w:p>
        </w:tc>
      </w:tr>
      <w:tr w:rsidR="00AD1957" w:rsidRPr="00AD1957" w:rsidTr="00AD195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Spol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Muški, ženski</w:t>
            </w:r>
          </w:p>
        </w:tc>
      </w:tr>
      <w:tr w:rsidR="00AD1957" w:rsidRPr="00AD1957" w:rsidTr="00AD195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Datum rođenja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0" w:line="240" w:lineRule="auto"/>
              <w:rPr>
                <w:rFonts w:ascii="Minion Pro" w:eastAsia="Times New Roman" w:hAnsi="Minion Pro" w:cs="Times New Roman"/>
                <w:sz w:val="20"/>
                <w:szCs w:val="20"/>
                <w:lang w:eastAsia="hr-HR"/>
              </w:rPr>
            </w:pPr>
          </w:p>
        </w:tc>
      </w:tr>
      <w:tr w:rsidR="00AD1957" w:rsidRPr="00AD1957" w:rsidTr="00AD195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Pravni status</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Pojedinac, udruženje, pravna osoba, poduzeće, itd.</w:t>
            </w:r>
          </w:p>
        </w:tc>
      </w:tr>
      <w:tr w:rsidR="00AD1957" w:rsidRPr="00AD1957" w:rsidTr="00AD195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Mjesto rođenja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0" w:line="240" w:lineRule="auto"/>
              <w:rPr>
                <w:rFonts w:ascii="Minion Pro" w:eastAsia="Times New Roman" w:hAnsi="Minion Pro" w:cs="Times New Roman"/>
                <w:sz w:val="20"/>
                <w:szCs w:val="20"/>
                <w:lang w:eastAsia="hr-HR"/>
              </w:rPr>
            </w:pPr>
          </w:p>
        </w:tc>
      </w:tr>
      <w:tr w:rsidR="00AD1957" w:rsidRPr="00AD1957" w:rsidTr="00AD195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Identifikacijski broj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Identifikator koji na jedinstveni način identificira osobu ili pravnu osobu.</w:t>
            </w:r>
          </w:p>
        </w:tc>
      </w:tr>
      <w:tr w:rsidR="00AD1957" w:rsidRPr="00AD1957" w:rsidTr="00AD195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D1957" w:rsidRPr="00AD1957" w:rsidRDefault="00AD1957" w:rsidP="00AD1957">
            <w:pPr>
              <w:spacing w:after="225" w:line="240" w:lineRule="auto"/>
              <w:textAlignment w:val="baseline"/>
              <w:rPr>
                <w:rFonts w:ascii="Minion Pro" w:eastAsia="Times New Roman" w:hAnsi="Minion Pro" w:cs="Times New Roman"/>
                <w:sz w:val="20"/>
                <w:szCs w:val="20"/>
                <w:lang w:eastAsia="hr-HR"/>
              </w:rPr>
            </w:pPr>
            <w:r w:rsidRPr="00AD1957">
              <w:rPr>
                <w:rFonts w:ascii="Minion Pro" w:eastAsia="Times New Roman" w:hAnsi="Minion Pro" w:cs="Times New Roman"/>
                <w:sz w:val="20"/>
                <w:szCs w:val="20"/>
                <w:lang w:eastAsia="hr-HR"/>
              </w:rPr>
              <w:t>U slučaju kada se radi o otpadnom vozilu, ukradenom vozilu ili registarskoj tablici, ili o istekloj registraciji vozila ne upisuju se podaci o vlasniku/nositelju vozila. Umjesto toga, šalje se poruka »podatak nije otkriven«.</w:t>
            </w:r>
          </w:p>
        </w:tc>
      </w:tr>
    </w:tbl>
    <w:p w:rsidR="00AD1957" w:rsidRPr="00AD1957" w:rsidRDefault="00AD1957" w:rsidP="00AD1957">
      <w:pPr>
        <w:spacing w:after="0"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bdr w:val="none" w:sz="0" w:space="0" w:color="auto" w:frame="1"/>
          <w:lang w:eastAsia="hr-HR"/>
        </w:rPr>
        <w:t>(1)</w:t>
      </w:r>
      <w:r w:rsidRPr="00AD1957">
        <w:rPr>
          <w:rFonts w:ascii="Minion Pro" w:eastAsia="Times New Roman" w:hAnsi="Minion Pro" w:cs="Calibri"/>
          <w:color w:val="000000"/>
          <w:sz w:val="24"/>
          <w:szCs w:val="24"/>
          <w:lang w:eastAsia="hr-HR"/>
        </w:rPr>
        <w:t> O = obavezno, ukoliko postoji u nacionalnom registru, N = neobavezno.</w:t>
      </w:r>
    </w:p>
    <w:p w:rsidR="00AD1957" w:rsidRPr="00AD1957" w:rsidRDefault="00AD1957" w:rsidP="00AD1957">
      <w:pPr>
        <w:spacing w:after="0"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bdr w:val="none" w:sz="0" w:space="0" w:color="auto" w:frame="1"/>
          <w:lang w:eastAsia="hr-HR"/>
        </w:rPr>
        <w:t>(2)</w:t>
      </w:r>
      <w:r w:rsidRPr="00AD1957">
        <w:rPr>
          <w:rFonts w:ascii="Minion Pro" w:eastAsia="Times New Roman" w:hAnsi="Minion Pro" w:cs="Calibri"/>
          <w:color w:val="000000"/>
          <w:sz w:val="24"/>
          <w:szCs w:val="24"/>
          <w:lang w:eastAsia="hr-HR"/>
        </w:rPr>
        <w:t> Usklađena kratica dokumenta,</w:t>
      </w:r>
    </w:p>
    <w:p w:rsidR="00AD1957" w:rsidRPr="00AD1957" w:rsidRDefault="00AD1957" w:rsidP="00AD1957">
      <w:pPr>
        <w:spacing w:after="225" w:line="240" w:lineRule="auto"/>
        <w:jc w:val="center"/>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b/>
          <w:bCs/>
          <w:color w:val="000000"/>
          <w:sz w:val="24"/>
          <w:szCs w:val="24"/>
          <w:lang w:eastAsia="hr-HR"/>
        </w:rPr>
        <w:t>PRILOG II.</w:t>
      </w:r>
    </w:p>
    <w:p w:rsidR="00AD1957" w:rsidRPr="00AD1957" w:rsidRDefault="00AD1957" w:rsidP="00AD1957">
      <w:pPr>
        <w:spacing w:after="225" w:line="240" w:lineRule="auto"/>
        <w:jc w:val="center"/>
        <w:textAlignment w:val="baseline"/>
        <w:rPr>
          <w:rFonts w:ascii="Minion Pro" w:eastAsia="Times New Roman" w:hAnsi="Minion Pro" w:cs="Calibri"/>
          <w:color w:val="000000"/>
          <w:sz w:val="28"/>
          <w:szCs w:val="28"/>
          <w:lang w:eastAsia="hr-HR"/>
        </w:rPr>
      </w:pPr>
      <w:r w:rsidRPr="00AD1957">
        <w:rPr>
          <w:rFonts w:ascii="Minion Pro" w:eastAsia="Times New Roman" w:hAnsi="Minion Pro" w:cs="Calibri"/>
          <w:color w:val="000000"/>
          <w:sz w:val="28"/>
          <w:szCs w:val="28"/>
          <w:lang w:eastAsia="hr-HR"/>
        </w:rPr>
        <w:t>OBRAZAC ZA OBAVIJEST</w:t>
      </w:r>
    </w:p>
    <w:p w:rsidR="00AD1957" w:rsidRPr="00AD1957" w:rsidRDefault="00AD1957" w:rsidP="00AD1957">
      <w:pPr>
        <w:spacing w:after="0" w:line="240" w:lineRule="auto"/>
        <w:jc w:val="right"/>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i/>
          <w:iCs/>
          <w:color w:val="000000"/>
          <w:sz w:val="24"/>
          <w:szCs w:val="24"/>
          <w:bdr w:val="none" w:sz="0" w:space="0" w:color="auto" w:frame="1"/>
          <w:lang w:eastAsia="hr-HR"/>
        </w:rPr>
        <w:lastRenderedPageBreak/>
        <w:t>[Naslovna strana]</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0"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b/>
          <w:bCs/>
          <w:color w:val="000000"/>
          <w:sz w:val="24"/>
          <w:szCs w:val="24"/>
          <w:bdr w:val="none" w:sz="0" w:space="0" w:color="auto" w:frame="1"/>
          <w:lang w:eastAsia="hr-HR"/>
        </w:rPr>
        <w:t>[Ime, adresa i telefonski broj pošiljatelja]</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[Ime i prezime primatelja (naziv za pravne osobe)]</w:t>
      </w:r>
    </w:p>
    <w:p w:rsidR="00AD1957" w:rsidRPr="00AD1957" w:rsidRDefault="00AD1957" w:rsidP="00AD1957">
      <w:pPr>
        <w:spacing w:after="225" w:line="240" w:lineRule="auto"/>
        <w:jc w:val="center"/>
        <w:textAlignment w:val="baseline"/>
        <w:rPr>
          <w:rFonts w:ascii="Minion Pro" w:eastAsia="Times New Roman" w:hAnsi="Minion Pro" w:cs="Calibri"/>
          <w:b/>
          <w:bCs/>
          <w:color w:val="000000"/>
          <w:sz w:val="26"/>
          <w:szCs w:val="26"/>
          <w:lang w:eastAsia="hr-HR"/>
        </w:rPr>
      </w:pPr>
      <w:r w:rsidRPr="00AD1957">
        <w:rPr>
          <w:rFonts w:ascii="Minion Pro" w:eastAsia="Times New Roman" w:hAnsi="Minion Pro" w:cs="Calibri"/>
          <w:b/>
          <w:bCs/>
          <w:color w:val="000000"/>
          <w:sz w:val="26"/>
          <w:szCs w:val="26"/>
          <w:lang w:eastAsia="hr-HR"/>
        </w:rPr>
        <w:t>OBAVIJEST</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o prekršaju protiv sigurnosti prometa na cestama počinjen u ................................</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0"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b/>
          <w:bCs/>
          <w:color w:val="000000"/>
          <w:sz w:val="24"/>
          <w:szCs w:val="24"/>
          <w:bdr w:val="none" w:sz="0" w:space="0" w:color="auto" w:frame="1"/>
          <w:lang w:eastAsia="hr-HR"/>
        </w:rPr>
        <w:t>[ime države članice Europske unije u kojoj je prekršaj počinjen]</w:t>
      </w:r>
    </w:p>
    <w:p w:rsidR="00AD1957" w:rsidRPr="00AD1957" w:rsidRDefault="00AD1957" w:rsidP="00AD1957">
      <w:pPr>
        <w:spacing w:after="0"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i/>
          <w:iCs/>
          <w:color w:val="000000"/>
          <w:sz w:val="24"/>
          <w:szCs w:val="24"/>
          <w:bdr w:val="none" w:sz="0" w:space="0" w:color="auto" w:frame="1"/>
          <w:lang w:eastAsia="hr-HR"/>
        </w:rPr>
        <w:t>Stranica 2</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Dana .................................. od strane ...........................................................</w:t>
      </w:r>
    </w:p>
    <w:p w:rsidR="00AD1957" w:rsidRPr="00AD1957" w:rsidRDefault="00AD1957" w:rsidP="00AD1957">
      <w:pPr>
        <w:spacing w:after="0"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b/>
          <w:bCs/>
          <w:color w:val="000000"/>
          <w:sz w:val="24"/>
          <w:szCs w:val="24"/>
          <w:bdr w:val="none" w:sz="0" w:space="0" w:color="auto" w:frame="1"/>
          <w:lang w:eastAsia="hr-HR"/>
        </w:rPr>
        <w:t>[datum] [ime odgovornog tijela]</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utvrđen je prekršaj protiv sigurnosti prometa na cestama počinjen</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vozilom registarskog broja ..................................., marke .................................., </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modela ............................................................................................................</w:t>
      </w:r>
    </w:p>
    <w:p w:rsidR="00AD1957" w:rsidRPr="00AD1957" w:rsidRDefault="00AD1957" w:rsidP="00AD1957">
      <w:pPr>
        <w:spacing w:after="0"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[mogućnost 1]</w:t>
      </w:r>
      <w:r w:rsidRPr="00AD1957">
        <w:rPr>
          <w:rFonts w:ascii="Minion Pro" w:eastAsia="Times New Roman" w:hAnsi="Minion Pro" w:cs="Calibri"/>
          <w:color w:val="000000"/>
          <w:sz w:val="24"/>
          <w:szCs w:val="24"/>
          <w:bdr w:val="none" w:sz="0" w:space="0" w:color="auto" w:frame="1"/>
          <w:lang w:eastAsia="hr-HR"/>
        </w:rPr>
        <w:t>(1)</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Registrirani ste kao nositelj potvrde o registraciji gore navedenog vozila.</w:t>
      </w:r>
    </w:p>
    <w:p w:rsidR="00AD1957" w:rsidRPr="00AD1957" w:rsidRDefault="00AD1957" w:rsidP="00AD1957">
      <w:pPr>
        <w:spacing w:after="0"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[mogućnost 2]</w:t>
      </w:r>
      <w:r w:rsidRPr="00AD1957">
        <w:rPr>
          <w:rFonts w:ascii="Minion Pro" w:eastAsia="Times New Roman" w:hAnsi="Minion Pro" w:cs="Calibri"/>
          <w:color w:val="000000"/>
          <w:sz w:val="24"/>
          <w:szCs w:val="24"/>
          <w:bdr w:val="none" w:sz="0" w:space="0" w:color="auto" w:frame="1"/>
          <w:lang w:eastAsia="hr-HR"/>
        </w:rPr>
        <w:t>(1)</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Nositelj potvrde o registraciji gore navedenog vozila izjavio je da ste vi vozili spomenuto</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vozilo kada je počinjen prekršaj protiv sigurnosti prometa na cestama.</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Najvažniji detalji prekršaja opisani su na stranici 3 dolje.</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Novčana kazna za ovaj prekršaj iznosi ............................ EUR/nacionalna valuta.</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Rok za plaćanje je ...................................................................................</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Ukoliko ne plaćate tu novčanu kaznu, savjetujemo vam da ispunite priloženi obrazac za </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odgovor (stranica 4) i da ga pošaljete na navedenu adresu.</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Ovo pismo obrađuje se u skladu s nacionalnim zakonom ...........................................</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0"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b/>
          <w:bCs/>
          <w:color w:val="000000"/>
          <w:sz w:val="24"/>
          <w:szCs w:val="24"/>
          <w:bdr w:val="none" w:sz="0" w:space="0" w:color="auto" w:frame="1"/>
          <w:lang w:eastAsia="hr-HR"/>
        </w:rPr>
        <w:t>[ime države članice Europske unije u kojoj je počinjen prekršaj].</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_________________</w:t>
      </w:r>
    </w:p>
    <w:p w:rsidR="00AD1957" w:rsidRPr="00AD1957" w:rsidRDefault="00AD1957" w:rsidP="00AD1957">
      <w:pPr>
        <w:spacing w:after="0"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bdr w:val="none" w:sz="0" w:space="0" w:color="auto" w:frame="1"/>
          <w:lang w:eastAsia="hr-HR"/>
        </w:rPr>
        <w:t>(1)</w:t>
      </w:r>
      <w:r w:rsidRPr="00AD1957">
        <w:rPr>
          <w:rFonts w:ascii="Minion Pro" w:eastAsia="Times New Roman" w:hAnsi="Minion Pro" w:cs="Calibri"/>
          <w:color w:val="000000"/>
          <w:sz w:val="24"/>
          <w:szCs w:val="24"/>
          <w:lang w:eastAsia="hr-HR"/>
        </w:rPr>
        <w:t> Po potrebi precrtati.</w:t>
      </w:r>
    </w:p>
    <w:p w:rsidR="00AD1957" w:rsidRPr="00AD1957" w:rsidRDefault="00AD1957" w:rsidP="00AD1957">
      <w:pPr>
        <w:spacing w:after="0"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i/>
          <w:iCs/>
          <w:color w:val="000000"/>
          <w:sz w:val="24"/>
          <w:szCs w:val="24"/>
          <w:bdr w:val="none" w:sz="0" w:space="0" w:color="auto" w:frame="1"/>
          <w:lang w:eastAsia="hr-HR"/>
        </w:rPr>
        <w:t>Stranica 3</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Detalji o prekršaju</w:t>
      </w:r>
    </w:p>
    <w:p w:rsidR="00AD1957" w:rsidRPr="00AD1957" w:rsidRDefault="00AD1957" w:rsidP="00AD1957">
      <w:pPr>
        <w:spacing w:after="0"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i/>
          <w:iCs/>
          <w:color w:val="000000"/>
          <w:sz w:val="24"/>
          <w:szCs w:val="24"/>
          <w:bdr w:val="none" w:sz="0" w:space="0" w:color="auto" w:frame="1"/>
          <w:lang w:eastAsia="hr-HR"/>
        </w:rPr>
        <w:lastRenderedPageBreak/>
        <w:t>(a) Podaci o vozilu kojim je počinjen prekršaj:</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Registarski broj: .......................................................................................</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Država registracije: .................................................................................</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Marka i model: ........................................................................................</w:t>
      </w:r>
    </w:p>
    <w:p w:rsidR="00AD1957" w:rsidRPr="00AD1957" w:rsidRDefault="00AD1957" w:rsidP="00AD1957">
      <w:pPr>
        <w:spacing w:after="0"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i/>
          <w:iCs/>
          <w:color w:val="000000"/>
          <w:sz w:val="24"/>
          <w:szCs w:val="24"/>
          <w:bdr w:val="none" w:sz="0" w:space="0" w:color="auto" w:frame="1"/>
          <w:lang w:eastAsia="hr-HR"/>
        </w:rPr>
        <w:t>(b) Podaci o prekršaju:</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Mjesto, datum i vrijeme kada je prekršaj počinjen:</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Priroda i pravna klasifikacija prekršaja:</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prekoračenje ograničenja brzine, vožnja bez korištenja sigurnosnog pojasa, prolazak kroz crveno svjetlo, vožnja pod utjecajem alkohola, vožnja pod utjecajem droga, vožnja bez zaštitne kacige, vožnja kolničkom trakom u kojoj je zabranjena vožnja, nezakonita uporaba mobilnog telefona ili drugog komunikacijskog uređaja u vožnji(1)</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Detaljan opis prekršaja:</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Uputa na relevantan (relevantne) pravne propis(e):</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Opis dokaza o prekršaju ili uputa na njega:</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0"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(c) Podaci o uređaju kojim je utvrđen prekršaj</w:t>
      </w:r>
      <w:r w:rsidRPr="00AD1957">
        <w:rPr>
          <w:rFonts w:ascii="Minion Pro" w:eastAsia="Times New Roman" w:hAnsi="Minion Pro" w:cs="Calibri"/>
          <w:color w:val="000000"/>
          <w:sz w:val="24"/>
          <w:szCs w:val="24"/>
          <w:bdr w:val="none" w:sz="0" w:space="0" w:color="auto" w:frame="1"/>
          <w:lang w:eastAsia="hr-HR"/>
        </w:rPr>
        <w:t>(2)</w:t>
      </w:r>
      <w:r w:rsidRPr="00AD1957">
        <w:rPr>
          <w:rFonts w:ascii="Minion Pro" w:eastAsia="Times New Roman" w:hAnsi="Minion Pro" w:cs="Calibri"/>
          <w:color w:val="000000"/>
          <w:sz w:val="24"/>
          <w:szCs w:val="24"/>
          <w:lang w:eastAsia="hr-HR"/>
        </w:rPr>
        <w:t>:</w:t>
      </w:r>
    </w:p>
    <w:p w:rsidR="00AD1957" w:rsidRPr="00AD1957" w:rsidRDefault="00AD1957" w:rsidP="00AD1957">
      <w:pPr>
        <w:spacing w:after="0"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Tip uređaja za utvrđivanje prekoračenja ograničenja brzine, vožnje bez korištenja sigurnosnog pojasa, prolaska kroz crveno svjetlo, vožnje pod utjecajem alkohola, vožnje pod utjecajem opojnih droga, vožnje bez zaštitne kacige, vožnje kolničkom trakom u kojoj je zabranjena vožnja, nezakonite uporabe mobilnog telefona ili drugog komunikacijskog uređaja u vožnji</w:t>
      </w:r>
      <w:r w:rsidRPr="00AD1957">
        <w:rPr>
          <w:rFonts w:ascii="Minion Pro" w:eastAsia="Times New Roman" w:hAnsi="Minion Pro" w:cs="Calibri"/>
          <w:color w:val="000000"/>
          <w:sz w:val="24"/>
          <w:szCs w:val="24"/>
          <w:bdr w:val="none" w:sz="0" w:space="0" w:color="auto" w:frame="1"/>
          <w:lang w:eastAsia="hr-HR"/>
        </w:rPr>
        <w:t>(1)</w:t>
      </w:r>
      <w:r w:rsidRPr="00AD1957">
        <w:rPr>
          <w:rFonts w:ascii="Minion Pro" w:eastAsia="Times New Roman" w:hAnsi="Minion Pro" w:cs="Calibri"/>
          <w:color w:val="000000"/>
          <w:sz w:val="24"/>
          <w:szCs w:val="24"/>
          <w:lang w:eastAsia="hr-HR"/>
        </w:rPr>
        <w:t>:</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Podaci o uređaju:</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Identifikacijski broj uređaja:</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lastRenderedPageBreak/>
        <w:t>...................................................................................................................</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Istek valjanosti posljednjeg baždarenja:</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(d) Rezultat primjene uređaja:</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[primjer za prekoračenje ograničenja brzine; dodati druge prekršaje]</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Maksimalno dopuštena brzina:</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Izmjerena brzina:</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Izmjerena brzina korigirana za dozvoljeno odstupanje:</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____________________</w:t>
      </w:r>
    </w:p>
    <w:p w:rsidR="00AD1957" w:rsidRPr="00AD1957" w:rsidRDefault="00AD1957" w:rsidP="00AD1957">
      <w:pPr>
        <w:spacing w:after="0"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bdr w:val="none" w:sz="0" w:space="0" w:color="auto" w:frame="1"/>
          <w:lang w:eastAsia="hr-HR"/>
        </w:rPr>
        <w:t>(1)</w:t>
      </w:r>
      <w:r w:rsidRPr="00AD1957">
        <w:rPr>
          <w:rFonts w:ascii="Minion Pro" w:eastAsia="Times New Roman" w:hAnsi="Minion Pro" w:cs="Calibri"/>
          <w:color w:val="000000"/>
          <w:sz w:val="24"/>
          <w:szCs w:val="24"/>
          <w:lang w:eastAsia="hr-HR"/>
        </w:rPr>
        <w:t> Po potrebi precrtati.</w:t>
      </w:r>
    </w:p>
    <w:p w:rsidR="00AD1957" w:rsidRPr="00AD1957" w:rsidRDefault="00AD1957" w:rsidP="00AD1957">
      <w:pPr>
        <w:spacing w:after="0"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bdr w:val="none" w:sz="0" w:space="0" w:color="auto" w:frame="1"/>
          <w:lang w:eastAsia="hr-HR"/>
        </w:rPr>
        <w:t>(2)</w:t>
      </w:r>
      <w:r w:rsidRPr="00AD1957">
        <w:rPr>
          <w:rFonts w:ascii="Minion Pro" w:eastAsia="Times New Roman" w:hAnsi="Minion Pro" w:cs="Calibri"/>
          <w:color w:val="000000"/>
          <w:sz w:val="24"/>
          <w:szCs w:val="24"/>
          <w:lang w:eastAsia="hr-HR"/>
        </w:rPr>
        <w:t> Ukoliko uređaj nije korišten, ne ispunjava se.</w:t>
      </w:r>
    </w:p>
    <w:p w:rsidR="00AD1957" w:rsidRPr="00AD1957" w:rsidRDefault="00AD1957" w:rsidP="00AD1957">
      <w:pPr>
        <w:spacing w:after="0"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i/>
          <w:iCs/>
          <w:color w:val="000000"/>
          <w:sz w:val="24"/>
          <w:szCs w:val="24"/>
          <w:bdr w:val="none" w:sz="0" w:space="0" w:color="auto" w:frame="1"/>
          <w:lang w:eastAsia="hr-HR"/>
        </w:rPr>
        <w:t>Stranica 4</w:t>
      </w:r>
    </w:p>
    <w:p w:rsidR="00AD1957" w:rsidRPr="00AD1957" w:rsidRDefault="00AD1957" w:rsidP="00AD1957">
      <w:pPr>
        <w:spacing w:after="0" w:line="240" w:lineRule="auto"/>
        <w:jc w:val="center"/>
        <w:textAlignment w:val="baseline"/>
        <w:rPr>
          <w:rFonts w:ascii="Minion Pro" w:eastAsia="Times New Roman" w:hAnsi="Minion Pro" w:cs="Calibri"/>
          <w:color w:val="000000"/>
          <w:sz w:val="26"/>
          <w:szCs w:val="26"/>
          <w:lang w:eastAsia="hr-HR"/>
        </w:rPr>
      </w:pPr>
      <w:r w:rsidRPr="00AD1957">
        <w:rPr>
          <w:rFonts w:ascii="Minion Pro" w:eastAsia="Times New Roman" w:hAnsi="Minion Pro" w:cs="Calibri"/>
          <w:b/>
          <w:bCs/>
          <w:color w:val="000000"/>
          <w:sz w:val="26"/>
          <w:szCs w:val="26"/>
          <w:bdr w:val="none" w:sz="0" w:space="0" w:color="auto" w:frame="1"/>
          <w:lang w:eastAsia="hr-HR"/>
        </w:rPr>
        <w:t>Obrazac za odgovor</w:t>
      </w:r>
    </w:p>
    <w:p w:rsidR="00AD1957" w:rsidRPr="00AD1957" w:rsidRDefault="00AD1957" w:rsidP="00AD1957">
      <w:pPr>
        <w:spacing w:after="0"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i/>
          <w:iCs/>
          <w:color w:val="000000"/>
          <w:sz w:val="24"/>
          <w:szCs w:val="24"/>
          <w:bdr w:val="none" w:sz="0" w:space="0" w:color="auto" w:frame="1"/>
          <w:lang w:eastAsia="hr-HR"/>
        </w:rPr>
        <w:t>(ispuniti velikim tiskanim slovima)</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A. Podaci o vozaču:</w:t>
      </w:r>
    </w:p>
    <w:p w:rsidR="00AD1957" w:rsidRPr="00AD1957" w:rsidRDefault="00AD1957" w:rsidP="00AD1957">
      <w:pPr>
        <w:spacing w:after="225" w:line="240" w:lineRule="auto"/>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 Puno ime i prezime: .....................................................................................</w:t>
      </w:r>
    </w:p>
    <w:p w:rsidR="00AD1957" w:rsidRPr="00AD1957" w:rsidRDefault="00AD1957" w:rsidP="00AD1957">
      <w:pPr>
        <w:spacing w:after="225" w:line="240" w:lineRule="auto"/>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 Mjesto i datum rođenja: ...............................................................................</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 Broj vozačke dozvole ........................... izdane (datum) ........................ u (mjesto)</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 Adresa: ..................................................................................................</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B. Popis pitanja:</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1. Je li vozilo, marke ........................, registarskog broja ............................... </w:t>
      </w:r>
    </w:p>
    <w:p w:rsidR="00AD1957" w:rsidRPr="00AD1957" w:rsidRDefault="00AD1957" w:rsidP="00AD1957">
      <w:pPr>
        <w:spacing w:after="0"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registrirano na vaše ime? da/ne</w:t>
      </w:r>
      <w:r w:rsidRPr="00AD1957">
        <w:rPr>
          <w:rFonts w:ascii="Minion Pro" w:eastAsia="Times New Roman" w:hAnsi="Minion Pro" w:cs="Calibri"/>
          <w:color w:val="000000"/>
          <w:sz w:val="24"/>
          <w:szCs w:val="24"/>
          <w:bdr w:val="none" w:sz="0" w:space="0" w:color="auto" w:frame="1"/>
          <w:lang w:eastAsia="hr-HR"/>
        </w:rPr>
        <w:t>(1)</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Ukoliko nije, nositelj potvrde o registraciji je ...................................................</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0"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b/>
          <w:bCs/>
          <w:color w:val="000000"/>
          <w:sz w:val="24"/>
          <w:szCs w:val="24"/>
          <w:bdr w:val="none" w:sz="0" w:space="0" w:color="auto" w:frame="1"/>
          <w:lang w:eastAsia="hr-HR"/>
        </w:rPr>
        <w:lastRenderedPageBreak/>
        <w:t>[ime, prezime, adresa]</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2. Priznajete li da ste počinili prekršaj? da/ne (1)</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3. Ukoliko ne priznajete, navedite razloge zašto:</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Pošaljite ispunjeni obrazac u roku od 60 dana nakon primitka ove obavijesti sljedećem tijelu:</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na sljedeću adresu: .................................................................................</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225" w:line="240" w:lineRule="auto"/>
        <w:jc w:val="center"/>
        <w:textAlignment w:val="baseline"/>
        <w:rPr>
          <w:rFonts w:ascii="Minion Pro" w:eastAsia="Times New Roman" w:hAnsi="Minion Pro" w:cs="Calibri"/>
          <w:b/>
          <w:bCs/>
          <w:color w:val="000000"/>
          <w:sz w:val="26"/>
          <w:szCs w:val="26"/>
          <w:lang w:eastAsia="hr-HR"/>
        </w:rPr>
      </w:pPr>
      <w:r w:rsidRPr="00AD1957">
        <w:rPr>
          <w:rFonts w:ascii="Minion Pro" w:eastAsia="Times New Roman" w:hAnsi="Minion Pro" w:cs="Calibri"/>
          <w:b/>
          <w:bCs/>
          <w:color w:val="000000"/>
          <w:sz w:val="26"/>
          <w:szCs w:val="26"/>
          <w:lang w:eastAsia="hr-HR"/>
        </w:rPr>
        <w:t>OBAVIJEST</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Ovaj slučaj ispituje nadležno tijelo .........................................................</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0"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b/>
          <w:bCs/>
          <w:color w:val="000000"/>
          <w:sz w:val="24"/>
          <w:szCs w:val="24"/>
          <w:bdr w:val="none" w:sz="0" w:space="0" w:color="auto" w:frame="1"/>
          <w:lang w:eastAsia="hr-HR"/>
        </w:rPr>
        <w:t>[ime države članice Europske unije u kojoj je počinjen prekršaj]</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Ukoliko istraga slučaja ne bude nastavljena, bit ćete obaviješteni u roku od 60 dana nakon primitka obrasca za odgovor.</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Ukoliko istraga slučaja bude nastavljena, primjenjuje se sljedeći postupak:</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 xml:space="preserve">[ispunjava država članica u kojoj je počinjen prekršaj – kakav će biti daljnji postupak, uključujući detalje o mogućnosti i postupku podnošenja žalbe protiv odluke da se nastavi istraga </w:t>
      </w:r>
      <w:r w:rsidRPr="00AD1957">
        <w:rPr>
          <w:rFonts w:ascii="Minion Pro" w:eastAsia="Times New Roman" w:hAnsi="Minion Pro" w:cs="Calibri"/>
          <w:color w:val="000000"/>
          <w:sz w:val="24"/>
          <w:szCs w:val="24"/>
          <w:lang w:eastAsia="hr-HR"/>
        </w:rPr>
        <w:lastRenderedPageBreak/>
        <w:t>slučaja. Ovi detalji, u svakom slučaju, uključuju: ime i adresu tijela koje je nadležno za istragu slučaja, rok za plaćanje, ime i adresu dotičnog tijela kojem se može uložiti žalba; rok za podnošenje žalbe].</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Ovo pismo samo po sebi nema pravnih posljedica.</w:t>
      </w:r>
    </w:p>
    <w:p w:rsidR="00AD1957" w:rsidRPr="00AD1957" w:rsidRDefault="00AD1957" w:rsidP="00AD1957">
      <w:pPr>
        <w:spacing w:after="225"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lang w:eastAsia="hr-HR"/>
        </w:rPr>
        <w:t>_________________________</w:t>
      </w:r>
    </w:p>
    <w:p w:rsidR="00AD1957" w:rsidRPr="00AD1957" w:rsidRDefault="00AD1957" w:rsidP="00AD1957">
      <w:pPr>
        <w:spacing w:line="240" w:lineRule="auto"/>
        <w:jc w:val="both"/>
        <w:textAlignment w:val="baseline"/>
        <w:rPr>
          <w:rFonts w:ascii="Minion Pro" w:eastAsia="Times New Roman" w:hAnsi="Minion Pro" w:cs="Calibri"/>
          <w:color w:val="000000"/>
          <w:sz w:val="24"/>
          <w:szCs w:val="24"/>
          <w:lang w:eastAsia="hr-HR"/>
        </w:rPr>
      </w:pPr>
      <w:r w:rsidRPr="00AD1957">
        <w:rPr>
          <w:rFonts w:ascii="Minion Pro" w:eastAsia="Times New Roman" w:hAnsi="Minion Pro" w:cs="Calibri"/>
          <w:color w:val="000000"/>
          <w:sz w:val="24"/>
          <w:szCs w:val="24"/>
          <w:bdr w:val="none" w:sz="0" w:space="0" w:color="auto" w:frame="1"/>
          <w:lang w:eastAsia="hr-HR"/>
        </w:rPr>
        <w:t>(1)</w:t>
      </w:r>
      <w:r w:rsidRPr="00AD1957">
        <w:rPr>
          <w:rFonts w:ascii="Minion Pro" w:eastAsia="Times New Roman" w:hAnsi="Minion Pro" w:cs="Calibri"/>
          <w:color w:val="000000"/>
          <w:sz w:val="24"/>
          <w:szCs w:val="24"/>
          <w:lang w:eastAsia="hr-HR"/>
        </w:rPr>
        <w:t> Po potrebi precrtati.</w:t>
      </w:r>
    </w:p>
    <w:p w:rsidR="006F2E91" w:rsidRDefault="006F2E91">
      <w:bookmarkStart w:id="0" w:name="_GoBack"/>
      <w:bookmarkEnd w:id="0"/>
    </w:p>
    <w:sectPr w:rsidR="006F2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roman"/>
    <w:pitch w:val="default"/>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957"/>
    <w:rsid w:val="006F2E91"/>
    <w:rsid w:val="00AD19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F2D16-556B-4F67-88D4-0A686AA9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3">
    <w:name w:val="heading 3"/>
    <w:basedOn w:val="Normal"/>
    <w:link w:val="Naslov3Char"/>
    <w:uiPriority w:val="9"/>
    <w:qFormat/>
    <w:rsid w:val="00AD1957"/>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AD1957"/>
    <w:rPr>
      <w:rFonts w:ascii="Times New Roman" w:eastAsia="Times New Roman" w:hAnsi="Times New Roman" w:cs="Times New Roman"/>
      <w:b/>
      <w:bCs/>
      <w:sz w:val="27"/>
      <w:szCs w:val="27"/>
      <w:lang w:eastAsia="hr-HR"/>
    </w:rPr>
  </w:style>
  <w:style w:type="paragraph" w:customStyle="1" w:styleId="tb-na18">
    <w:name w:val="tb-na18"/>
    <w:basedOn w:val="Normal"/>
    <w:rsid w:val="00AD19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AD19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AD19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AD19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AD19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AD19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AD19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AD19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AD19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AD19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AD1957"/>
  </w:style>
  <w:style w:type="character" w:customStyle="1" w:styleId="bold1">
    <w:name w:val="bold1"/>
    <w:basedOn w:val="Zadanifontodlomka"/>
    <w:rsid w:val="00AD1957"/>
  </w:style>
  <w:style w:type="paragraph" w:customStyle="1" w:styleId="prilog">
    <w:name w:val="prilog"/>
    <w:basedOn w:val="Normal"/>
    <w:rsid w:val="00AD19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AD19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
    <w:name w:val="t-8-7"/>
    <w:basedOn w:val="Normal"/>
    <w:rsid w:val="00AD19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AD19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us">
    <w:name w:val="fus"/>
    <w:basedOn w:val="Zadanifontodlomka"/>
    <w:rsid w:val="00AD1957"/>
  </w:style>
  <w:style w:type="paragraph" w:customStyle="1" w:styleId="t-12-9-sred">
    <w:name w:val="t-12-9-sred"/>
    <w:basedOn w:val="Normal"/>
    <w:rsid w:val="00AD19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AD1957"/>
  </w:style>
  <w:style w:type="paragraph" w:customStyle="1" w:styleId="t-10-9-fett">
    <w:name w:val="t-10-9-fett"/>
    <w:basedOn w:val="Normal"/>
    <w:rsid w:val="00AD19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lanak">
    <w:name w:val="t-8-7-lanak"/>
    <w:basedOn w:val="Normal"/>
    <w:rsid w:val="00AD195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95315">
      <w:bodyDiv w:val="1"/>
      <w:marLeft w:val="0"/>
      <w:marRight w:val="0"/>
      <w:marTop w:val="0"/>
      <w:marBottom w:val="0"/>
      <w:divBdr>
        <w:top w:val="none" w:sz="0" w:space="0" w:color="auto"/>
        <w:left w:val="none" w:sz="0" w:space="0" w:color="auto"/>
        <w:bottom w:val="none" w:sz="0" w:space="0" w:color="auto"/>
        <w:right w:val="none" w:sz="0" w:space="0" w:color="auto"/>
      </w:divBdr>
      <w:divsChild>
        <w:div w:id="583953509">
          <w:marLeft w:val="0"/>
          <w:marRight w:val="0"/>
          <w:marTop w:val="0"/>
          <w:marBottom w:val="0"/>
          <w:divBdr>
            <w:top w:val="none" w:sz="0" w:space="0" w:color="auto"/>
            <w:left w:val="none" w:sz="0" w:space="0" w:color="auto"/>
            <w:bottom w:val="none" w:sz="0" w:space="0" w:color="auto"/>
            <w:right w:val="none" w:sz="0" w:space="0" w:color="auto"/>
          </w:divBdr>
          <w:divsChild>
            <w:div w:id="752167900">
              <w:marLeft w:val="0"/>
              <w:marRight w:val="0"/>
              <w:marTop w:val="0"/>
              <w:marBottom w:val="0"/>
              <w:divBdr>
                <w:top w:val="none" w:sz="0" w:space="0" w:color="auto"/>
                <w:left w:val="none" w:sz="0" w:space="0" w:color="auto"/>
                <w:bottom w:val="none" w:sz="0" w:space="0" w:color="auto"/>
                <w:right w:val="none" w:sz="0" w:space="0" w:color="auto"/>
              </w:divBdr>
              <w:divsChild>
                <w:div w:id="960187822">
                  <w:marLeft w:val="0"/>
                  <w:marRight w:val="0"/>
                  <w:marTop w:val="0"/>
                  <w:marBottom w:val="0"/>
                  <w:divBdr>
                    <w:top w:val="none" w:sz="0" w:space="0" w:color="auto"/>
                    <w:left w:val="none" w:sz="0" w:space="0" w:color="auto"/>
                    <w:bottom w:val="none" w:sz="0" w:space="0" w:color="auto"/>
                    <w:right w:val="none" w:sz="0" w:space="0" w:color="auto"/>
                  </w:divBdr>
                  <w:divsChild>
                    <w:div w:id="72549388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2816</Words>
  <Characters>16056</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18835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Zirdum Maria</dc:creator>
  <cp:keywords/>
  <dc:description/>
  <cp:lastModifiedBy>Zirdum Maria</cp:lastModifiedBy>
  <cp:revision>1</cp:revision>
  <dcterms:created xsi:type="dcterms:W3CDTF">2019-10-22T08:11:00Z</dcterms:created>
  <dcterms:modified xsi:type="dcterms:W3CDTF">2019-10-22T08:13:00Z</dcterms:modified>
</cp:coreProperties>
</file>