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23" w:rsidRPr="004E516F" w:rsidRDefault="00381123" w:rsidP="00381123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hr-HR"/>
        </w:rPr>
      </w:pPr>
      <w:bookmarkStart w:id="0" w:name="_GoBack"/>
      <w:bookmarkEnd w:id="0"/>
      <w:r w:rsidRPr="004E516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hr-HR"/>
        </w:rPr>
        <w:t>MINISTARSTVO POLJOPRIVREDE</w:t>
      </w:r>
    </w:p>
    <w:p w:rsidR="00410939" w:rsidRPr="005F6FDD" w:rsidRDefault="00410939" w:rsidP="0041093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6F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26. stavka 1. Zakona o službenim kontrolama koje se provode sukladno propisima o hrani, hrani za životinje, zdravlju i dobrobiti životinja (»Narodne novine«, br. 82/13, 14/14 i 56/15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32/19</w:t>
      </w:r>
      <w:r w:rsidRPr="005F6F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članka 92. podstavaka 1., 2., 3. i 8. Zakona o veterinarstvu (»Narodne novine«, br. 82/13, 148/13, 115/18) te članka 4. stavka 1. i članka 9. stavka 2. Zakona o higijeni hrane i mikrobiološkim kriterijima za hranu (»Narodne novine«, br. 81/13) ministar poljoprivrede uz suglasnost ministra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zdravstva</w:t>
      </w:r>
      <w:r w:rsidRPr="005F6F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donosi</w:t>
      </w:r>
    </w:p>
    <w:p w:rsidR="00381123" w:rsidRPr="004E516F" w:rsidRDefault="00381123" w:rsidP="004E516F">
      <w:pPr>
        <w:pStyle w:val="Naslov"/>
        <w:rPr>
          <w:rFonts w:eastAsia="Times New Roman"/>
          <w:lang w:eastAsia="hr-HR"/>
        </w:rPr>
      </w:pPr>
      <w:r w:rsidRPr="004E516F">
        <w:rPr>
          <w:rFonts w:eastAsia="Times New Roman"/>
          <w:lang w:eastAsia="hr-HR"/>
        </w:rPr>
        <w:t>PRAVILNIK</w:t>
      </w:r>
      <w:r w:rsidR="005271E2" w:rsidRPr="004E516F">
        <w:rPr>
          <w:rFonts w:eastAsia="Times New Roman"/>
          <w:lang w:eastAsia="hr-HR"/>
        </w:rPr>
        <w:t xml:space="preserve"> </w:t>
      </w:r>
    </w:p>
    <w:p w:rsidR="00381123" w:rsidRPr="004E516F" w:rsidRDefault="00381123" w:rsidP="004E516F">
      <w:pPr>
        <w:pStyle w:val="Naslov"/>
        <w:rPr>
          <w:rFonts w:eastAsia="Times New Roman"/>
          <w:lang w:eastAsia="hr-HR"/>
        </w:rPr>
      </w:pPr>
      <w:r w:rsidRPr="004E516F">
        <w:rPr>
          <w:rFonts w:eastAsia="Times New Roman"/>
          <w:lang w:eastAsia="hr-HR"/>
        </w:rPr>
        <w:t xml:space="preserve">O </w:t>
      </w:r>
      <w:r w:rsidR="00324C43" w:rsidRPr="004E516F">
        <w:rPr>
          <w:rFonts w:eastAsia="Times New Roman"/>
          <w:lang w:eastAsia="hr-HR"/>
        </w:rPr>
        <w:t xml:space="preserve">REGISTRACIJI I ODOBRAVANJU OBJEKATA TE O REGISTRACIJI SUBJEKATA U POSLOVANJU S HRANOM </w:t>
      </w:r>
    </w:p>
    <w:p w:rsidR="00381123" w:rsidRPr="00074B4E" w:rsidRDefault="00381123" w:rsidP="00381123">
      <w:pPr>
        <w:spacing w:before="100" w:beforeAutospacing="1" w:after="225" w:line="336" w:lineRule="atLeast"/>
        <w:jc w:val="center"/>
        <w:rPr>
          <w:rStyle w:val="Naslov2Char"/>
        </w:rPr>
      </w:pPr>
      <w:r w:rsidRPr="00074B4E">
        <w:rPr>
          <w:rStyle w:val="Naslov1Char"/>
        </w:rPr>
        <w:t>Poglavlje I.</w:t>
      </w:r>
      <w:r w:rsidRPr="00074B4E">
        <w:rPr>
          <w:rStyle w:val="Naslov1Char"/>
        </w:rPr>
        <w:br/>
      </w:r>
      <w:r w:rsidRPr="005F6FDD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br/>
      </w:r>
      <w:r w:rsidRPr="00074B4E">
        <w:rPr>
          <w:rStyle w:val="Naslov2Char"/>
        </w:rPr>
        <w:t>OPĆE ODREDBE</w:t>
      </w:r>
    </w:p>
    <w:p w:rsidR="00381123" w:rsidRPr="00005101" w:rsidRDefault="00381123" w:rsidP="00074B4E">
      <w:pPr>
        <w:pStyle w:val="Naslov2"/>
        <w:rPr>
          <w:rFonts w:eastAsia="Times New Roman"/>
          <w:lang w:eastAsia="hr-HR"/>
        </w:rPr>
      </w:pPr>
      <w:r w:rsidRPr="0015162C">
        <w:rPr>
          <w:rFonts w:eastAsia="Times New Roman"/>
          <w:lang w:eastAsia="hr-HR"/>
        </w:rPr>
        <w:t>Područje primjene</w:t>
      </w:r>
    </w:p>
    <w:p w:rsidR="00381123" w:rsidRPr="00005101" w:rsidRDefault="00381123" w:rsidP="005744BC">
      <w:pPr>
        <w:pStyle w:val="Naslov5"/>
      </w:pPr>
      <w:r w:rsidRPr="00005101">
        <w:t>Članak 1.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Ovim se Pravilnikom propisuje:</w:t>
      </w:r>
    </w:p>
    <w:p w:rsidR="00381123" w:rsidRPr="00005101" w:rsidRDefault="00381123" w:rsidP="0083222C">
      <w:pPr>
        <w:pStyle w:val="Odlomakpopisa"/>
        <w:numPr>
          <w:ilvl w:val="0"/>
          <w:numId w:val="20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postup</w:t>
      </w:r>
      <w:r w:rsidR="00324C4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24C4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registracije i odobravanja objekta te postupak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registracije subjekata u poslovanju s hranom </w:t>
      </w:r>
    </w:p>
    <w:p w:rsidR="0083222C" w:rsidRPr="00005101" w:rsidRDefault="0083222C" w:rsidP="0083222C">
      <w:pPr>
        <w:pStyle w:val="Odlomakpopisa"/>
        <w:spacing w:before="100" w:beforeAutospacing="1" w:after="225" w:line="33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81123" w:rsidRPr="00005101" w:rsidRDefault="00381123" w:rsidP="0083222C">
      <w:pPr>
        <w:pStyle w:val="Odlomakpopisa"/>
        <w:numPr>
          <w:ilvl w:val="0"/>
          <w:numId w:val="20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 vođenja upisnika objekata i subjekata u poslovanju s hranom</w:t>
      </w:r>
    </w:p>
    <w:p w:rsidR="0083222C" w:rsidRPr="00005101" w:rsidRDefault="0083222C" w:rsidP="0083222C">
      <w:pPr>
        <w:pStyle w:val="Odlomakpopisa"/>
        <w:spacing w:before="100" w:beforeAutospacing="1" w:after="225" w:line="33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81123" w:rsidRPr="00005101" w:rsidRDefault="00381123" w:rsidP="0083222C">
      <w:pPr>
        <w:pStyle w:val="Odlomakpopisa"/>
        <w:numPr>
          <w:ilvl w:val="0"/>
          <w:numId w:val="20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uvjete kojima moraju udovoljavati objekti u poslovanju s hranom</w:t>
      </w:r>
    </w:p>
    <w:p w:rsidR="0083222C" w:rsidRPr="00005101" w:rsidRDefault="0083222C" w:rsidP="0083222C">
      <w:pPr>
        <w:pStyle w:val="Odlomakpopisa"/>
        <w:spacing w:before="100" w:beforeAutospacing="1" w:after="225" w:line="33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81123" w:rsidRDefault="00381123" w:rsidP="0083222C">
      <w:pPr>
        <w:pStyle w:val="Odlomakpopisa"/>
        <w:numPr>
          <w:ilvl w:val="0"/>
          <w:numId w:val="20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posebna pravila o izravnoj </w:t>
      </w:r>
      <w:r w:rsidR="006A7ABE">
        <w:rPr>
          <w:rFonts w:ascii="Times New Roman" w:hAnsi="Times New Roman" w:cs="Times New Roman"/>
          <w:sz w:val="24"/>
          <w:szCs w:val="24"/>
        </w:rPr>
        <w:t xml:space="preserve">prodaji kroz kratke lance opskrbe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malim količinama primarnih proizvoda životinjskog podrijetla kojima proizvođač opskrbljuje krajnjeg potrošača ili lokalni objekt u maloprodaji koji izravno opskrbljuje krajnjeg potrošača.</w:t>
      </w:r>
    </w:p>
    <w:p w:rsidR="006A7ABE" w:rsidRPr="006A7ABE" w:rsidRDefault="006A7ABE" w:rsidP="006A7ABE">
      <w:pPr>
        <w:pStyle w:val="Odlomakpopis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81123" w:rsidRPr="0015162C" w:rsidRDefault="00381123" w:rsidP="00074B4E">
      <w:pPr>
        <w:pStyle w:val="Naslov2"/>
        <w:rPr>
          <w:rFonts w:eastAsia="Times New Roman"/>
          <w:lang w:eastAsia="hr-HR"/>
        </w:rPr>
      </w:pPr>
      <w:r w:rsidRPr="0015162C">
        <w:rPr>
          <w:rFonts w:eastAsia="Times New Roman"/>
          <w:lang w:eastAsia="hr-HR"/>
        </w:rPr>
        <w:lastRenderedPageBreak/>
        <w:t>Pojmovnik</w:t>
      </w:r>
    </w:p>
    <w:p w:rsidR="00381123" w:rsidRPr="00005101" w:rsidRDefault="00381123" w:rsidP="005744BC">
      <w:pPr>
        <w:pStyle w:val="Naslov5"/>
      </w:pPr>
      <w:r w:rsidRPr="00005101">
        <w:t>Članak 2.</w:t>
      </w:r>
    </w:p>
    <w:p w:rsidR="00381123" w:rsidRPr="00005101" w:rsidRDefault="00B307E9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potrebe ovoga Pravilnika koriste se pojmovi iz Uredbe (EZ) br. 852/2004 Europskog parlamenta i Vijeća od 29. travnja 2004. o higijeni hrane (SL L 139, 30. 4. 2004., kako je posljednji put izmijenjena i dopunjena Uredbom Europskog parlamenta i Vijeća (EZ) br. 19/2009 – u daljnjem tekstu: Uredba (EZ) br. 852/2004)</w:t>
      </w:r>
      <w:r w:rsidR="001005D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</w:t>
      </w:r>
      <w:r w:rsidR="001005D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853/2004 Europskog parlamenta i Vijeća od 29. travnja 2004. o utvrđivanju određenih higijenskih pravila za hranu životinjskog podrijetla (SL L 139, 30. 4. 2004., kako je posljednji put izmijenjena i dopunjena Uredbom Komisije (EU) br. 218/2014 – u daljnjem tekstu: Uredba (EZ) br. 853/2004) i </w:t>
      </w:r>
      <w:r w:rsidR="001005D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Provedben</w:t>
      </w:r>
      <w:r w:rsidR="004B7046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1005D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</w:t>
      </w:r>
      <w:r w:rsidR="004B7046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1005D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Komisije (EU) br. 208/2013 od 11. ožujka 2013. o zahtjevima za </w:t>
      </w:r>
      <w:proofErr w:type="spellStart"/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sljedivošću</w:t>
      </w:r>
      <w:proofErr w:type="spellEnd"/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klica i sjemena namijenjenog proizvodnji klica</w:t>
      </w:r>
      <w:r w:rsidR="002A490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Uredba 2017/625? 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sljedeći pojmovi:</w:t>
      </w:r>
    </w:p>
    <w:p w:rsidR="005C2FEF" w:rsidRPr="00005101" w:rsidRDefault="005C2FEF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8D78B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8D78B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</w:t>
      </w:r>
      <w:r w:rsidR="008D78BF"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e</w:t>
      </w:r>
      <w:r w:rsidR="008D78BF" w:rsidRPr="000051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videncijski broj</w:t>
      </w:r>
      <w:r w:rsidR="008D78B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broj pod kojim se objekt vodi u Upisniku registriranih objekata u poslovanju s hranom životinjskog podrijetla </w:t>
      </w:r>
    </w:p>
    <w:p w:rsidR="008D78BF" w:rsidRPr="00005101" w:rsidRDefault="008D78BF" w:rsidP="00E433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8384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proofErr w:type="spellStart"/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jajomat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« – stacionarni ili pokretni uređaj namijenjen za izravnu prodaju krajnjem potrošaču, jaja iz vlastite primarne proizvodnje, </w:t>
      </w:r>
    </w:p>
    <w:p w:rsidR="008D78BF" w:rsidRPr="00005101" w:rsidRDefault="008D78BF" w:rsidP="008D78B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8384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lokalna maloprodaja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prodavaonica na području iste i/ili susjedne županije  u kojoj se ta hrana prodaje izravno krajnjem potrošaču</w:t>
      </w:r>
    </w:p>
    <w:p w:rsidR="00E433F5" w:rsidRPr="00005101" w:rsidRDefault="00E433F5" w:rsidP="00E433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8384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lokalna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F67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ugostiteljska</w:t>
      </w:r>
      <w:r w:rsidR="00EB23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i turistička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ponuda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prodaja proizvoda objektu koji se bavi pružanjem turističkih usluga na području iste i/ili susjedne županije</w:t>
      </w:r>
    </w:p>
    <w:p w:rsidR="00381123" w:rsidRPr="00005101" w:rsidRDefault="00381123" w:rsidP="00E433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8384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proofErr w:type="spellStart"/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mljekomat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stacionarni ili pokretni uređaj namijenjen za izravnu prodaju sirovog mlijeka</w:t>
      </w:r>
      <w:r w:rsidR="002230E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230E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vlastite primarne proizvodnje,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krajnjem potrošaču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8384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mesnica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maloprodajni objekt za prodaju svježeg neupakiranog mesa</w:t>
      </w:r>
    </w:p>
    <w:p w:rsidR="008D78BF" w:rsidRPr="00005101" w:rsidRDefault="008D78BF" w:rsidP="008D78B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1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8384B" w:rsidRPr="00291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291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291C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narezivanje i mljevenje mesa </w:t>
      </w:r>
      <w:r w:rsidRPr="00291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narezivanje mesa iz usluge i mljevenje mesa na zahtjev kupca u mesnici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81123" w:rsidRPr="00005101" w:rsidRDefault="00381123" w:rsidP="008D78B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8384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objekt za klanje peradi i </w:t>
      </w:r>
      <w:proofErr w:type="spellStart"/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lagomorfa</w:t>
      </w:r>
      <w:proofErr w:type="spellEnd"/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na gospodarstvu podrijetla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« – objekt koji se nalazi na gospodarstvu </w:t>
      </w:r>
      <w:r w:rsidR="00523CE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kojemu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perad ili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lagomorfi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uzgojeni</w:t>
      </w:r>
      <w:r w:rsidR="00523CE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 tom objektu dozvoljeno je</w:t>
      </w:r>
      <w:r w:rsidR="00DF31A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23CE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klanje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5000 jedinica </w:t>
      </w:r>
      <w:r w:rsidR="00015D2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vlastitih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životinja godišnje. Jedinica životinje određuje se po sljedećem izračunu:</w:t>
      </w:r>
    </w:p>
    <w:p w:rsidR="00381123" w:rsidRPr="00005101" w:rsidRDefault="00381123" w:rsidP="00BB200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pil</w:t>
      </w:r>
      <w:r w:rsidR="00B345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kokoš i uzgojen</w:t>
      </w:r>
      <w:r w:rsidR="00B345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jedan kljun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pernat</w:t>
      </w:r>
      <w:r w:rsidR="00B345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divljač</w:t>
      </w:r>
      <w:r w:rsidR="00B345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predstavlja 1 jedinicu</w:t>
      </w:r>
    </w:p>
    <w:p w:rsidR="00381123" w:rsidRPr="00005101" w:rsidRDefault="00381123" w:rsidP="00BB200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patk</w:t>
      </w:r>
      <w:r w:rsidR="00B345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predstavlja 2 jedinice</w:t>
      </w:r>
    </w:p>
    <w:p w:rsidR="00381123" w:rsidRPr="00005101" w:rsidRDefault="00381123" w:rsidP="00BB200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– pur</w:t>
      </w:r>
      <w:r w:rsidR="00B345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gusk</w:t>
      </w:r>
      <w:r w:rsidR="00B345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lagomorf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predstavlja 3 jedinice</w:t>
      </w:r>
    </w:p>
    <w:p w:rsidR="00381123" w:rsidRPr="00005101" w:rsidRDefault="00381123" w:rsidP="00BB200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ostala </w:t>
      </w:r>
      <w:r w:rsidR="00B345A1" w:rsidRPr="00B345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pojedinačni kljun peradi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predstavlja 1 jedinicu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8384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objekt za primarnu proizvodnju pčelinjih proizvoda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objekt u kojemu se pčelinji proizvodi podrijetlom iz vlastitog pčelinjaka sakupljaju, vrcaju, pune, pakiraju i skladište, a namijenjeni su stavljanju na tržište</w:t>
      </w:r>
    </w:p>
    <w:p w:rsidR="00381123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8384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objekt za punjenje i pakiranje pčelinjih proizvoda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objekt u kojemu se pčelinji proizvodi, bez obzira na podrijetlo, pune i pakiraju ili se pune i pakiraju iz usluge, a namijenjeni su stavljanju na tržište</w:t>
      </w:r>
    </w:p>
    <w:p w:rsidR="005F0005" w:rsidRPr="00005101" w:rsidRDefault="005F0005" w:rsidP="005F000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6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(k) »</w:t>
      </w:r>
      <w:r w:rsidRPr="007936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pčelinji proizvodi</w:t>
      </w:r>
      <w:r w:rsidRPr="007936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</w:t>
      </w:r>
      <w:r w:rsidRPr="007936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Pr="007936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med, med u saću, matična mliječ, cvjetni prah i </w:t>
      </w:r>
      <w:proofErr w:type="spellStart"/>
      <w:r w:rsidRPr="007936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propolis</w:t>
      </w:r>
      <w:proofErr w:type="spellEnd"/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5F0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objekt za </w:t>
      </w:r>
      <w:r w:rsidR="00984F64"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primarnu 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proizvodnju jaja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« – objekt </w:t>
      </w:r>
      <w:r w:rsidR="00984F64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primarnoj proizvodnji hrane životinjskog podrijetla u kojem se proizvodi do 350 jaja dnevno radi stavljanja na tržište</w:t>
      </w:r>
    </w:p>
    <w:p w:rsidR="005F0005" w:rsidRDefault="008D78BF" w:rsidP="008D78B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5F0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objekt za klanje malih papkara na gospodarstvu podrijetla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« – objekt koji se nalazi na vlastitom gospodarstvu na kojemu su mali papkari (svinja, ovca, koza, uzgojena divljač) uzgojeni/boravili najmanje 3 mjeseca, a ako se radi o prasadi i janjadi/jaradi do 20 kg težine da su rođeni na vlastitom gospodarstvu, te u kojima se kolje do 12 uvjetnih grla godišnje namijenjenih isključivo za pripremu hrane u vlastitoj turističkoj ponudi </w:t>
      </w:r>
    </w:p>
    <w:p w:rsidR="008D78BF" w:rsidRPr="00005101" w:rsidRDefault="008D78BF" w:rsidP="008D78B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5F0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primarni biljni proizvod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kako je propisano člankom 2. stavkom 1. točkom b) Uredbe (EZ) br. 852/2004</w:t>
      </w:r>
    </w:p>
    <w:p w:rsidR="008D78BF" w:rsidRPr="00005101" w:rsidRDefault="008D78BF" w:rsidP="008D78B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5F0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priprema proizvoda ribarstva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djelatnost u ribarnici u kojoj se svježi proizvodi ribarstva podvrgavaju postupku koji utječe na njihovu anatomsku cjelovitost (čišćenje ribe, uklanjanje glave, vađenje utrobe, rezanje na odreske,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filetiranje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rezanje na komade)</w:t>
      </w:r>
    </w:p>
    <w:p w:rsidR="008D78BF" w:rsidRPr="00005101" w:rsidRDefault="008D78BF" w:rsidP="008D78B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5F0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1516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ribarnica</w:t>
      </w: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maloprodajni objekt u koj</w:t>
      </w:r>
      <w:r w:rsidR="00FB37CF"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</w:t>
      </w: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prodaju proizvodi ribarstva, živi školjkaši, živi bodljikaši, živi </w:t>
      </w:r>
      <w:proofErr w:type="spellStart"/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plaštenjaci</w:t>
      </w:r>
      <w:proofErr w:type="spellEnd"/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živi morski puževi te može obavljati djelatnost pripreme proizvoda ribarstva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E433F5" w:rsidRPr="00005101" w:rsidRDefault="00E433F5" w:rsidP="00E433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5F0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sabirnice jaja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objekti za prikupljanje i isporuku jaja, u skladu s člankom 1. točkom (c) Uredbe (EZ) 589/2008</w:t>
      </w:r>
    </w:p>
    <w:p w:rsidR="008D78BF" w:rsidRPr="00005101" w:rsidRDefault="008D78BF" w:rsidP="00E433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5F0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sabirališta divljači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objekti u kojima se odstrijeljena divljač skladišti i/ili obrađuje</w:t>
      </w:r>
    </w:p>
    <w:p w:rsidR="00E433F5" w:rsidRPr="00005101" w:rsidRDefault="00E433F5" w:rsidP="00E433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5F0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sredstva komunikacije na daljinu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su sredstva koja se mogu koristiti za zaključivanje posla između dobavljača i potrošača bez njihove istovremene fizičke prisutnosti, u skladu s odredbama Uredbe (EU) br. 1169/2011 Europskog parlamenta i Vijeća od 25. listopada 2011. o informiranju potrošača o hrani</w:t>
      </w:r>
    </w:p>
    <w:p w:rsidR="00E433F5" w:rsidRPr="00005101" w:rsidRDefault="00E433F5" w:rsidP="00E433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</w:t>
      </w:r>
      <w:r w:rsidR="005F0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151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trgovci hranom</w:t>
      </w: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« – su </w:t>
      </w:r>
      <w:r w:rsidR="00E964AE"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subjekti koji</w:t>
      </w: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</w:t>
      </w:r>
      <w:r w:rsidR="00E964AE"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uju</w:t>
      </w: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hranom na način da s istom ne dolaze u doticaj već samo posreduju između </w:t>
      </w:r>
      <w:r w:rsidR="00E964AE"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dobavljača </w:t>
      </w: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kupca</w:t>
      </w:r>
      <w:r w:rsidR="00992E39"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5F4C"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nemaju </w:t>
      </w:r>
      <w:r w:rsidR="00B55F4C"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vlastiti </w:t>
      </w:r>
      <w:r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registrirani i/ili odobreni objekt</w:t>
      </w:r>
      <w:r w:rsidR="00992E39" w:rsidRPr="00151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su zakupnici u drugom registriranom i/ili odobrenom objektu</w:t>
      </w:r>
    </w:p>
    <w:p w:rsidR="00381123" w:rsidRPr="00005101" w:rsidRDefault="00381123" w:rsidP="00E433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6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5F0005" w:rsidRPr="007936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Pr="007936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7936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uvjetno grlo</w:t>
      </w:r>
      <w:r w:rsidRPr="007936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jedno uvjetno grlo je ekvivalent 500 kg tjelesne mase žive životinje</w:t>
      </w:r>
    </w:p>
    <w:p w:rsidR="00381123" w:rsidRPr="00005101" w:rsidRDefault="00E433F5" w:rsidP="00477B88">
      <w:pPr>
        <w:spacing w:before="100" w:beforeAutospacing="1" w:after="225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5F0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477B88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</w:t>
      </w:r>
      <w:r w:rsidR="00381123"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vlastita </w:t>
      </w:r>
      <w:r w:rsidR="00BF67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ugostiteljska</w:t>
      </w:r>
      <w:r w:rsidR="00381123"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EB23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i turistička </w:t>
      </w:r>
      <w:r w:rsidR="00381123"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ponuda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« – pružanje ugostiteljskih </w:t>
      </w:r>
      <w:r w:rsidR="00BF67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turističkih 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usluga na vlastitom poljoprivrednom gospodarstvu</w:t>
      </w:r>
    </w:p>
    <w:p w:rsidR="00015D2B" w:rsidRPr="00005101" w:rsidRDefault="00015D2B" w:rsidP="00477B88">
      <w:pPr>
        <w:spacing w:before="100" w:beforeAutospacing="1" w:after="225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proofErr w:type="spellStart"/>
      <w:r w:rsidR="005F0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»</w:t>
      </w:r>
      <w:r w:rsidRPr="000051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vlastita životinja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– životinja koja je uzgojena na vlastitom gospodarstvu ili je na njemu boravila najmanje 3 mjeseca</w:t>
      </w:r>
    </w:p>
    <w:p w:rsidR="00B307E9" w:rsidRPr="00005101" w:rsidRDefault="00B307E9" w:rsidP="00E433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Za potrebe ovoga Pravilnika, Grad Zagreb i Zagrebačka županija smatraju se jednom županijom.</w:t>
      </w:r>
    </w:p>
    <w:p w:rsidR="00381123" w:rsidRPr="0015162C" w:rsidRDefault="00381123" w:rsidP="00074B4E">
      <w:pPr>
        <w:pStyle w:val="Naslov2"/>
        <w:rPr>
          <w:rFonts w:eastAsia="Times New Roman"/>
          <w:lang w:eastAsia="hr-HR"/>
        </w:rPr>
      </w:pPr>
      <w:r w:rsidRPr="0015162C">
        <w:rPr>
          <w:rFonts w:eastAsia="Times New Roman"/>
          <w:lang w:eastAsia="hr-HR"/>
        </w:rPr>
        <w:t>Nadležna tijela</w:t>
      </w:r>
    </w:p>
    <w:p w:rsidR="00381123" w:rsidRPr="005744BC" w:rsidRDefault="00381123" w:rsidP="005744BC">
      <w:pPr>
        <w:pStyle w:val="Naslov5"/>
      </w:pPr>
      <w:r w:rsidRPr="005744BC">
        <w:t>Članak 3.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Nadležna tijela za provedbu ovoga Pravilnika su: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83222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Ministarstvo nadležno za poljoprivredu, uprava nadležna za poslove veterinarstva i sigurnost hrane (u daljnjem tekstu: Uprava nadležna za poslove veterinarstva i sigurnosti hrane) za Poglavlje II. ovoga Pravilnika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83222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Ministarstvo nadležno za zdrav</w:t>
      </w:r>
      <w:r w:rsidR="00E54D0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stvo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za Poglavlje III. ovoga Pravilnika</w:t>
      </w:r>
    </w:p>
    <w:p w:rsidR="00906031" w:rsidRDefault="00381123" w:rsidP="0090603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6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83222C" w:rsidRPr="00906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906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Ministarstvo nadležno za poljoprivredu, </w:t>
      </w:r>
      <w:r w:rsidR="00906031" w:rsidRPr="00906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Uprava za poljoprivredno zemljišt</w:t>
      </w:r>
      <w:r w:rsidR="00906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906031" w:rsidRPr="00906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biljnu proizvodnju i tržište</w:t>
      </w:r>
      <w:r w:rsidR="00906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daljnjem tekstu: Uprav</w:t>
      </w:r>
      <w:r w:rsidR="009A79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nadležna za poslove </w:t>
      </w:r>
      <w:r w:rsid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poljoprivrede</w:t>
      </w: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za Poglavlje IV. ovoga Pravilnika.</w:t>
      </w:r>
    </w:p>
    <w:p w:rsidR="00E54D07" w:rsidRPr="00005101" w:rsidRDefault="00E54D07" w:rsidP="0090603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83222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Državni inspektorat</w:t>
      </w:r>
      <w:r w:rsidR="00F522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sektori nadležni za </w:t>
      </w:r>
      <w:r w:rsidR="00F5225D"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sanitarni nadzor hrane, vode za ljudsku potrošnju i predmeta opće uporabe, za veterinarski nadzor i nadzor sigurnosti hrane i za </w:t>
      </w:r>
      <w:proofErr w:type="spellStart"/>
      <w:r w:rsidR="00F5225D"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fitosanitarni</w:t>
      </w:r>
      <w:proofErr w:type="spellEnd"/>
      <w:r w:rsidR="00F5225D"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nadzor.</w:t>
      </w:r>
    </w:p>
    <w:p w:rsidR="00381123" w:rsidRPr="002D3867" w:rsidRDefault="00381123" w:rsidP="00074B4E">
      <w:pPr>
        <w:pStyle w:val="Naslov2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Upisnici</w:t>
      </w:r>
    </w:p>
    <w:p w:rsidR="00381123" w:rsidRPr="00005101" w:rsidRDefault="00381123" w:rsidP="005744BC">
      <w:pPr>
        <w:pStyle w:val="Naslov5"/>
      </w:pPr>
      <w:r w:rsidRPr="00005101">
        <w:t>Članak 4.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Nadležna tijela iz članka 3. </w:t>
      </w:r>
      <w:r w:rsidR="00E54D0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stavaka </w:t>
      </w:r>
      <w:r w:rsidR="00243E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E54D0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</w:t>
      </w:r>
      <w:r w:rsidR="00B92B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243E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54D0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B52714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B92B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243E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B52714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voga Pravilnika vode upisnike objekata i subjekata u poslovanju s hranom, svako iz svoje nadležnosti.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Upisnici iz stavka 1. ovoga članka vode se u elektroničkom obliku.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(3) Središnju evidenciju registriranih subjekata i objekata te odobrenih objekata u poslovanju s hranom vodi Uprava nadležna za poslove veterinarstva i sigurnosti hrane.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U svrhu vođenja središnje evidencije </w:t>
      </w:r>
      <w:r w:rsidR="0074508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registriranih subjekata i objekata te odobrenih objekata </w:t>
      </w:r>
      <w:r w:rsidR="00B92B0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poslovanju s hranom</w:t>
      </w:r>
      <w:r w:rsidR="00B92B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B92B0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podatke iz upisnika iz stavka 1. ovoga članka</w:t>
      </w:r>
      <w:r w:rsidR="00B92B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B92B0B" w:rsidRPr="00005101" w:rsidDel="007450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450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nadležna tijela </w:t>
      </w:r>
      <w:r w:rsidR="00243E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članka</w:t>
      </w:r>
      <w:r w:rsidR="007450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43E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stavaka 3. i 4. ovoga pravilnika</w:t>
      </w:r>
      <w:r w:rsidR="007450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</w:t>
      </w:r>
      <w:r w:rsidR="00243E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</w:t>
      </w:r>
      <w:r w:rsidR="00B92B0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dostavljati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Upravi nadležnoj za poslove veterinarstva i sigurnosti hrane</w:t>
      </w:r>
      <w:r w:rsidR="00B92B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2D3867" w:rsidRDefault="00381123" w:rsidP="00074B4E">
      <w:pPr>
        <w:pStyle w:val="Naslov2"/>
        <w:rPr>
          <w:rFonts w:eastAsia="Times New Roman"/>
          <w:lang w:eastAsia="hr-HR"/>
        </w:rPr>
      </w:pPr>
      <w:r w:rsidRPr="00074B4E">
        <w:rPr>
          <w:rStyle w:val="Naslov1Char"/>
        </w:rPr>
        <w:t>Poglavlje II.</w:t>
      </w:r>
      <w:r w:rsidRPr="00074B4E">
        <w:rPr>
          <w:rStyle w:val="Naslov1Char"/>
        </w:rPr>
        <w:br/>
      </w:r>
      <w:r w:rsidRPr="002D3867">
        <w:rPr>
          <w:rFonts w:eastAsia="Times New Roman"/>
          <w:lang w:eastAsia="hr-HR"/>
        </w:rPr>
        <w:br/>
        <w:t xml:space="preserve">POSEBNE ODREDBE ZA OBJEKTE </w:t>
      </w:r>
      <w:r w:rsidR="00BE4C6B" w:rsidRPr="002D3867">
        <w:rPr>
          <w:rFonts w:eastAsia="Times New Roman"/>
          <w:lang w:eastAsia="hr-HR"/>
        </w:rPr>
        <w:t>U POSLOVANJU S HRANOM ŽIVOTINJSKOG PODRIJETLA</w:t>
      </w:r>
    </w:p>
    <w:p w:rsidR="00381123" w:rsidRPr="005744BC" w:rsidRDefault="00381123" w:rsidP="00074B4E">
      <w:pPr>
        <w:pStyle w:val="Naslov2"/>
        <w:rPr>
          <w:rStyle w:val="Naslov3Char"/>
          <w:rFonts w:eastAsiaTheme="majorEastAsia"/>
        </w:rPr>
      </w:pPr>
      <w:r w:rsidRPr="005744BC">
        <w:rPr>
          <w:rStyle w:val="Naslov3Char"/>
          <w:rFonts w:eastAsiaTheme="majorEastAsia"/>
        </w:rPr>
        <w:t>Odjeljak 1.</w:t>
      </w:r>
      <w:r w:rsidRPr="005744BC">
        <w:rPr>
          <w:rStyle w:val="Naslov3Char"/>
          <w:rFonts w:eastAsiaTheme="majorEastAsia"/>
        </w:rPr>
        <w:br/>
      </w:r>
      <w:r w:rsidRPr="002D3867">
        <w:rPr>
          <w:rFonts w:eastAsia="Times New Roman"/>
          <w:lang w:eastAsia="hr-HR"/>
        </w:rPr>
        <w:br/>
      </w:r>
      <w:r w:rsidRPr="005744BC">
        <w:rPr>
          <w:rStyle w:val="Naslov3Char"/>
          <w:rFonts w:eastAsiaTheme="majorEastAsia"/>
        </w:rPr>
        <w:t>REGISTRACIJA OBJEKATA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Objekti koji podliježu registraciji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5.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Registraciji u skladu s odredbama ovoga Poglavlja podliježu sljedeći objekti:</w:t>
      </w:r>
    </w:p>
    <w:p w:rsidR="00381123" w:rsidRPr="00005101" w:rsidRDefault="0038112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objekti u primarnoj proizvodnji hrane životinjskog podrijetla koja je namijenjena za javnu potrošnju:</w:t>
      </w:r>
    </w:p>
    <w:p w:rsidR="00381123" w:rsidRPr="00005101" w:rsidRDefault="00381123" w:rsidP="0083222C">
      <w:pPr>
        <w:spacing w:before="100" w:beforeAutospacing="1" w:after="225" w:line="336" w:lineRule="atLeast"/>
        <w:ind w:left="1190" w:hanging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objekti za proizvodnju jaja</w:t>
      </w:r>
    </w:p>
    <w:p w:rsidR="00381123" w:rsidRPr="00005101" w:rsidRDefault="00381123" w:rsidP="0083222C">
      <w:pPr>
        <w:spacing w:before="100" w:beforeAutospacing="1" w:after="225" w:line="336" w:lineRule="atLeast"/>
        <w:ind w:left="1190" w:hanging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objekti za primarnu proizvodnju pčelinjih proizvoda</w:t>
      </w:r>
      <w:r w:rsidR="00AB407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81123" w:rsidRPr="00005101" w:rsidRDefault="00381123" w:rsidP="0083222C">
      <w:pPr>
        <w:spacing w:before="100" w:beforeAutospacing="1" w:after="225" w:line="336" w:lineRule="atLeast"/>
        <w:ind w:left="1190" w:hanging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objekti u kojima se proizvodi sirovo mlijeko</w:t>
      </w:r>
    </w:p>
    <w:p w:rsidR="00381123" w:rsidRPr="00005101" w:rsidRDefault="00381123" w:rsidP="0083222C">
      <w:pPr>
        <w:spacing w:before="100" w:beforeAutospacing="1" w:after="225" w:line="336" w:lineRule="atLeast"/>
        <w:ind w:left="1190" w:hanging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farme puževa</w:t>
      </w:r>
    </w:p>
    <w:p w:rsidR="00381123" w:rsidRPr="00005101" w:rsidRDefault="00381123" w:rsidP="00906031">
      <w:pPr>
        <w:spacing w:before="100" w:beforeAutospacing="1" w:after="225" w:line="336" w:lineRule="atLeast"/>
        <w:ind w:left="1050" w:hanging="19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drugi objekti u kojima se obavlja djelatnost primarne proizvodnje hrane životinjskog podrijetla</w:t>
      </w:r>
    </w:p>
    <w:p w:rsidR="00381123" w:rsidRPr="00005101" w:rsidRDefault="0038112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objekti koji se primarno koriste kao privatni stambeni prostori, u kojima se priprema svježi sir i vrhnje</w:t>
      </w:r>
      <w:r w:rsidR="001E5FD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stavljanja na tržište</w:t>
      </w:r>
    </w:p>
    <w:p w:rsidR="004B7046" w:rsidRPr="00005101" w:rsidRDefault="004B7046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objekti za preradu mlijeka s </w:t>
      </w:r>
      <w:r w:rsidR="00BF67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poljoprivrednog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gospodarstva</w:t>
      </w:r>
    </w:p>
    <w:p w:rsidR="00381123" w:rsidRPr="00005101" w:rsidRDefault="004B7046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objekti u kojima se obavlja djelatnost uskladištenja hrane životinjskog podrijetla koji ne podliježu odobravanju u skladu s Uredbom (EZ) br. 853/2004</w:t>
      </w:r>
    </w:p>
    <w:p w:rsidR="00381123" w:rsidRPr="00005101" w:rsidRDefault="004B7046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5</w:t>
      </w:r>
      <w:r w:rsidR="00DA758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objekti u kojima se obavlja djelatnost punjenja i pakiranja pčelinjih proizvoda</w:t>
      </w:r>
    </w:p>
    <w:p w:rsidR="00381123" w:rsidRPr="00005101" w:rsidRDefault="004B7046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DA758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mesnice</w:t>
      </w:r>
    </w:p>
    <w:p w:rsidR="00381123" w:rsidRPr="00005101" w:rsidRDefault="004B7046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DA758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ribarnice</w:t>
      </w:r>
    </w:p>
    <w:p w:rsidR="00381123" w:rsidRPr="00005101" w:rsidRDefault="004B7046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DA758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automati putem kojih se prodaje hrana životinjskog podrijetla iz primarne proizvodnje:</w:t>
      </w:r>
    </w:p>
    <w:p w:rsidR="00381123" w:rsidRPr="00005101" w:rsidRDefault="0038112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mljekomati</w:t>
      </w:r>
      <w:proofErr w:type="spellEnd"/>
      <w:r w:rsidR="001E5FD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="001E5FD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jajomati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:rsidR="00381123" w:rsidRPr="00005101" w:rsidRDefault="0038112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ostali automati za prodaju hrane životinjskog podrijetla iz primarne proizvodnje</w:t>
      </w:r>
    </w:p>
    <w:p w:rsidR="00381123" w:rsidRPr="00005101" w:rsidRDefault="004B7046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DA758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prodajna vozila iz kojih se prodaje hrana životinjskog podrijetla:</w:t>
      </w:r>
    </w:p>
    <w:p w:rsidR="00381123" w:rsidRPr="00005101" w:rsidRDefault="0038112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pokretne mesnice i</w:t>
      </w:r>
    </w:p>
    <w:p w:rsidR="00381123" w:rsidRPr="00005101" w:rsidRDefault="0038112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pokretne ribarnice</w:t>
      </w:r>
    </w:p>
    <w:p w:rsidR="00381123" w:rsidRPr="00005101" w:rsidRDefault="004B7046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sabirališta divljači</w:t>
      </w:r>
    </w:p>
    <w:p w:rsidR="00381123" w:rsidRPr="00005101" w:rsidRDefault="00DA758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4B7046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objekti za klanje peradi i </w:t>
      </w:r>
      <w:proofErr w:type="spellStart"/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lagomorfa</w:t>
      </w:r>
      <w:proofErr w:type="spellEnd"/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gospodarstvu podrijetla</w:t>
      </w:r>
    </w:p>
    <w:p w:rsidR="00381123" w:rsidRPr="00005101" w:rsidRDefault="00DA758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4B7046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objekti za klanje malih papkara na gospodarstvu podrijetla</w:t>
      </w:r>
    </w:p>
    <w:p w:rsidR="001005D2" w:rsidRPr="00005101" w:rsidRDefault="00DA758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4B7046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sabirnice jaja</w:t>
      </w:r>
    </w:p>
    <w:p w:rsidR="00381123" w:rsidRPr="00005101" w:rsidRDefault="001005D2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4B7046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2D3867">
        <w:rPr>
          <w:rFonts w:ascii="Corbel" w:eastAsiaTheme="minorEastAsia" w:hAnsi="Corbel"/>
          <w:bCs/>
          <w:color w:val="F3311D"/>
          <w:kern w:val="24"/>
          <w:sz w:val="24"/>
          <w:szCs w:val="24"/>
        </w:rPr>
        <w:t xml:space="preserve"> </w:t>
      </w:r>
      <w:r w:rsidR="00321B30" w:rsidRPr="00005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subjekti </w:t>
      </w:r>
      <w:r w:rsidRPr="00005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koji</w:t>
      </w:r>
      <w:r w:rsidR="004F1185" w:rsidRPr="00005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prodaju hranu putem sredst</w:t>
      </w:r>
      <w:r w:rsidR="00E94883" w:rsidRPr="00005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="004F1185" w:rsidRPr="00005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va komunikacije na daljinu </w:t>
      </w:r>
    </w:p>
    <w:p w:rsidR="00655970" w:rsidRPr="00005101" w:rsidRDefault="00655970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</w:t>
      </w:r>
      <w:r w:rsidR="004B7046" w:rsidRPr="00005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Pr="00005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r w:rsidR="00F33E44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trgovci hranom</w:t>
      </w:r>
    </w:p>
    <w:p w:rsidR="00A23150" w:rsidRPr="00005101" w:rsidRDefault="00A23150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 prijevoznici hrane životinjskog podrijetla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6.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članka 5. ovoga Pravilnika, obvezi registracije ne podliježu sljedeći objekti:</w:t>
      </w:r>
    </w:p>
    <w:p w:rsidR="00381123" w:rsidRPr="00005101" w:rsidRDefault="0038112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objekti koji izravno opskrbljuju krajnjeg potrošača na mjestu proizvodnje malom količinom primarnih proizvoda i to:</w:t>
      </w:r>
    </w:p>
    <w:p w:rsidR="00381123" w:rsidRPr="00005101" w:rsidRDefault="00381123" w:rsidP="0083222C">
      <w:pPr>
        <w:spacing w:before="100" w:beforeAutospacing="1" w:after="225" w:line="336" w:lineRule="atLeast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objekt za primarnu proizvodnju pčelinjih proizvoda, a koji obuhvaća cjelokupnu količinu pčelinjih proizvoda proizvedenih na vlastitom pčelinjaku</w:t>
      </w:r>
    </w:p>
    <w:p w:rsidR="00381123" w:rsidRPr="00005101" w:rsidRDefault="00381123" w:rsidP="0083222C">
      <w:pPr>
        <w:spacing w:before="100" w:beforeAutospacing="1" w:after="225" w:line="336" w:lineRule="atLeast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objekt u kojem se proizvodi do 20.000 litara sirovog</w:t>
      </w:r>
      <w:r w:rsidR="0032194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kravljeg</w:t>
      </w:r>
      <w:r w:rsidR="003760B6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i/ili 5000 litara</w:t>
      </w:r>
      <w:r w:rsidR="0032194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ovčjeg ili kozjeg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mlijeka godišnje</w:t>
      </w:r>
    </w:p>
    <w:p w:rsidR="00381123" w:rsidRPr="00005101" w:rsidRDefault="0038112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2. objekti za proizvodnju jaja u kojima se proizvodi do 50 jaja dnevno kojima se izravno opskrbljuju krajnji potrošači na mjestu proizvodnje i/ili u vlastitoj turističkoj ponudi</w:t>
      </w:r>
    </w:p>
    <w:p w:rsidR="00381123" w:rsidRPr="00005101" w:rsidRDefault="00381123" w:rsidP="0083222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sabirališta divljači u kojem se meso odstrijeljene divljači skladišti i/ili obrađuje isključivo za osobnu upotrebu sudionika lova.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Zahtjev za registraciju objekta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7.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Subjekt u poslovanju s hranom životinjskog podrijetla podnosi zahtjev za registraciju objekta iz članka 5. ovoga Pravilnika Upravi nadležnoj za poslove veterinarstva i sigurnosti hrane prije početka obavljanja djelatnosti.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Zahtjev iz stavka 1. ovoga članka sadrži najmanje sljedeće podatke:</w:t>
      </w:r>
    </w:p>
    <w:p w:rsidR="00381123" w:rsidRPr="00005101" w:rsidRDefault="00381123" w:rsidP="0038112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ime/naziv i adresa/sjedište subjekta u poslovanju s hranom, osobni identifikacijski broj (OIB), kontakt podaci</w:t>
      </w:r>
    </w:p>
    <w:p w:rsidR="00381123" w:rsidRPr="00005101" w:rsidRDefault="00381123" w:rsidP="0038112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adresa objekta</w:t>
      </w:r>
    </w:p>
    <w:p w:rsidR="00381123" w:rsidRPr="00005101" w:rsidRDefault="00381123" w:rsidP="0038112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djelatnost/i koje namjerava obavljati u objektu</w:t>
      </w:r>
      <w:r w:rsidR="00D3322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(namjena objekta)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Zahtjev iz stavka 1. ovoga članka može podnijeti svaka fizička ili pravna osoba </w:t>
      </w:r>
      <w:r w:rsidR="00BF67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skupina fizičkih ili pravnih osoba,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je upisana u Upisnik poljoprivrednika odnosno sudski ili obrtni registar.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797B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 slučaju kada ribarnica uključuje više odvojenih jedinica (npr. štandova i klupa), ribarnica je odgovorna za infrastrukturu i opremu, a zakupoprimci za zdravstvenu ispravnost hrane.</w:t>
      </w:r>
    </w:p>
    <w:p w:rsidR="000B4084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797B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Na zahtjev Uprave nadležne za poslove veterinarstva i sigurnosti hrane, subjekt u poslovanju s hranom dužan je, bez odgode, dostaviti dokaze o ispunjavanju uvjeta iz stavka 3.  ovoga članka. Dokaze može dostaviti u obliku preslika ili ispisa elektroničke isprave.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797B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Na temelju urednog zahtjeva za registraciju objekta iz </w:t>
      </w:r>
      <w:r w:rsidR="0086172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stavka 1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ovoga </w:t>
      </w:r>
      <w:r w:rsidR="0086172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Uprava nadležna za poslove veterinarstva i sigurnosti hrane </w:t>
      </w:r>
      <w:r w:rsidR="00DF31A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dodjeljuje evidencijski broj i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upisuje objekt u Upisnik registriranih objekata u poslovanju s hranom životinjskog podrijetla i subjektu u poslovanju s hranom izdaje </w:t>
      </w:r>
      <w:r w:rsidR="00A2201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Izvod </w:t>
      </w:r>
      <w:r w:rsidR="0086172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upis</w:t>
      </w:r>
      <w:r w:rsidR="0086172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u Upisnik registriranih objekata u poslovanju s hranom životinjskog podrijetla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797B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A2201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Izvod </w:t>
      </w:r>
      <w:r w:rsidR="0086172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upisu u Upisnik registriranih objekata u poslovanju s hranom životinjskog podrijetla</w:t>
      </w:r>
      <w:r w:rsidR="00861720" w:rsidRPr="00005101" w:rsidDel="008617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izdaje se bez roka važenja i vrijedi kao potvrda o registraciji objekta u poslovanju s hranom životinjskog podrijetla.</w:t>
      </w:r>
    </w:p>
    <w:p w:rsidR="00D33227" w:rsidRPr="002D3867" w:rsidRDefault="00D33227" w:rsidP="00D3322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D38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lastRenderedPageBreak/>
        <w:t>Izvod iz Upisnika registriranih objekata u poslovanju s hranom životinjskog podrijetla</w:t>
      </w:r>
    </w:p>
    <w:p w:rsidR="00D33227" w:rsidRPr="00005101" w:rsidRDefault="00D33227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8.</w:t>
      </w:r>
    </w:p>
    <w:p w:rsidR="00D33227" w:rsidRPr="00005101" w:rsidRDefault="00D33227" w:rsidP="00D3322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Na temelju urednog zahtjeva za registraciju objekta iz članka 7. ovoga Pravilnika, Uprava nadležna za poslove veterinarstva i sigurnosti hrane upisuje objekt u Upisnik registriranih objekata u poslovanju s hranom životinjskog podrijetla i subjektu u poslovanju s hranom izdaje izvod iz upisnika.</w:t>
      </w:r>
    </w:p>
    <w:p w:rsidR="00D33227" w:rsidRPr="00005101" w:rsidRDefault="00D33227" w:rsidP="00D3322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Izvod iz Upisnika registriranih objekata u poslovanju s hranom životinjskog podrijetla sadrži najmanje sljedeće podatke:</w:t>
      </w:r>
    </w:p>
    <w:p w:rsidR="00D33227" w:rsidRPr="00005101" w:rsidRDefault="00D33227" w:rsidP="002D3867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ime/naziv i adresa/sjedište subjekta u poslovanju s hranom, OIB osobni identifikacijski broj (OIB)</w:t>
      </w:r>
    </w:p>
    <w:p w:rsidR="00D33227" w:rsidRPr="00005101" w:rsidRDefault="00D33227" w:rsidP="002D3867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evidencijski broj</w:t>
      </w:r>
    </w:p>
    <w:p w:rsidR="00D33227" w:rsidRPr="00005101" w:rsidRDefault="00D33227" w:rsidP="002D3867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adresa objekta</w:t>
      </w:r>
    </w:p>
    <w:p w:rsidR="00D33227" w:rsidRPr="00005101" w:rsidRDefault="00D33227" w:rsidP="002D3867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registrirana djelatnost u objektu, ako je potrebno.</w:t>
      </w:r>
    </w:p>
    <w:p w:rsidR="00D33227" w:rsidRPr="00005101" w:rsidRDefault="00D33227" w:rsidP="00D3322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Izvod iz stavka 1. ovoga članka dostavlja se podnositelju zahtjeva bez odlaganja, a najkasnije u roku od 30 dana od dana provedenog upisa u Upisnik registriranih objekata u poslovanju s hranom životinjskog podrijetla.</w:t>
      </w:r>
    </w:p>
    <w:p w:rsidR="00D33227" w:rsidRPr="00005101" w:rsidRDefault="00D33227" w:rsidP="00D3322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Izvod iz stavka 1. ovoga članka izdaje se bez roka važenja i vrijedi kao potvrda o registraciji objekta u poslovanju s hranom životinjskog podrijetla.</w:t>
      </w:r>
    </w:p>
    <w:p w:rsidR="00D33227" w:rsidRPr="00005101" w:rsidRDefault="00D33227" w:rsidP="00D3322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U pravnom prometu nije dozvoljeno koristiti izvod koji ne sadrži posljednje važeće podatke upisane u Upisniku registriranih objekata u poslovanju s hranom životinjskog podrijetla.</w:t>
      </w:r>
    </w:p>
    <w:p w:rsidR="00D33227" w:rsidRPr="00005101" w:rsidRDefault="00D33227" w:rsidP="00D3322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U slučaju dvojbe između sadržaja izvoda i podataka iz upisnika iz stavka 1. ovoga članka, valjanim se smatraju podaci iz Upisnika registriranih objekata u poslovanju s hranom životinjskog podrijetla, osim ako se ne dokaže suprotno.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 xml:space="preserve">Promjena podataka 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D33227" w:rsidRPr="00005101">
        <w:rPr>
          <w:rFonts w:eastAsia="Times New Roman"/>
          <w:lang w:eastAsia="hr-HR"/>
        </w:rPr>
        <w:t>9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Subjekt u poslovanju s hranom dužan je podnijeti Upravi nadležnoj za poslove veterinarstva i sigurnosti hrane zahtjev za promjenu podataka u Upisniku registriranih objekata u poslovanju s hranom životinjskog podrijetla, najkasnije u roku od 30 dana od dana nastale promjene.</w:t>
      </w:r>
    </w:p>
    <w:p w:rsidR="002E49F9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(2) Zahtjev iz stavka 1. ovoga članka uz podatke navedene u članku 7. stavku 2. ovoga Pravilnika mora sadržavati i evidencijski broj te opis promjene.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Ako se promjena odnosi na podatke iz </w:t>
      </w:r>
      <w:r w:rsidR="00A2201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Izvoda </w:t>
      </w:r>
      <w:r w:rsidR="0028568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upisu u Upisnik registriranih objekata u poslovanju s hranom životinjskog podrijetla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članka </w:t>
      </w:r>
      <w:r w:rsidR="0028568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stavka 2. podstavaka 1. i 3. ovoga Pravilnika, subjekt u poslovanju s hranom dužan je uz zahtjev dostaviti i dokaz kojim se potvrđuje nastala promjena.</w:t>
      </w:r>
      <w:r w:rsidR="00A2201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Na temelju urednog zahtjeva iz stavka 2. ovoga članka te preslika dokumenta iz stavka 3. ovoga članka ako je primjenjivo, Uprava nadležna za poslove veterinarstva i sigurnosti hrane unosi promjenu u Upisnik registriranih objekata u poslovanju s hranom životinjskog podrijetla i subjektu u poslovanju s hranom izdaje </w:t>
      </w:r>
      <w:r w:rsidR="00D5249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Izvod </w:t>
      </w:r>
      <w:r w:rsidR="0028568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upisu promjene u Upisnik registriranih objekata u poslovanju s hranom životinjskog podrijetla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2201E" w:rsidRPr="00005101" w:rsidRDefault="00A2201E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Ukoliko se radi o promjeni lokacije objekta potrebno je podnijeti zahtjev za registraciju objekta u skladu s člankom </w:t>
      </w:r>
      <w:r w:rsidR="00FE1D5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ovog Pravilnika te zahtjev za brisanje objekta na prethodnoj adresi u skladu s člankom </w:t>
      </w:r>
      <w:r w:rsidR="0039620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 Pravilnika.</w:t>
      </w:r>
    </w:p>
    <w:p w:rsidR="00B50D93" w:rsidRPr="00005101" w:rsidRDefault="00B50D9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Iznimno od stavka 5. ovoga članka, ukoliko se radi o promjeni lokacije automata za prodaju hrane životinjskog podrijetla iz primarne proizvodnje (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mljekomati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jajomati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ostali</w:t>
      </w:r>
      <w:r w:rsidR="00EB34F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automati za prodaju neupakirane hrane životinjskog podrijetla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potrebno je podnijeti zahtjev za promjenu podataka.</w:t>
      </w:r>
    </w:p>
    <w:p w:rsidR="002D3867" w:rsidRDefault="002E49F9" w:rsidP="002D386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(7) Ukoliko se radi o promjeni subjekta u poslovanju s hranom, podnositelj zahtjeva za promjenu dužan je dostaviti dokaz </w:t>
      </w:r>
      <w:r w:rsidR="00321B3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preuzimanju poslovanja (ugovor o najmu/kupoprodaji</w:t>
      </w:r>
      <w:r w:rsidR="00661F8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i/ili</w:t>
      </w:r>
      <w:r w:rsidR="00321B3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izjavu</w:t>
      </w:r>
      <w:r w:rsidR="00661F8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/suglasnost</w:t>
      </w:r>
      <w:r w:rsidR="00321B3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prethodnog subjekta o ustupanju </w:t>
      </w:r>
      <w:r w:rsidR="00661F8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i/ili drugi relevantni dokumenti o preuzimanju poslovanja</w:t>
      </w:r>
      <w:r w:rsidR="00321B3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Prestanak obavljanja djelatnosti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D33227" w:rsidRPr="00005101">
        <w:rPr>
          <w:rFonts w:eastAsia="Times New Roman"/>
          <w:lang w:eastAsia="hr-HR"/>
        </w:rPr>
        <w:t>10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U slučaju prestanka obavljanja svih registriranih djelatnosti, subjekt u poslovanju s hranom koji posluje u objektu iz članka 5. ovoga Pravilnika, mora u roku od 30 dana Upravi nadležnoj za poslove veterinarstva i sigurnosti hrane podnijeti zahtjev za brisanje iz Upisnika registriranih objekata u poslovanju s hranom životinjskog podrijetla.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Zahtjev iz stavka 1. ovoga članka sadrži najmanje sljedeće podatke:</w:t>
      </w:r>
    </w:p>
    <w:p w:rsidR="00381123" w:rsidRPr="00005101" w:rsidRDefault="00381123" w:rsidP="005649D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ime/naziv i adresa/sjedište subjekta u poslovanju s hranom</w:t>
      </w:r>
    </w:p>
    <w:p w:rsidR="00381123" w:rsidRPr="00005101" w:rsidRDefault="00381123" w:rsidP="005649D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adresa registriranog objekta</w:t>
      </w:r>
    </w:p>
    <w:p w:rsidR="00381123" w:rsidRPr="00005101" w:rsidRDefault="00381123" w:rsidP="005649D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evidencijski broj.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(3) Na temelju urednog zahtjeva iz stavka 1. ovoga članka, Uprava nadležna za poslove veterinarstva i sigurnosti hrane </w:t>
      </w:r>
      <w:r w:rsidR="009919A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rješenjem briše objekt iz Upisnika registriranih objekata u poslovanju s hranom životinjskog podrijetla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8F3B40" w:rsidRPr="00005101" w:rsidRDefault="008F3B40" w:rsidP="008F3B40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Veterinarski inspektor 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podnosi prijedlog za brisanje djelatnosti/objekta ako kontrolom izvršenja rješenja, utvrdi da nedostaci nisu otklonjeni. </w:t>
      </w:r>
    </w:p>
    <w:p w:rsidR="00381123" w:rsidRPr="00005101" w:rsidRDefault="00381123" w:rsidP="008F3B40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8F3B4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Veterinarski inspektor 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podnosi prijedlog za brisanje djelatnosti/objekta ako tijekom službene kontrole utvrdi da se više od godinu dana ne obavljaju registrirane djelatnosti poslovanja s hranom životinjskog podrijetla te se djelatnost/objekt, po službenoj dužnosti, rješenjem briše iz Upisnika registriranih objekata u poslovanju s hranom životinjskog podrijetla.</w:t>
      </w:r>
    </w:p>
    <w:p w:rsidR="0064695D" w:rsidRPr="00005101" w:rsidRDefault="00805FCA" w:rsidP="0064695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B83618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64695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slučaju da subjekt u poslovanju s hranom koji posluje u objektu privremeno obustavlja obavljanje neke (jedna ili više) od registriranih djelatnosti, dužan je u roku od 15 dana o tome obavijestiti 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veterinarskog inspektora Državnog inspektorata</w:t>
      </w:r>
      <w:r w:rsidR="00E964AE" w:rsidRPr="00005101" w:rsidDel="00E964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83618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5649D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4695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Upravu nadležnu za poslove veterinarstva i sigurnosti hrane.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Rok obavljanja prve službene kontrole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285683" w:rsidRPr="00005101">
        <w:rPr>
          <w:rFonts w:eastAsia="Times New Roman"/>
          <w:lang w:eastAsia="hr-HR"/>
        </w:rPr>
        <w:t>1</w:t>
      </w:r>
      <w:r w:rsidR="00D33227" w:rsidRPr="00005101">
        <w:rPr>
          <w:rFonts w:eastAsia="Times New Roman"/>
          <w:lang w:eastAsia="hr-HR"/>
        </w:rPr>
        <w:t>1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Veterinarski inspektor Državnog inspektorata</w:t>
      </w:r>
      <w:r w:rsidR="00E964AE" w:rsidRPr="00005101" w:rsidDel="00E964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obavlja prvu službenu kontrolu u objektima iz članka 5. ovoga Pravilnika najkasnije u roku od godine dana od dana izdavanja </w:t>
      </w:r>
      <w:r w:rsidR="00FE1D5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Izvoda </w:t>
      </w:r>
      <w:r w:rsidR="003D4D6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upisu u Upisnik registriranih objekata u poslovanju s hranom životinjskog podrijetla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FE1D5C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Iznimno od stavka 1. ovoga članka, u registriranim objektima za klanje peradi i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lagomorfa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gospodarstvu podrijetla i objektima za klanje malih papkara na gospodarstvu podrijetla 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veterinarski inspektor 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 prvu službenu kontrolu najkasnije u roku od 3 mjeseca od dana izdavanja </w:t>
      </w:r>
      <w:r w:rsidR="00FE1D5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Izvoda</w:t>
      </w:r>
      <w:r w:rsidR="000E65B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upisu objekta u</w:t>
      </w:r>
      <w:r w:rsidR="00FE1D5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Upisnik registriranih objekata u poslovanju s hranom.</w:t>
      </w:r>
      <w:r w:rsidR="00FE1D5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Isticanje evidencijskog broja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285683" w:rsidRPr="00005101">
        <w:rPr>
          <w:rFonts w:eastAsia="Times New Roman"/>
          <w:lang w:eastAsia="hr-HR"/>
        </w:rPr>
        <w:t>1</w:t>
      </w:r>
      <w:r w:rsidR="00D33227" w:rsidRPr="00005101">
        <w:rPr>
          <w:rFonts w:eastAsia="Times New Roman"/>
          <w:lang w:eastAsia="hr-HR"/>
        </w:rPr>
        <w:t>2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5649D0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Isticanje evidencijskog broja obvezno</w:t>
      </w:r>
      <w:r w:rsidR="000E15F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</w:t>
      </w:r>
      <w:r w:rsidR="005649D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proofErr w:type="spellStart"/>
      <w:r w:rsidR="005649D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mljekomatima</w:t>
      </w:r>
      <w:proofErr w:type="spellEnd"/>
      <w:r w:rsidR="005649D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="005649D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jajomatima</w:t>
      </w:r>
      <w:proofErr w:type="spellEnd"/>
      <w:r w:rsidR="005649D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ostalim automatima za prodaju hrane životinjskog podrijetla iz primarne proizvodnje </w:t>
      </w:r>
      <w:r w:rsidR="00182E7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na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proizvod</w:t>
      </w:r>
      <w:r w:rsidR="00182E7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potječu iz objekata za klanje peradi i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lagomorfa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gospodarstvu podrijetla</w:t>
      </w:r>
      <w:r w:rsidR="00182E7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2D3867" w:rsidRDefault="00381123" w:rsidP="005744BC">
      <w:pPr>
        <w:pStyle w:val="Naslov3"/>
      </w:pPr>
      <w:r w:rsidRPr="002D3867">
        <w:t>UVJETI KOJIMA MORAJU UDOVOLJAVATI OBJEKTI U PRIMARNOJ PROIZVODNJI HRANE ŽIVOTINJSKOG PODRIJETLA</w:t>
      </w:r>
    </w:p>
    <w:p w:rsidR="00381123" w:rsidRPr="00005101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lastRenderedPageBreak/>
        <w:t>Objekt za proizvodnju jaja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285683" w:rsidRPr="00005101">
        <w:rPr>
          <w:rFonts w:eastAsia="Times New Roman"/>
          <w:lang w:eastAsia="hr-HR"/>
        </w:rPr>
        <w:t>1</w:t>
      </w:r>
      <w:r w:rsidR="00D33227" w:rsidRPr="00005101">
        <w:rPr>
          <w:rFonts w:eastAsia="Times New Roman"/>
          <w:lang w:eastAsia="hr-HR"/>
        </w:rPr>
        <w:t>3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Subjekt u poslovanju s hranom koji posluje u objektu za proizvodnju jaja</w:t>
      </w:r>
      <w:r w:rsidR="000C48E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svih vrsta peradi iz uzgoja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dužan je osigurati da objekt ispunjava zahtjeve propisane odredbama Priloga I. Uredbe (EZ) br. 852/2004 i da su ispunjeni sljedeći zahtjevi:</w:t>
      </w:r>
    </w:p>
    <w:p w:rsidR="00381123" w:rsidRPr="00005101" w:rsidRDefault="00381123" w:rsidP="009919AA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da se jaja drže u prostorima namijenjenima za uskladištenje jaja sve do trenutka prodaje krajnjem potrošaču</w:t>
      </w:r>
    </w:p>
    <w:p w:rsidR="00381123" w:rsidRPr="00005101" w:rsidRDefault="00381123" w:rsidP="009919AA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da se jaja skladište na ujednačenoj temperaturi, ne nižoj od 5°C i ne višoj od 18°C, sve do trenutka prodaje krajnjem potrošaču</w:t>
      </w:r>
    </w:p>
    <w:p w:rsidR="00381123" w:rsidRPr="00005101" w:rsidRDefault="00381123" w:rsidP="009919AA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da se jaja stavljaju na tržište najkasnije 21. dana od dana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nesenja</w:t>
      </w:r>
      <w:proofErr w:type="spellEnd"/>
    </w:p>
    <w:p w:rsidR="005277F2" w:rsidRPr="00005101" w:rsidRDefault="00381123" w:rsidP="009919AA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da ima </w:t>
      </w:r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dostupne rezultate analiza na </w:t>
      </w:r>
      <w:proofErr w:type="spellStart"/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Salmonellu</w:t>
      </w:r>
      <w:proofErr w:type="spellEnd"/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spp</w:t>
      </w:r>
      <w:proofErr w:type="spellEnd"/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 skladu s Nacionalnim programom kontrole </w:t>
      </w:r>
      <w:proofErr w:type="spellStart"/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salmoneloze</w:t>
      </w:r>
      <w:proofErr w:type="spellEnd"/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jatima konzumnih nesilica vrste </w:t>
      </w:r>
      <w:proofErr w:type="spellStart"/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Gallus</w:t>
      </w:r>
      <w:proofErr w:type="spellEnd"/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Gallus</w:t>
      </w:r>
      <w:proofErr w:type="spellEnd"/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Republici Hrvatskoj</w:t>
      </w:r>
      <w:r w:rsidR="000C48E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za druge vrste peradi iz uzgoja, kako je primjenjivo</w:t>
      </w:r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Jaja koja potječu iz registriranog objekta iz stavka 1. ovoga članka moraju biti označena brojem farme i mogu se stavljati u promet </w:t>
      </w:r>
      <w:r w:rsidR="00D02F14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isključivo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381123" w:rsidRPr="00005101" w:rsidRDefault="00381123" w:rsidP="00E964A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na mjestu proizvodnje</w:t>
      </w:r>
    </w:p>
    <w:p w:rsidR="00381123" w:rsidRPr="00005101" w:rsidRDefault="00381123" w:rsidP="00E964A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na tržnicama ili prodajnim izložbama</w:t>
      </w:r>
    </w:p>
    <w:p w:rsidR="00381123" w:rsidRPr="00005101" w:rsidRDefault="00381123" w:rsidP="00E964A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u vlastitoj ili lokalnoj turističkoj ponudi</w:t>
      </w:r>
    </w:p>
    <w:p w:rsidR="00381123" w:rsidRPr="00005101" w:rsidRDefault="00381123" w:rsidP="00E964A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dostavom krajnjem potrošaču (prodajom od vrata do vrata) na području iste ili susjedne županije</w:t>
      </w:r>
    </w:p>
    <w:p w:rsidR="00814650" w:rsidRPr="00005101" w:rsidRDefault="00814650" w:rsidP="00E964A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5. putem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jajomata</w:t>
      </w:r>
      <w:proofErr w:type="spellEnd"/>
    </w:p>
    <w:p w:rsidR="00381123" w:rsidRPr="00005101" w:rsidRDefault="00814650" w:rsidP="00E964A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 sabirnice jaja.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Objekt za primarnu proizvodnju pčelinjih proizvoda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392CA7" w:rsidRPr="00005101">
        <w:rPr>
          <w:rFonts w:eastAsia="Times New Roman"/>
          <w:lang w:eastAsia="hr-HR"/>
        </w:rPr>
        <w:t>1</w:t>
      </w:r>
      <w:r w:rsidR="00D33227" w:rsidRPr="00005101">
        <w:rPr>
          <w:rFonts w:eastAsia="Times New Roman"/>
          <w:lang w:eastAsia="hr-HR"/>
        </w:rPr>
        <w:t>4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A96523">
      <w:pPr>
        <w:pStyle w:val="Odlomakpopisa"/>
        <w:spacing w:before="100" w:beforeAutospacing="1" w:after="225" w:line="33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Subjekt u poslovanju s hranom koji posluje u objektu za primarnu proizvodnju pčelinjih proizvoda dužan je osigurati da objekt ispunjava zahtjeve propisane odredbama Priloga I. Uredbe (EZ) br. 852/2004 i da objekt ima najmanje prostoriju namijenjenu isključivo rukovanju s pčelinjim proizvodima koja uključuje prostor za skladištenje pčelinjih proizvoda i prostor za materijal za pakiranje pčelinjih proizvoda.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lastRenderedPageBreak/>
        <w:t>Objekt u kojem se proizvodi sirovo mlijeko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392CA7" w:rsidRPr="00005101">
        <w:rPr>
          <w:rFonts w:eastAsia="Times New Roman"/>
          <w:lang w:eastAsia="hr-HR"/>
        </w:rPr>
        <w:t>1</w:t>
      </w:r>
      <w:r w:rsidR="00D33227" w:rsidRPr="00005101">
        <w:rPr>
          <w:rFonts w:eastAsia="Times New Roman"/>
          <w:lang w:eastAsia="hr-HR"/>
        </w:rPr>
        <w:t>5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Subjekt u poslovanju s hranom koji posluje u objektu u kojem se proizvodi sirovo mlijeko</w:t>
      </w:r>
      <w:r w:rsidR="00B2731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dužan je osigurati da objekt ispunjava zahtjeve propisane odredbama Priloga I. Uredbe (EZ) br. 852/2004 kao i da su ispunjeni zahtjevi propisani odredbama stavaka 2. do 7. ovoga članka.</w:t>
      </w:r>
      <w:r w:rsidR="00B2731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Odredbe ovoga članka odnose se na mlijeko krava, koza, ovaca, kopitara i drugih vrsta životinja.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Objekti koji proizvode sirovo mlijeko i oprema koja dolazi u dodir s mlijekom moraju udovoljavati zahtjevima propisanim Prilogom III. Odjeljkom IX. Poglavljem I. Dijelom II. A. Uredbe (EZ) br. 853/2004.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Sirovo mlijeko mora udovoljavati zahtjevima propisanim Prilogom III. Odjeljkom IX. Poglavljem II. Dijelovima I. i III. Uredbe (EZ) br. 853/2004.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Sirovo mlijeko mora potjecati od vlastitih životinja s gospodarstva koje ima status stada krava, ovaca i koza službeno slobodnih od bruceloze i tuberkuloze ili za druge vrste životinja izvršene mjere vezane za brucelozu i tuberkulozu sukladno posebnim propisima.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Prijevozna sredstva za isporuku mlijeka krajnjem potrošaču moraju udovoljavati odredbama Priloga II. Poglavlja IV. Uredbe (EZ) br. 852/2004 te moraju imati opremu za održavanje temperature.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Mužnja, sakupljanje i prijevoz mlijeka mora se obavljati u skladu s Prilogom III. Odjeljkom IX. Poglavljem I. Dijelom II. B. Uredbe (EZ) br. 853/2004.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(7) Higijena osoblja koje obavlja mužnju propisana je Prilogom III. Odjeljkom IX. Poglavljem I. Dijelom II. C. Uredbe (EZ) br. 853/2004.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(8) Sirovo mlijeko kopitara može se zamrznuti</w:t>
      </w:r>
      <w:r w:rsidR="0027502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 zamrzavanje je potrebno osigurati poseban uređaj koji može osigurati održavanje temperature na najviše -18</w:t>
      </w:r>
      <w:r w:rsidR="007936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˚</w:t>
      </w:r>
      <w:r w:rsidR="0027502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</w:t>
      </w:r>
      <w:r w:rsidR="006E30F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pri čemu je potrebno stalno bilježenje temperature te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</w:t>
      </w:r>
      <w:r w:rsidR="006E30F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đenje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evidencije</w:t>
      </w:r>
      <w:r w:rsidR="006E30F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istome.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(9) Izravna opskrba sirovog mlijeka krajnjem potrošaču iz registriranog objekta u kojem se proizvodi sirovo mlijeko dozvoljena je:</w:t>
      </w:r>
    </w:p>
    <w:p w:rsidR="00381123" w:rsidRPr="00005101" w:rsidRDefault="00381123" w:rsidP="00AC11B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na mjestu proizvodnje</w:t>
      </w:r>
    </w:p>
    <w:p w:rsidR="00381123" w:rsidRPr="00005101" w:rsidRDefault="00381123" w:rsidP="00AC11B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6F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dostavom krajnjem potrošaču u krugu do 50 km od mjesta proizvodnje </w:t>
      </w:r>
    </w:p>
    <w:p w:rsidR="00381123" w:rsidRPr="00005101" w:rsidRDefault="00381123" w:rsidP="00AC11BC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putem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E516F" w:rsidRDefault="004E516F" w:rsidP="005744BC">
      <w:pPr>
        <w:pStyle w:val="Naslov4"/>
        <w:rPr>
          <w:lang w:eastAsia="hr-HR"/>
        </w:rPr>
      </w:pPr>
      <w:r>
        <w:rPr>
          <w:lang w:eastAsia="hr-HR"/>
        </w:rPr>
        <w:lastRenderedPageBreak/>
        <w:t xml:space="preserve">Uzgajališta riba, školjkaša i ostali objekti </w:t>
      </w:r>
      <w:proofErr w:type="spellStart"/>
      <w:r>
        <w:rPr>
          <w:lang w:eastAsia="hr-HR"/>
        </w:rPr>
        <w:t>akvakulture</w:t>
      </w:r>
      <w:proofErr w:type="spellEnd"/>
    </w:p>
    <w:p w:rsidR="004E516F" w:rsidRDefault="004E516F" w:rsidP="005744BC">
      <w:pPr>
        <w:pStyle w:val="Naslov5"/>
        <w:rPr>
          <w:lang w:eastAsia="hr-HR"/>
        </w:rPr>
      </w:pPr>
      <w:r>
        <w:rPr>
          <w:lang w:eastAsia="hr-HR"/>
        </w:rPr>
        <w:t>Članak 16.</w:t>
      </w:r>
    </w:p>
    <w:p w:rsidR="004E516F" w:rsidRDefault="004E516F" w:rsidP="00AD35E5">
      <w:pPr>
        <w:spacing w:before="100" w:beforeAutospacing="1" w:after="225" w:line="336" w:lineRule="atLeast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Uzgajališta riba, školjkaša i ostali objekti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akvakulture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4E749A">
        <w:rPr>
          <w:rFonts w:ascii="Times New Roman" w:hAnsi="Times New Roman"/>
          <w:color w:val="000000"/>
          <w:sz w:val="24"/>
          <w:szCs w:val="24"/>
          <w:lang w:eastAsia="hr-HR"/>
        </w:rPr>
        <w:t xml:space="preserve">se ne registriraju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ukoliko su upisani u Registar dozvola u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akvakulturi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koji vodi Uprava za ribarstvo Ministarstva poljoprivrede.</w:t>
      </w:r>
    </w:p>
    <w:p w:rsidR="00381123" w:rsidRPr="002D3867" w:rsidRDefault="00381123" w:rsidP="005744BC">
      <w:pPr>
        <w:pStyle w:val="Naslov3"/>
      </w:pPr>
      <w:r w:rsidRPr="002D3867">
        <w:t>ZAHTJEVI KOJIMA MORAJU UDOVOLJAVATI OSTALI OBJEKTI ZA PROIZVODNJU HRANE ŽIVOTINJSKOG PODRIJETLA KOJI PODLIJEŽU REGISTRACIJI</w:t>
      </w:r>
    </w:p>
    <w:p w:rsidR="00381123" w:rsidRPr="00005101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Objekt koji se primarno koristi kao privatni stambeni prostor, u kojem se redovito priprema svježi sir i vrhnje radi stavljanja na tržište</w:t>
      </w:r>
    </w:p>
    <w:p w:rsidR="00DA4C0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392CA7" w:rsidRPr="00005101">
        <w:rPr>
          <w:rFonts w:eastAsia="Times New Roman"/>
          <w:lang w:eastAsia="hr-HR"/>
        </w:rPr>
        <w:t>1</w:t>
      </w:r>
      <w:r w:rsidR="00D33227" w:rsidRPr="00005101">
        <w:rPr>
          <w:rFonts w:eastAsia="Times New Roman"/>
          <w:lang w:eastAsia="hr-HR"/>
        </w:rPr>
        <w:t>7</w:t>
      </w:r>
      <w:r w:rsidRPr="00005101">
        <w:rPr>
          <w:rFonts w:eastAsia="Times New Roman"/>
          <w:lang w:eastAsia="hr-HR"/>
        </w:rPr>
        <w:t>.</w:t>
      </w:r>
    </w:p>
    <w:p w:rsidR="00A96523" w:rsidRPr="00005101" w:rsidRDefault="00DA4C03" w:rsidP="00DA4C0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objektu koji se primarno koristi kao privatni stambeni prostor, </w:t>
      </w:r>
      <w:r w:rsidR="00B307E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dozvoljeno je </w:t>
      </w:r>
      <w:r w:rsidR="00B971F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priprema</w:t>
      </w:r>
      <w:r w:rsidR="00B307E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</w:t>
      </w:r>
      <w:r w:rsidR="00B971F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svježi sir i vrhnje radi stavljanja na tržište, </w:t>
      </w:r>
      <w:r w:rsidR="004416C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najviše</w:t>
      </w:r>
      <w:r w:rsidR="00AC5A84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50 litara mlijeka dnevno</w:t>
      </w:r>
      <w:r w:rsidR="00B307E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584B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životinja s vlastitog </w:t>
      </w:r>
      <w:r w:rsidR="00BF67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poljoprivrednog </w:t>
      </w:r>
      <w:r w:rsidR="00584B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gospodarstva</w:t>
      </w:r>
      <w:r w:rsidR="00B307E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307E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otrebno je osigurati udovoljavanje odgovarajućim zahtjevima propisanim Prilogom II. Poglavljem III. Uredbe (EZ) br. 852/2004 te propisu o kontroli sirovog mlijeka namijenjenog za javnu potrošnju.</w:t>
      </w:r>
    </w:p>
    <w:p w:rsidR="00A96523" w:rsidRPr="002D3867" w:rsidRDefault="00DA4C03" w:rsidP="00DA4C03">
      <w:pPr>
        <w:spacing w:before="100" w:beforeAutospacing="1" w:after="225" w:line="336" w:lineRule="atLeast"/>
        <w:jc w:val="both"/>
        <w:rPr>
          <w:color w:val="000000"/>
          <w:sz w:val="24"/>
          <w:szCs w:val="24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 w:rsidR="00A96523" w:rsidRPr="00005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objektu iz stavka 1. ovoga članka </w:t>
      </w:r>
      <w:r w:rsidR="00A965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sirovo mlijeko mora potjecati od </w:t>
      </w:r>
      <w:r w:rsidR="004416C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životinja s vlastitog</w:t>
      </w:r>
      <w:r w:rsidR="00A965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F67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poljoprivrednog </w:t>
      </w:r>
      <w:r w:rsidR="00A965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gospodarstva koje ima status stada krava, ovaca i koza službeno slobodnih od bruceloze i tuberkuloze ili za druge vrste životinja izvršene mjere vezane za brucelozu i tuberkulozu sukladno posebnim propisima</w:t>
      </w:r>
      <w:r w:rsidR="00A96523" w:rsidRPr="000051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62B9" w:rsidRPr="00005101" w:rsidRDefault="00FE62B9" w:rsidP="00C1763D">
      <w:pPr>
        <w:pStyle w:val="Odlomakpopisa"/>
        <w:spacing w:before="100" w:beforeAutospacing="1" w:after="225" w:line="336" w:lineRule="atLeast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32B2" w:rsidRPr="002D3867" w:rsidRDefault="00FD32B2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 xml:space="preserve">Objekti za preradu mlijeka s vlastitog </w:t>
      </w:r>
      <w:r w:rsidR="00BF671C">
        <w:rPr>
          <w:rFonts w:eastAsia="Times New Roman"/>
          <w:lang w:eastAsia="hr-HR"/>
        </w:rPr>
        <w:t xml:space="preserve">poljoprivrednog </w:t>
      </w:r>
      <w:r w:rsidRPr="002D3867">
        <w:rPr>
          <w:rFonts w:eastAsia="Times New Roman"/>
          <w:lang w:eastAsia="hr-HR"/>
        </w:rPr>
        <w:t>gospodarstva</w:t>
      </w:r>
    </w:p>
    <w:p w:rsidR="00FE62B9" w:rsidRDefault="00FE62B9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1</w:t>
      </w:r>
      <w:r w:rsidR="00D33227" w:rsidRPr="00005101">
        <w:rPr>
          <w:rFonts w:eastAsia="Times New Roman"/>
          <w:lang w:eastAsia="hr-HR"/>
        </w:rPr>
        <w:t>8</w:t>
      </w:r>
      <w:r w:rsidRPr="00005101">
        <w:rPr>
          <w:rFonts w:eastAsia="Times New Roman"/>
          <w:lang w:eastAsia="hr-HR"/>
        </w:rPr>
        <w:t>.</w:t>
      </w:r>
    </w:p>
    <w:p w:rsidR="00CA609D" w:rsidRPr="00CA609D" w:rsidRDefault="00CA609D" w:rsidP="00CA609D">
      <w:pPr>
        <w:rPr>
          <w:lang w:eastAsia="hr-HR"/>
        </w:rPr>
      </w:pPr>
    </w:p>
    <w:p w:rsidR="00AA1AE8" w:rsidRPr="00005101" w:rsidRDefault="00381123" w:rsidP="005358DA">
      <w:pPr>
        <w:pStyle w:val="t-9-8"/>
        <w:spacing w:before="0" w:beforeAutospacing="0" w:after="225" w:afterAutospacing="0" w:line="336" w:lineRule="atLeast"/>
        <w:jc w:val="both"/>
        <w:rPr>
          <w:color w:val="000000"/>
          <w:lang w:val="hr-HR" w:eastAsia="hr-HR"/>
        </w:rPr>
      </w:pPr>
      <w:r w:rsidRPr="00005101">
        <w:rPr>
          <w:color w:val="000000"/>
          <w:lang w:val="hr-HR" w:eastAsia="hr-HR"/>
        </w:rPr>
        <w:t>(</w:t>
      </w:r>
      <w:r w:rsidR="00FE62B9" w:rsidRPr="00005101">
        <w:rPr>
          <w:color w:val="000000"/>
          <w:lang w:val="hr-HR" w:eastAsia="hr-HR"/>
        </w:rPr>
        <w:t>1</w:t>
      </w:r>
      <w:r w:rsidRPr="00005101">
        <w:rPr>
          <w:color w:val="000000"/>
          <w:lang w:val="hr-HR" w:eastAsia="hr-HR"/>
        </w:rPr>
        <w:t xml:space="preserve">) </w:t>
      </w:r>
      <w:r w:rsidR="00FE62B9" w:rsidRPr="00005101">
        <w:rPr>
          <w:color w:val="000000"/>
          <w:lang w:val="hr-HR" w:eastAsia="hr-HR"/>
        </w:rPr>
        <w:t xml:space="preserve">Objekti za preradu mlijeka s vlastitog </w:t>
      </w:r>
      <w:proofErr w:type="spellStart"/>
      <w:r w:rsidR="00BF671C">
        <w:rPr>
          <w:color w:val="000000"/>
          <w:lang w:eastAsia="hr-HR"/>
        </w:rPr>
        <w:t>poljoprivrednog</w:t>
      </w:r>
      <w:proofErr w:type="spellEnd"/>
      <w:r w:rsidR="00BF671C" w:rsidRPr="00005101">
        <w:rPr>
          <w:color w:val="000000"/>
          <w:lang w:val="hr-HR" w:eastAsia="hr-HR"/>
        </w:rPr>
        <w:t xml:space="preserve"> </w:t>
      </w:r>
      <w:r w:rsidR="00FE62B9" w:rsidRPr="00005101">
        <w:rPr>
          <w:color w:val="000000"/>
          <w:lang w:val="hr-HR" w:eastAsia="hr-HR"/>
        </w:rPr>
        <w:t xml:space="preserve">gospodarstva </w:t>
      </w:r>
      <w:r w:rsidR="00AA1AE8" w:rsidRPr="00005101">
        <w:rPr>
          <w:color w:val="000000"/>
          <w:lang w:val="hr-HR" w:eastAsia="hr-HR"/>
        </w:rPr>
        <w:t>moraju udovoljavati odredbama Uredbe (EZ) br. 852/2004) i Prilogu III. odjeljku IX. poglavlju I. Uredbe (EZ) br. 853/2004). Objekti iz ovoga članka moraju osigurati i sljedeće:</w:t>
      </w:r>
    </w:p>
    <w:p w:rsidR="006E011B" w:rsidRPr="00005101" w:rsidRDefault="00AA1AE8" w:rsidP="005358DA">
      <w:pPr>
        <w:pStyle w:val="t-9-8"/>
        <w:numPr>
          <w:ilvl w:val="0"/>
          <w:numId w:val="16"/>
        </w:numPr>
        <w:tabs>
          <w:tab w:val="left" w:pos="851"/>
        </w:tabs>
        <w:spacing w:before="0" w:beforeAutospacing="0" w:after="225" w:afterAutospacing="0"/>
        <w:jc w:val="both"/>
        <w:rPr>
          <w:color w:val="000000"/>
          <w:lang w:val="hr-HR" w:eastAsia="hr-HR"/>
        </w:rPr>
      </w:pPr>
      <w:r w:rsidRPr="00005101">
        <w:rPr>
          <w:color w:val="000000"/>
          <w:lang w:val="hr-HR" w:eastAsia="hr-HR"/>
        </w:rPr>
        <w:t>prostoriju ili odgovarajući prostor s opremom za prikupljanje/čuvanje mlijeka,</w:t>
      </w:r>
    </w:p>
    <w:p w:rsidR="00AA1AE8" w:rsidRPr="00005101" w:rsidRDefault="00327AFE" w:rsidP="005358DA">
      <w:pPr>
        <w:pStyle w:val="t-9-8"/>
        <w:numPr>
          <w:ilvl w:val="0"/>
          <w:numId w:val="16"/>
        </w:numPr>
        <w:tabs>
          <w:tab w:val="left" w:pos="851"/>
        </w:tabs>
        <w:spacing w:before="0" w:beforeAutospacing="0" w:after="225" w:afterAutospacing="0" w:line="336" w:lineRule="atLeast"/>
        <w:ind w:left="714" w:hanging="357"/>
        <w:jc w:val="both"/>
        <w:rPr>
          <w:color w:val="000000"/>
          <w:lang w:val="hr-HR" w:eastAsia="hr-HR"/>
        </w:rPr>
      </w:pPr>
      <w:r w:rsidRPr="00005101">
        <w:rPr>
          <w:color w:val="000000"/>
          <w:lang w:val="hr-HR" w:eastAsia="hr-HR"/>
        </w:rPr>
        <w:t xml:space="preserve">kako je primjenjivo ovisno o mliječnim proizvodima koje proizvodi </w:t>
      </w:r>
      <w:r w:rsidR="00AA1AE8" w:rsidRPr="00005101">
        <w:rPr>
          <w:color w:val="000000"/>
          <w:lang w:val="hr-HR" w:eastAsia="hr-HR"/>
        </w:rPr>
        <w:t xml:space="preserve">prostoriju za </w:t>
      </w:r>
      <w:r w:rsidR="006F619D" w:rsidRPr="00005101">
        <w:rPr>
          <w:color w:val="000000"/>
          <w:lang w:val="hr-HR" w:eastAsia="hr-HR"/>
        </w:rPr>
        <w:t xml:space="preserve">kuhanje, </w:t>
      </w:r>
      <w:r w:rsidR="007B7C47" w:rsidRPr="00005101">
        <w:rPr>
          <w:color w:val="000000"/>
          <w:lang w:val="hr-HR" w:eastAsia="hr-HR"/>
        </w:rPr>
        <w:t xml:space="preserve">cijeđenje, </w:t>
      </w:r>
      <w:r w:rsidR="00AA1AE8" w:rsidRPr="00005101">
        <w:rPr>
          <w:color w:val="000000"/>
          <w:lang w:val="hr-HR" w:eastAsia="hr-HR"/>
        </w:rPr>
        <w:t>fermentaciju, sušenje</w:t>
      </w:r>
      <w:r w:rsidR="007B7C47" w:rsidRPr="00005101">
        <w:rPr>
          <w:color w:val="000000"/>
          <w:lang w:val="hr-HR" w:eastAsia="hr-HR"/>
        </w:rPr>
        <w:t>,</w:t>
      </w:r>
      <w:r w:rsidR="00AA1AE8" w:rsidRPr="00005101">
        <w:rPr>
          <w:color w:val="000000"/>
          <w:lang w:val="hr-HR" w:eastAsia="hr-HR"/>
        </w:rPr>
        <w:t xml:space="preserve"> </w:t>
      </w:r>
      <w:r w:rsidR="007B7C47" w:rsidRPr="00005101">
        <w:rPr>
          <w:color w:val="000000"/>
          <w:lang w:val="hr-HR" w:eastAsia="hr-HR"/>
        </w:rPr>
        <w:t>zrenje</w:t>
      </w:r>
      <w:r w:rsidR="00A15C5F" w:rsidRPr="00005101">
        <w:rPr>
          <w:color w:val="000000"/>
          <w:lang w:val="hr-HR" w:eastAsia="hr-HR"/>
        </w:rPr>
        <w:t xml:space="preserve"> </w:t>
      </w:r>
      <w:r w:rsidR="00AA1AE8" w:rsidRPr="00005101">
        <w:rPr>
          <w:color w:val="000000"/>
          <w:lang w:val="hr-HR" w:eastAsia="hr-HR"/>
        </w:rPr>
        <w:t>ili druge postupke koji zahtijevaju posebne mikroklimatske uvjete u proizvodnji,</w:t>
      </w:r>
    </w:p>
    <w:p w:rsidR="00AA1AE8" w:rsidRPr="00005101" w:rsidRDefault="00AA1AE8" w:rsidP="005358DA">
      <w:pPr>
        <w:pStyle w:val="t-9-8"/>
        <w:numPr>
          <w:ilvl w:val="0"/>
          <w:numId w:val="16"/>
        </w:numPr>
        <w:tabs>
          <w:tab w:val="left" w:pos="851"/>
        </w:tabs>
        <w:spacing w:before="0" w:beforeAutospacing="0" w:after="225" w:afterAutospacing="0" w:line="336" w:lineRule="atLeast"/>
        <w:ind w:left="714" w:hanging="357"/>
        <w:jc w:val="both"/>
        <w:rPr>
          <w:color w:val="000000"/>
          <w:lang w:val="hr-HR" w:eastAsia="hr-HR"/>
        </w:rPr>
      </w:pPr>
      <w:r w:rsidRPr="00005101">
        <w:rPr>
          <w:color w:val="000000"/>
          <w:lang w:val="hr-HR" w:eastAsia="hr-HR"/>
        </w:rPr>
        <w:lastRenderedPageBreak/>
        <w:t xml:space="preserve">garderobni prostor za radnike, prostor za skladištenje ambalaže te prostor za sredstva za čišćenje i dezinfekciju proizvodnog pogona može biti dislociran od radnog dijela ako se nalazi unutar kruga objekta </w:t>
      </w:r>
    </w:p>
    <w:p w:rsidR="005358DA" w:rsidRPr="00906031" w:rsidRDefault="00AA1AE8" w:rsidP="00906031">
      <w:pPr>
        <w:pStyle w:val="t-9-8"/>
        <w:numPr>
          <w:ilvl w:val="0"/>
          <w:numId w:val="16"/>
        </w:numPr>
        <w:tabs>
          <w:tab w:val="left" w:pos="851"/>
        </w:tabs>
        <w:spacing w:before="0" w:beforeAutospacing="0" w:after="225" w:afterAutospacing="0"/>
        <w:ind w:left="714" w:hanging="357"/>
        <w:jc w:val="both"/>
        <w:rPr>
          <w:color w:val="000000"/>
          <w:lang w:val="hr-HR" w:eastAsia="hr-HR"/>
        </w:rPr>
      </w:pPr>
      <w:r w:rsidRPr="00005101">
        <w:rPr>
          <w:color w:val="000000"/>
          <w:lang w:val="hr-HR" w:eastAsia="hr-HR"/>
        </w:rPr>
        <w:t>prostor za skladištenje gotovih proizvoda,</w:t>
      </w:r>
    </w:p>
    <w:p w:rsidR="00AA1AE8" w:rsidRPr="00005101" w:rsidRDefault="00AA1AE8" w:rsidP="00906031">
      <w:pPr>
        <w:pStyle w:val="t-9-8"/>
        <w:numPr>
          <w:ilvl w:val="0"/>
          <w:numId w:val="16"/>
        </w:numPr>
        <w:tabs>
          <w:tab w:val="left" w:pos="851"/>
        </w:tabs>
        <w:spacing w:before="0" w:beforeAutospacing="0" w:after="225" w:afterAutospacing="0" w:line="336" w:lineRule="atLeast"/>
        <w:ind w:left="714" w:hanging="357"/>
        <w:jc w:val="both"/>
        <w:rPr>
          <w:color w:val="000000"/>
          <w:lang w:val="hr-HR"/>
        </w:rPr>
      </w:pPr>
      <w:r w:rsidRPr="00005101">
        <w:rPr>
          <w:color w:val="000000"/>
          <w:lang w:val="hr-HR"/>
        </w:rPr>
        <w:t>opremu za prikupljanje i čuvanje nusproizvoda životinjskog podrijetla koji nisu za prehranu ljudi.</w:t>
      </w:r>
    </w:p>
    <w:p w:rsidR="00AC5A84" w:rsidRPr="00005101" w:rsidRDefault="00AC5A84" w:rsidP="005358DA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FE62B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Objekti iz stavka </w:t>
      </w:r>
      <w:r w:rsidR="00CF766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članka mogu prerađivati do 250 l mlijeka dnevno.</w:t>
      </w:r>
    </w:p>
    <w:p w:rsidR="007B7C47" w:rsidRPr="00005101" w:rsidRDefault="00381123" w:rsidP="005358DA">
      <w:pPr>
        <w:pStyle w:val="t-9-8"/>
        <w:spacing w:before="0" w:beforeAutospacing="0" w:after="225" w:afterAutospacing="0" w:line="336" w:lineRule="atLeast"/>
        <w:jc w:val="both"/>
        <w:rPr>
          <w:color w:val="000000"/>
          <w:lang w:val="hr-HR"/>
        </w:rPr>
      </w:pPr>
      <w:r w:rsidRPr="00005101">
        <w:rPr>
          <w:color w:val="000000"/>
          <w:lang w:val="hr-HR" w:eastAsia="hr-HR"/>
        </w:rPr>
        <w:t>(</w:t>
      </w:r>
      <w:r w:rsidR="00FE62B9" w:rsidRPr="00005101">
        <w:rPr>
          <w:color w:val="000000"/>
          <w:lang w:val="hr-HR" w:eastAsia="hr-HR"/>
        </w:rPr>
        <w:t>3</w:t>
      </w:r>
      <w:r w:rsidRPr="00005101">
        <w:rPr>
          <w:color w:val="000000"/>
          <w:lang w:val="hr-HR" w:eastAsia="hr-HR"/>
        </w:rPr>
        <w:t xml:space="preserve">) </w:t>
      </w:r>
      <w:proofErr w:type="spellStart"/>
      <w:r w:rsidR="00C1763D" w:rsidRPr="00005101">
        <w:rPr>
          <w:color w:val="000000"/>
        </w:rPr>
        <w:t>Mlijeko</w:t>
      </w:r>
      <w:proofErr w:type="spellEnd"/>
      <w:r w:rsidR="00C1763D" w:rsidRPr="00005101">
        <w:rPr>
          <w:color w:val="000000"/>
        </w:rPr>
        <w:t xml:space="preserve"> </w:t>
      </w:r>
      <w:proofErr w:type="spellStart"/>
      <w:r w:rsidR="00C1763D" w:rsidRPr="00005101">
        <w:rPr>
          <w:color w:val="000000"/>
        </w:rPr>
        <w:t>koje</w:t>
      </w:r>
      <w:proofErr w:type="spellEnd"/>
      <w:r w:rsidR="00C1763D" w:rsidRPr="00005101">
        <w:rPr>
          <w:color w:val="000000"/>
        </w:rPr>
        <w:t xml:space="preserve"> se </w:t>
      </w:r>
      <w:proofErr w:type="spellStart"/>
      <w:r w:rsidR="00C1763D" w:rsidRPr="00005101">
        <w:rPr>
          <w:color w:val="000000"/>
        </w:rPr>
        <w:t>koristi</w:t>
      </w:r>
      <w:proofErr w:type="spellEnd"/>
      <w:r w:rsidR="00C1763D" w:rsidRPr="00005101">
        <w:rPr>
          <w:color w:val="000000"/>
        </w:rPr>
        <w:t xml:space="preserve"> </w:t>
      </w:r>
      <w:proofErr w:type="spellStart"/>
      <w:r w:rsidR="00C1763D" w:rsidRPr="00005101">
        <w:rPr>
          <w:color w:val="000000"/>
        </w:rPr>
        <w:t>kao</w:t>
      </w:r>
      <w:proofErr w:type="spellEnd"/>
      <w:r w:rsidR="00C1763D" w:rsidRPr="00005101">
        <w:rPr>
          <w:color w:val="000000"/>
        </w:rPr>
        <w:t xml:space="preserve"> </w:t>
      </w:r>
      <w:proofErr w:type="spellStart"/>
      <w:r w:rsidR="00C1763D" w:rsidRPr="00005101">
        <w:rPr>
          <w:color w:val="000000"/>
        </w:rPr>
        <w:t>sirovina</w:t>
      </w:r>
      <w:proofErr w:type="spellEnd"/>
      <w:r w:rsidR="00C1763D" w:rsidRPr="00005101">
        <w:rPr>
          <w:color w:val="000000"/>
        </w:rPr>
        <w:t xml:space="preserve"> u</w:t>
      </w:r>
      <w:r w:rsidR="00C1763D" w:rsidRPr="00005101">
        <w:rPr>
          <w:color w:val="000000"/>
          <w:lang w:val="hr-HR"/>
        </w:rPr>
        <w:t xml:space="preserve"> objekt</w:t>
      </w:r>
      <w:proofErr w:type="spellStart"/>
      <w:r w:rsidR="00C1763D" w:rsidRPr="00005101">
        <w:rPr>
          <w:color w:val="000000"/>
        </w:rPr>
        <w:t>ima</w:t>
      </w:r>
      <w:proofErr w:type="spellEnd"/>
      <w:r w:rsidR="00C1763D" w:rsidRPr="00005101">
        <w:rPr>
          <w:color w:val="000000"/>
          <w:lang w:val="hr-HR"/>
        </w:rPr>
        <w:t xml:space="preserve"> iz stavka 1. ovoga članka </w:t>
      </w:r>
      <w:r w:rsidR="00C1763D" w:rsidRPr="00005101">
        <w:rPr>
          <w:color w:val="000000"/>
        </w:rPr>
        <w:t xml:space="preserve">mora </w:t>
      </w:r>
      <w:proofErr w:type="spellStart"/>
      <w:r w:rsidR="00C1763D" w:rsidRPr="00005101">
        <w:rPr>
          <w:color w:val="000000"/>
        </w:rPr>
        <w:t>potjecati</w:t>
      </w:r>
      <w:proofErr w:type="spellEnd"/>
      <w:r w:rsidR="00C1763D" w:rsidRPr="00005101">
        <w:rPr>
          <w:color w:val="000000"/>
        </w:rPr>
        <w:t xml:space="preserve"> </w:t>
      </w:r>
      <w:proofErr w:type="spellStart"/>
      <w:r w:rsidR="00C1763D" w:rsidRPr="00005101">
        <w:rPr>
          <w:color w:val="000000"/>
        </w:rPr>
        <w:t>od</w:t>
      </w:r>
      <w:proofErr w:type="spellEnd"/>
      <w:r w:rsidR="00C1763D" w:rsidRPr="00005101">
        <w:rPr>
          <w:color w:val="000000"/>
        </w:rPr>
        <w:t xml:space="preserve"> </w:t>
      </w:r>
      <w:proofErr w:type="spellStart"/>
      <w:r w:rsidR="00C1763D" w:rsidRPr="00005101">
        <w:rPr>
          <w:color w:val="000000"/>
        </w:rPr>
        <w:t>životinja</w:t>
      </w:r>
      <w:proofErr w:type="spellEnd"/>
      <w:r w:rsidR="00C1763D" w:rsidRPr="00005101">
        <w:rPr>
          <w:color w:val="000000"/>
        </w:rPr>
        <w:t xml:space="preserve"> s </w:t>
      </w:r>
      <w:r w:rsidR="00C1763D" w:rsidRPr="00005101">
        <w:rPr>
          <w:color w:val="000000"/>
          <w:lang w:val="hr-HR"/>
        </w:rPr>
        <w:t xml:space="preserve">vlastitog </w:t>
      </w:r>
      <w:proofErr w:type="spellStart"/>
      <w:r w:rsidR="00BF671C">
        <w:rPr>
          <w:color w:val="000000"/>
          <w:lang w:eastAsia="hr-HR"/>
        </w:rPr>
        <w:t>poljoprivrednog</w:t>
      </w:r>
      <w:proofErr w:type="spellEnd"/>
      <w:r w:rsidR="00BF671C" w:rsidRPr="00005101">
        <w:rPr>
          <w:color w:val="000000"/>
        </w:rPr>
        <w:t xml:space="preserve"> </w:t>
      </w:r>
      <w:proofErr w:type="spellStart"/>
      <w:r w:rsidR="00C1763D" w:rsidRPr="00005101">
        <w:rPr>
          <w:color w:val="000000"/>
        </w:rPr>
        <w:t>gospodarstva</w:t>
      </w:r>
      <w:proofErr w:type="spellEnd"/>
      <w:r w:rsidR="006058C9" w:rsidRPr="00005101">
        <w:rPr>
          <w:color w:val="000000"/>
          <w:lang w:val="hr-HR" w:eastAsia="hr-HR"/>
        </w:rPr>
        <w:t xml:space="preserve"> </w:t>
      </w:r>
      <w:r w:rsidRPr="00005101">
        <w:rPr>
          <w:color w:val="000000"/>
          <w:lang w:val="hr-HR" w:eastAsia="hr-HR"/>
        </w:rPr>
        <w:t>koje ima status stada krava, ovaca i</w:t>
      </w:r>
      <w:r w:rsidR="006058C9" w:rsidRPr="00005101">
        <w:rPr>
          <w:color w:val="000000"/>
          <w:lang w:val="hr-HR" w:eastAsia="hr-HR"/>
        </w:rPr>
        <w:t>/ili</w:t>
      </w:r>
      <w:r w:rsidRPr="00005101">
        <w:rPr>
          <w:color w:val="000000"/>
          <w:lang w:val="hr-HR" w:eastAsia="hr-HR"/>
        </w:rPr>
        <w:t xml:space="preserve"> koza službeno slobodnih od bruceloze i tuberkuloze ili za druge vrste životinja izvršene mjere vezane za brucelozu i tuberkulozu sukladno posebnim propisima.</w:t>
      </w:r>
      <w:r w:rsidR="007B7C47" w:rsidRPr="00005101">
        <w:rPr>
          <w:color w:val="000000"/>
          <w:lang w:val="hr-HR"/>
        </w:rPr>
        <w:t xml:space="preserve"> </w:t>
      </w:r>
    </w:p>
    <w:p w:rsidR="007B7C47" w:rsidRPr="00005101" w:rsidRDefault="007B7C47" w:rsidP="005358DA">
      <w:pPr>
        <w:pStyle w:val="t-9-8"/>
        <w:spacing w:before="0" w:beforeAutospacing="0" w:after="225" w:afterAutospacing="0" w:line="336" w:lineRule="atLeast"/>
        <w:jc w:val="both"/>
        <w:rPr>
          <w:color w:val="000000"/>
          <w:lang w:val="hr-HR"/>
        </w:rPr>
      </w:pPr>
      <w:r w:rsidRPr="00005101">
        <w:rPr>
          <w:color w:val="000000"/>
          <w:lang w:val="hr-HR"/>
        </w:rPr>
        <w:t>(</w:t>
      </w:r>
      <w:r w:rsidR="00FE62B9" w:rsidRPr="00005101">
        <w:rPr>
          <w:color w:val="000000"/>
          <w:lang w:val="hr-HR"/>
        </w:rPr>
        <w:t>4</w:t>
      </w:r>
      <w:r w:rsidRPr="00005101">
        <w:rPr>
          <w:color w:val="000000"/>
          <w:lang w:val="hr-HR"/>
        </w:rPr>
        <w:t>) Sirovo mlijeko koje se koristi u proizvodnji mliječnih proizvoda mora biti minimalno četiri puta godišnje u pravilnim razmacima tijekom proizvodnje pregledano u ovlaštenom laboratoriju na broj somatskih stanica i broj mikroorganizama u mililitru mlijeka, u skladu s posebnim propisom o kontroli sirovog mlijeka namijenjenog javnoj potrošnji.</w:t>
      </w:r>
    </w:p>
    <w:p w:rsidR="00FD32B2" w:rsidRPr="00005101" w:rsidRDefault="00FD32B2" w:rsidP="005744BC">
      <w:pPr>
        <w:pStyle w:val="Naslov4"/>
      </w:pPr>
      <w:r w:rsidRPr="00005101">
        <w:rPr>
          <w:lang w:eastAsia="hr-HR"/>
        </w:rPr>
        <w:t xml:space="preserve">Stavljanje na tržište svježeg sira i vrhnja te proizvoda iz objekata za preradu mlijeka s vlastitog </w:t>
      </w:r>
      <w:r w:rsidR="00BF671C" w:rsidRPr="00BF671C">
        <w:rPr>
          <w:lang w:eastAsia="hr-HR"/>
        </w:rPr>
        <w:t>poljoprivrednog</w:t>
      </w:r>
      <w:r w:rsidR="00BF671C" w:rsidRPr="00005101">
        <w:rPr>
          <w:lang w:eastAsia="hr-HR"/>
        </w:rPr>
        <w:t xml:space="preserve"> </w:t>
      </w:r>
      <w:r w:rsidRPr="00005101">
        <w:rPr>
          <w:lang w:eastAsia="hr-HR"/>
        </w:rPr>
        <w:t>gospodarstva</w:t>
      </w:r>
    </w:p>
    <w:p w:rsidR="00FE62B9" w:rsidRPr="00005101" w:rsidRDefault="00FE62B9" w:rsidP="005744BC">
      <w:pPr>
        <w:pStyle w:val="Naslov5"/>
      </w:pPr>
      <w:r w:rsidRPr="00005101">
        <w:t>Članak 1</w:t>
      </w:r>
      <w:r w:rsidR="00D33227" w:rsidRPr="00005101">
        <w:t>9</w:t>
      </w:r>
      <w:r w:rsidRPr="00005101"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442FD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Prijevozna sredstava za dostavu </w:t>
      </w:r>
      <w:r w:rsidR="00FE62B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proizvoda krajnjem potrošaču, iz </w:t>
      </w:r>
      <w:r w:rsidR="00FD32B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objekata iz </w:t>
      </w:r>
      <w:r w:rsidR="00FE62B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članaka 16. i 17 ovoga Pravilnika,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moraju udovoljavati odredbama Priloga II. Poglavlja IV. Uredbe (EZ) br. 852/2004 te moraju imati opremu za održavanje temperature.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442FD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FD32B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Proizvodi iz objekata</w:t>
      </w:r>
      <w:r w:rsidR="00B971F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D32B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članaka 1</w:t>
      </w:r>
      <w:r w:rsidR="00CF766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FD32B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i 1</w:t>
      </w:r>
      <w:r w:rsidR="00CF766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FD32B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ovoga Pravilnika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mogu se stavljati na tržište:</w:t>
      </w:r>
    </w:p>
    <w:p w:rsidR="00381123" w:rsidRPr="00005101" w:rsidRDefault="00381123" w:rsidP="00C1763D">
      <w:pPr>
        <w:spacing w:before="100" w:beforeAutospacing="1" w:after="225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na mjestu proizvodnje</w:t>
      </w:r>
    </w:p>
    <w:p w:rsidR="00381123" w:rsidRPr="00005101" w:rsidRDefault="00381123" w:rsidP="00C1763D">
      <w:pPr>
        <w:spacing w:before="100" w:beforeAutospacing="1" w:after="225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na tržnicama ili prodajnim izložbama </w:t>
      </w:r>
      <w:r w:rsidRPr="006A7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području iste ili susjedne županije</w:t>
      </w:r>
    </w:p>
    <w:p w:rsidR="00381123" w:rsidRPr="00005101" w:rsidRDefault="00381123" w:rsidP="00C1763D">
      <w:pPr>
        <w:spacing w:before="100" w:beforeAutospacing="1" w:after="225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u vlastitoj </w:t>
      </w:r>
      <w:r w:rsidR="007B7C4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lokalnoj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turističkoj ponudi</w:t>
      </w:r>
    </w:p>
    <w:p w:rsidR="00381123" w:rsidRPr="00005101" w:rsidRDefault="00381123" w:rsidP="00C1763D">
      <w:pPr>
        <w:spacing w:before="100" w:beforeAutospacing="1" w:after="225" w:line="336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dostavom krajnjem potrošaču (prodajom od vrata do vrata) </w:t>
      </w:r>
      <w:r w:rsidRPr="006A7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području iste ili susjedne županije.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lastRenderedPageBreak/>
        <w:t>Objekt u kojem se obavlja djelatnost uskladištenja hrane životinjskog podrijetla koji ne podliježu odobravanju u skladu s Uredbom (EZ) br. 853/2004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D33227" w:rsidRPr="00005101">
        <w:rPr>
          <w:rFonts w:eastAsia="Times New Roman"/>
          <w:lang w:eastAsia="hr-HR"/>
        </w:rPr>
        <w:t>20</w:t>
      </w:r>
      <w:r w:rsidRPr="00005101">
        <w:rPr>
          <w:rFonts w:eastAsia="Times New Roman"/>
          <w:lang w:eastAsia="hr-HR"/>
        </w:rPr>
        <w:t>.</w:t>
      </w:r>
    </w:p>
    <w:p w:rsidR="00A15C5F" w:rsidRPr="002D3867" w:rsidRDefault="00381123" w:rsidP="00A15C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Objekt u kojem se obavlja djelatnost uskladištenja hrane životinjskog podrijetla koji ne podliježe odobravanju u skladu s Uredbom (EZ) br. 853/2004, mora ispunjavati zahtjeve propisane Prilogom II. Poglavljem I. Uredbe (EZ) br. 852/2004.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Objekt za punjenje i pakiranje pčelinjih proizvoda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E94CF0" w:rsidRPr="00005101">
        <w:rPr>
          <w:rFonts w:eastAsia="Times New Roman"/>
          <w:lang w:eastAsia="hr-HR"/>
        </w:rPr>
        <w:t>2</w:t>
      </w:r>
      <w:r w:rsidR="00D33227" w:rsidRPr="00005101">
        <w:rPr>
          <w:rFonts w:eastAsia="Times New Roman"/>
          <w:lang w:eastAsia="hr-HR"/>
        </w:rPr>
        <w:t>1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Objekt za punjenje i pakiranje pčelinjih proizvoda mora ispunjavati zahtjeve propisane Prilogom II. Uredbe (EZ) br. 852/2004 i imati, najmanje, prostorije isključivo za: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punjenje i pakiranje pčelinjih proizvoda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uskladištenje sirovine i gotovih pčelinjih proizvoda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garderobu i sanitarne prostorije.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Iznimno od stavka 1. točke 3. ovog članka u objektima koji su smješteni u istom krugu gdje je i privatni stambeni objekt i ako su u objektu zaposleni članovi kućanstva, kao garderobni i sanitarni prostor može se koristiti privatni.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Subjekt u poslovanju s hranom koji posluje u objektu iz stavka 1. ovoga članka mora osigurati da pčelinji proizvodi podrijetlom iz otkupa potječu od registriranih primarnih proizvođača pčelinjih proizvoda.</w:t>
      </w:r>
    </w:p>
    <w:p w:rsidR="005D0732" w:rsidRPr="00005101" w:rsidRDefault="006058C9" w:rsidP="005D0732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</w:t>
      </w:r>
      <w:r w:rsidR="0097157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Pčelinji proizvodi iz objekata iz </w:t>
      </w:r>
      <w:r w:rsidR="005D073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ovoga </w:t>
      </w:r>
      <w:r w:rsidR="0097157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 mogu se stavljati na tržište</w:t>
      </w:r>
      <w:r w:rsidR="00971577" w:rsidRPr="00005101" w:rsidDel="009715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D073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Republike Hrvatske,  zemalja članica EU </w:t>
      </w:r>
      <w:r w:rsidR="0097157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5D073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trećih zemalja.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 xml:space="preserve">Mesnice 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E94CF0" w:rsidRPr="00005101">
        <w:rPr>
          <w:rFonts w:eastAsia="Times New Roman"/>
          <w:lang w:eastAsia="hr-HR"/>
        </w:rPr>
        <w:t>2</w:t>
      </w:r>
      <w:r w:rsidR="00D33227" w:rsidRPr="00005101">
        <w:rPr>
          <w:rFonts w:eastAsia="Times New Roman"/>
          <w:lang w:eastAsia="hr-HR"/>
        </w:rPr>
        <w:t>2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Mesnice moraju ispunjavati zahtjeve propisane odgovarajućim odredbama Priloga II. Uredbe (EZ) br. 852/2004.</w:t>
      </w:r>
    </w:p>
    <w:p w:rsidR="00DB18EF" w:rsidRPr="00005101" w:rsidRDefault="00381123" w:rsidP="00DB18E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 mesnicama se</w:t>
      </w:r>
      <w:r w:rsidR="00DB18E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747E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može </w:t>
      </w:r>
      <w:r w:rsidR="0053172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</w:t>
      </w:r>
      <w:r w:rsidR="001747E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</w:t>
      </w:r>
      <w:r w:rsidR="0053172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narezivanje mesa, a </w:t>
      </w:r>
      <w:r w:rsidR="001747E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mljevenje mesa dozvoljeno je isključivo </w:t>
      </w:r>
      <w:r w:rsidR="0053172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DB18E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zahtjev kupca</w:t>
      </w:r>
      <w:r w:rsidR="002F559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B18E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F559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DB18E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koliko se </w:t>
      </w:r>
      <w:r w:rsidR="002F559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mesnicama </w:t>
      </w:r>
      <w:r w:rsidR="003E6C8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meso rasijeca, </w:t>
      </w:r>
      <w:r w:rsidR="00DB18E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proizvode </w:t>
      </w:r>
      <w:r w:rsidR="003E6C8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mljeveno meso </w:t>
      </w:r>
      <w:r w:rsidR="00DB18E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mesni pripravci osim zahtjevima iz stavka 1. ovoga članka objekt mora udovoljiti i zahtjevima propisanim Prilogom III. Odjeljkom I. Poglavljima III. i V. te Odjeljkom V. Uredbe (EZ) br. 853/2004 i sljedeće zahtjeve:</w:t>
      </w:r>
    </w:p>
    <w:p w:rsidR="00DB18EF" w:rsidRPr="00005101" w:rsidRDefault="00DB18EF" w:rsidP="00083D00">
      <w:pPr>
        <w:pStyle w:val="Odlomakpopisa"/>
        <w:numPr>
          <w:ilvl w:val="0"/>
          <w:numId w:val="21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prostorija ili odgovarajući prostor za uskladištenje sirovine</w:t>
      </w:r>
      <w:r w:rsidR="005C2FE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7043E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koji, </w:t>
      </w:r>
      <w:r w:rsidR="001747E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slučaju da se mesnica nalazi na tržnici</w:t>
      </w:r>
      <w:r w:rsidR="008255D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1747E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43E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može </w:t>
      </w:r>
      <w:r w:rsidR="001747E5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biti dislociran, ali mora biti u sklopu tržnice</w:t>
      </w:r>
    </w:p>
    <w:p w:rsidR="0083222C" w:rsidRPr="00005101" w:rsidRDefault="0083222C" w:rsidP="00083D00">
      <w:pPr>
        <w:pStyle w:val="Odlomakpopisa"/>
        <w:spacing w:before="100" w:beforeAutospacing="1" w:after="225" w:line="336" w:lineRule="atLeast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18EF" w:rsidRPr="00005101" w:rsidRDefault="00DB18EF" w:rsidP="00083D00">
      <w:pPr>
        <w:pStyle w:val="Odlomakpopisa"/>
        <w:numPr>
          <w:ilvl w:val="0"/>
          <w:numId w:val="21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prostorija za pripremu proizvoda</w:t>
      </w:r>
      <w:r w:rsidR="003E6C8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83222C" w:rsidRPr="00005101" w:rsidRDefault="0083222C" w:rsidP="00083D00">
      <w:pPr>
        <w:pStyle w:val="Odlomakpopisa"/>
        <w:spacing w:before="100" w:beforeAutospacing="1" w:after="225" w:line="336" w:lineRule="atLeast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18EF" w:rsidRPr="00005101" w:rsidRDefault="00DB18EF" w:rsidP="00083D00">
      <w:pPr>
        <w:pStyle w:val="Odlomakpopisa"/>
        <w:numPr>
          <w:ilvl w:val="0"/>
          <w:numId w:val="21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prostor za uskladištenje materijala za pakiranje</w:t>
      </w:r>
    </w:p>
    <w:p w:rsidR="0083222C" w:rsidRPr="00005101" w:rsidRDefault="0083222C" w:rsidP="00083D00">
      <w:pPr>
        <w:pStyle w:val="Odlomakpopisa"/>
        <w:spacing w:before="100" w:beforeAutospacing="1" w:after="225" w:line="336" w:lineRule="atLeast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3222C" w:rsidRPr="00005101" w:rsidRDefault="00DB18EF" w:rsidP="00083D00">
      <w:pPr>
        <w:pStyle w:val="Odlomakpopisa"/>
        <w:numPr>
          <w:ilvl w:val="0"/>
          <w:numId w:val="21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prostor za pakiranje</w:t>
      </w:r>
    </w:p>
    <w:p w:rsidR="0083222C" w:rsidRPr="00005101" w:rsidRDefault="0083222C" w:rsidP="00083D00">
      <w:pPr>
        <w:pStyle w:val="Odlomakpopisa"/>
        <w:spacing w:before="100" w:beforeAutospacing="1" w:after="225" w:line="336" w:lineRule="atLeast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18EF" w:rsidRPr="00005101" w:rsidRDefault="00DB18EF" w:rsidP="00083D00">
      <w:pPr>
        <w:pStyle w:val="Odlomakpopisa"/>
        <w:numPr>
          <w:ilvl w:val="0"/>
          <w:numId w:val="21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prostor za skladištenje gotovih proizvoda</w:t>
      </w:r>
    </w:p>
    <w:p w:rsidR="0083222C" w:rsidRPr="00005101" w:rsidRDefault="0083222C" w:rsidP="00083D00">
      <w:pPr>
        <w:pStyle w:val="Odlomakpopisa"/>
        <w:spacing w:before="100" w:beforeAutospacing="1" w:after="225" w:line="336" w:lineRule="atLeast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81123" w:rsidRPr="00005101" w:rsidRDefault="00DB18EF" w:rsidP="00083D00">
      <w:pPr>
        <w:pStyle w:val="Odlomakpopisa"/>
        <w:numPr>
          <w:ilvl w:val="0"/>
          <w:numId w:val="21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opremu za prikupljanje i čuvanje nusproizvoda životinjskog podrijetla koji nisu za prehranu ljudi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E6C89" w:rsidRPr="00005101" w:rsidRDefault="003E6C89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Rasječeno i mljeveno meso te mesni pripravci moraju </w:t>
      </w:r>
      <w:r w:rsidR="000E15F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odmah nakon proizvodnje biti upakirani u maloprodajna pakovanja i kao takvi stavljeni na tržište.</w:t>
      </w:r>
    </w:p>
    <w:p w:rsidR="000E15FD" w:rsidRPr="00005101" w:rsidRDefault="000E15FD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Ne dovodeći u pitanje odredb</w:t>
      </w:r>
      <w:r w:rsidR="00AB410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propisa o označavanju hrane, proizvodi iz stavka 3. ovoga članka, moraju biti označeni evidencijskim brojem.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AB410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 mesnicama se ne</w:t>
      </w:r>
      <w:r w:rsidR="000E15F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E6C8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smije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obavljati proizvodnja mesnih proizvoda.</w:t>
      </w:r>
    </w:p>
    <w:p w:rsidR="00381123" w:rsidRPr="00005101" w:rsidRDefault="002F5592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AB410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anitarni prostor za radnike te prostor za sredstva za čišćenje i dezinfekciju proizvodnog pogona može biti dislociran od radnog dijela ako se nalazi </w:t>
      </w:r>
      <w:r w:rsidR="007043E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krug</w:t>
      </w:r>
      <w:r w:rsidR="007043E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objekta</w:t>
      </w:r>
      <w:r w:rsidR="007043E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u sklopu tržnice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AB410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Proizvodima proizvedenima u objektima iz stavka </w:t>
      </w:r>
      <w:r w:rsidR="00442FD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članka mogu se opskrbljivati i drugi subjekti u poslovanju s hranom, a koji opskrbljuju krajnjeg potrošača</w:t>
      </w:r>
      <w:r w:rsidR="007043E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količini do 25% od ukupne sirovine.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AB410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Ukupnom sirovinom iz stavka </w:t>
      </w:r>
      <w:r w:rsidR="009D346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članka smatra se količina mesa dopremljena za potrebe objekta tijekom jedne godine.</w:t>
      </w:r>
    </w:p>
    <w:p w:rsidR="0045770A" w:rsidRPr="002D3867" w:rsidRDefault="0045770A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Ribarnice</w:t>
      </w:r>
    </w:p>
    <w:p w:rsidR="00E94CF0" w:rsidRPr="00005101" w:rsidRDefault="00E94CF0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2</w:t>
      </w:r>
      <w:r w:rsidR="00D33227" w:rsidRPr="00005101">
        <w:rPr>
          <w:rFonts w:eastAsia="Times New Roman"/>
          <w:lang w:eastAsia="hr-HR"/>
        </w:rPr>
        <w:t>3.</w:t>
      </w:r>
    </w:p>
    <w:p w:rsidR="00AB028A" w:rsidRPr="00005101" w:rsidRDefault="00AB028A" w:rsidP="00AB028A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45770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Ribarnice moraju ispunjavati zahtjeve propisane odgovarajućim odredbama Priloga II. Uredbe (EZ) br. 852/2004.</w:t>
      </w:r>
    </w:p>
    <w:p w:rsidR="007C1C78" w:rsidRPr="00005101" w:rsidRDefault="00AB028A" w:rsidP="00AB028A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24335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24335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2028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ribarnicama se može obavljati priprema proizvoda ribarstva</w:t>
      </w:r>
      <w:r w:rsidR="003B59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ukoliko za to postoje uvjeti</w:t>
      </w:r>
      <w:r w:rsidR="00D2028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D20282" w:rsidRPr="00005101" w:rsidRDefault="00AB028A" w:rsidP="00AB028A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24335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24335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2028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Proizvodi ribarstva</w:t>
      </w:r>
      <w:r w:rsidR="00724B3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C1C78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D2028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pripremljeni proizvodi ribarstva moraju se </w:t>
      </w:r>
      <w:r w:rsidR="007C1C78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držati </w:t>
      </w:r>
      <w:r w:rsidR="00D2028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temperaturi otapajućeg leda.</w:t>
      </w:r>
    </w:p>
    <w:p w:rsidR="00243352" w:rsidRPr="00005101" w:rsidRDefault="00243352" w:rsidP="00243352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</w:t>
      </w:r>
      <w:r w:rsidR="00AB028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Sanitarni prostor za radnike te prostor za sredstva za čišćenje i dezinfekciju proizvodnog pogona može biti dislociran od radnog dijela ako se nalazi u krugu objekta ili u sklopu tržnice.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proofErr w:type="spellStart"/>
      <w:r w:rsidRPr="002D3867">
        <w:rPr>
          <w:rFonts w:eastAsia="Times New Roman"/>
          <w:lang w:eastAsia="hr-HR"/>
        </w:rPr>
        <w:t>Mljekomati</w:t>
      </w:r>
      <w:proofErr w:type="spellEnd"/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B971FB" w:rsidRPr="00005101">
        <w:rPr>
          <w:rFonts w:eastAsia="Times New Roman"/>
          <w:lang w:eastAsia="hr-HR"/>
        </w:rPr>
        <w:t>2</w:t>
      </w:r>
      <w:r w:rsidR="00D33227" w:rsidRPr="00005101">
        <w:rPr>
          <w:rFonts w:eastAsia="Times New Roman"/>
          <w:lang w:eastAsia="hr-HR"/>
        </w:rPr>
        <w:t>4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Mljekomati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ispunjavati zahtjeve propisane odredbama Priloga II. Poglavlja III. Uredbe (EZ) br. 852/2004 i sljedećim zahtjevima:</w:t>
      </w:r>
    </w:p>
    <w:p w:rsidR="00381123" w:rsidRPr="00005101" w:rsidRDefault="00381123" w:rsidP="00FF059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temperatura mlijeka u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mljekomatu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 biti vidljivo istaknuta na ekranu (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engl. display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381123" w:rsidRPr="00005101" w:rsidRDefault="00381123" w:rsidP="00FF059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ako je primjenjivo, materijal za pakiranje mora biti u skladu s propisanim uvjetima za tu vrstu hrane.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Sirovo mlijeko koje se stavlja na tržište putem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 udovoljavati odgovarajućim zahtjevima propisanim u Pravilniku o pregledu sirovog mlijeka namijenjenog javnoj potrošnji, Prilogu III. Odjeljku IX. Poglavlju I. Dijelovima I. i III. Uredbe (EZ) br. 853/2004: te sljedećim zahtjevima:</w:t>
      </w:r>
    </w:p>
    <w:p w:rsidR="00381123" w:rsidRPr="00005101" w:rsidRDefault="00381123" w:rsidP="00FF059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sirovo mlijeko u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mljekomatu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smije biti starije od 24 sata od mužnje</w:t>
      </w:r>
    </w:p>
    <w:p w:rsidR="00381123" w:rsidRPr="00005101" w:rsidRDefault="00381123" w:rsidP="00FF059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sirovo mlijeko prije otpreme s gospodarstva podrijetla mora biti ohlađeno na temperaturu od 6-8°C</w:t>
      </w:r>
    </w:p>
    <w:p w:rsidR="00381123" w:rsidRPr="00005101" w:rsidRDefault="00381123" w:rsidP="00FF059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sirovo mlijeko u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mljekomatu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 se održavati na temperaturi od 0 – 4°C</w:t>
      </w:r>
    </w:p>
    <w:p w:rsidR="00381123" w:rsidRPr="00005101" w:rsidRDefault="00381123" w:rsidP="00FF059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sirovo mlijeko mora potjecati od vlastitih životinja s gospodarstva koje ima status stada krava, ovaca i koza službeno slobodnih od bruceloze i tuberkuloze ili za druge vrste životinja izvršene mjere vezane za brucelozu i tuberkulozu sukladno posebnim propisima</w:t>
      </w:r>
    </w:p>
    <w:p w:rsidR="00381123" w:rsidRPr="00005101" w:rsidRDefault="00381123" w:rsidP="00FF059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5. sirovo mlijeko koje nije prodano putem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se koristiti za proizvodnju mliječnih proizvoda ili za hranu za životinje, na istom gospodarstvu sukladno posebnim propisima.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Spremnik koji se koristi za prijevoz sirovoga mlijeka, potrebno je nakon svake upotrebe očistiti i dezinficirati.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Prostori i oprema na gospodarstvu podrijetla moraju udovoljavati odgovarajućim zahtjevima propisa o pregledu sirovog mlijeka namijenjenog javnoj potrošnji te zahtjevima iz članka 15. stavaka 2. do 6. ovoga Pravilnika.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(5) Na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mljekomatu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biti dostupne najmanje sljedeće informacije: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opis proizvoda (»sirovo mlijeko«) i upozorenje o mogućem štetnom utjecaju na određene kategorije ljudi s preporukom o toplinskoj obradi prije konzumacije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ime, adresa i kontakt podaci proizvođača i evidencijski broj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Izvoda iz Upisnika registriranih objekata u poslovanju s hranom životinjskog podrijetla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datum mužnje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datum i sat punjenja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mljekomata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Prodaju sirovog mlijeka na jednom automatu može obavljati samo jedan proizvođač mlijeka.</w:t>
      </w:r>
    </w:p>
    <w:p w:rsidR="00155F0D" w:rsidRPr="002D3867" w:rsidRDefault="00155F0D" w:rsidP="005744BC">
      <w:pPr>
        <w:pStyle w:val="Naslov4"/>
        <w:rPr>
          <w:rFonts w:eastAsia="Times New Roman"/>
          <w:lang w:eastAsia="hr-HR"/>
        </w:rPr>
      </w:pPr>
      <w:proofErr w:type="spellStart"/>
      <w:r w:rsidRPr="002D3867">
        <w:rPr>
          <w:rFonts w:eastAsia="Times New Roman"/>
          <w:lang w:eastAsia="hr-HR"/>
        </w:rPr>
        <w:t>Jajomati</w:t>
      </w:r>
      <w:proofErr w:type="spellEnd"/>
    </w:p>
    <w:p w:rsidR="00A46235" w:rsidRPr="00005101" w:rsidRDefault="00155F0D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2</w:t>
      </w:r>
      <w:r w:rsidR="00D33227" w:rsidRPr="00005101">
        <w:rPr>
          <w:rFonts w:eastAsia="Times New Roman"/>
          <w:lang w:eastAsia="hr-HR"/>
        </w:rPr>
        <w:t>5</w:t>
      </w:r>
      <w:r w:rsidRPr="00005101">
        <w:rPr>
          <w:rFonts w:eastAsia="Times New Roman"/>
          <w:lang w:eastAsia="hr-HR"/>
        </w:rPr>
        <w:t>.</w:t>
      </w:r>
    </w:p>
    <w:p w:rsidR="00A46235" w:rsidRPr="00005101" w:rsidRDefault="00A46235" w:rsidP="00A46235">
      <w:pPr>
        <w:spacing w:before="100" w:beforeAutospacing="1" w:after="225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proofErr w:type="spellStart"/>
      <w:r w:rsidR="0081465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Jajomati</w:t>
      </w:r>
      <w:proofErr w:type="spellEnd"/>
      <w:r w:rsidR="0081465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ispunjavati zahtjeve propisane odredbama Priloga II. Poglavlja III. Uredbe (EZ) br. 852/2004.</w:t>
      </w:r>
    </w:p>
    <w:p w:rsidR="00F972DE" w:rsidRPr="00005101" w:rsidRDefault="00A46235" w:rsidP="00A46235">
      <w:pPr>
        <w:spacing w:before="100" w:beforeAutospacing="1" w:after="225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j</w:t>
      </w:r>
      <w:r w:rsidR="00F972D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aja koja se stavljaju na tržište putem </w:t>
      </w:r>
      <w:proofErr w:type="spellStart"/>
      <w:r w:rsidR="00F972D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jajomata</w:t>
      </w:r>
      <w:proofErr w:type="spellEnd"/>
      <w:r w:rsidR="00F972D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moraju:</w:t>
      </w:r>
    </w:p>
    <w:p w:rsidR="00F972DE" w:rsidRPr="00005101" w:rsidRDefault="00AB028A" w:rsidP="00083D00">
      <w:pPr>
        <w:pStyle w:val="Odlomakpopisa"/>
        <w:numPr>
          <w:ilvl w:val="0"/>
          <w:numId w:val="23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972D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="0081465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držati na ujednačenoj temperaturi, ne nižoj od 5°C i ne višoj od 18°C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(b) </w:t>
      </w:r>
      <w:r w:rsidR="00F972D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biti </w:t>
      </w:r>
      <w:r w:rsidR="004071B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čista i </w:t>
      </w:r>
      <w:r w:rsidR="00F972D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neoštećena</w:t>
      </w:r>
    </w:p>
    <w:p w:rsidR="00083D00" w:rsidRPr="00005101" w:rsidRDefault="00083D00" w:rsidP="00083D00">
      <w:pPr>
        <w:pStyle w:val="Odlomakpopisa"/>
        <w:spacing w:before="100" w:beforeAutospacing="1" w:after="225" w:line="336" w:lineRule="atLeast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14650" w:rsidRPr="00005101" w:rsidRDefault="00AB028A" w:rsidP="00083D00">
      <w:pPr>
        <w:pStyle w:val="Odlomakpopisa"/>
        <w:numPr>
          <w:ilvl w:val="0"/>
          <w:numId w:val="23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972D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biti </w:t>
      </w:r>
      <w:r w:rsidR="0081465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stavlj</w:t>
      </w:r>
      <w:r w:rsidR="00F972D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ena</w:t>
      </w:r>
      <w:r w:rsidR="0081465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tržište najkasnije 21. dana od dana </w:t>
      </w:r>
      <w:proofErr w:type="spellStart"/>
      <w:r w:rsidR="0081465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nesenja</w:t>
      </w:r>
      <w:proofErr w:type="spellEnd"/>
    </w:p>
    <w:p w:rsidR="00083D00" w:rsidRPr="00005101" w:rsidRDefault="00083D00" w:rsidP="00083D00">
      <w:pPr>
        <w:pStyle w:val="Odlomakpopisa"/>
        <w:spacing w:before="100" w:beforeAutospacing="1" w:after="225" w:line="336" w:lineRule="atLeast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972DE" w:rsidRPr="00005101" w:rsidRDefault="00AB028A" w:rsidP="00083D00">
      <w:pPr>
        <w:pStyle w:val="Odlomakpopisa"/>
        <w:numPr>
          <w:ilvl w:val="0"/>
          <w:numId w:val="23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972D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biti označena brojem farme</w:t>
      </w:r>
    </w:p>
    <w:p w:rsidR="00083D00" w:rsidRPr="00005101" w:rsidRDefault="00083D00" w:rsidP="00083D00">
      <w:pPr>
        <w:pStyle w:val="Odlomakpopisa"/>
        <w:spacing w:before="100" w:beforeAutospacing="1" w:after="225" w:line="336" w:lineRule="atLeast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277F2" w:rsidRPr="00005101" w:rsidRDefault="00AB028A" w:rsidP="00083D00">
      <w:pPr>
        <w:pStyle w:val="Odlomakpopisa"/>
        <w:numPr>
          <w:ilvl w:val="0"/>
          <w:numId w:val="23"/>
        </w:num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imati dostupne rezultate analiza na </w:t>
      </w:r>
      <w:proofErr w:type="spellStart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Salmonellu</w:t>
      </w:r>
      <w:proofErr w:type="spellEnd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spp</w:t>
      </w:r>
      <w:proofErr w:type="spellEnd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 skladu s Nacionalnim programom kontrole </w:t>
      </w:r>
      <w:proofErr w:type="spellStart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salmoneloze</w:t>
      </w:r>
      <w:proofErr w:type="spellEnd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jatima konzumnih nesilica vrste </w:t>
      </w:r>
      <w:proofErr w:type="spellStart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Gallus</w:t>
      </w:r>
      <w:proofErr w:type="spellEnd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Gallus</w:t>
      </w:r>
      <w:proofErr w:type="spellEnd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Republici Hrvatskoj</w:t>
      </w:r>
      <w:r w:rsidR="005277F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83D00" w:rsidRPr="00005101" w:rsidRDefault="00083D00" w:rsidP="00083D00">
      <w:pPr>
        <w:pStyle w:val="Odlomakpopis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555F" w:rsidRPr="00005101" w:rsidRDefault="005277F2" w:rsidP="00A46235">
      <w:pPr>
        <w:pStyle w:val="Odlomakpopisa"/>
        <w:spacing w:before="100" w:beforeAutospacing="1" w:after="225" w:line="33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EE555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jaja ostalih vrsta peradi</w:t>
      </w:r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EE555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B18B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osim </w:t>
      </w:r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vrste </w:t>
      </w:r>
      <w:proofErr w:type="spellStart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Gallus</w:t>
      </w:r>
      <w:proofErr w:type="spellEnd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Gallus</w:t>
      </w:r>
      <w:proofErr w:type="spellEnd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E555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potrebno je </w:t>
      </w:r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najmanje 4 puta godišnje u pravilnim razmacima, uzimati uzorke</w:t>
      </w:r>
      <w:r w:rsidR="00EE555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proofErr w:type="spellStart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Salmonellu</w:t>
      </w:r>
      <w:proofErr w:type="spellEnd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spp</w:t>
      </w:r>
      <w:proofErr w:type="spellEnd"/>
      <w:r w:rsidR="00D62B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osim ako posebnim propisom nije određena drugačija učestalost.</w:t>
      </w:r>
    </w:p>
    <w:p w:rsidR="00381123" w:rsidRPr="002D3867" w:rsidRDefault="00381123" w:rsidP="005744BC">
      <w:pPr>
        <w:pStyle w:val="Naslov4"/>
        <w:rPr>
          <w:rFonts w:eastAsia="Times New Roman"/>
        </w:rPr>
      </w:pPr>
      <w:r w:rsidRPr="002D3867">
        <w:rPr>
          <w:rFonts w:eastAsia="Times New Roman"/>
        </w:rPr>
        <w:lastRenderedPageBreak/>
        <w:t>Ostali automati za prodaju primarnih proizvoda životinjskog podrijetla, pokretne mesnice i pokretne ribarnice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2</w:t>
      </w:r>
      <w:r w:rsidR="00D33227" w:rsidRPr="00005101">
        <w:rPr>
          <w:rFonts w:eastAsia="Times New Roman"/>
          <w:lang w:eastAsia="hr-HR"/>
        </w:rPr>
        <w:t>6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Automati za prodaju primarnih proizvoda životinjskog podrijetla, pokretne mesnice i pokretne ribarnice moraju udovoljavati odredbama Priloga II. Poglavlja III. Uredbe (EZ) br. 852/2004.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 pokretnim mesnicama se: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obavlja djelatnost rasijecanja mesa, a na zahtjev kupca i mljevenje mesa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ne smiju proizvoditi mesni pripravci i mesni proizvodi.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U pokretnoj ribarnici može se na zahtjev kupca obavljati priprema proizvoda ribarstva ukoliko pokretna ribarnica udovoljava odgovarajućim odredbama Priloga II. Poglavlja II. Uredbe (EZ) br. 852/2004 i osigurano je da se nusproizvodi zbrinjavaju sukladno posebnim propisima.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Sabiralište odstrijeljene divljači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2</w:t>
      </w:r>
      <w:r w:rsidR="00D33227" w:rsidRPr="00005101">
        <w:rPr>
          <w:rFonts w:eastAsia="Times New Roman"/>
          <w:lang w:eastAsia="hr-HR"/>
        </w:rPr>
        <w:t>7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Sabiralište odstrijeljene divljači mora udovoljavati odredbama Priloga I. Uredbe (EZ) br. 852/2004 i imati: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rashladnu komoru za uskladištenje trupova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umivaonik s toplom i hladnom vodom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ako obavlja djelatnost obrade, mora imati i:</w:t>
      </w:r>
    </w:p>
    <w:p w:rsidR="00381123" w:rsidRPr="00005101" w:rsidRDefault="00381123" w:rsidP="000143DB">
      <w:pPr>
        <w:spacing w:before="100" w:beforeAutospacing="1" w:after="225" w:line="336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prostor namijenjen za skidanje kože</w:t>
      </w:r>
    </w:p>
    <w:p w:rsidR="00381123" w:rsidRPr="00005101" w:rsidRDefault="00381123" w:rsidP="000143DB">
      <w:pPr>
        <w:spacing w:before="100" w:beforeAutospacing="1" w:after="225" w:line="336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opremu za skidanje kože u visećem položaju</w:t>
      </w:r>
    </w:p>
    <w:p w:rsidR="00381123" w:rsidRPr="00005101" w:rsidRDefault="00381123" w:rsidP="000143DB">
      <w:pPr>
        <w:spacing w:before="100" w:beforeAutospacing="1" w:after="225" w:line="336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sterilizator za dezinfekciju alata i opreme</w:t>
      </w:r>
    </w:p>
    <w:p w:rsidR="00381123" w:rsidRPr="00005101" w:rsidRDefault="00381123" w:rsidP="000143DB">
      <w:pPr>
        <w:spacing w:before="100" w:beforeAutospacing="1" w:after="225" w:line="336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odvojene rashladne komore za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otkožene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trupove i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neotkožene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trupove, opremu za rasijecanje trupa u najviše šest dijelova ako se ta djelatnost obavlja u objektu</w:t>
      </w:r>
    </w:p>
    <w:p w:rsidR="00381123" w:rsidRPr="00005101" w:rsidRDefault="00381123" w:rsidP="000143DB">
      <w:pPr>
        <w:spacing w:before="100" w:beforeAutospacing="1" w:after="225" w:line="336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hlađeni spremnik za nusproizvode životinjskog podrijetla kategorije 1. i 2. koji nisu namijenjeni prehrani ljudi (u daljnjem tekstu: nusproizvodi).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(2) Prvi pregled odstrijeljene divljači obavlja educirana osoba za prvi pregled odstrijeljene divljači u skladu s Prilogom III. Odjeljkom IV. Poglavljima II. i III. Uredbe 853/2004.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Post mortem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pregled mesa odstrijeljene divljači namijenjenog krajnjem potrošaču ili za lokalne maloprodajne objekte koji opskrbljuju krajnjeg potrošača/ugostiteljske objekte, obavlja 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veterinarski inspektor 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skladu s Uredbom (EZ) br. 854/2004 Europskog parlamenta i Vijeća od 29. travnja 2004. o utvrđivanju posebnih pravila organizacije službenih kontrola proizvoda životinjskog podrijetla namijenjenih prehrani ljudi (SL L 139, 30. 4. 2004., kako je posljednji put izmijenjena i dopunjena Uredbom Komisije (EU) br. 219/2014.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Meso odstrijeljene divljači u sabiralištima odstrijeljene divljači namijenjeno krajnjem potrošaču ili za lokalne maloprodajne objekte koji opskrbljuju krajnjeg potrošača/ugostiteljske objekte ne označava se oznakom zdravstvene ispravnosti.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Količina mesa divljači koja se stavlja na tržište na način iz stavka 4. ovoga članka može iznositi najviše 30% godišnjeg propisa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izlučenja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prema važećoj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lovnogospodarskoj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osnovi lovišta.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Meso odstrijeljene divljači podrijetlom iz sabirališta odstrijeljene divljači namijenjeno krajnjem potrošaču ili za maloprodajne objekte koji opskrbljuju krajnjeg potrošača/ugostiteljske objekte može se stavljati na tržište samo na području Republike Hrvatske.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(7) Meso odstrijeljene divljači namijenjeno krajnjem potrošaču ili lokalnim maloprodajnim objektima koji opskrbljuju krajnjeg potrošača/ugostiteljske objekte mora pratiti dokumentacija o sljedivosti koja sadržava najmanje sljedeće podatke: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broj i naziv lovišta iz kojega divljač potječe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ime i adresu krajnjeg potrošača ili naziv i adresu maloprodajnog objekta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broj evidencijske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markice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obilježavanje krupne divljači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datum odstrela i isporuke/otpreme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 vrstu divljači i ukupnu količinu isporučenih/otpremljenih trupova i/ili mesa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 redni broj službene evidencije na liniji klanja (Knjiga 2).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(8) Ako se meso iz sabirališta odstrijeljene divljači otprema u odobreni objekt 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post mortem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pregled se obavlja u odobrenom objektu.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(9) Subjekt u poslovanju s hranom koji posluje u objektu iz stavka 1. ovoga članka mora voditi i čuvati dokumentaciju i evidencije sukladno posebnom propisu o uspostavi sustava temeljenih na načelima HACCP sustava te evidencije o: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provedenim pregledima divljači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provedenim mjerama vezanim za propise o zdravlju životinja</w:t>
      </w:r>
    </w:p>
    <w:p w:rsidR="00381123" w:rsidRPr="00005101" w:rsidRDefault="00381123" w:rsidP="00E94CF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sljedivosti koja mora sadržavati najmanje sljedeće podatke:</w:t>
      </w:r>
    </w:p>
    <w:p w:rsidR="00381123" w:rsidRPr="00005101" w:rsidRDefault="00381123" w:rsidP="000143DB">
      <w:pPr>
        <w:spacing w:before="100" w:beforeAutospacing="1" w:after="225" w:line="336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broj i naziv lovišta iz kojega divljač potječe</w:t>
      </w:r>
    </w:p>
    <w:p w:rsidR="00381123" w:rsidRPr="00005101" w:rsidRDefault="00381123" w:rsidP="000143DB">
      <w:pPr>
        <w:spacing w:before="100" w:beforeAutospacing="1" w:after="225" w:line="336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ime i adresu krajnjeg potrošača ili naziv i adresu maloprodajnog objekta</w:t>
      </w:r>
    </w:p>
    <w:p w:rsidR="00381123" w:rsidRPr="00005101" w:rsidRDefault="00381123" w:rsidP="000143DB">
      <w:pPr>
        <w:spacing w:before="100" w:beforeAutospacing="1" w:after="225" w:line="336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broj evidencijske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markice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obilježavanje krupne divljači</w:t>
      </w:r>
    </w:p>
    <w:p w:rsidR="00381123" w:rsidRPr="00005101" w:rsidRDefault="00381123" w:rsidP="000143DB">
      <w:pPr>
        <w:spacing w:before="100" w:beforeAutospacing="1" w:after="225" w:line="336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datum odstrela i isporuke/otpreme</w:t>
      </w:r>
    </w:p>
    <w:p w:rsidR="00381123" w:rsidRPr="00005101" w:rsidRDefault="00381123" w:rsidP="000143DB">
      <w:pPr>
        <w:spacing w:before="100" w:beforeAutospacing="1" w:after="225" w:line="336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ukupnu količinu isporučenih/otpremljenih trupova i/ili mesa</w:t>
      </w:r>
    </w:p>
    <w:p w:rsidR="00381123" w:rsidRPr="00005101" w:rsidRDefault="00381123" w:rsidP="000143DB">
      <w:pPr>
        <w:spacing w:before="100" w:beforeAutospacing="1" w:after="225" w:line="336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ime i broj iskaznice osobe ovlaštene za prvi pregled odstrijeljene divljači koja je obavila prvi pregled.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 xml:space="preserve">Objekti za klanje peradi i </w:t>
      </w:r>
      <w:proofErr w:type="spellStart"/>
      <w:r w:rsidRPr="002D3867">
        <w:rPr>
          <w:rFonts w:eastAsia="Times New Roman"/>
          <w:lang w:eastAsia="hr-HR"/>
        </w:rPr>
        <w:t>lagomorfa</w:t>
      </w:r>
      <w:proofErr w:type="spellEnd"/>
      <w:r w:rsidRPr="002D3867">
        <w:rPr>
          <w:rFonts w:eastAsia="Times New Roman"/>
          <w:lang w:eastAsia="hr-HR"/>
        </w:rPr>
        <w:t xml:space="preserve"> na gospodarstvu podrijetla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2</w:t>
      </w:r>
      <w:r w:rsidR="00D33227" w:rsidRPr="00005101">
        <w:rPr>
          <w:rFonts w:eastAsia="Times New Roman"/>
          <w:lang w:eastAsia="hr-HR"/>
        </w:rPr>
        <w:t>8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Objekt za klanje peradi i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lagomorfa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gospodarstvu podrijetla mora udovoljavati odredbama Priloga II. Poglavlja I. Uredbe (EZ) br. 852/2004 te imati najmanje:</w:t>
      </w:r>
    </w:p>
    <w:p w:rsidR="00381123" w:rsidRPr="00005101" w:rsidRDefault="00381123" w:rsidP="00182E7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prostoriju za obavljanje omamljivanja, klanja, čerupanja/skidanja kože,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evisceriranja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kojoj je osigurana vremenska odvojenost između pojedinih radnji na način da se spriječi kontaminacija hrane</w:t>
      </w:r>
    </w:p>
    <w:p w:rsidR="00381123" w:rsidRPr="00005101" w:rsidRDefault="00381123" w:rsidP="00A51A19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rashladnu komoru ili uređaj za hlađenje odgovarajućeg kapaciteta</w:t>
      </w:r>
    </w:p>
    <w:p w:rsidR="00381123" w:rsidRPr="00005101" w:rsidRDefault="00381123" w:rsidP="00A51A19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sudoper s toplom i hladnom pitkom vodom.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Trupovi zaklanih životinja moraju se držati na temperaturi ne višoj od 4°C.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Perad i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lagomorfi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članka 1. ovoga Pravilnika moraju se klati sukladno posebnim propisima o dobrobit životinja pri klanju.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Nusproizvodi se moraju zbrinjavati sukladno posebnim propisima.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(5) Trupovi zaklanih životinja koji potječu iz objekta za klanje peradi i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lagomorfa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gospodarstvu podrijetla moraju biti označeni evidencijskim brojem na pakiranju i mogu se stavljati na tržište:</w:t>
      </w:r>
    </w:p>
    <w:p w:rsidR="00381123" w:rsidRPr="00005101" w:rsidRDefault="00381123" w:rsidP="00182E7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krajnjem potrošaču na gospodarstvu podrijetla</w:t>
      </w:r>
    </w:p>
    <w:p w:rsidR="00381123" w:rsidRPr="00005101" w:rsidRDefault="00381123" w:rsidP="00182E7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u lokalnim maloprodajnim objektima koji izravno opskrbljuju krajnjeg </w:t>
      </w:r>
      <w:r w:rsidRPr="006A7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potrošača koji</w:t>
      </w:r>
      <w:r w:rsidR="00CC1E14" w:rsidRPr="006A7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A7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nalaze na području iste ili susjedne</w:t>
      </w:r>
      <w:r w:rsidR="008054C1" w:rsidRPr="006A7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županije</w:t>
      </w:r>
    </w:p>
    <w:p w:rsidR="00381123" w:rsidRPr="00005101" w:rsidRDefault="00381123" w:rsidP="00182E7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u vlastitoj ili lokalnoj turističkoj ponudi.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Subjekt u poslovanju s hranom mora imati dokumentaciju i evidencije sukladno posebnom propisu o uspostavi sustava temeljenih na načelima HACCP-a te evidenciju o provedenim mjerama vezanim za propise o zdravlju životinja.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Objekti za klanje malih papkara na gospodarstvu podrijetla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2</w:t>
      </w:r>
      <w:r w:rsidR="00D33227" w:rsidRPr="00005101">
        <w:rPr>
          <w:rFonts w:eastAsia="Times New Roman"/>
          <w:lang w:eastAsia="hr-HR"/>
        </w:rPr>
        <w:t>9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Objekt za klanje malih papkara na gospodarstvu podrijetla mora udovoljavati odredbama Priloga II. Poglavlja I. Uredbe (EZ) br. 852/2004 te imati najmanje:</w:t>
      </w:r>
    </w:p>
    <w:p w:rsidR="00381123" w:rsidRPr="00005101" w:rsidRDefault="00A51A19" w:rsidP="00A51A19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prostoriju u kojoj se klanje i </w:t>
      </w:r>
      <w:proofErr w:type="spellStart"/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klaonička</w:t>
      </w:r>
      <w:proofErr w:type="spellEnd"/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obrada može obaviti na higijenski način</w:t>
      </w:r>
    </w:p>
    <w:p w:rsidR="00381123" w:rsidRPr="00005101" w:rsidRDefault="00A51A19" w:rsidP="00A51A19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sterilizator za dezinfekciju alata i opreme ili drugi sustav s jednakim učinkom</w:t>
      </w:r>
    </w:p>
    <w:p w:rsidR="00381123" w:rsidRPr="00005101" w:rsidRDefault="00A51A19" w:rsidP="00A51A19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odgovarajući spremnik za nusproizvode</w:t>
      </w:r>
    </w:p>
    <w:p w:rsidR="00381123" w:rsidRPr="00005101" w:rsidRDefault="00A51A19" w:rsidP="00A51A19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rashladnu komoru ili uređaj za hlađenje odgovarajućeg kapaciteta</w:t>
      </w:r>
    </w:p>
    <w:p w:rsidR="00381123" w:rsidRPr="00005101" w:rsidRDefault="00A51A19" w:rsidP="00A51A19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sudoper s toplom i hladnom pitkom vodom</w:t>
      </w:r>
    </w:p>
    <w:p w:rsidR="00381123" w:rsidRPr="00005101" w:rsidRDefault="00A51A19" w:rsidP="00A51A19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spremnik za želuce i crijeva izrađen na način da omogućava veterinarski pregled i njihovo uklanjanje iz prostorije</w:t>
      </w:r>
    </w:p>
    <w:p w:rsidR="00381123" w:rsidRPr="00005101" w:rsidRDefault="00A51A19" w:rsidP="00A51A19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opremu za skidanje kože u visećem položaju.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Prostorija u kojoj se obavlja klanje i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klaonička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obrada može se koristiti za obradu i rasijecanje mesa ako je prije toga očišćena i dezinficirana te za čišćenje želudaca i crijeva kada se ista ne koristi za klanje i u njoj se ne nalaze trupovi ili meso. Nakon čišćenja želudaca prostoriju je potrebno temeljito očistiti i dezinficirati.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Meso zaklanih životinja mora se ohladiti tako da temperatura u svim dijelovima trupa ne prelazi 7°C.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(4) Mali papkari iz članka 2. ovoga Pravilnika moraju se klati sukladno posebnim propisima o zaštiti životinja pri klanju.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Nusproizvodi se moraju zbrinjavati sukladno posebnim propisima.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(6) Subjekt u poslovanju s hranom mora najmanje 48 sati prije klanja obavijestiti nadležni veterinarski Ured veterinarske inspekcije/kontrolno tijelo radi obavljanja 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ante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post mortem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pregleda.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(7) Subjekt u poslovanju s hranom mora osigurati da su trupovi svinja pregledani na prisutnost </w:t>
      </w:r>
      <w:proofErr w:type="spellStart"/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Trichinella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mesu u skladu s Uredbom (EZ) br. 2075/2005.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(8) Subjekt u poslovanju s hranom moraju voditi evidenciju o broju i vrsti zaklanih životinja i datumu klanja.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(9) Subjekt u poslovanju s hranom mora imati dokumentaciju i evidencije sukladno posebnom propisu o uspostavi sustava temeljenih na načelima HACCP sustava te evidenciju o provedenim mjerama vezanim za propise o zdravlju životinja.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(10) Meso zaklanih životinja koje potječe iz objekta za klanje malih papkara na gospodarstvu podrijetla može se koristiti isključivo za pripremu hrane gostima u vlastitoj turističkoj ponudi.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Sabirnice jaja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D33227" w:rsidRPr="00005101">
        <w:rPr>
          <w:rFonts w:eastAsia="Times New Roman"/>
          <w:lang w:eastAsia="hr-HR"/>
        </w:rPr>
        <w:t>30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Sabirnice jaja moraju udovoljavati zahtjevima propisanim odredbama Priloga I. Uredbe (EZ) br. 852/2004 i voditi evidencije o:</w:t>
      </w:r>
    </w:p>
    <w:p w:rsidR="00381123" w:rsidRPr="00005101" w:rsidRDefault="00A51A19" w:rsidP="00A51A19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količini prikupljenih jaja, načinu uzgoja, podacima o proizvođaču, nazivu, adresi i šifri proizvođača te datumu ili razdoblju </w:t>
      </w:r>
      <w:proofErr w:type="spellStart"/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nesenja</w:t>
      </w:r>
      <w:proofErr w:type="spellEnd"/>
    </w:p>
    <w:p w:rsidR="00381123" w:rsidRPr="00005101" w:rsidRDefault="00A51A19" w:rsidP="00A51A19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količini isporučenih jaja, načinu uzgoja, podacima o proizvođaču, nazivu, adresi te datumu ili razdoblju </w:t>
      </w:r>
      <w:proofErr w:type="spellStart"/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nesenja</w:t>
      </w:r>
      <w:proofErr w:type="spellEnd"/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 sabirnici jaja se moraju držati na ujednačenoj temperaturi ne nižoj od 5°C i ne višoj od 18°C, sve do trenutka prodaje.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Jaja iz sabirnice mogu se isporučiti subjektima u poslovanju s hranom koji imaju odobren pakirni centar ili subjektima u prehrambenoj ili neprehrambenoj industriji.</w:t>
      </w:r>
    </w:p>
    <w:p w:rsidR="006A0990" w:rsidRPr="002D3867" w:rsidRDefault="00BB200E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lastRenderedPageBreak/>
        <w:t>Trgovci hranom i p</w:t>
      </w:r>
      <w:r w:rsidR="006A0990" w:rsidRPr="002D3867">
        <w:rPr>
          <w:rFonts w:eastAsia="Times New Roman"/>
          <w:lang w:eastAsia="hr-HR"/>
        </w:rPr>
        <w:t>rijevoznici hrane životinjskog podrijetla</w:t>
      </w:r>
    </w:p>
    <w:p w:rsidR="006A0990" w:rsidRPr="00005101" w:rsidRDefault="006A0990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3</w:t>
      </w:r>
      <w:r w:rsidR="00D33227" w:rsidRPr="00005101">
        <w:rPr>
          <w:rFonts w:eastAsia="Times New Roman"/>
          <w:lang w:eastAsia="hr-HR"/>
        </w:rPr>
        <w:t>1</w:t>
      </w:r>
      <w:r w:rsidRPr="00005101">
        <w:rPr>
          <w:rFonts w:eastAsia="Times New Roman"/>
          <w:lang w:eastAsia="hr-HR"/>
        </w:rPr>
        <w:t>.</w:t>
      </w:r>
    </w:p>
    <w:p w:rsidR="00395A9B" w:rsidRPr="00005101" w:rsidRDefault="00B850EE" w:rsidP="00B850E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AD3D5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Registraciji podliježu subjekti </w:t>
      </w:r>
      <w:r w:rsidR="00D0246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</w:t>
      </w:r>
      <w:r w:rsidR="00D61A5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posluju s hranom na način da s istom ne dolaze u doticaj, već samo posreduju između proizvođača i kupca</w:t>
      </w:r>
      <w:r w:rsidR="00D0246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="00692A94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61A5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nemaju registrirani i/ili odobreni objekt</w:t>
      </w:r>
      <w:r w:rsidR="007A73A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61A5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B850EE" w:rsidRPr="00005101" w:rsidRDefault="00395A9B" w:rsidP="00B850E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S</w:t>
      </w:r>
      <w:r w:rsidR="00D0246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ubjekti </w:t>
      </w:r>
      <w:r w:rsidR="00AD3D5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</w:t>
      </w:r>
      <w:r w:rsidR="00595F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prevoze hranu životinjskog podrijetla</w:t>
      </w:r>
      <w:r w:rsidR="007A73A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podliježu registraciji ukoliko</w:t>
      </w:r>
      <w:r w:rsidR="00692A94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A73A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već </w:t>
      </w:r>
      <w:r w:rsidR="00595F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nisu upisani u </w:t>
      </w:r>
      <w:r w:rsidR="007A73A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neki od u</w:t>
      </w:r>
      <w:r w:rsidR="00595F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pisnik</w:t>
      </w:r>
      <w:r w:rsidR="007A73A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595F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A73A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objekata u poslovanju s </w:t>
      </w:r>
      <w:r w:rsidR="00595F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hran</w:t>
      </w:r>
      <w:r w:rsidR="007A73A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 w:rsidR="00595F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životinjskog podrijetla</w:t>
      </w:r>
      <w:r w:rsidR="007A73A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uslužno prevoze hranu za subjekta koji je već upisan u neki od navedenih upisnika</w:t>
      </w:r>
      <w:r w:rsidR="00182E7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92A94" w:rsidRPr="00005101" w:rsidRDefault="00280A48" w:rsidP="00B850E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Subjekti koji su upisani u neki od upisnika objekata u poslovanju s hranom životinjskog podrijetla, a koji obavljaju prijevoz hrane samostalno ili imaju ugovorni odnos s prije</w:t>
      </w:r>
      <w:r w:rsidR="009B787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voznicima dužni su taj podatak</w:t>
      </w:r>
      <w:r w:rsidR="00692A94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B787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radi evidentiranja, dostaviti nadležnom tijelu. </w:t>
      </w:r>
    </w:p>
    <w:p w:rsidR="009B7873" w:rsidRPr="00005101" w:rsidRDefault="009B7873" w:rsidP="00B850E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Subjekti iz stavaka 2. i 3. ovoga članka moraju voditi evidencije o prijevoznicima, prijevoznim sredstvima, čišćenju i pranju prijevoznih sredstava te temperaturne liste ukoliko je primjenjivo.</w:t>
      </w:r>
    </w:p>
    <w:p w:rsidR="006A0990" w:rsidRPr="00005101" w:rsidRDefault="00B850EE" w:rsidP="00B850E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932F2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6A099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Prijevoz hrane životinjskog podrijetla mora ispunjavati zahtjeve propisane odredbama Priloga II. Poglavlja VI. Uredbe (EZ) br. 852/2004.</w:t>
      </w:r>
    </w:p>
    <w:p w:rsidR="00381123" w:rsidRPr="005744BC" w:rsidRDefault="00381123">
      <w:pPr>
        <w:spacing w:before="100" w:beforeAutospacing="1" w:after="225" w:line="336" w:lineRule="atLeast"/>
        <w:jc w:val="center"/>
        <w:rPr>
          <w:rStyle w:val="Naslov3Char"/>
          <w:rFonts w:eastAsiaTheme="minorHAnsi"/>
        </w:rPr>
      </w:pPr>
      <w:r w:rsidRPr="005744BC">
        <w:rPr>
          <w:rStyle w:val="Naslov3Char"/>
          <w:rFonts w:eastAsiaTheme="minorHAnsi"/>
        </w:rPr>
        <w:t>Odjeljak 2.</w:t>
      </w:r>
      <w:r w:rsidRPr="005744BC">
        <w:rPr>
          <w:rStyle w:val="Naslov3Char"/>
          <w:rFonts w:eastAsiaTheme="minorHAnsi"/>
        </w:rPr>
        <w:br/>
      </w: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5744BC">
        <w:rPr>
          <w:rStyle w:val="Naslov3Char"/>
          <w:rFonts w:eastAsiaTheme="minorHAnsi"/>
        </w:rPr>
        <w:t xml:space="preserve">ODOBRAVANJE OBJEKATA </w:t>
      </w:r>
    </w:p>
    <w:p w:rsidR="00381123" w:rsidRPr="00005101" w:rsidRDefault="00381123" w:rsidP="005744BC">
      <w:pPr>
        <w:pStyle w:val="Naslov4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Objekti koji podliježu odobravanju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D33227" w:rsidRPr="00005101">
        <w:rPr>
          <w:rFonts w:eastAsia="Times New Roman"/>
          <w:lang w:eastAsia="hr-HR"/>
        </w:rPr>
        <w:t>32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Odobravanje, u skladu s odredbama ovoga Poglavlja, obavezno je za sljedeće: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(a) objekte koji obavljaju djelatnosti za koje su propisani zahtjevi u Prilogu III. Uredbe (EZ) br. 853/2004 i to:</w:t>
      </w:r>
    </w:p>
    <w:p w:rsidR="00692A94" w:rsidRPr="00005101" w:rsidRDefault="00692A94" w:rsidP="00692A94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0 -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bjekti koji obavljaju opće djelatnosti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uskladištenje hrane životinjskog podrijetla u uvjetima kontrolirane temperature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samostojeći objekti za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prepakiravanje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životinjskog podrijetla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veleprodaja mesa, mljevenog mesa, mesnih pripravaka, strojno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otkoštenog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mesa, mesnih proizvoda, proizvoda ribarstva, živih školjkaša, sirovog mlijeka i mliječnih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proizvoda, jaja i proizvoda od jaja, žabljih krakova i puževa, topljene životinjske masti i čvaraka, obrađenih želudaca, mjehura i crijeva, prerađene želatine i kolagena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brodovi za uskladištenje hrane životinjskog podrijetla u uvjetima kontrolirane temperature.</w:t>
      </w:r>
    </w:p>
    <w:p w:rsidR="00692A94" w:rsidRPr="00005101" w:rsidRDefault="00692A94" w:rsidP="00330D3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I –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eso domaćih papkara i kopitara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klaonice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rasjekavaone</w:t>
      </w:r>
      <w:proofErr w:type="spellEnd"/>
    </w:p>
    <w:p w:rsidR="00692A94" w:rsidRPr="00005101" w:rsidRDefault="00692A94" w:rsidP="00692A94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II –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eso peradi i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lagomorfa</w:t>
      </w:r>
      <w:proofErr w:type="spellEnd"/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klaonice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rasjekavaone</w:t>
      </w:r>
      <w:proofErr w:type="spellEnd"/>
    </w:p>
    <w:p w:rsidR="00692A94" w:rsidRPr="00005101" w:rsidRDefault="00692A94" w:rsidP="00692A94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III –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eso uzgojene divljači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klaonice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rasjekavaone</w:t>
      </w:r>
      <w:proofErr w:type="spellEnd"/>
    </w:p>
    <w:p w:rsidR="00692A94" w:rsidRPr="00005101" w:rsidRDefault="00692A94" w:rsidP="00692A94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IV –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eso divljači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sabiralište</w:t>
      </w:r>
      <w:r w:rsidR="009E365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(dobrovoljno)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klaonice</w:t>
      </w:r>
    </w:p>
    <w:p w:rsidR="00692A94" w:rsidRPr="00005101" w:rsidRDefault="00692A94" w:rsidP="00692A94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rasjekavaone</w:t>
      </w:r>
      <w:proofErr w:type="spellEnd"/>
    </w:p>
    <w:p w:rsidR="009E365F" w:rsidRPr="00005101" w:rsidRDefault="009E365F" w:rsidP="009E36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V –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ljeveno meso, mesni pripravci, strojno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otkošteno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meso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objekti za </w:t>
      </w:r>
      <w:r w:rsidR="00C770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proizvodnju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mljeveno</w:t>
      </w:r>
      <w:r w:rsidR="00C770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mes</w:t>
      </w:r>
      <w:r w:rsidR="00C770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objekti za </w:t>
      </w:r>
      <w:r w:rsidR="00C770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proizvodnju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mesn</w:t>
      </w:r>
      <w:r w:rsidR="00C770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priprav</w:t>
      </w:r>
      <w:r w:rsidR="00C770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aka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objekti za </w:t>
      </w:r>
      <w:r w:rsidR="00C770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proizvodnju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strojno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otkošteno</w:t>
      </w:r>
      <w:r w:rsidR="00C770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mes</w:t>
      </w:r>
      <w:r w:rsidR="00C770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</w:p>
    <w:p w:rsidR="009E365F" w:rsidRPr="00005101" w:rsidRDefault="009E365F" w:rsidP="009E36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VI –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esni proizvodi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objekti za preradu</w:t>
      </w:r>
    </w:p>
    <w:p w:rsidR="009E365F" w:rsidRPr="00005101" w:rsidRDefault="009E365F" w:rsidP="009E36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VII –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ivi školjkaši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- otpremni centri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centri za pročišćavanje</w:t>
      </w:r>
    </w:p>
    <w:p w:rsidR="009E365F" w:rsidRPr="00005101" w:rsidRDefault="009E365F" w:rsidP="009E36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VIII –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roizvodi ribarstva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brodovi tvornice</w:t>
      </w:r>
    </w:p>
    <w:p w:rsidR="009E365F" w:rsidRPr="00005101" w:rsidRDefault="009E365F" w:rsidP="00330D3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brodovi hladnjače</w:t>
      </w:r>
    </w:p>
    <w:p w:rsidR="009E365F" w:rsidRPr="00005101" w:rsidRDefault="009E365F" w:rsidP="00330D3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objekti za svježe riblje proizvode</w:t>
      </w:r>
    </w:p>
    <w:p w:rsidR="009E365F" w:rsidRPr="00005101" w:rsidRDefault="009E365F" w:rsidP="00330D3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objekti za preradu ribe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objekti za veleprodaju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aukcijske tržnice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objekti za proizvodnju strojno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otkoštenih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ribljih proizvoda </w:t>
      </w:r>
    </w:p>
    <w:p w:rsidR="009E365F" w:rsidRPr="00005101" w:rsidRDefault="009E365F" w:rsidP="009E36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IX – </w:t>
      </w:r>
      <w:proofErr w:type="spellStart"/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olostrum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sirovo mlijeko, proizvodi od mlijeka i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kolostruma</w:t>
      </w:r>
      <w:proofErr w:type="spellEnd"/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sabiralište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objekti za preradu</w:t>
      </w:r>
    </w:p>
    <w:p w:rsidR="009E365F" w:rsidRPr="00005101" w:rsidRDefault="009E365F" w:rsidP="009E36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X –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Jaja i proizvodi od jaja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pakirni centar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objekti za </w:t>
      </w:r>
      <w:r w:rsidR="00C770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proizvodnju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tekuć</w:t>
      </w:r>
      <w:r w:rsidR="00C770C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jaja</w:t>
      </w:r>
    </w:p>
    <w:p w:rsidR="002F1E02" w:rsidRPr="00005101" w:rsidRDefault="002F1E02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objekti za preradu jaja</w:t>
      </w:r>
    </w:p>
    <w:p w:rsidR="009E365F" w:rsidRPr="00005101" w:rsidRDefault="009E365F" w:rsidP="009E36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–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Žablji kraci i puževi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objekti za preradu</w:t>
      </w:r>
    </w:p>
    <w:p w:rsidR="009E365F" w:rsidRPr="00005101" w:rsidRDefault="009E365F" w:rsidP="009E36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–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Topljene životinjske masti i čvarci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sabiralište</w:t>
      </w:r>
    </w:p>
    <w:p w:rsidR="009E365F" w:rsidRPr="00005101" w:rsidRDefault="009E365F" w:rsidP="009E365F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objekti za preradu</w:t>
      </w:r>
    </w:p>
    <w:p w:rsidR="009E365F" w:rsidRPr="00005101" w:rsidRDefault="009E365F" w:rsidP="009E36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XIII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Prerađeni želuci, mjehuri i crijeva</w:t>
      </w:r>
    </w:p>
    <w:p w:rsidR="002F1E02" w:rsidRPr="00005101" w:rsidRDefault="002F1E02" w:rsidP="002F1E02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- objekti za preradu</w:t>
      </w:r>
    </w:p>
    <w:p w:rsidR="009E365F" w:rsidRPr="00005101" w:rsidRDefault="009E365F" w:rsidP="009E36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XIV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</w:t>
      </w:r>
      <w:r w:rsidR="002F1E0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Želatina</w:t>
      </w:r>
    </w:p>
    <w:p w:rsidR="00330D33" w:rsidRPr="00005101" w:rsidRDefault="009E365F" w:rsidP="00330D3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sabiralište koža i štavionica odobrena za opskrbu sirovinom objekata za proizvodnju želatine za prehranu ljudi </w:t>
      </w:r>
    </w:p>
    <w:p w:rsidR="00330D33" w:rsidRPr="00005101" w:rsidRDefault="00330D33" w:rsidP="00330D3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objekti za preradu</w:t>
      </w:r>
    </w:p>
    <w:p w:rsidR="00330D33" w:rsidRPr="00005101" w:rsidRDefault="00330D33" w:rsidP="00330D3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SEKCIJA XV – Kolagen</w:t>
      </w:r>
    </w:p>
    <w:p w:rsidR="00330D33" w:rsidRPr="00005101" w:rsidRDefault="00330D33" w:rsidP="00330D3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sabiralište koža i štavionica odobrena za opskrbu sirovinom objekata za proizvodnju kolagena za prehranu ljudi </w:t>
      </w:r>
    </w:p>
    <w:p w:rsidR="00330D33" w:rsidRPr="00005101" w:rsidRDefault="00330D33" w:rsidP="00330D3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objekti za preradu</w:t>
      </w:r>
    </w:p>
    <w:p w:rsidR="009E365F" w:rsidRPr="00005101" w:rsidRDefault="009E365F" w:rsidP="009E365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SEKCIJA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 – 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Visoko rafinirani proizvodi</w:t>
      </w:r>
    </w:p>
    <w:p w:rsidR="00330D33" w:rsidRPr="00005101" w:rsidRDefault="00330D33" w:rsidP="00330D3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objekti za preradu</w:t>
      </w:r>
    </w:p>
    <w:p w:rsidR="00330D33" w:rsidRPr="00005101" w:rsidRDefault="00330D33" w:rsidP="00330D3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SEKCIJA XVII – Med</w:t>
      </w:r>
    </w:p>
    <w:p w:rsidR="00330D33" w:rsidRPr="00005101" w:rsidRDefault="00330D33" w:rsidP="00330D33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objekte za proizvodnju pčelinjih proizvoda</w:t>
      </w:r>
    </w:p>
    <w:p w:rsidR="00330D33" w:rsidRPr="00005101" w:rsidRDefault="00330D33" w:rsidP="00330D3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SEKCIJA XVII</w:t>
      </w:r>
      <w:r w:rsidR="00A839A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Objekte koji posluju s hranom životinjskog podrijetla, a podliježu odobravanju u skladu sa zahtjevima trećih zemalja.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330D3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objekte opskrbljivače brodova koji posluju s hranom životinjskog podrijetla koji se odobravaju u skladu s člancima 13. i 14. Pravilnika o načinu obavljanja veterinarskih pregleda i kontrola proizvoda životinjskog podrijetla iz trećih zemalja u prometu preko granice Republike Hrvatske (»Narodne novine«, br. 113/13).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Postupak odobravanja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33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Subjekt u poslovanju s hranom životinjskog podrijetla prije početka obavljanja djelatnosti podnosi Upravi nadležnoj za poslove veterinarstva i sigurnosti hrane zahtjev za odobravanje objekta iz članka </w:t>
      </w:r>
      <w:r w:rsidR="00EF517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Pravilnika.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Zahtjev iz stavka 1. ovoga članka sadrži najmanje sljedeće podatke:</w:t>
      </w:r>
    </w:p>
    <w:p w:rsidR="00381123" w:rsidRPr="00005101" w:rsidRDefault="00381123" w:rsidP="00B850E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ime/naziv i adresa/sjedište subjekta u poslovanju s hranom, OIB, kontakt podaci</w:t>
      </w:r>
    </w:p>
    <w:p w:rsidR="00381123" w:rsidRPr="00005101" w:rsidRDefault="00381123" w:rsidP="00B850E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adresa objekta</w:t>
      </w:r>
    </w:p>
    <w:p w:rsidR="00381123" w:rsidRPr="00005101" w:rsidRDefault="00381123" w:rsidP="00B850EE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3. djelatnost.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53678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Subjekt u poslovanju s hranom životinjskog podrijetla mora osigurati da </w:t>
      </w:r>
      <w:r w:rsidR="005E771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tlocrt objekta s ucrtanom opremom i tehnološkim putovima proizvodnje u kojem je jasno vidljiv raspored prostorija i opreme koji odgovara stvarnom stanju</w:t>
      </w:r>
      <w:r w:rsidR="0053678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bude na raspolaganju u objektu </w:t>
      </w:r>
      <w:r w:rsidR="005E771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prilikom svake službene kontrole</w:t>
      </w:r>
      <w:r w:rsidR="0053678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Nakon zaprimanja urednog zahtjeva iz stavka 1. ovoga članka Uprava nadležna za poslove veterinarstva i sigurnosti hrane donosi rješenje o osnivanju stručnog povjerenstva koje obavlja pregled objekta. Stručno povjerenstvo sastoji se od </w:t>
      </w:r>
      <w:r w:rsidR="00D71C3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najmanje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tri člana, djelatnika Uprave nadležne za poslove veterinarstva i sigurnosti hrane</w:t>
      </w:r>
      <w:r w:rsidR="00174276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D71C3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veterinarskih inspektora Državnog inspektorata/</w:t>
      </w:r>
      <w:r w:rsidR="00A56C6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službene osobe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D71C3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kojih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najmanje jedan član povjerenstva mora biti mjesno nadležn</w:t>
      </w:r>
      <w:r w:rsidR="00D71C3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71C3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veterinarski inspektor. Pri obavljanju pregleda objekta mora biti prisutno najmanje dva člana povjerenstva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</w:t>
      </w:r>
      <w:r w:rsidR="00D058B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objekt udovoljava odredbama članka </w:t>
      </w:r>
      <w:r w:rsidR="00EF517A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34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Pravilnika u pogledu infrastrukture i opreme</w:t>
      </w:r>
      <w:r w:rsidR="0086358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ima pripremljenu dokumentaciju za provedbu sustava samokontrola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stručno povjerenstvo dostavlja Upravi nadležnoj za poslove veterinarstva i sigurnosti hrane zapisnik o nalazu na licu mjesta u objektu s prijedlogom za izdavanje uvjetnog odobrenja. 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Uprava nadležna za poslove veterinarstva i sigurnosti hrane na temelju zapisnika i prijedloga iz stavka 5. ovoga članka donosi rješenje o uvjetnom odobrenju na rok od tri mjeseca, objektu se dodjeljuje odobreni broj te se upisuje u Upisnik odobrenih objekata u poslovanju s hranom životinjskog podrijetla. Uz rješenje o uvjetnom odobrenju, subjektu se dostavlja i izvod iz Upisnika odobrenih objekata u poslovanju s hranom životinjskog podrijetla.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(7) Prije isteka roka na koje je izdano uvjetno odobrenje stručno povjerenstvo na licu mjesta obavlja ponovni pregled objekta za vrijeme obavljanja odobrene djelatnosti i kontrolu provedbe sustava samokontrola subjekta u poslovanju s hranom.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(8) Uprava nadležna za poslove veterinarstva i sigurnosti hrane donosi rješenje o odobrenju na temelju zapisnika stručnog povjerenstva ako objekt udovoljava svim odredbama propisa o hrani.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(9) Ako je tijekom ponovnog pregleda utvrđeno da objekt udovoljava propisima o hrani, ali sustav samokontrola subjekta u poslovanju s hranom ne udovoljava u potpunosti propisima o hrani, Uprava nadležna za poslove veterinarstva i sigurnosti hrane </w:t>
      </w:r>
      <w:r w:rsidR="00083D0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prijedlog stručnog povjerenstva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donosi rješenje kojim se produžuje uvjetno odobrenje za rad na najviše još tri mjeseca.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(10) Kada objekt pri ponovnom pregledu ne udovoljava svim propisanim zahtjevima, osim u slučaju iz stavka 9. ovoga članka, Uprava nadležna za poslove veterinarstva i sigurnosti hrane ga na temelju zapisnika stručnog povjerenstva rješenjem briše iz Upisnika odobrenih objekata u poslovanju s hranom životinjskog podrijetla.</w:t>
      </w:r>
    </w:p>
    <w:p w:rsidR="00381123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(11) Odredbe ovoga članka na odgovarajući se način primjenjuju i u slučaju dopune ili promjene djelatnosti u odobrenom objektu te rekonstrukcije objekta</w:t>
      </w:r>
      <w:r w:rsidR="00F3444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3444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3444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pojedinim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slučaj</w:t>
      </w:r>
      <w:r w:rsidR="00F3444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evima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Uprava nadležna za poslove veterinarstva i sigurnosti hrane </w:t>
      </w:r>
      <w:r w:rsidR="00F3444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može izdati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rješenje o odobrenju nakon jednog pregleda objekta.</w:t>
      </w:r>
    </w:p>
    <w:p w:rsidR="008475C8" w:rsidRPr="00D46ECA" w:rsidRDefault="008475C8" w:rsidP="005E1154">
      <w:pPr>
        <w:spacing w:before="100" w:beforeAutospacing="1" w:after="225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6ECA">
        <w:rPr>
          <w:rFonts w:ascii="Times New Roman" w:hAnsi="Times New Roman"/>
          <w:sz w:val="24"/>
          <w:szCs w:val="24"/>
          <w:lang w:eastAsia="hr-HR"/>
        </w:rPr>
        <w:t xml:space="preserve">(12) U slučaju veletržnica i objekta za uskladištenje hrane životinjskog podrijetla u uvjetima kontrolirane temperature, dozvoljen je zakup odvojenih jedinica u kojima se hrana životinjskog podrijetla </w:t>
      </w:r>
      <w:r w:rsidR="006A7ABE" w:rsidRPr="006A7ABE">
        <w:rPr>
          <w:rFonts w:ascii="Times New Roman" w:hAnsi="Times New Roman"/>
          <w:sz w:val="24"/>
          <w:szCs w:val="24"/>
          <w:lang w:eastAsia="hr-HR"/>
        </w:rPr>
        <w:t>skladišti</w:t>
      </w:r>
      <w:r w:rsidR="006A7ABE" w:rsidRPr="00D46ECA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D46ECA">
        <w:rPr>
          <w:rFonts w:ascii="Times New Roman" w:hAnsi="Times New Roman"/>
          <w:sz w:val="24"/>
          <w:szCs w:val="24"/>
          <w:lang w:eastAsia="hr-HR"/>
        </w:rPr>
        <w:t>i prodaje drugim subjektima u poslovanju s hranom.</w:t>
      </w:r>
    </w:p>
    <w:p w:rsidR="008475C8" w:rsidRPr="00D46ECA" w:rsidRDefault="008475C8" w:rsidP="005E1154">
      <w:pPr>
        <w:spacing w:before="100" w:beforeAutospacing="1" w:after="225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6ECA">
        <w:rPr>
          <w:rFonts w:ascii="Times New Roman" w:hAnsi="Times New Roman"/>
          <w:sz w:val="24"/>
          <w:szCs w:val="24"/>
          <w:lang w:eastAsia="hr-HR"/>
        </w:rPr>
        <w:t>(</w:t>
      </w:r>
      <w:r w:rsidR="00DB1D01" w:rsidRPr="00D46ECA">
        <w:rPr>
          <w:rFonts w:ascii="Times New Roman" w:hAnsi="Times New Roman"/>
          <w:sz w:val="24"/>
          <w:szCs w:val="24"/>
          <w:lang w:eastAsia="hr-HR"/>
        </w:rPr>
        <w:t>13</w:t>
      </w:r>
      <w:r w:rsidRPr="00D46ECA">
        <w:rPr>
          <w:rFonts w:ascii="Times New Roman" w:hAnsi="Times New Roman"/>
          <w:sz w:val="24"/>
          <w:szCs w:val="24"/>
          <w:lang w:eastAsia="hr-HR"/>
        </w:rPr>
        <w:t xml:space="preserve">) Subjekt u poslovanju s hranom koji je zakupio odvojenu jedinicu unutar veletržnice ili objekta za uskladištenje hrane životinjskog podrijetla u uvjetima kontrolirane temperature mora, prije početka obavljanja djelatnosti, dostaviti odgovarajuće podatke propisane stavkom </w:t>
      </w:r>
      <w:r w:rsidR="00570869">
        <w:rPr>
          <w:rFonts w:ascii="Times New Roman" w:hAnsi="Times New Roman"/>
          <w:sz w:val="24"/>
          <w:szCs w:val="24"/>
          <w:lang w:eastAsia="hr-HR"/>
        </w:rPr>
        <w:t>2</w:t>
      </w:r>
      <w:r w:rsidRPr="00D46ECA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570869">
        <w:rPr>
          <w:rFonts w:ascii="Times New Roman" w:hAnsi="Times New Roman"/>
          <w:sz w:val="24"/>
          <w:szCs w:val="24"/>
          <w:lang w:eastAsia="hr-HR"/>
        </w:rPr>
        <w:t xml:space="preserve">ovoga </w:t>
      </w:r>
      <w:r w:rsidRPr="00D46ECA">
        <w:rPr>
          <w:rFonts w:ascii="Times New Roman" w:hAnsi="Times New Roman"/>
          <w:sz w:val="24"/>
          <w:szCs w:val="24"/>
          <w:lang w:eastAsia="hr-HR"/>
        </w:rPr>
        <w:t xml:space="preserve">Pravilnika </w:t>
      </w:r>
      <w:r w:rsidR="00570869">
        <w:rPr>
          <w:rFonts w:ascii="Times New Roman" w:hAnsi="Times New Roman"/>
          <w:color w:val="000000"/>
          <w:sz w:val="24"/>
          <w:szCs w:val="24"/>
        </w:rPr>
        <w:t>uz sklopljeni Ugovor o najmu</w:t>
      </w:r>
      <w:r w:rsidR="00DB1D01" w:rsidRPr="00D46EC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1D01" w:rsidRPr="00D46E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Upravi nadležnoj za poslove veterinarstva i sigurnosti hrane</w:t>
      </w:r>
      <w:r w:rsidRPr="00D46ECA">
        <w:rPr>
          <w:rFonts w:ascii="Times New Roman" w:hAnsi="Times New Roman"/>
          <w:color w:val="000000"/>
          <w:sz w:val="24"/>
          <w:szCs w:val="24"/>
        </w:rPr>
        <w:t>.</w:t>
      </w:r>
    </w:p>
    <w:p w:rsidR="008475C8" w:rsidRPr="00D46ECA" w:rsidRDefault="008475C8" w:rsidP="005E1154">
      <w:pPr>
        <w:spacing w:before="100" w:beforeAutospacing="1" w:after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46ECA">
        <w:rPr>
          <w:rFonts w:ascii="Times New Roman" w:hAnsi="Times New Roman"/>
          <w:color w:val="000000"/>
          <w:sz w:val="24"/>
          <w:szCs w:val="24"/>
        </w:rPr>
        <w:t>(</w:t>
      </w:r>
      <w:r w:rsidR="00DB1D01" w:rsidRPr="00D46ECA">
        <w:rPr>
          <w:rFonts w:ascii="Times New Roman" w:hAnsi="Times New Roman"/>
          <w:color w:val="000000"/>
          <w:sz w:val="24"/>
          <w:szCs w:val="24"/>
        </w:rPr>
        <w:t>14</w:t>
      </w:r>
      <w:r w:rsidRPr="00D46ECA">
        <w:rPr>
          <w:rFonts w:ascii="Times New Roman" w:hAnsi="Times New Roman"/>
          <w:color w:val="000000"/>
          <w:sz w:val="24"/>
          <w:szCs w:val="24"/>
        </w:rPr>
        <w:t xml:space="preserve">) Na temelju podataka iz stavka </w:t>
      </w:r>
      <w:r w:rsidR="00D46ECA" w:rsidRPr="00D46ECA">
        <w:rPr>
          <w:rFonts w:ascii="Times New Roman" w:hAnsi="Times New Roman"/>
          <w:color w:val="000000"/>
          <w:sz w:val="24"/>
          <w:szCs w:val="24"/>
        </w:rPr>
        <w:t>13</w:t>
      </w:r>
      <w:r w:rsidRPr="00D46ECA">
        <w:rPr>
          <w:rFonts w:ascii="Times New Roman" w:hAnsi="Times New Roman"/>
          <w:color w:val="000000"/>
          <w:sz w:val="24"/>
          <w:szCs w:val="24"/>
        </w:rPr>
        <w:t xml:space="preserve">. ovoga članka, </w:t>
      </w:r>
      <w:r w:rsidR="00DB1D01" w:rsidRPr="00D46E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Uprava nadležna za poslove veterinarstva i sigurnosti hrane</w:t>
      </w:r>
      <w:r w:rsidRPr="00D46ECA">
        <w:rPr>
          <w:rFonts w:ascii="Times New Roman" w:hAnsi="Times New Roman"/>
          <w:color w:val="000000"/>
          <w:sz w:val="24"/>
          <w:szCs w:val="24"/>
        </w:rPr>
        <w:t xml:space="preserve"> dodjeljuje dodatni broj </w:t>
      </w:r>
      <w:r w:rsidRPr="00D46ECA">
        <w:rPr>
          <w:rFonts w:ascii="Times New Roman" w:hAnsi="Times New Roman"/>
          <w:sz w:val="24"/>
          <w:szCs w:val="24"/>
          <w:lang w:eastAsia="hr-HR"/>
        </w:rPr>
        <w:t xml:space="preserve">subjektu u poslovanju s hranom koji je zakupio odvojenu jedinicu unutar veletržnice ili objekta za uskladištenje hrane životinjskog podrijetla u uvjetima kontrolirane temperature. </w:t>
      </w:r>
    </w:p>
    <w:p w:rsidR="008475C8" w:rsidRPr="00A52A14" w:rsidRDefault="008475C8" w:rsidP="005E1154">
      <w:pPr>
        <w:spacing w:before="100" w:beforeAutospacing="1" w:after="225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6ECA">
        <w:rPr>
          <w:rFonts w:ascii="Times New Roman" w:hAnsi="Times New Roman"/>
          <w:sz w:val="24"/>
          <w:szCs w:val="24"/>
          <w:lang w:eastAsia="hr-HR"/>
        </w:rPr>
        <w:t>(</w:t>
      </w:r>
      <w:r w:rsidR="00DB1D01" w:rsidRPr="00D46ECA">
        <w:rPr>
          <w:rFonts w:ascii="Times New Roman" w:hAnsi="Times New Roman"/>
          <w:sz w:val="24"/>
          <w:szCs w:val="24"/>
          <w:lang w:eastAsia="hr-HR"/>
        </w:rPr>
        <w:t>15</w:t>
      </w:r>
      <w:r w:rsidRPr="00D46ECA">
        <w:rPr>
          <w:rFonts w:ascii="Times New Roman" w:hAnsi="Times New Roman"/>
          <w:sz w:val="24"/>
          <w:szCs w:val="24"/>
          <w:lang w:eastAsia="hr-HR"/>
        </w:rPr>
        <w:t>) Veletržnica/objekt za uskladištenje hrane životinjskog podrijetla u uvjetima kontrolirane temperature i zakupoprimci međusobnim ugovorom dogovaraju podjelu odgovornosti za zajedničku infrastrukturu i opremu koju dijele. Ugovor mora biti dostupan nadležnom tijelu na zahtjev.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Pregled objekta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34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Pregled objekta iz članka </w:t>
      </w:r>
      <w:r w:rsidR="005653F8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Pravilnika u postupku odobravanja obuhvaća: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utvrđivanje ispunjavanja zahtjeva glede infrastrukture i opreme u objektu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pregled plana sustava samokontrola, vezano uz tehnološke postupke, koji će se obavljati u objektu.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Za utvrđivanje usklađenosti sustava samokontrola subjekt u poslovanju s hranom mora predočiti dokumentaciju, koja sadrži barem:</w:t>
      </w:r>
    </w:p>
    <w:p w:rsidR="00381123" w:rsidRPr="00005101" w:rsidRDefault="00381123" w:rsidP="00083D00">
      <w:pPr>
        <w:spacing w:before="100" w:beforeAutospacing="1" w:after="225" w:line="336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plan čišćenja i dezinfekcije objekta i održavanja osobne higijene</w:t>
      </w:r>
    </w:p>
    <w:p w:rsidR="00381123" w:rsidRPr="00005101" w:rsidRDefault="00381123" w:rsidP="00083D00">
      <w:pPr>
        <w:spacing w:before="100" w:beforeAutospacing="1" w:after="225" w:line="336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2. plan kontrole štetočina</w:t>
      </w:r>
    </w:p>
    <w:p w:rsidR="00381123" w:rsidRPr="00005101" w:rsidRDefault="00381123" w:rsidP="00083D00">
      <w:pPr>
        <w:spacing w:before="100" w:beforeAutospacing="1" w:after="225" w:line="336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plan kontrole vode za piće</w:t>
      </w:r>
    </w:p>
    <w:p w:rsidR="00381123" w:rsidRPr="00005101" w:rsidRDefault="00381123" w:rsidP="00083D00">
      <w:pPr>
        <w:spacing w:before="100" w:beforeAutospacing="1" w:after="225" w:line="336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dokaze o zdravlju zaposlenika za osobe koje pri radu u proizvodnji i prometu s hranom dolaze u dodir s hranom</w:t>
      </w:r>
    </w:p>
    <w:p w:rsidR="00381123" w:rsidRPr="00005101" w:rsidRDefault="00381123" w:rsidP="00083D00">
      <w:pPr>
        <w:spacing w:before="100" w:beforeAutospacing="1" w:after="225" w:line="336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 plan edukacije djelatnika</w:t>
      </w:r>
    </w:p>
    <w:p w:rsidR="00381123" w:rsidRPr="00005101" w:rsidRDefault="00381123" w:rsidP="00083D00">
      <w:pPr>
        <w:spacing w:before="100" w:beforeAutospacing="1" w:after="225" w:line="336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 plan utvrđivanja ispunjavanja mikrobioloških i drugih propisanih kriterija</w:t>
      </w:r>
    </w:p>
    <w:p w:rsidR="00381123" w:rsidRPr="00005101" w:rsidRDefault="00381123" w:rsidP="00083D00">
      <w:pPr>
        <w:spacing w:before="100" w:beforeAutospacing="1" w:after="225" w:line="336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7. plan postupaka samokontrole razvijen u skladu s načelima sustava HACCP-a, u skladu s posebnim propisom</w:t>
      </w:r>
    </w:p>
    <w:p w:rsidR="00381123" w:rsidRPr="00005101" w:rsidRDefault="00381123" w:rsidP="00083D00">
      <w:pPr>
        <w:spacing w:before="100" w:beforeAutospacing="1" w:after="225" w:line="336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8. plan utvrđivanja/provođenja sljedivosti sirovine i hrane</w:t>
      </w:r>
    </w:p>
    <w:p w:rsidR="00381123" w:rsidRPr="00005101" w:rsidRDefault="00381123" w:rsidP="00083D00">
      <w:pPr>
        <w:spacing w:before="100" w:beforeAutospacing="1" w:after="225" w:line="336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9. plan rukovanja s nusproizvodima koje objekt zaprimi ili koji nastanu u njemu.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Planovi iz stavka 2. ovoga članka moraju sadržavati opis rada i postupaka, učestalost provođenja i korektivne mjere u slučaju utvrđenih nesukladnosti tijekom procesa proizvodnje.</w:t>
      </w:r>
    </w:p>
    <w:p w:rsidR="00442FD0" w:rsidRPr="00005101" w:rsidRDefault="00442FD0" w:rsidP="00442FD0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7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Odobreni objekti u poslovanju s hranom životinjskog podrijetla ne smiju se opskrbljivati sirovinom iz mesnica i ribarnica.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Podaci u Upisniku odobrenih objekata u poslovanju s hranom životinjskog podrijetla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Članak 3</w:t>
      </w:r>
      <w:r w:rsidR="00431B5F" w:rsidRPr="00005101">
        <w:rPr>
          <w:rFonts w:eastAsia="Times New Roman"/>
          <w:lang w:eastAsia="hr-HR"/>
        </w:rPr>
        <w:t>5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U Upisniku odobrenih objekata u poslovanju s hranom životinjskog podrijetla vode se najmanje sljedeći podaci:</w:t>
      </w:r>
    </w:p>
    <w:p w:rsidR="00381123" w:rsidRPr="00005101" w:rsidRDefault="00381123" w:rsidP="004420DD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ime/naziv i adresa/sjedište subjekta u poslovanju s hranom</w:t>
      </w:r>
    </w:p>
    <w:p w:rsidR="00381123" w:rsidRPr="00005101" w:rsidRDefault="00381123" w:rsidP="004420DD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adresa odobrenog objekta</w:t>
      </w:r>
    </w:p>
    <w:p w:rsidR="00381123" w:rsidRPr="00005101" w:rsidRDefault="00381123" w:rsidP="004420DD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odobreni broj</w:t>
      </w:r>
    </w:p>
    <w:p w:rsidR="00381123" w:rsidRPr="00005101" w:rsidRDefault="00381123" w:rsidP="004420DD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odobrene djelatnosti.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Subjekt u poslovanju s hranom mora u roku od 30 dana od nastale promjene koja se odnosi na neki od podataka iz točke 1. stavka 1. ovoga članka podnijeti Upravi nadležnoj za poslove veterinarstva i sigurnosti hrane zahtjev za upis promjene podataka koje se vode u Upisniku odobrenih objekata u poslovanju s hranom životinjskog podrijetla i o tome dostaviti odgovarajuće dokaze odnosno dokumentaciju. Dokaze može dostaviti u neovjerenom presliku ili neovjerenom ispisu elektroničke isprave.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(3) Zahtjev iz stavka 2. ovoga članka sadrži najmanje sljedeće podatke:</w:t>
      </w:r>
    </w:p>
    <w:p w:rsidR="00381123" w:rsidRPr="00005101" w:rsidRDefault="00381123" w:rsidP="004420DD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ime/naziv i adresa/sjedište subjekta u poslovanju s hranom</w:t>
      </w:r>
    </w:p>
    <w:p w:rsidR="00381123" w:rsidRPr="00005101" w:rsidRDefault="00381123" w:rsidP="004420DD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adresa odobrenog objekta</w:t>
      </w:r>
    </w:p>
    <w:p w:rsidR="00381123" w:rsidRPr="00005101" w:rsidRDefault="00381123" w:rsidP="004420DD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odobreni broj</w:t>
      </w:r>
    </w:p>
    <w:p w:rsidR="00381123" w:rsidRPr="00005101" w:rsidRDefault="00381123" w:rsidP="004420DD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opis promjene.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U slučaju da subjekt u poslovanju s hranom koji posluje u objektu privremeno obustavlja obavljanje neke (jedna ili više) od odobrenih djelatnosti, dužan je u roku od 15 dana o tome obavijestiti nadležn</w:t>
      </w:r>
      <w:r w:rsidR="00D058B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og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</w:t>
      </w:r>
      <w:r w:rsidR="00D058B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058B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inspektora</w:t>
      </w:r>
      <w:r w:rsidR="008F70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Državnog inspektorata</w:t>
      </w:r>
      <w:r w:rsidR="00D058B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</w:t>
      </w:r>
      <w:r w:rsidR="008F70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tome </w:t>
      </w:r>
      <w:r w:rsidR="008F70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dužan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</w:t>
      </w:r>
      <w:r w:rsidR="008F70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8F70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stiti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Upravu nadležnu za poslove veterinarstva i sigurnosti hrane.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Subjekt u poslovanju s hranom iz stavka 4. ovoga članka mora, najmanje 15 dana prije planiranog početka ponovnog obavljanja djelatnosti, o tome obavijestiti </w:t>
      </w:r>
      <w:r w:rsidR="008F703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nadležnog veterinarskog inspektora Državnog inspektorata koji je o tome dužan obavijestiti Upravu nadležnu za poslove veterinarstva i sigurnosti hrane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(6) Ukoliko obustava iz stavka 4. ovoga članka traje duže od šest mjeseci, prije ponovnog početka obavljanja djelatnosti, radi provjere ispunjavanja propisanih uvjeta 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veterinarski inspektor 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 pregled objekta te dostavlja obavijest o ponovnom početku obavljanju djelatnosti Upravi nadležnoj za poslove veterinarstva i sigurnosti hrane.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(7) Ako se u objektu djelatnost ne obavlja duže od dvanaest mjeseci, djelatnost/objekt se, po službenoj dužnosti, briše iz Upisnika odobrenih objekata u poslovanju s hranom životinjskog podrijetla.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Brisanje objekta ili djelatnosti u objektu na zahtjev subjekta u poslovanju s hranom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36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U slučaju kada ovlaštena osoba subjekta u poslovanju s hranom podnosi zahtjev za brisanje objekta ili djelatnosti u objektu iz Upisnika odobrenih objekata u poslovanju s hranom životinjskog podrijetla mora dostaviti Upravi nadležnoj za poslove veterinarstva i sigurnosti hrane najmanje sljedeće podatke:</w:t>
      </w:r>
    </w:p>
    <w:p w:rsidR="00381123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ime/naziv i adresa/sjedište subjekta u poslovanju s hranom, OIB</w:t>
      </w:r>
    </w:p>
    <w:p w:rsidR="00381123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odobreni broj objekta</w:t>
      </w:r>
    </w:p>
    <w:p w:rsidR="00381123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djelatnost/objekt koja se briše</w:t>
      </w:r>
    </w:p>
    <w:p w:rsidR="00381123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4. adresa objekta.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Ovlaštena osoba subjekta u poslovanju s hranom mora Upravi nadležnoj za poslove veterinarstva i sigurnosti hrane podnijeti zahtjev iz stavka 1. ovoga članka najkasnije u roku od 6 mjeseci od dana prestanka obavljanja djelatnosti/rada objekta.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Po zaprimanju urednog zahtjeva iz stavka 1. ovoga članka Uprava nadležna za poslove veterinarstva i sigurnosti hrane donosi rješenje o brisanju objekta ili djelatnosti u objektu iz Upisnika odobrenih objekata u poslovanju s hranom životinjskog podrijetla.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Privremena zabrana rada i brisanje djelatnosti/objekta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37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U slučaju da 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veterinarski inspektor 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prilikom provođenja službenih kontrola u objektu utvrdi značajno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neudovoljavanje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propisanim zahtjevima, može zabraniti obavljanje odobrene djelatnosti u objektu ili rad objekta te odrediti rok za otklanjanje nedostataka.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U slučaju da se utvrđeni nedostaci ne otklone u zadanom roku, odnosno ako se nedostaci koji ugrožavaju javno zdravlje uzastopno ponavljaju ili se utvrdi da se u objektu ne obavlja odobrena djelatnost duže od godine dana, 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veterinarski inspektor 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dostavlja Uprav</w:t>
      </w:r>
      <w:r w:rsidR="004420D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</w:t>
      </w:r>
      <w:r w:rsidR="004420D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poslove veterinarstva i sigurnosti hrane prijedlog za brisanje djelatnosti ili objekta iz stavka 1. ovoga članka iz Upisnika.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U slučaju iz stavaka 1. i 2. ovoga članka 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veterinarski inspektor Državnog inspektorata</w:t>
      </w:r>
      <w:r w:rsidR="004420D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dokumentaciju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dostavlja Uprav</w:t>
      </w:r>
      <w:r w:rsidR="004420D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</w:t>
      </w:r>
      <w:r w:rsidR="004420D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poslove veterinarstva i sigurnosti hrane</w:t>
      </w:r>
      <w:r w:rsidR="008371BD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roku od 8 dana:</w:t>
      </w:r>
    </w:p>
    <w:p w:rsidR="00381123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dokumentaciju o privremenoj zabrani rada u objektu ili</w:t>
      </w:r>
    </w:p>
    <w:p w:rsidR="00381123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prijedlog i dokumentaciju na temelju koje se predlaže brisanje djelatnosti ili objekta.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U slučajevima iz stavaka 2. i 3. točke 2. ovoga članka Uprava nadležna za poslove veterinarstva i sigurnosti hrane donosi rješenje o brisanju objekta iz Upisnika odobrenih objekata u poslovanju s hranom životinjskog podrijetla.</w:t>
      </w:r>
    </w:p>
    <w:p w:rsidR="00381123" w:rsidRPr="002D3867" w:rsidRDefault="00381123" w:rsidP="005744BC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Upisnici i obrasci</w:t>
      </w:r>
    </w:p>
    <w:p w:rsidR="00381123" w:rsidRPr="00005101" w:rsidRDefault="00381123" w:rsidP="005744BC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38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Podaci o nazivu i sjedištu subjekta u poslovanju s hranom, lokaciji, evidencijskom odnosno odobrenom broju i djelatnosti objekta u poslovanju s hranom životinjskog podrijetla, a koji se vode u upisnicima iz članka 8. stavka 1.</w:t>
      </w:r>
      <w:r w:rsidR="005653F8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</w:t>
      </w:r>
      <w:r w:rsidR="005653F8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33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stavka 6. i</w:t>
      </w:r>
      <w:r w:rsidR="00417B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 Pravilnika, javno su dostupni na web stranici Uprave nadležne za poslove veterinarstva i sigurnosti hrane.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(2) U slučajevima iz članka 7. stavka </w:t>
      </w:r>
      <w:r w:rsidR="002A0D7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., članka 9. stavka </w:t>
      </w:r>
      <w:r w:rsidR="002A0D7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., članka 10. stavka 2., članka </w:t>
      </w:r>
      <w:r w:rsidR="002A0D7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33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2., članka </w:t>
      </w:r>
      <w:r w:rsidR="002A0D7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35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stavka 3.</w:t>
      </w:r>
      <w:r w:rsidR="002A0D7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</w:t>
      </w:r>
      <w:r w:rsidR="002A0D71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36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stavka 1. ovoga Pravilnika subjekt u poslovanju s hranom može koristiti preporučene obrasce zahtjeva koji se objavljuju na mrežnim stranicama Uprave nadležne za poslove veterinarstva i sigurnosti hrane, a mogu se podići i u nadležnom veterinarskom uredu.</w:t>
      </w:r>
    </w:p>
    <w:p w:rsidR="00381123" w:rsidRPr="002D3867" w:rsidRDefault="00381123" w:rsidP="00381123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5E79">
        <w:rPr>
          <w:rStyle w:val="Naslov1Char"/>
        </w:rPr>
        <w:t>Poglavlje III.</w:t>
      </w:r>
      <w:r w:rsidRPr="00A15E79">
        <w:rPr>
          <w:rStyle w:val="Naslov1Char"/>
        </w:rPr>
        <w:br/>
      </w: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A15E79">
        <w:rPr>
          <w:rStyle w:val="Naslov2Char"/>
        </w:rPr>
        <w:t>POSEBNE ODREDBE ZA SUBJEKTE U POSLOVANJU S HRANOM I OBJEKTE U KOJIMA SE POSLUJE S HRANOM KOJI PODLIJEŽU NADZORU SANITARNE INSPEKCIJE</w:t>
      </w:r>
    </w:p>
    <w:p w:rsidR="00381123" w:rsidRPr="002D3867" w:rsidRDefault="00381123" w:rsidP="00A15E79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Objekti i subjekti koji podliježu registraciji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39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Subjekti u poslovanju s hranom koji su prema Zakonu o službenim kontrolama koje se provode sukladno propisima o hrani, hrani za životinje, zdravlju i dobrobiti životinja, u nadležnosti sanitarne inspekcije, dužni su provesti registraciju sukladno odredbama ovoga Poglavlja.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40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1E1BFE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381123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Registracija u skladu s odredbama ovoga Poglavlja obvezna je za subjekte u poslovanju s hranom koji obavljaju sljedeće djelatnosti:</w:t>
      </w:r>
    </w:p>
    <w:p w:rsidR="00381123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proizvodnja i prerada hrane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neživotinjskog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podrijetla i/ili hrane koja sadrži sastojke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neživotinjskog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podrijetla i prerađene sastojke životinjskog podrijetla, isključujući djelatnosti koje podliježu odredbama Poglavlja IV. ovoga Pravilnika</w:t>
      </w:r>
    </w:p>
    <w:p w:rsidR="00381123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trgovina hranom, isključujući djelatnosti koje podliježu odredbama Poglavlja II. ovoga Pravilnika</w:t>
      </w:r>
    </w:p>
    <w:p w:rsidR="00381123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ugostiteljstvo</w:t>
      </w:r>
    </w:p>
    <w:p w:rsidR="00381123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priprema hrane i pružanje usluga prehrane u objektima ustanova socijalne skrbi, zdravstva, odgoja, obrazovanja i drugih sličnih ustanova</w:t>
      </w:r>
    </w:p>
    <w:p w:rsidR="00381123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5. uvoz i distribucija hrane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neživotinjskog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podrijetla te hrane koja sadrži sastojke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neživotinjskog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podrijetla i prerađene sastojke životinjskog podrijetla</w:t>
      </w:r>
    </w:p>
    <w:p w:rsidR="00A56C60" w:rsidRPr="00005101" w:rsidRDefault="00381123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 proizvodnja, distribucija i stavljanje na tržište dodataka prehrani, bez obzira na podrijetlo.</w:t>
      </w:r>
    </w:p>
    <w:p w:rsidR="009F4EF6" w:rsidRDefault="00F866D0" w:rsidP="001908B5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7.</w:t>
      </w:r>
      <w:r w:rsidR="009F4EF6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automati za prodaju upakirane hrane.</w:t>
      </w:r>
    </w:p>
    <w:p w:rsidR="001E1BFE" w:rsidRDefault="001E1BFE" w:rsidP="009A795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="009A79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Subjekti koji obavljaju djelatnosti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stavaka 2., 3., 4. i 7. ovoga članka ne </w:t>
      </w:r>
      <w:r w:rsidR="009A79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smiju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opskrbljivati hranom životinjskog podrijetla iz primarne proizvodnje</w:t>
      </w:r>
      <w:r w:rsidR="009A79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osim pčelinjim proizvodima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41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Iznimno od članka </w:t>
      </w:r>
      <w:r w:rsidR="005B07D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Pravilnika obvezi registracije prema odredbama ovoga Poglavlja ne podliježu:</w:t>
      </w:r>
    </w:p>
    <w:p w:rsidR="00381123" w:rsidRPr="00005101" w:rsidRDefault="00381123" w:rsidP="002D3867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prigodna prodaja organizirana u sklopu održavanja sajmova, priredaba i izložbi</w:t>
      </w:r>
    </w:p>
    <w:p w:rsidR="00381123" w:rsidRPr="00005101" w:rsidRDefault="00381123" w:rsidP="002D3867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obiteljska poljoprivredna gospodarstva </w:t>
      </w:r>
      <w:r w:rsidR="00F25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proofErr w:type="spellStart"/>
      <w:r w:rsidR="00F25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samoopskrbna</w:t>
      </w:r>
      <w:proofErr w:type="spellEnd"/>
      <w:r w:rsidR="00F25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poljoprivredna gospodarstva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prodaju primarne proizvode na mjestu proizvodnje, na štandovima i klupama na tržnicama na malo, na štandovima i klupama izvan tržnica na malo, na štandovima i klupama unutar trgovačkih centara i ustanova te pokretnom prodajom</w:t>
      </w:r>
    </w:p>
    <w:p w:rsidR="00381123" w:rsidRPr="00005101" w:rsidRDefault="00381123" w:rsidP="002D3867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subjekti u poslovanju s hranom koji na mjestu proizvodnje, na štandovima i klupama na tržnicama na malo, na štandovima i klupama izvan tržnica na malo, na štandovima i klupama unutar trgovačkih centara i ustanova te pokretnom prodajom prodaju hranu životinjskog podrijetla i upisani su kao proizvođači u upisnike Uprave nadležne za poslove veterinarstva i sigurnosti hrane</w:t>
      </w:r>
    </w:p>
    <w:p w:rsidR="00381123" w:rsidRPr="00005101" w:rsidRDefault="00381123" w:rsidP="002D3867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prodaja pčelinjih proizvoda na mjestu proizvodnje, na štandovima i klupama na tržnicama na malo, na štandovima i klupama izvan tržnica na malo, na štandovima i klupama unutar trgovačkih centara i ustanova te pokretnom prodajom proizvođača iz članka 14. ovoga Pravilnika.</w:t>
      </w:r>
    </w:p>
    <w:p w:rsidR="00381123" w:rsidRPr="002D3867" w:rsidRDefault="00381123" w:rsidP="00A15E79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Registracija subjekta i objekata u poslovanju s hranom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42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Subjekti iz članka </w:t>
      </w:r>
      <w:r w:rsidR="005B07D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ovoga Pravilnika upisuju se u Upisnik registriranih subjekata i objekata koji vodi 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Sektor 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nadležan 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sanitarni nadzor hrane, vode za ljudsku potrošnju i predmeta opće uporabe</w:t>
      </w:r>
      <w:r w:rsidR="000C08C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inspektorata.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Subjekti iz članka </w:t>
      </w:r>
      <w:r w:rsidR="004B7E5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39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Pravilnika dužni su registrirati i svaki objekt koji je pod njihovim nadzorom, a u kojem se obavlja djelatnost u bilo kojoj fazi proizvodnje, prerade i distribucije hrane.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Iznimno od stavka 2. ovoga članka, subjekt u poslovanju s hranom koji obavlja djelatnost trgovine na štandovima i klupama na tržnicama na malo, na štandovima i klupama izvan tržnica na malo, na štandovima i klupama unutar trgovačkih centara i ustanova te pokretnom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prodajom nije dužan registrirati svaki objekt (štand, klupu, objekt u kojem se automat nalazi, vozilo) već se navedena djelatnost upisuje prilikom registracije subjekta u poslovanju s hranom.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Subjekt u poslovanju s hranom podnosi zahtjev za registraciju 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Sektor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nadležnom 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sanitarni nadzor hrane, vode za ljudsku potrošnju i predmeta opće uporabe</w:t>
      </w:r>
      <w:r w:rsidR="000C08C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inspektorata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Subjekt u poslovanju s hranom u zahtjevu za registraciju iz stavka 1. ovoga članka navodi najmanje sljedeće podatke:</w:t>
      </w:r>
    </w:p>
    <w:p w:rsidR="00381123" w:rsidRPr="00005101" w:rsidRDefault="00381123" w:rsidP="00C770CA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podaci o subjektu: naziv, sjedište i OIB pravne ili fizičke osobe koja obavlja djelatnost poslovanja s hranom, djelatnost poslovanja s hranom te kontakt podaci</w:t>
      </w:r>
    </w:p>
    <w:p w:rsidR="00381123" w:rsidRPr="00005101" w:rsidRDefault="00381123" w:rsidP="00C770CA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u slučaju podnošenja zahtjeva iz stavka 2. ovoga članka obavezno se navode i podaci o objektu: naziv, adresa i djelatnost objekta.</w:t>
      </w:r>
    </w:p>
    <w:p w:rsidR="00381123" w:rsidRPr="00005101" w:rsidRDefault="00381123" w:rsidP="00C770CA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(6) Uz valjano ispunjen zahtjev subjekt u poslovanju s hranom 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Sektor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nadležnom 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sanitarni nadzor hrane, vode za ljudsku potrošnju i predmeta opće uporabe</w:t>
      </w:r>
      <w:r w:rsidR="000C08C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dostavlja:</w:t>
      </w:r>
    </w:p>
    <w:p w:rsidR="00381123" w:rsidRPr="00005101" w:rsidRDefault="00381123" w:rsidP="00C770CA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dokaz da je u Republici Hrvatskoj registriran za obavljanje djelatnosti i upisan u odgovarajući registar</w:t>
      </w:r>
    </w:p>
    <w:p w:rsidR="00381123" w:rsidRPr="00005101" w:rsidRDefault="00381123" w:rsidP="00C770CA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preslik</w:t>
      </w:r>
      <w:r w:rsidR="00F866D0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rješenja o ispunjavanju minimalno-tehničkih uvjeta ako objekt podliježe ishođenju temeljem propisa o ugostiteljstvu i trgovini.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(7) Obrazac zahtjeva objavljuje se na mrežnim stranicama 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43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Na temelju podnesenog zahtjeva u skladu s člankom </w:t>
      </w:r>
      <w:r w:rsidR="004B7E5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4. ovoga Pravilnika 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Sektor 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nadležan 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sanitarni nadzor hrane, vode za ljudsku potrošnju i predmeta opće uporabe</w:t>
      </w:r>
      <w:r w:rsidR="000C08C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inspektorata</w:t>
      </w:r>
      <w:r w:rsidR="000C08C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upisuje subjekt odnosno objekt u poslovanju s hranom u Upisnik registriranih subjekata i objekata koji vodi ministarstvo nadležno za zdravlje i subjektu u poslovanju s hranom izdaje rješenje o upisu te izvod iz Upisnika registriranih subjekata i objekata.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Upisnik registriranih subjekata i objekata koji vodi 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Sektor 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nadležan </w:t>
      </w:r>
      <w:r w:rsidR="000C08CB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sanitarni nadzor hrane, vode za ljudsku potrošnju i predmeta opće uporabe</w:t>
      </w:r>
      <w:r w:rsidR="000C08C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inspektorata</w:t>
      </w:r>
      <w:r w:rsidR="000C08CB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sastavni je dio središnjega informacijskog sustava sanitarne inspekcije (SISSI).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(3) </w:t>
      </w:r>
      <w:r w:rsidR="006E12E7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Sektor 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nadležan </w:t>
      </w:r>
      <w:r w:rsidR="006E12E7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sanitarni nadzor hrane, vode za ljudsku potrošnju i predmeta opće uporabe</w:t>
      </w:r>
      <w:r w:rsidR="006E12E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inspektorata</w:t>
      </w:r>
      <w:r w:rsidR="006E12E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zahtjev subjekta u poslovanju s hranom može omogućiti podnošenje zahtjeva za registraciju putem javnog portala središnjega informacijskog sustava sanitarne inspekcije (SISSI) kao i pristup vlastitim podacima u Upisniku registriranih subjekata i objekata.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44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Subjekti u poslovanju s hranom dužni su osigurati da objekti u poslovanju s hranom u kojima se obavljaju djelatnosti iz članka </w:t>
      </w:r>
      <w:r w:rsidR="004B7E5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Pravilnika, udovoljavaju odredbama propisa o hrani.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Subjekti u poslovanju s hranom iz članka </w:t>
      </w:r>
      <w:r w:rsidR="004B7E5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41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stavka 3. ovoga Pravilnika dužni su voditi i dati na uvid prilikom provođenja službene kontrole, popis prodajnih mjesta na tržnici, popis prodajnih vozila sa lokacijama za prodaju te popis lokacija na kojima se nalaze automati za prodaju.</w:t>
      </w:r>
    </w:p>
    <w:p w:rsidR="00381123" w:rsidRPr="002D3867" w:rsidRDefault="00381123" w:rsidP="00A15E79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Promjena podataka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45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Subjekt u poslovanju s hranom mora u roku od 30 dana obavijestiti </w:t>
      </w:r>
      <w:r w:rsidR="006E12E7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Sektor 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nadležan </w:t>
      </w:r>
      <w:r w:rsidR="006E12E7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sanitarni nadzor hrane, vode za ljudsku potrošnju i predmeta opće uporabe</w:t>
      </w:r>
      <w:r w:rsidR="006E12E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svakoj promjeni podataka iz članka </w:t>
      </w:r>
      <w:r w:rsidR="004B7E5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stavka 5. ovoga Pravilnika, osim u dijelu koji se odnosi na kontakt podatke.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Za ažuriranje promjena koje se odnose na kontakt podatke u Upisniku registriranih subjekata i objekta odgovoran je sam subjekt u poslovanju s hranom, a pristup u isti ostvaruje se u skladu s člankom </w:t>
      </w:r>
      <w:r w:rsidR="004B7E5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stavkom 1. ovoga Pravilnika.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Iznimno od stavka 1. ovog članka ukoliko u registriranom objektu u poslovanju s hranom dođe do promjene subjekta u poslovanju s hranom, isti je dužan podnije novi zahtjev za registraciju sukladno članku </w:t>
      </w:r>
      <w:r w:rsidR="004B7E5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Pravilnika.</w:t>
      </w:r>
    </w:p>
    <w:p w:rsidR="00381123" w:rsidRPr="002D3867" w:rsidRDefault="00381123" w:rsidP="00A15E79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Brisanje iz Upisnika registriranih subjekata i objekata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46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U slučaju prestanka obavljanja djelatnosti 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službena osoba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subjekta u poslovanju s hranom u roku od 8 dana mora </w:t>
      </w:r>
      <w:r w:rsidR="006E12E7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Sektor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6E12E7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nadležnom </w:t>
      </w:r>
      <w:r w:rsidR="006E12E7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sanitarni nadzor hrane, vode za ljudsku potrošnju i predmeta opće uporabe</w:t>
      </w:r>
      <w:r w:rsidR="006E12E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inspektorata</w:t>
      </w:r>
      <w:r w:rsidR="006E12E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podnijeti zahtjev za brisanje</w:t>
      </w:r>
      <w:r w:rsidRPr="0000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Upisnika registriranih subjekata i objekata.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Ako 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službena osoba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inspekcijskim nadzorom utvrdi nedostatke koji zahtijevaju trajno brisanje objekta koji posluje s hranom odnosno pouzdano zna/ima dokaze da u objektu ne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posluje subjekt u poslovanju s hranom, dužna je prijedlog za brisanje dostaviti </w:t>
      </w:r>
      <w:r w:rsidR="006E12E7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Sektor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6E12E7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nadležnom </w:t>
      </w:r>
      <w:r w:rsidR="006E12E7" w:rsidRPr="000C08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sanitarni nadzor hrane, vode za ljudsku potrošnju i predmeta opće uporabe</w:t>
      </w:r>
      <w:r w:rsidR="006E12E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Uz prijedlog o brisanju </w:t>
      </w:r>
      <w:r w:rsidR="006E1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službena osoba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dužna je dostaviti i svu dokumentaciju na temelju koje se predlaže brisanje.</w:t>
      </w:r>
    </w:p>
    <w:p w:rsidR="00381123" w:rsidRPr="00A15E79" w:rsidRDefault="00381123" w:rsidP="00381123">
      <w:pPr>
        <w:spacing w:before="100" w:beforeAutospacing="1" w:after="225" w:line="336" w:lineRule="atLeast"/>
        <w:jc w:val="center"/>
        <w:rPr>
          <w:rStyle w:val="Naslov2Char"/>
        </w:rPr>
      </w:pPr>
      <w:r w:rsidRPr="00A15E79">
        <w:rPr>
          <w:rStyle w:val="Naslov1Char"/>
        </w:rPr>
        <w:t>Poglavlje IV.</w:t>
      </w:r>
      <w:r w:rsidRPr="00A15E79">
        <w:rPr>
          <w:rStyle w:val="Naslov1Char"/>
        </w:rPr>
        <w:br/>
      </w: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A15E79">
        <w:rPr>
          <w:rStyle w:val="Naslov2Char"/>
        </w:rPr>
        <w:t>POSEBNE ODREDBE ZA OBJEKTE NA RAZINI PRIMARNE PROIZVODNJE KOJI PODLIJEŽU NADZORU POLJOPRIVREDNE INSPEKCIJE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47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Subjekti u poslovanju s hranom na razini primarne biljne proizvodnje, koji su prema Zakonu o službenim kontrolama koje se provode sukladno propisima o hrani, hrani za životinje, zdravlju i dobrobiti životinja, u nadležnosti poljoprivredne inspekcije, dužni su provesti registraciju sukladno Uredbi (EZ) br. 852/2004 i odredbama ovoga Poglavlja.</w:t>
      </w:r>
    </w:p>
    <w:p w:rsidR="00381123" w:rsidRPr="002D3867" w:rsidRDefault="00381123" w:rsidP="00A15E79">
      <w:pPr>
        <w:pStyle w:val="Naslov2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REGISTRACIJA SUBJEKATA</w:t>
      </w:r>
    </w:p>
    <w:p w:rsidR="00381123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48</w:t>
      </w:r>
      <w:r w:rsidRPr="00005101">
        <w:rPr>
          <w:rFonts w:eastAsia="Times New Roman"/>
          <w:lang w:eastAsia="hr-HR"/>
        </w:rPr>
        <w:t>.</w:t>
      </w:r>
    </w:p>
    <w:p w:rsidR="00EB2352" w:rsidRPr="00EB2352" w:rsidRDefault="00EB2352" w:rsidP="00EB2352">
      <w:pPr>
        <w:rPr>
          <w:lang w:eastAsia="hr-HR"/>
        </w:rPr>
      </w:pPr>
    </w:p>
    <w:p w:rsidR="00F259A1" w:rsidRPr="007460AD" w:rsidRDefault="00F259A1" w:rsidP="00F259A1">
      <w:pPr>
        <w:jc w:val="both"/>
        <w:rPr>
          <w:rFonts w:ascii="Times New Roman" w:hAnsi="Times New Roman" w:cs="Times New Roman"/>
          <w:sz w:val="24"/>
          <w:szCs w:val="24"/>
        </w:rPr>
      </w:pPr>
      <w:r w:rsidRPr="00F60F65">
        <w:rPr>
          <w:rFonts w:ascii="Times New Roman" w:hAnsi="Times New Roman" w:cs="Times New Roman"/>
          <w:sz w:val="24"/>
          <w:szCs w:val="24"/>
        </w:rPr>
        <w:t>(1) Subjekti u poslovanju s hranom na razini primarne biljne proizvodnje obvezni su upisati se u U</w:t>
      </w:r>
      <w:r>
        <w:rPr>
          <w:rFonts w:ascii="Times New Roman" w:hAnsi="Times New Roman" w:cs="Times New Roman"/>
          <w:sz w:val="24"/>
          <w:szCs w:val="24"/>
        </w:rPr>
        <w:t xml:space="preserve">pisnik poljoprivrednika u skladu s propisom kojim se uređuju ciljeve i mjere poljoprivredne politike i pripadajućim provedbenim propisom, </w:t>
      </w:r>
      <w:r w:rsidRPr="00F60F65">
        <w:rPr>
          <w:rFonts w:ascii="Times New Roman" w:hAnsi="Times New Roman" w:cs="Times New Roman"/>
          <w:sz w:val="24"/>
          <w:szCs w:val="24"/>
        </w:rPr>
        <w:t>odnosno u Upisnik obiteljskih poljoprivrednih gospoda</w:t>
      </w:r>
      <w:r>
        <w:rPr>
          <w:rFonts w:ascii="Times New Roman" w:hAnsi="Times New Roman" w:cs="Times New Roman"/>
          <w:sz w:val="24"/>
          <w:szCs w:val="24"/>
        </w:rPr>
        <w:t>rstava u skladu s propisom</w:t>
      </w:r>
      <w:r w:rsidRPr="00F60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kojim se uređuju </w:t>
      </w:r>
      <w:r w:rsidRPr="007460AD">
        <w:rPr>
          <w:rFonts w:ascii="Times New Roman" w:hAnsi="Times New Roman" w:cs="Times New Roman"/>
          <w:sz w:val="24"/>
          <w:szCs w:val="24"/>
        </w:rPr>
        <w:t>uvjeti za obavljanje gospodarske djelatnosti poljoprivrede i s njom povezanih dopunskih djelatnosti koje se obavljaju na obiteljskom poljoprivrednom gospodarstvu i pripadajućim provedbenim propisom.</w:t>
      </w:r>
    </w:p>
    <w:p w:rsidR="00F259A1" w:rsidRPr="00F60F65" w:rsidRDefault="00F259A1" w:rsidP="00F259A1">
      <w:pPr>
        <w:jc w:val="both"/>
        <w:rPr>
          <w:rFonts w:ascii="Times New Roman" w:hAnsi="Times New Roman" w:cs="Times New Roman"/>
          <w:sz w:val="24"/>
          <w:szCs w:val="24"/>
        </w:rPr>
      </w:pPr>
      <w:r w:rsidRPr="00F60F65">
        <w:rPr>
          <w:rFonts w:ascii="Times New Roman" w:hAnsi="Times New Roman" w:cs="Times New Roman"/>
          <w:sz w:val="24"/>
          <w:szCs w:val="24"/>
        </w:rPr>
        <w:t>(2) U smislu ovoga Poglavlja subjekti u poslovanju s hranom registrirani su ako su upisani u Upisnik poljoprivrednika ili Upisnik obiteljskih poljoprivrednih gospodarstava</w:t>
      </w:r>
      <w:r>
        <w:rPr>
          <w:rFonts w:ascii="Times New Roman" w:hAnsi="Times New Roman" w:cs="Times New Roman"/>
          <w:sz w:val="24"/>
          <w:szCs w:val="24"/>
        </w:rPr>
        <w:t xml:space="preserve"> u skladu s propisima iz stavka 1. ovoga članka</w:t>
      </w:r>
      <w:r w:rsidRPr="00F60F65">
        <w:rPr>
          <w:rFonts w:ascii="Times New Roman" w:hAnsi="Times New Roman" w:cs="Times New Roman"/>
          <w:sz w:val="24"/>
          <w:szCs w:val="24"/>
        </w:rPr>
        <w:t>.</w:t>
      </w:r>
    </w:p>
    <w:p w:rsidR="00F259A1" w:rsidRDefault="00F259A1" w:rsidP="00F259A1">
      <w:pPr>
        <w:jc w:val="both"/>
        <w:rPr>
          <w:rFonts w:ascii="Times New Roman" w:hAnsi="Times New Roman" w:cs="Times New Roman"/>
          <w:sz w:val="24"/>
          <w:szCs w:val="24"/>
        </w:rPr>
      </w:pPr>
      <w:r w:rsidRPr="00F60F65">
        <w:rPr>
          <w:rFonts w:ascii="Times New Roman" w:hAnsi="Times New Roman" w:cs="Times New Roman"/>
          <w:sz w:val="24"/>
          <w:szCs w:val="24"/>
        </w:rPr>
        <w:t>(3) Ministarstvo nadležno za poljoprivredu nadležno je za Upisnik poljoprivrednika i Upisnik obiteljskih poljoprivrednih gospodarstava, a poslovi njihovog vođenja povjereni su Agenciji za plaćanja u poljoprivredi, ribarstvu i ruraln</w:t>
      </w:r>
      <w:r>
        <w:rPr>
          <w:rFonts w:ascii="Times New Roman" w:hAnsi="Times New Roman" w:cs="Times New Roman"/>
          <w:sz w:val="24"/>
          <w:szCs w:val="24"/>
        </w:rPr>
        <w:t>om razvoju u skladu s propisima iz stavka 1. ovoga članka.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49</w:t>
      </w:r>
      <w:r w:rsidRPr="00005101">
        <w:rPr>
          <w:rFonts w:eastAsia="Times New Roman"/>
          <w:lang w:eastAsia="hr-HR"/>
        </w:rPr>
        <w:t>.</w:t>
      </w:r>
    </w:p>
    <w:p w:rsidR="00315C02" w:rsidRPr="00315C02" w:rsidRDefault="00315C02" w:rsidP="00315C02">
      <w:pPr>
        <w:spacing w:before="100" w:beforeAutospacing="1" w:after="225" w:line="33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Pr="00315C02">
        <w:rPr>
          <w:rFonts w:ascii="Times New Roman" w:hAnsi="Times New Roman" w:cs="Times New Roman"/>
          <w:color w:val="000000"/>
          <w:sz w:val="24"/>
          <w:szCs w:val="24"/>
        </w:rPr>
        <w:t>Subjekt u poslovanju s hranom, koji u primarnoj proizvodnji proizvodi i stavlja na tržište hranu i hranu za životinje biljnog podrijetla mora osigurati uvjete propisane Prilogom I. Dijelom A. Uredbe (EZ) br. 852/2004.</w:t>
      </w:r>
    </w:p>
    <w:p w:rsidR="00315C02" w:rsidRPr="00315C02" w:rsidRDefault="00315C02" w:rsidP="00315C02">
      <w:pPr>
        <w:spacing w:before="100" w:beforeAutospacing="1" w:after="225" w:line="33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C02">
        <w:rPr>
          <w:rFonts w:ascii="Times New Roman" w:hAnsi="Times New Roman" w:cs="Times New Roman"/>
          <w:sz w:val="24"/>
          <w:szCs w:val="24"/>
        </w:rPr>
        <w:lastRenderedPageBreak/>
        <w:t xml:space="preserve">(2) Subjekt u poslovanju s hranom, koji u skladu s posebnim propisom na obiteljskom poljoprivrednom gospodarstvu obavlja dopunsku djelatnost proizvodnje poljoprivrednih i prehrambenih proizvoda mora osigurati uvjete propisane Prilogom I. Uredbe (EZ) br. </w:t>
      </w:r>
      <w:r w:rsidRPr="00315C02">
        <w:rPr>
          <w:rFonts w:ascii="Times New Roman" w:hAnsi="Times New Roman" w:cs="Times New Roman"/>
          <w:color w:val="000000"/>
          <w:sz w:val="24"/>
          <w:szCs w:val="24"/>
        </w:rPr>
        <w:t>852/2004.</w:t>
      </w:r>
    </w:p>
    <w:p w:rsidR="00381123" w:rsidRPr="00A15E79" w:rsidRDefault="00315C02" w:rsidP="00A15E79">
      <w:pPr>
        <w:pStyle w:val="Naslov2"/>
      </w:pPr>
      <w:r w:rsidRPr="00A15E79" w:rsidDel="00315C02">
        <w:t xml:space="preserve"> </w:t>
      </w:r>
      <w:r w:rsidR="00381123" w:rsidRPr="00A15E79">
        <w:t>ODOBRAVANJE OBJEKATA</w:t>
      </w:r>
    </w:p>
    <w:p w:rsidR="00381123" w:rsidRPr="00005101" w:rsidRDefault="00381123" w:rsidP="00A15E79">
      <w:pPr>
        <w:pStyle w:val="Naslov4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Postupak odobravanja</w:t>
      </w:r>
    </w:p>
    <w:p w:rsidR="00381123" w:rsidRPr="00005101" w:rsidRDefault="00381123" w:rsidP="00666535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50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Subjekt u poslovanju s hranom podnosi zahtjev za odobravanje objekta za proizvodnju klica </w:t>
      </w:r>
      <w:r w:rsidR="009A7953"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</w:t>
      </w:r>
      <w:r w:rsidR="009A79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7953"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</w:t>
      </w:r>
      <w:r w:rsidR="009A79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="009A7953"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poslove </w:t>
      </w:r>
      <w:r w:rsidR="009A79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poljoprivrede</w:t>
      </w:r>
      <w:r w:rsidR="009A7953" w:rsidRPr="00005101" w:rsidDel="009A79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obrascu koji je objavljen na mrežnim stranicama ministarstva nadležnog za poljoprivredu.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Uz zahtjev iz stavka 1. ovoga članka prilaže se obrtnica ili izvod iz registra trgovačkog suda</w:t>
      </w:r>
      <w:r w:rsidR="00EB23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rješenje o upisu u Upisnik poljoprivrednika</w:t>
      </w:r>
      <w:r w:rsidR="00F259A1" w:rsidRPr="00F259A1">
        <w:rPr>
          <w:rFonts w:ascii="Times New Roman" w:hAnsi="Times New Roman" w:cs="Times New Roman"/>
          <w:sz w:val="24"/>
          <w:szCs w:val="24"/>
        </w:rPr>
        <w:t xml:space="preserve"> </w:t>
      </w:r>
      <w:r w:rsidR="00F259A1" w:rsidRPr="00D312BF">
        <w:rPr>
          <w:rFonts w:ascii="Times New Roman" w:hAnsi="Times New Roman" w:cs="Times New Roman"/>
          <w:sz w:val="24"/>
          <w:szCs w:val="24"/>
        </w:rPr>
        <w:t>ili Upisnik obiteljskih poljoprivrednih gospodarstava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Ako dokumentacija iz stavka 2. ovoga članka nije dostupna nadležnom tijelu, podnositelj zahtjeva je dužan istu dostaviti.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Po podnesenom zahtjevu, Uprava nadležna za poslove poljoprivrede donosi rješenje o osnivanju stručnog povjerenstva koje obavlja pregled objekta. Stručno povjerenstvo sastoji se od tri člana, djelatnika Uprave nadležne za poslove poljoprivrede i prehrambene industrije, od kojih najmanje dvoje mora biti prisutno pri obavljanju pregleda objekta.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U postupku odobravanja stručno povjerenstvo obavlja pregled objekta koji mora udovoljavati odredbama članka </w:t>
      </w:r>
      <w:r w:rsidR="004B7E5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51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stavaka 2. i 3. ovoga Pravilnika u pogledu dokumentacije, infrastrukture i opreme. Stručno povjerenstvo, iz stavka 4. ovoga članka, dostavlja Upravi nadležnoj za poslove poljoprivrede zapisnik o nalazu na licu mjesta u objektu sa prijedlogom za izdavanje odobrenja.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Uprava nadležna za poslove poljoprivrede na temelju zapisnika i prijedloga za izdavanje odobrenja iz stavka 5. ovoga članka donosi rješenje o odobrenju i objekt upisuje u Upisnik odobrenih objekata za proizvodnju klica te mu se dodjeljuje odobreni broj.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(7) Ako objekt ne udovoljava propisanim zahtjevima, nadležno tijelo postupa u skladu s odredbama Zakona o službenim kontrolama koje se provode sukladno propisima o hrani, hrani za životinje, o zdravlju i dobrobiti životinja.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(8) Upisnik odobrenih objekata za proizvodnju klica vodi Uprava nadležna za poslove poljoprivrede i objavljuje se na mrežnim stranicama ministarstva nadležnog za poljoprivredu.</w:t>
      </w:r>
    </w:p>
    <w:p w:rsidR="00381123" w:rsidRPr="002D3867" w:rsidRDefault="00381123" w:rsidP="00A15E79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lastRenderedPageBreak/>
        <w:t>Objekti za proizvodnju klica koji podliježu odobravanju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51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Odobravanje u skladu s odredbama ovoga Pravilnika obvezna je za objekte u kojima se proizvode klice što uključuje proizvodnju, skladištenje, pakiranje i prijevoz na mjestu proizvodnje.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Subjekti u poslovanju s hranom dužni su osigurati da objekti iz stavka 1. ovoga članka udovoljavaju odredbama Uredbe (EZ) br. 852/2004 i Uredbe Komisije (EU) br. 210/2013 od 11. ožujka 2013. o odobravanju objekata za proizvodnju klica u skladu s Uredbom (EZ) br. 852/2004 Europskog parlamenta i Vijeća (SL L 68, 12. 03. 2013.).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Subjekti u poslovanju s hranom koji proizvode klice dužni su osim udovoljavanja odredbama Uredbi iz stavka 2. ovoga članka osigurati udovoljavanje i odredbama:</w:t>
      </w:r>
    </w:p>
    <w:p w:rsidR="00381123" w:rsidRPr="00005101" w:rsidRDefault="00381123" w:rsidP="00A56C6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Provedbene uredba Komisije (EU) br. 208/2013 od 11. ožujka 2013. o zahtjevima za </w:t>
      </w:r>
      <w:proofErr w:type="spellStart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sljedivošću</w:t>
      </w:r>
      <w:proofErr w:type="spellEnd"/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klica i sjemena namijenjenog proizvodnji klica (SL L 68, 12.03.2013.)</w:t>
      </w:r>
    </w:p>
    <w:p w:rsidR="00381123" w:rsidRPr="00005101" w:rsidRDefault="00381123" w:rsidP="00A56C6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Uredbe Komisije (EU) br. 209/2013 od 11. ožujka 2013. o izmjeni Uredbe (EZ) br. 2073/2005 u pogledu mikrobioloških kriterija za klice i pravila uzorkovanja za trupove peradi i svježe meso peradi (SL L 68, 12.03.2013.)</w:t>
      </w:r>
    </w:p>
    <w:p w:rsidR="00381123" w:rsidRPr="00005101" w:rsidRDefault="00381123" w:rsidP="00A56C6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Uredbe Komisije (EU) br. 211/2013 od 11. ožujka 2013. o zahtjevima u pogledu certificiranja za uvoz u Uniju klica i sjemena namijenjenog za proizvodnju klica (SL L 68, 12.03.2013.).</w:t>
      </w:r>
    </w:p>
    <w:p w:rsidR="00381123" w:rsidRPr="002D3867" w:rsidRDefault="00381123" w:rsidP="00A15E79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Zabrana rada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52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Ako </w:t>
      </w:r>
      <w:r w:rsidR="004B7E5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inspektor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prilikom provođenja službenih kontrola u objektu utvrdi nedostatke ili ne udovoljavanje propisanim zahtjevima, može zabraniti obavljanje odobrene djelatnosti u objektu te odrediti rok za otklanjanje nedostataka.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 slučaju da se utvrđeni nedostaci ne otklone u zadanom roku, objekt se po službenoj dužnosti na prijedlog službene osobe briše iz Upisnika odobrenih objekata za proizvodnju klica.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4B7E57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E964AE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nspektor Državnog inspektorata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 provodi službene kontrole, a radi evidentiranja u Upisniku odobrenih objekata za proizvodnju klica, dostavlja Upravi nadležnoj za poslove poljoprivrede i prehrambene industrije u roku od 8 dana presliku rješenja o zabrani rada u objektu.</w:t>
      </w:r>
    </w:p>
    <w:p w:rsidR="00381123" w:rsidRPr="002D3867" w:rsidRDefault="00381123" w:rsidP="00A15E79">
      <w:pPr>
        <w:pStyle w:val="Naslov4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lastRenderedPageBreak/>
        <w:t>Brisanje iz Upisnika odobrenih objekata za proizvodnju klica na zahtjev subjekta</w:t>
      </w:r>
    </w:p>
    <w:p w:rsidR="00381123" w:rsidRPr="00005101" w:rsidRDefault="00381123" w:rsidP="00A15E79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53</w:t>
      </w:r>
      <w:r w:rsidRPr="00005101">
        <w:rPr>
          <w:rFonts w:eastAsia="Times New Roman"/>
          <w:lang w:eastAsia="hr-HR"/>
        </w:rPr>
        <w:t>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U slučaju kada subjekt u poslovanju s hranom prestaje poslovati u objektu, službena osoba subjekta u poslovanju s hranom dostavlja Upravi nadležnoj za poslove poljoprivrede zahtjev za brisanje objekata iz Upisnika odobrenih objekata za proizvodnju klica, najkasnije u roku 6 mjeseci od dana prestanka poslovanja u objektu o čemu Uprava nadležna za poslove poljoprivrede i prehrambene industrije donosi rješenje.</w:t>
      </w:r>
    </w:p>
    <w:p w:rsidR="00381123" w:rsidRPr="00005101" w:rsidRDefault="00381123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 slučaju kada ovlaštena osoba subjekta u poslovanju s hranom podnosi zahtjev za brisanje objekta is stavka 1. ovoga članka iz Upisnika odobrenih objekata za proizvodnju klica mora dostaviti Upravi nadležnoj za poslove poljoprivrede najmanje sljedeće podatke:</w:t>
      </w:r>
    </w:p>
    <w:p w:rsidR="00381123" w:rsidRPr="00005101" w:rsidRDefault="00381123" w:rsidP="00A56C6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ime/naziv i adresa/sjedište subjekta u poslovanju s hranom</w:t>
      </w:r>
    </w:p>
    <w:p w:rsidR="00381123" w:rsidRPr="00005101" w:rsidRDefault="00381123" w:rsidP="00A56C6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adresa odobrenog objekta</w:t>
      </w:r>
    </w:p>
    <w:p w:rsidR="00381123" w:rsidRPr="00005101" w:rsidRDefault="00381123" w:rsidP="00A56C60">
      <w:pPr>
        <w:spacing w:before="100" w:beforeAutospacing="1" w:after="225" w:line="33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odobreni broj objekta.</w:t>
      </w:r>
    </w:p>
    <w:p w:rsidR="003B7E2F" w:rsidRPr="002D3867" w:rsidRDefault="003B7E2F" w:rsidP="00A15E79">
      <w:pPr>
        <w:pStyle w:val="Naslov1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>Poglavlje V.</w:t>
      </w:r>
    </w:p>
    <w:p w:rsidR="003B7E2F" w:rsidRPr="000C20D8" w:rsidRDefault="003B7E2F" w:rsidP="00A15E79">
      <w:pPr>
        <w:pStyle w:val="Naslov4"/>
        <w:rPr>
          <w:rFonts w:eastAsia="Times New Roman"/>
          <w:lang w:eastAsia="hr-HR"/>
        </w:rPr>
      </w:pPr>
      <w:r w:rsidRPr="000C20D8">
        <w:rPr>
          <w:rFonts w:eastAsia="Times New Roman"/>
          <w:lang w:eastAsia="hr-HR"/>
        </w:rPr>
        <w:t>Subjekti koji prodaju hranu putem sredstva komunikacije na daljinu</w:t>
      </w:r>
    </w:p>
    <w:p w:rsidR="00C52C6E" w:rsidRPr="002D3867" w:rsidRDefault="00C52C6E" w:rsidP="00C52C6E">
      <w:pPr>
        <w:pStyle w:val="Naslov5"/>
        <w:rPr>
          <w:rFonts w:eastAsia="Times New Roman"/>
          <w:lang w:eastAsia="hr-HR"/>
        </w:rPr>
      </w:pPr>
      <w:r w:rsidRPr="002D3867">
        <w:rPr>
          <w:rFonts w:eastAsia="Times New Roman"/>
          <w:lang w:eastAsia="hr-HR"/>
        </w:rPr>
        <w:t xml:space="preserve">Članak </w:t>
      </w:r>
      <w:r w:rsidRPr="00005101">
        <w:rPr>
          <w:rFonts w:eastAsia="Times New Roman"/>
          <w:lang w:eastAsia="hr-HR"/>
        </w:rPr>
        <w:t>54</w:t>
      </w:r>
      <w:r w:rsidRPr="002D3867">
        <w:rPr>
          <w:rFonts w:eastAsia="Times New Roman"/>
          <w:lang w:eastAsia="hr-HR"/>
        </w:rPr>
        <w:t>.</w:t>
      </w:r>
    </w:p>
    <w:p w:rsidR="003B7E2F" w:rsidRPr="002D3867" w:rsidRDefault="003B7E2F" w:rsidP="003B7E2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Subjekti u poslovanju s hranom koji prodaju hranu putem sredstava komunikacije na daljinu podliježu postupku registracije sukladno proceduri propisanoj odredbama ovoga Pravilnika. </w:t>
      </w:r>
    </w:p>
    <w:p w:rsidR="003B7E2F" w:rsidRPr="002D3867" w:rsidRDefault="003B7E2F" w:rsidP="003B7E2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Registracija uključuje subjekte koji raspolažu skladišnim prostorom i trgovce hranom. </w:t>
      </w:r>
    </w:p>
    <w:p w:rsidR="003B7E2F" w:rsidRPr="002D3867" w:rsidRDefault="003B7E2F" w:rsidP="003B7E2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Postojeći registrirani subjekt u poslovanju s hranom koji dodatno planira započeti prodaju hrane putem sredstava komunikacije na daljinu, ovisno o vrsti hrane na koju se zahtjev odnosi, podnosi nadležnom tijelu zahtjev za dopunom djelatnosti koja će se evidentirati u Upisniku registriranih subjekata na koji se registrirana djelatnost odnosi. </w:t>
      </w:r>
    </w:p>
    <w:p w:rsidR="003B7E2F" w:rsidRPr="002D3867" w:rsidRDefault="003B7E2F" w:rsidP="003B7E2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Subjekti u poslovanju s hranom koji prodaju hranu putem sredstava komunikacije na daljinu moraju udovoljavati odredbama propisa o hrani.</w:t>
      </w:r>
    </w:p>
    <w:p w:rsidR="003B7E2F" w:rsidRPr="002D3867" w:rsidRDefault="003B7E2F" w:rsidP="003B7E2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Hrana namijenjena prodaji putem sredstava komunikacije na daljinu mora udovoljavati odredbama informiranja potrošača o hrani navedenim u članku 14. Uredbe (EU) br. 1169/2011 i odredbama Uredbe (EZ) br. 1924/2006  o prehrambenim i zdravstvenim tvrdnjama koje se navode na hrani.</w:t>
      </w:r>
    </w:p>
    <w:p w:rsidR="003B7E2F" w:rsidRPr="00005101" w:rsidRDefault="003B7E2F" w:rsidP="003B7E2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(6) Službena kontrola u slučaju prodaje hrane putem sredstva komunikacije na daljinu uključuje pregled internetske stranice i stranice društvenih mreža subjekta</w:t>
      </w:r>
    </w:p>
    <w:p w:rsidR="00381123" w:rsidRPr="00C52C6E" w:rsidRDefault="00381123" w:rsidP="00381123">
      <w:pPr>
        <w:spacing w:before="100" w:beforeAutospacing="1" w:after="225" w:line="336" w:lineRule="atLeast"/>
        <w:jc w:val="center"/>
        <w:rPr>
          <w:rStyle w:val="Naslov2Char"/>
        </w:rPr>
      </w:pPr>
      <w:r w:rsidRPr="00C52C6E">
        <w:rPr>
          <w:rStyle w:val="Naslov1Char"/>
        </w:rPr>
        <w:t>Poglavlje V</w:t>
      </w:r>
      <w:r w:rsidR="0081748E" w:rsidRPr="00C52C6E">
        <w:rPr>
          <w:rStyle w:val="Naslov1Char"/>
        </w:rPr>
        <w:t>I</w:t>
      </w:r>
      <w:r w:rsidRPr="00C52C6E">
        <w:rPr>
          <w:rStyle w:val="Naslov1Char"/>
        </w:rPr>
        <w:t>.</w:t>
      </w:r>
      <w:r w:rsidRPr="00C52C6E">
        <w:rPr>
          <w:rStyle w:val="Naslov1Char"/>
        </w:rPr>
        <w:br/>
      </w: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C52C6E">
        <w:rPr>
          <w:rStyle w:val="Naslov2Char"/>
        </w:rPr>
        <w:t>PRIJELAZNE I ZAVRŠNE ODREDBE</w:t>
      </w:r>
    </w:p>
    <w:p w:rsidR="00381123" w:rsidRPr="00005101" w:rsidRDefault="00381123" w:rsidP="00C52C6E">
      <w:pPr>
        <w:pStyle w:val="Naslov4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>Objekti koji podliježu nadzoru veterinarske inspekcije</w:t>
      </w:r>
    </w:p>
    <w:p w:rsidR="00381123" w:rsidRPr="00005101" w:rsidRDefault="00381123" w:rsidP="00C52C6E">
      <w:pPr>
        <w:pStyle w:val="Naslov5"/>
        <w:rPr>
          <w:rFonts w:eastAsia="Times New Roman"/>
          <w:lang w:eastAsia="hr-HR"/>
        </w:rPr>
      </w:pPr>
      <w:r w:rsidRPr="00005101">
        <w:rPr>
          <w:rFonts w:eastAsia="Times New Roman"/>
          <w:lang w:eastAsia="hr-HR"/>
        </w:rPr>
        <w:t xml:space="preserve">Članak </w:t>
      </w:r>
      <w:r w:rsidR="00431B5F" w:rsidRPr="00005101">
        <w:rPr>
          <w:rFonts w:eastAsia="Times New Roman"/>
          <w:lang w:eastAsia="hr-HR"/>
        </w:rPr>
        <w:t>55</w:t>
      </w:r>
      <w:r w:rsidRPr="00005101">
        <w:rPr>
          <w:rFonts w:eastAsia="Times New Roman"/>
          <w:lang w:eastAsia="hr-HR"/>
        </w:rPr>
        <w:t>.</w:t>
      </w:r>
    </w:p>
    <w:p w:rsidR="00776FF6" w:rsidRPr="004D19A1" w:rsidRDefault="00776FF6" w:rsidP="00776FF6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1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B85382" w:rsidRPr="004D1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4D1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Objekti koji su prije stupanja na snagu ovoga Pravilnika bili odobreni pod posebnim uvjetima </w:t>
      </w:r>
      <w:r w:rsidR="001A38A8" w:rsidRPr="004D1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kao objekti u kojima se rasijeca meso te proizvode mesni proizvodi, mljeveno meso i mesni pripravci, isključivo za potrebe maloprodajnog objekta ili objekata istog subjekta u poslovanju s hranom, a koji opskrbljuje krajnjeg potrošača </w:t>
      </w:r>
      <w:r w:rsidRPr="004D1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bit će, po službenoj dužnosti, na temelju zapisnika nadležnog veterinarskog inspektora, upisani </w:t>
      </w:r>
      <w:r w:rsidR="001A38A8" w:rsidRPr="004D1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 u Upisnik registriranih objekata u poslovanju s hranom životinjskog podrijetla ili u</w:t>
      </w:r>
      <w:r w:rsidRPr="004D1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Upisnik odobrenih objekata u poslovanju s hranom životinjskog podrijetla, u skladu s posebnim propisom o mjerama prilagodbe propisima o hrani životinjskog podrijetla, u roku od godine dana od dana stupanja na snagu ovoga Pravilnika.</w:t>
      </w:r>
    </w:p>
    <w:p w:rsidR="0081748E" w:rsidRPr="00005101" w:rsidRDefault="0081748E" w:rsidP="00776FF6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B8538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Objekti koji su prije stupanja na snagu ovoga Pravilnika bili odobreni pod posebnim uvjetima kao</w:t>
      </w:r>
      <w:r w:rsidRPr="002D3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objekti koji proizvode mliječne proizvode na gospodarstvu </w:t>
      </w:r>
      <w:r w:rsidRPr="004D1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podrijetla bit će, po službenoj dužnosti, na temelju zapisnika nadležnog veterinarskog inspektora, upisani ili u Upisnik registriranih objekata u poslovanju s hranom životinjskog podrijetla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 u Upisnik odobrenih objekata u poslovanju s hranom životinjskog podrijetla, u skladu s posebnim propisom o mjerama prilagodbe propisima o hrani životinjskog podrijetla, u roku od godine dana od dana stupanja na snagu ovoga Pravilnika.</w:t>
      </w:r>
    </w:p>
    <w:p w:rsidR="0045213F" w:rsidRPr="00005101" w:rsidRDefault="00317FBB" w:rsidP="0045213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B8538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CD786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Objekti sabirališta mlijeka od dva ili više proizvođača u sustavu otkupa od jednog objekta odobrenog za preradu mlijeka koji su prije stupanja na snagu ovoga Pravilnika bili registr</w:t>
      </w:r>
      <w:r w:rsidR="00B901F8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ir</w:t>
      </w:r>
      <w:r w:rsidR="00CD7869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ani</w:t>
      </w:r>
      <w:r w:rsidR="00B901F8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45213F" w:rsidRPr="004D19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 službenoj dužnosti, na temelju zapisnika nadležnog veterinarskog inspektora Državnog inspektorata, biti će upisani u</w:t>
      </w:r>
      <w:r w:rsidR="0045213F" w:rsidRPr="000051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 </w:t>
      </w:r>
      <w:r w:rsidR="0045213F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Upisnik odobrenih objekata u poslovanju s hranom životinjskog podrijetla, u roku od godine dana od dana stupanja na snagu ovoga Pravilnika.</w:t>
      </w:r>
    </w:p>
    <w:p w:rsidR="003D4C50" w:rsidRPr="00005101" w:rsidRDefault="003D4C50" w:rsidP="003811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B8538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Objekti iz članka 3</w:t>
      </w:r>
      <w:r w:rsidR="00B8538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Pravilnika obvezni su podnijeti zahtjev za registraciju iz članka 7. stavka 1) ovog Pravilnika u roku od godine dana nakon njegovog stupanja na snagu.</w:t>
      </w:r>
    </w:p>
    <w:p w:rsidR="00417B6C" w:rsidRDefault="003D4C50" w:rsidP="004D19A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B85382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CD7A5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Objekti iz </w:t>
      </w: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Poglavlja V </w:t>
      </w:r>
      <w:r w:rsidR="00CD7A5C"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 Pravilnika obvezni su podnijeti zahtjev za registraciju iz članka 7. stavka 1) ovog Pravilnika u roku od godine dana nakon njegovog stupanja na snagu.</w:t>
      </w:r>
    </w:p>
    <w:p w:rsidR="00381123" w:rsidRPr="00DE5E46" w:rsidRDefault="00381123" w:rsidP="00C52C6E">
      <w:pPr>
        <w:pStyle w:val="Naslov5"/>
        <w:rPr>
          <w:rFonts w:eastAsia="Times New Roman"/>
          <w:lang w:eastAsia="hr-HR"/>
        </w:rPr>
      </w:pPr>
      <w:r w:rsidRPr="00DE5E46">
        <w:rPr>
          <w:rFonts w:eastAsia="Times New Roman"/>
          <w:lang w:eastAsia="hr-HR"/>
        </w:rPr>
        <w:lastRenderedPageBreak/>
        <w:t xml:space="preserve">Članak </w:t>
      </w:r>
      <w:r w:rsidR="00431B5F" w:rsidRPr="00DE5E46">
        <w:rPr>
          <w:rFonts w:eastAsia="Times New Roman"/>
          <w:lang w:eastAsia="hr-HR"/>
        </w:rPr>
        <w:t>5</w:t>
      </w:r>
      <w:r w:rsidR="00DE5E46">
        <w:rPr>
          <w:rFonts w:eastAsia="Times New Roman"/>
          <w:lang w:eastAsia="hr-HR"/>
        </w:rPr>
        <w:t>6</w:t>
      </w:r>
      <w:r w:rsidRPr="00DE5E46">
        <w:rPr>
          <w:rFonts w:eastAsia="Times New Roman"/>
          <w:lang w:eastAsia="hr-HR"/>
        </w:rPr>
        <w:t>.</w:t>
      </w:r>
    </w:p>
    <w:p w:rsidR="00FF4F6D" w:rsidRPr="00005101" w:rsidRDefault="00381123" w:rsidP="00B678F9">
      <w:pPr>
        <w:pStyle w:val="t-12-9-fett-s"/>
        <w:spacing w:line="276" w:lineRule="auto"/>
        <w:jc w:val="both"/>
        <w:rPr>
          <w:b w:val="0"/>
          <w:bCs w:val="0"/>
          <w:color w:val="000000"/>
          <w:sz w:val="24"/>
          <w:szCs w:val="24"/>
          <w:lang w:val="hr-HR" w:eastAsia="hr-HR"/>
        </w:rPr>
      </w:pPr>
      <w:r w:rsidRPr="00005101">
        <w:rPr>
          <w:b w:val="0"/>
          <w:bCs w:val="0"/>
          <w:color w:val="000000"/>
          <w:sz w:val="24"/>
          <w:szCs w:val="24"/>
          <w:lang w:val="hr-HR" w:eastAsia="hr-HR"/>
        </w:rPr>
        <w:t>Stupanjem na snagu ovoga Pravilnika prestaj</w:t>
      </w:r>
      <w:r w:rsidR="00CB656F" w:rsidRPr="00005101">
        <w:rPr>
          <w:b w:val="0"/>
          <w:bCs w:val="0"/>
          <w:color w:val="000000"/>
          <w:sz w:val="24"/>
          <w:szCs w:val="24"/>
          <w:lang w:val="hr-HR" w:eastAsia="hr-HR"/>
        </w:rPr>
        <w:t>u</w:t>
      </w:r>
      <w:r w:rsidRPr="00005101">
        <w:rPr>
          <w:b w:val="0"/>
          <w:bCs w:val="0"/>
          <w:color w:val="000000"/>
          <w:sz w:val="24"/>
          <w:szCs w:val="24"/>
          <w:lang w:val="hr-HR" w:eastAsia="hr-HR"/>
        </w:rPr>
        <w:t xml:space="preserve"> važiti Pravilnik </w:t>
      </w:r>
      <w:r w:rsidR="00FF4F6D" w:rsidRPr="00005101">
        <w:rPr>
          <w:b w:val="0"/>
          <w:bCs w:val="0"/>
          <w:color w:val="000000"/>
          <w:sz w:val="24"/>
          <w:szCs w:val="24"/>
          <w:lang w:val="hr-HR" w:eastAsia="hr-HR"/>
        </w:rPr>
        <w:t>o posebnim uvjetima za objekte u poslovanju s hranom životinjskog podrijetla koji se odobravaju pod posebnim uvjetima (»Narodne novine«, br. 100/15)</w:t>
      </w:r>
      <w:r w:rsidR="00CB656F" w:rsidRPr="00005101">
        <w:rPr>
          <w:b w:val="0"/>
          <w:bCs w:val="0"/>
          <w:color w:val="000000"/>
          <w:sz w:val="24"/>
          <w:szCs w:val="24"/>
          <w:lang w:val="hr-HR" w:eastAsia="hr-HR"/>
        </w:rPr>
        <w:t xml:space="preserve"> i Pravilnik o registraciji subjekata te registraciji i odobravanju objekata u poslovanju s hranom (»Narodne novine«, br. 84/15)</w:t>
      </w:r>
      <w:r w:rsidR="00FF4F6D" w:rsidRPr="00005101">
        <w:rPr>
          <w:b w:val="0"/>
          <w:bCs w:val="0"/>
          <w:color w:val="000000"/>
          <w:sz w:val="24"/>
          <w:szCs w:val="24"/>
          <w:lang w:val="hr-HR" w:eastAsia="hr-HR"/>
        </w:rPr>
        <w:t>.</w:t>
      </w:r>
    </w:p>
    <w:p w:rsidR="00381123" w:rsidRPr="00184AE1" w:rsidRDefault="00381123" w:rsidP="00C52C6E">
      <w:pPr>
        <w:pStyle w:val="Naslov5"/>
        <w:rPr>
          <w:rFonts w:eastAsia="Times New Roman"/>
          <w:lang w:eastAsia="hr-HR"/>
        </w:rPr>
      </w:pPr>
      <w:r w:rsidRPr="00184AE1">
        <w:rPr>
          <w:rFonts w:eastAsia="Times New Roman"/>
          <w:lang w:eastAsia="hr-HR"/>
        </w:rPr>
        <w:t xml:space="preserve">Članak </w:t>
      </w:r>
      <w:r w:rsidR="00431B5F" w:rsidRPr="00184AE1">
        <w:rPr>
          <w:rFonts w:eastAsia="Times New Roman"/>
          <w:lang w:eastAsia="hr-HR"/>
        </w:rPr>
        <w:t>5</w:t>
      </w:r>
      <w:r w:rsidR="00DE5E46">
        <w:rPr>
          <w:rFonts w:eastAsia="Times New Roman"/>
          <w:lang w:eastAsia="hr-HR"/>
        </w:rPr>
        <w:t>7</w:t>
      </w:r>
      <w:r w:rsidRPr="00184AE1">
        <w:rPr>
          <w:rFonts w:eastAsia="Times New Roman"/>
          <w:lang w:eastAsia="hr-HR"/>
        </w:rPr>
        <w:t>.</w:t>
      </w:r>
    </w:p>
    <w:p w:rsidR="00516A41" w:rsidRPr="00666535" w:rsidRDefault="00381123" w:rsidP="0066653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 osmoga dana od dana objave u »Narodnim novinama«.</w:t>
      </w:r>
    </w:p>
    <w:sectPr w:rsidR="00516A41" w:rsidRPr="0066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CA8"/>
    <w:multiLevelType w:val="hybridMultilevel"/>
    <w:tmpl w:val="7F2A0DA4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CB5CA9"/>
    <w:multiLevelType w:val="hybridMultilevel"/>
    <w:tmpl w:val="DF347218"/>
    <w:lvl w:ilvl="0" w:tplc="F6B8AD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8F00EEC"/>
    <w:multiLevelType w:val="hybridMultilevel"/>
    <w:tmpl w:val="6560A1FC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8B7E40"/>
    <w:multiLevelType w:val="hybridMultilevel"/>
    <w:tmpl w:val="7FD82192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406810"/>
    <w:multiLevelType w:val="hybridMultilevel"/>
    <w:tmpl w:val="EFF40F18"/>
    <w:lvl w:ilvl="0" w:tplc="B7409B0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B0658B4"/>
    <w:multiLevelType w:val="hybridMultilevel"/>
    <w:tmpl w:val="EF124174"/>
    <w:lvl w:ilvl="0" w:tplc="6DE8B8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C7B26"/>
    <w:multiLevelType w:val="hybridMultilevel"/>
    <w:tmpl w:val="935E006C"/>
    <w:lvl w:ilvl="0" w:tplc="6B8AF09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57E63"/>
    <w:multiLevelType w:val="hybridMultilevel"/>
    <w:tmpl w:val="D51AE790"/>
    <w:lvl w:ilvl="0" w:tplc="0DB8923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227E"/>
    <w:multiLevelType w:val="hybridMultilevel"/>
    <w:tmpl w:val="F6EA0CAA"/>
    <w:lvl w:ilvl="0" w:tplc="C17E847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438D4"/>
    <w:multiLevelType w:val="hybridMultilevel"/>
    <w:tmpl w:val="AA32CFDE"/>
    <w:lvl w:ilvl="0" w:tplc="190EAF04">
      <w:start w:val="1"/>
      <w:numFmt w:val="bullet"/>
      <w:lvlText w:val="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2A47C52"/>
    <w:multiLevelType w:val="hybridMultilevel"/>
    <w:tmpl w:val="602282C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8BE1C3C"/>
    <w:multiLevelType w:val="hybridMultilevel"/>
    <w:tmpl w:val="C5DE8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44E7D"/>
    <w:multiLevelType w:val="multilevel"/>
    <w:tmpl w:val="C76032C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>
    <w:nsid w:val="44AC2B6B"/>
    <w:multiLevelType w:val="hybridMultilevel"/>
    <w:tmpl w:val="EF9CF1B4"/>
    <w:lvl w:ilvl="0" w:tplc="EB441500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F3E3094"/>
    <w:multiLevelType w:val="hybridMultilevel"/>
    <w:tmpl w:val="188ABD32"/>
    <w:lvl w:ilvl="0" w:tplc="FA40F9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44881"/>
    <w:multiLevelType w:val="hybridMultilevel"/>
    <w:tmpl w:val="7F0EBA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06A89"/>
    <w:multiLevelType w:val="hybridMultilevel"/>
    <w:tmpl w:val="2AA2E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C52D0"/>
    <w:multiLevelType w:val="hybridMultilevel"/>
    <w:tmpl w:val="34CE5328"/>
    <w:lvl w:ilvl="0" w:tplc="69622F2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5B42F4A"/>
    <w:multiLevelType w:val="hybridMultilevel"/>
    <w:tmpl w:val="E84433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9B175F"/>
    <w:multiLevelType w:val="hybridMultilevel"/>
    <w:tmpl w:val="F6EA0CAA"/>
    <w:lvl w:ilvl="0" w:tplc="C17E847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604CB9"/>
    <w:multiLevelType w:val="hybridMultilevel"/>
    <w:tmpl w:val="5618659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4715EF"/>
    <w:multiLevelType w:val="hybridMultilevel"/>
    <w:tmpl w:val="617E8020"/>
    <w:lvl w:ilvl="0" w:tplc="252A254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95D63"/>
    <w:multiLevelType w:val="hybridMultilevel"/>
    <w:tmpl w:val="CFBAB69E"/>
    <w:lvl w:ilvl="0" w:tplc="C17E847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290678"/>
    <w:multiLevelType w:val="hybridMultilevel"/>
    <w:tmpl w:val="BB461B7A"/>
    <w:lvl w:ilvl="0" w:tplc="6D747EA0">
      <w:start w:val="1"/>
      <w:numFmt w:val="decimal"/>
      <w:lvlText w:val="(%1)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35630"/>
    <w:multiLevelType w:val="hybridMultilevel"/>
    <w:tmpl w:val="C76032CE"/>
    <w:lvl w:ilvl="0" w:tplc="525630B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24"/>
  </w:num>
  <w:num w:numId="6">
    <w:abstractNumId w:val="17"/>
  </w:num>
  <w:num w:numId="7">
    <w:abstractNumId w:val="22"/>
  </w:num>
  <w:num w:numId="8">
    <w:abstractNumId w:val="20"/>
  </w:num>
  <w:num w:numId="9">
    <w:abstractNumId w:val="8"/>
  </w:num>
  <w:num w:numId="10">
    <w:abstractNumId w:val="23"/>
  </w:num>
  <w:num w:numId="11">
    <w:abstractNumId w:val="15"/>
  </w:num>
  <w:num w:numId="12">
    <w:abstractNumId w:val="9"/>
  </w:num>
  <w:num w:numId="13">
    <w:abstractNumId w:val="13"/>
  </w:num>
  <w:num w:numId="14">
    <w:abstractNumId w:val="2"/>
  </w:num>
  <w:num w:numId="15">
    <w:abstractNumId w:val="18"/>
  </w:num>
  <w:num w:numId="16">
    <w:abstractNumId w:val="16"/>
  </w:num>
  <w:num w:numId="17">
    <w:abstractNumId w:val="11"/>
  </w:num>
  <w:num w:numId="18">
    <w:abstractNumId w:val="5"/>
  </w:num>
  <w:num w:numId="19">
    <w:abstractNumId w:val="21"/>
  </w:num>
  <w:num w:numId="20">
    <w:abstractNumId w:val="19"/>
  </w:num>
  <w:num w:numId="21">
    <w:abstractNumId w:val="0"/>
  </w:num>
  <w:num w:numId="22">
    <w:abstractNumId w:val="14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e Rupčić">
    <w15:presenceInfo w15:providerId="AD" w15:userId="S-1-5-21-1934964318-772217902-65638683-23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23"/>
    <w:rsid w:val="00005101"/>
    <w:rsid w:val="000143DB"/>
    <w:rsid w:val="00015D2B"/>
    <w:rsid w:val="0005685C"/>
    <w:rsid w:val="00074B4E"/>
    <w:rsid w:val="00083D00"/>
    <w:rsid w:val="000B4084"/>
    <w:rsid w:val="000C08CB"/>
    <w:rsid w:val="000C20D8"/>
    <w:rsid w:val="000C48EE"/>
    <w:rsid w:val="000E15FD"/>
    <w:rsid w:val="000E65B5"/>
    <w:rsid w:val="001005D2"/>
    <w:rsid w:val="001059C4"/>
    <w:rsid w:val="001312F6"/>
    <w:rsid w:val="0015162C"/>
    <w:rsid w:val="00155F0D"/>
    <w:rsid w:val="001733CA"/>
    <w:rsid w:val="00174276"/>
    <w:rsid w:val="001747E5"/>
    <w:rsid w:val="00181F19"/>
    <w:rsid w:val="00182E7E"/>
    <w:rsid w:val="00184AE1"/>
    <w:rsid w:val="001908B5"/>
    <w:rsid w:val="001A38A8"/>
    <w:rsid w:val="001B0165"/>
    <w:rsid w:val="001E1BFE"/>
    <w:rsid w:val="001E5FDF"/>
    <w:rsid w:val="0020355E"/>
    <w:rsid w:val="00214AF8"/>
    <w:rsid w:val="002230E5"/>
    <w:rsid w:val="00227A88"/>
    <w:rsid w:val="00235EBD"/>
    <w:rsid w:val="00243352"/>
    <w:rsid w:val="00243EC7"/>
    <w:rsid w:val="0025056D"/>
    <w:rsid w:val="00275025"/>
    <w:rsid w:val="00280A48"/>
    <w:rsid w:val="0028406F"/>
    <w:rsid w:val="00285683"/>
    <w:rsid w:val="00290D4F"/>
    <w:rsid w:val="00291CAF"/>
    <w:rsid w:val="00297C88"/>
    <w:rsid w:val="002A0D71"/>
    <w:rsid w:val="002A4907"/>
    <w:rsid w:val="002B21AF"/>
    <w:rsid w:val="002C1489"/>
    <w:rsid w:val="002C5369"/>
    <w:rsid w:val="002D19ED"/>
    <w:rsid w:val="002D3867"/>
    <w:rsid w:val="002E49F9"/>
    <w:rsid w:val="002F1E02"/>
    <w:rsid w:val="002F279B"/>
    <w:rsid w:val="002F3543"/>
    <w:rsid w:val="002F5592"/>
    <w:rsid w:val="00315C02"/>
    <w:rsid w:val="00317FBB"/>
    <w:rsid w:val="00321945"/>
    <w:rsid w:val="00321B30"/>
    <w:rsid w:val="00324C43"/>
    <w:rsid w:val="00327AFE"/>
    <w:rsid w:val="00330D33"/>
    <w:rsid w:val="00334781"/>
    <w:rsid w:val="0036263D"/>
    <w:rsid w:val="00362CE2"/>
    <w:rsid w:val="003760B6"/>
    <w:rsid w:val="00381123"/>
    <w:rsid w:val="00392CA7"/>
    <w:rsid w:val="00394485"/>
    <w:rsid w:val="00395A9B"/>
    <w:rsid w:val="00396203"/>
    <w:rsid w:val="003B5949"/>
    <w:rsid w:val="003B7E2F"/>
    <w:rsid w:val="003D4C50"/>
    <w:rsid w:val="003D4D6D"/>
    <w:rsid w:val="003E3FD5"/>
    <w:rsid w:val="003E6C89"/>
    <w:rsid w:val="004071BE"/>
    <w:rsid w:val="00410939"/>
    <w:rsid w:val="004131D8"/>
    <w:rsid w:val="00413712"/>
    <w:rsid w:val="00414F95"/>
    <w:rsid w:val="004160B1"/>
    <w:rsid w:val="00417B6C"/>
    <w:rsid w:val="00431B5F"/>
    <w:rsid w:val="004416CC"/>
    <w:rsid w:val="004420DD"/>
    <w:rsid w:val="00442FD0"/>
    <w:rsid w:val="0045213F"/>
    <w:rsid w:val="0045770A"/>
    <w:rsid w:val="00462D7C"/>
    <w:rsid w:val="00466917"/>
    <w:rsid w:val="00477B88"/>
    <w:rsid w:val="00483318"/>
    <w:rsid w:val="0048375E"/>
    <w:rsid w:val="00491C45"/>
    <w:rsid w:val="004943F7"/>
    <w:rsid w:val="0049753F"/>
    <w:rsid w:val="004A3C86"/>
    <w:rsid w:val="004B7046"/>
    <w:rsid w:val="004B7E57"/>
    <w:rsid w:val="004C3806"/>
    <w:rsid w:val="004D19A1"/>
    <w:rsid w:val="004D21F0"/>
    <w:rsid w:val="004E516F"/>
    <w:rsid w:val="004E749A"/>
    <w:rsid w:val="004F0C4C"/>
    <w:rsid w:val="004F1185"/>
    <w:rsid w:val="00516A41"/>
    <w:rsid w:val="00523CED"/>
    <w:rsid w:val="005271E2"/>
    <w:rsid w:val="005277F2"/>
    <w:rsid w:val="00531720"/>
    <w:rsid w:val="005358DA"/>
    <w:rsid w:val="00536783"/>
    <w:rsid w:val="00544D7C"/>
    <w:rsid w:val="00551F41"/>
    <w:rsid w:val="0055259A"/>
    <w:rsid w:val="00553E42"/>
    <w:rsid w:val="005649D0"/>
    <w:rsid w:val="005653F8"/>
    <w:rsid w:val="00570869"/>
    <w:rsid w:val="005744BC"/>
    <w:rsid w:val="00584BCA"/>
    <w:rsid w:val="00595F39"/>
    <w:rsid w:val="005A6A08"/>
    <w:rsid w:val="005B07D2"/>
    <w:rsid w:val="005B18BB"/>
    <w:rsid w:val="005B4139"/>
    <w:rsid w:val="005C2FEF"/>
    <w:rsid w:val="005D0732"/>
    <w:rsid w:val="005E1154"/>
    <w:rsid w:val="005E2D99"/>
    <w:rsid w:val="005E5AA2"/>
    <w:rsid w:val="005E5E31"/>
    <w:rsid w:val="005E7713"/>
    <w:rsid w:val="005F0005"/>
    <w:rsid w:val="005F6FDD"/>
    <w:rsid w:val="006058C9"/>
    <w:rsid w:val="006209D3"/>
    <w:rsid w:val="00632789"/>
    <w:rsid w:val="0064695D"/>
    <w:rsid w:val="00655970"/>
    <w:rsid w:val="00661F87"/>
    <w:rsid w:val="00664DBC"/>
    <w:rsid w:val="00666535"/>
    <w:rsid w:val="0068384B"/>
    <w:rsid w:val="00686EC1"/>
    <w:rsid w:val="00692A94"/>
    <w:rsid w:val="006A0990"/>
    <w:rsid w:val="006A7ABE"/>
    <w:rsid w:val="006C3DBB"/>
    <w:rsid w:val="006C698A"/>
    <w:rsid w:val="006E011B"/>
    <w:rsid w:val="006E070C"/>
    <w:rsid w:val="006E12E7"/>
    <w:rsid w:val="006E30F5"/>
    <w:rsid w:val="006F18D2"/>
    <w:rsid w:val="006F52C9"/>
    <w:rsid w:val="006F619D"/>
    <w:rsid w:val="007043E0"/>
    <w:rsid w:val="00724B3B"/>
    <w:rsid w:val="00725F82"/>
    <w:rsid w:val="00742F82"/>
    <w:rsid w:val="00745080"/>
    <w:rsid w:val="007511D3"/>
    <w:rsid w:val="00773FCB"/>
    <w:rsid w:val="00776FF6"/>
    <w:rsid w:val="00793687"/>
    <w:rsid w:val="00797BDC"/>
    <w:rsid w:val="007A6151"/>
    <w:rsid w:val="007A73AF"/>
    <w:rsid w:val="007B2D6B"/>
    <w:rsid w:val="007B646D"/>
    <w:rsid w:val="007B7C47"/>
    <w:rsid w:val="007C05BD"/>
    <w:rsid w:val="007C1C78"/>
    <w:rsid w:val="008054C1"/>
    <w:rsid w:val="00805FCA"/>
    <w:rsid w:val="00811196"/>
    <w:rsid w:val="00814650"/>
    <w:rsid w:val="008170DF"/>
    <w:rsid w:val="0081748E"/>
    <w:rsid w:val="00821EAE"/>
    <w:rsid w:val="00825457"/>
    <w:rsid w:val="008255D2"/>
    <w:rsid w:val="008265AC"/>
    <w:rsid w:val="0083222C"/>
    <w:rsid w:val="008371BD"/>
    <w:rsid w:val="008475C8"/>
    <w:rsid w:val="00861720"/>
    <w:rsid w:val="0086358E"/>
    <w:rsid w:val="00870F44"/>
    <w:rsid w:val="00880E47"/>
    <w:rsid w:val="008D1777"/>
    <w:rsid w:val="008D78BF"/>
    <w:rsid w:val="008F3B40"/>
    <w:rsid w:val="008F7039"/>
    <w:rsid w:val="00906031"/>
    <w:rsid w:val="00912DB7"/>
    <w:rsid w:val="00932F21"/>
    <w:rsid w:val="00965023"/>
    <w:rsid w:val="00971577"/>
    <w:rsid w:val="00984F64"/>
    <w:rsid w:val="009919AA"/>
    <w:rsid w:val="00992E39"/>
    <w:rsid w:val="009A036D"/>
    <w:rsid w:val="009A7953"/>
    <w:rsid w:val="009B7873"/>
    <w:rsid w:val="009D346A"/>
    <w:rsid w:val="009E365F"/>
    <w:rsid w:val="009F4EF6"/>
    <w:rsid w:val="00A15C5F"/>
    <w:rsid w:val="00A15E79"/>
    <w:rsid w:val="00A2201E"/>
    <w:rsid w:val="00A23150"/>
    <w:rsid w:val="00A34E6B"/>
    <w:rsid w:val="00A45E4F"/>
    <w:rsid w:val="00A46235"/>
    <w:rsid w:val="00A51A19"/>
    <w:rsid w:val="00A56C60"/>
    <w:rsid w:val="00A74BC4"/>
    <w:rsid w:val="00A839AA"/>
    <w:rsid w:val="00A96523"/>
    <w:rsid w:val="00AA1AE8"/>
    <w:rsid w:val="00AB028A"/>
    <w:rsid w:val="00AB4072"/>
    <w:rsid w:val="00AB4101"/>
    <w:rsid w:val="00AB6F76"/>
    <w:rsid w:val="00AC00D6"/>
    <w:rsid w:val="00AC11BC"/>
    <w:rsid w:val="00AC5A84"/>
    <w:rsid w:val="00AD35E5"/>
    <w:rsid w:val="00AD3D59"/>
    <w:rsid w:val="00B12825"/>
    <w:rsid w:val="00B27313"/>
    <w:rsid w:val="00B307E9"/>
    <w:rsid w:val="00B345A1"/>
    <w:rsid w:val="00B50D93"/>
    <w:rsid w:val="00B52714"/>
    <w:rsid w:val="00B55F4C"/>
    <w:rsid w:val="00B678F9"/>
    <w:rsid w:val="00B83618"/>
    <w:rsid w:val="00B850EE"/>
    <w:rsid w:val="00B85382"/>
    <w:rsid w:val="00B901F8"/>
    <w:rsid w:val="00B92B0B"/>
    <w:rsid w:val="00B971FB"/>
    <w:rsid w:val="00BB0304"/>
    <w:rsid w:val="00BB200E"/>
    <w:rsid w:val="00BD30FC"/>
    <w:rsid w:val="00BE4C6B"/>
    <w:rsid w:val="00BF091C"/>
    <w:rsid w:val="00BF671C"/>
    <w:rsid w:val="00C042EF"/>
    <w:rsid w:val="00C05E6B"/>
    <w:rsid w:val="00C15DEE"/>
    <w:rsid w:val="00C1763D"/>
    <w:rsid w:val="00C52C6E"/>
    <w:rsid w:val="00C770CA"/>
    <w:rsid w:val="00CA609D"/>
    <w:rsid w:val="00CB20D4"/>
    <w:rsid w:val="00CB656F"/>
    <w:rsid w:val="00CC1E14"/>
    <w:rsid w:val="00CD7228"/>
    <w:rsid w:val="00CD7869"/>
    <w:rsid w:val="00CD7A5C"/>
    <w:rsid w:val="00CE49CB"/>
    <w:rsid w:val="00CF766F"/>
    <w:rsid w:val="00D0246E"/>
    <w:rsid w:val="00D02CA9"/>
    <w:rsid w:val="00D02F14"/>
    <w:rsid w:val="00D058B1"/>
    <w:rsid w:val="00D10895"/>
    <w:rsid w:val="00D20282"/>
    <w:rsid w:val="00D33227"/>
    <w:rsid w:val="00D46ECA"/>
    <w:rsid w:val="00D4771E"/>
    <w:rsid w:val="00D47F43"/>
    <w:rsid w:val="00D52497"/>
    <w:rsid w:val="00D61A5C"/>
    <w:rsid w:val="00D62B02"/>
    <w:rsid w:val="00D71C3E"/>
    <w:rsid w:val="00DA4C03"/>
    <w:rsid w:val="00DA7583"/>
    <w:rsid w:val="00DB18EF"/>
    <w:rsid w:val="00DB1D01"/>
    <w:rsid w:val="00DC557B"/>
    <w:rsid w:val="00DE5E46"/>
    <w:rsid w:val="00DE682E"/>
    <w:rsid w:val="00DF31A9"/>
    <w:rsid w:val="00E005CA"/>
    <w:rsid w:val="00E008E2"/>
    <w:rsid w:val="00E06F85"/>
    <w:rsid w:val="00E22CA3"/>
    <w:rsid w:val="00E243F6"/>
    <w:rsid w:val="00E42F5B"/>
    <w:rsid w:val="00E433F5"/>
    <w:rsid w:val="00E54D07"/>
    <w:rsid w:val="00E72055"/>
    <w:rsid w:val="00E94883"/>
    <w:rsid w:val="00E94CF0"/>
    <w:rsid w:val="00E964AE"/>
    <w:rsid w:val="00EB2352"/>
    <w:rsid w:val="00EB34FF"/>
    <w:rsid w:val="00EE555F"/>
    <w:rsid w:val="00EF11D1"/>
    <w:rsid w:val="00EF517A"/>
    <w:rsid w:val="00F114F0"/>
    <w:rsid w:val="00F259A1"/>
    <w:rsid w:val="00F33E44"/>
    <w:rsid w:val="00F34443"/>
    <w:rsid w:val="00F41390"/>
    <w:rsid w:val="00F45E2F"/>
    <w:rsid w:val="00F5225D"/>
    <w:rsid w:val="00F71515"/>
    <w:rsid w:val="00F71AF8"/>
    <w:rsid w:val="00F866D0"/>
    <w:rsid w:val="00F972DE"/>
    <w:rsid w:val="00FB37CF"/>
    <w:rsid w:val="00FD32B2"/>
    <w:rsid w:val="00FE1D5C"/>
    <w:rsid w:val="00FE62B9"/>
    <w:rsid w:val="00FF0593"/>
    <w:rsid w:val="00FF3A13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F76"/>
  </w:style>
  <w:style w:type="paragraph" w:styleId="Naslov1">
    <w:name w:val="heading 1"/>
    <w:basedOn w:val="Normal"/>
    <w:next w:val="Normal"/>
    <w:link w:val="Naslov1Char"/>
    <w:uiPriority w:val="9"/>
    <w:qFormat/>
    <w:rsid w:val="00074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74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381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74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574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38112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tb-na184">
    <w:name w:val="tb-na184"/>
    <w:basedOn w:val="Normal"/>
    <w:rsid w:val="00381123"/>
    <w:pPr>
      <w:spacing w:before="100" w:beforeAutospacing="1" w:after="225" w:line="336" w:lineRule="atLeast"/>
      <w:jc w:val="center"/>
    </w:pPr>
    <w:rPr>
      <w:rFonts w:ascii="Times New Roman" w:eastAsia="Times New Roman" w:hAnsi="Times New Roman" w:cs="Times New Roman"/>
      <w:b/>
      <w:bCs/>
      <w:caps/>
      <w:sz w:val="40"/>
      <w:szCs w:val="40"/>
      <w:lang w:eastAsia="hr-HR"/>
    </w:rPr>
  </w:style>
  <w:style w:type="character" w:customStyle="1" w:styleId="kurziv1">
    <w:name w:val="kurziv1"/>
    <w:basedOn w:val="Zadanifontodlomka"/>
    <w:rsid w:val="00381123"/>
    <w:rPr>
      <w:i/>
      <w:iCs/>
    </w:rPr>
  </w:style>
  <w:style w:type="character" w:customStyle="1" w:styleId="bold1">
    <w:name w:val="bold1"/>
    <w:basedOn w:val="Zadanifontodlomka"/>
    <w:rsid w:val="00381123"/>
    <w:rPr>
      <w:b/>
      <w:bCs/>
    </w:rPr>
  </w:style>
  <w:style w:type="character" w:styleId="Referencakomentara">
    <w:name w:val="annotation reference"/>
    <w:basedOn w:val="Zadanifontodlomka"/>
    <w:semiHidden/>
    <w:unhideWhenUsed/>
    <w:rsid w:val="00CD722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CD72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CD72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72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72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228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AA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12-9-fett-s">
    <w:name w:val="t-12-9-fett-s"/>
    <w:basedOn w:val="Normal"/>
    <w:rsid w:val="00FF4F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Odlomakpopisa">
    <w:name w:val="List Paragraph"/>
    <w:basedOn w:val="Normal"/>
    <w:uiPriority w:val="34"/>
    <w:qFormat/>
    <w:rsid w:val="00814650"/>
    <w:pPr>
      <w:ind w:left="720"/>
      <w:contextualSpacing/>
    </w:pPr>
  </w:style>
  <w:style w:type="paragraph" w:customStyle="1" w:styleId="Default">
    <w:name w:val="Default"/>
    <w:rsid w:val="005B1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5E5AA2"/>
  </w:style>
  <w:style w:type="paragraph" w:styleId="Revizija">
    <w:name w:val="Revision"/>
    <w:hidden/>
    <w:uiPriority w:val="99"/>
    <w:semiHidden/>
    <w:rsid w:val="00C1763D"/>
    <w:pPr>
      <w:spacing w:after="0" w:line="240" w:lineRule="auto"/>
    </w:pPr>
  </w:style>
  <w:style w:type="paragraph" w:customStyle="1" w:styleId="ListBullet1">
    <w:name w:val="List Bullet 1"/>
    <w:basedOn w:val="Normal"/>
    <w:rsid w:val="009E365F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paragraph" w:styleId="Naslov">
    <w:name w:val="Title"/>
    <w:basedOn w:val="Normal"/>
    <w:next w:val="Normal"/>
    <w:link w:val="NaslovChar"/>
    <w:uiPriority w:val="10"/>
    <w:qFormat/>
    <w:rsid w:val="004E51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E51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074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74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574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5744B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F76"/>
  </w:style>
  <w:style w:type="paragraph" w:styleId="Naslov1">
    <w:name w:val="heading 1"/>
    <w:basedOn w:val="Normal"/>
    <w:next w:val="Normal"/>
    <w:link w:val="Naslov1Char"/>
    <w:uiPriority w:val="9"/>
    <w:qFormat/>
    <w:rsid w:val="00074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74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381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74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574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38112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tb-na184">
    <w:name w:val="tb-na184"/>
    <w:basedOn w:val="Normal"/>
    <w:rsid w:val="00381123"/>
    <w:pPr>
      <w:spacing w:before="100" w:beforeAutospacing="1" w:after="225" w:line="336" w:lineRule="atLeast"/>
      <w:jc w:val="center"/>
    </w:pPr>
    <w:rPr>
      <w:rFonts w:ascii="Times New Roman" w:eastAsia="Times New Roman" w:hAnsi="Times New Roman" w:cs="Times New Roman"/>
      <w:b/>
      <w:bCs/>
      <w:caps/>
      <w:sz w:val="40"/>
      <w:szCs w:val="40"/>
      <w:lang w:eastAsia="hr-HR"/>
    </w:rPr>
  </w:style>
  <w:style w:type="character" w:customStyle="1" w:styleId="kurziv1">
    <w:name w:val="kurziv1"/>
    <w:basedOn w:val="Zadanifontodlomka"/>
    <w:rsid w:val="00381123"/>
    <w:rPr>
      <w:i/>
      <w:iCs/>
    </w:rPr>
  </w:style>
  <w:style w:type="character" w:customStyle="1" w:styleId="bold1">
    <w:name w:val="bold1"/>
    <w:basedOn w:val="Zadanifontodlomka"/>
    <w:rsid w:val="00381123"/>
    <w:rPr>
      <w:b/>
      <w:bCs/>
    </w:rPr>
  </w:style>
  <w:style w:type="character" w:styleId="Referencakomentara">
    <w:name w:val="annotation reference"/>
    <w:basedOn w:val="Zadanifontodlomka"/>
    <w:semiHidden/>
    <w:unhideWhenUsed/>
    <w:rsid w:val="00CD722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CD72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CD72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72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72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228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AA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12-9-fett-s">
    <w:name w:val="t-12-9-fett-s"/>
    <w:basedOn w:val="Normal"/>
    <w:rsid w:val="00FF4F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Odlomakpopisa">
    <w:name w:val="List Paragraph"/>
    <w:basedOn w:val="Normal"/>
    <w:uiPriority w:val="34"/>
    <w:qFormat/>
    <w:rsid w:val="00814650"/>
    <w:pPr>
      <w:ind w:left="720"/>
      <w:contextualSpacing/>
    </w:pPr>
  </w:style>
  <w:style w:type="paragraph" w:customStyle="1" w:styleId="Default">
    <w:name w:val="Default"/>
    <w:rsid w:val="005B1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5E5AA2"/>
  </w:style>
  <w:style w:type="paragraph" w:styleId="Revizija">
    <w:name w:val="Revision"/>
    <w:hidden/>
    <w:uiPriority w:val="99"/>
    <w:semiHidden/>
    <w:rsid w:val="00C1763D"/>
    <w:pPr>
      <w:spacing w:after="0" w:line="240" w:lineRule="auto"/>
    </w:pPr>
  </w:style>
  <w:style w:type="paragraph" w:customStyle="1" w:styleId="ListBullet1">
    <w:name w:val="List Bullet 1"/>
    <w:basedOn w:val="Normal"/>
    <w:rsid w:val="009E365F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paragraph" w:styleId="Naslov">
    <w:name w:val="Title"/>
    <w:basedOn w:val="Normal"/>
    <w:next w:val="Normal"/>
    <w:link w:val="NaslovChar"/>
    <w:uiPriority w:val="10"/>
    <w:qFormat/>
    <w:rsid w:val="004E51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E51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074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74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574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5744B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4494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AB7B-E052-47E6-B693-27B3C904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11412</Words>
  <Characters>65051</Characters>
  <Application>Microsoft Office Word</Application>
  <DocSecurity>0</DocSecurity>
  <Lines>542</Lines>
  <Paragraphs>152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Lugarić</dc:creator>
  <cp:lastModifiedBy>Ranka Šimić</cp:lastModifiedBy>
  <cp:revision>2</cp:revision>
  <cp:lastPrinted>2018-05-23T08:07:00Z</cp:lastPrinted>
  <dcterms:created xsi:type="dcterms:W3CDTF">2019-10-22T08:22:00Z</dcterms:created>
  <dcterms:modified xsi:type="dcterms:W3CDTF">2019-10-22T08:22:00Z</dcterms:modified>
</cp:coreProperties>
</file>