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page" w:horzAnchor="margin" w:tblpY="2821"/>
        <w:tblW w:w="9923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4961"/>
        <w:gridCol w:w="2835"/>
      </w:tblGrid>
      <w:tr w:rsidR="00AB46B2" w:rsidRPr="003F270C" w:rsidTr="00A970AC">
        <w:tc>
          <w:tcPr>
            <w:tcW w:w="9923" w:type="dxa"/>
            <w:gridSpan w:val="4"/>
            <w:shd w:val="clear" w:color="auto" w:fill="FFFFFF" w:themeFill="background1"/>
          </w:tcPr>
          <w:p w:rsidR="00AB46B2" w:rsidRPr="003F270C" w:rsidRDefault="00AB46B2" w:rsidP="00A970AC">
            <w:pPr>
              <w:jc w:val="center"/>
              <w:rPr>
                <w:b/>
                <w:szCs w:val="24"/>
              </w:rPr>
            </w:pPr>
            <w:r w:rsidRPr="003F270C">
              <w:rPr>
                <w:b/>
                <w:szCs w:val="24"/>
              </w:rPr>
              <w:t>PRILOG 2.</w:t>
            </w:r>
          </w:p>
          <w:p w:rsidR="00AB46B2" w:rsidRPr="003F270C" w:rsidRDefault="00AB46B2" w:rsidP="00A970AC">
            <w:pPr>
              <w:jc w:val="center"/>
              <w:rPr>
                <w:b/>
                <w:szCs w:val="24"/>
              </w:rPr>
            </w:pPr>
            <w:r w:rsidRPr="003F270C">
              <w:rPr>
                <w:b/>
                <w:szCs w:val="24"/>
              </w:rPr>
              <w:t xml:space="preserve">OBRAZAC </w:t>
            </w:r>
            <w:r w:rsidR="00E060B0">
              <w:rPr>
                <w:b/>
                <w:szCs w:val="24"/>
              </w:rPr>
              <w:t xml:space="preserve">AŽURIRANOG </w:t>
            </w:r>
            <w:r w:rsidRPr="003F270C">
              <w:rPr>
                <w:b/>
                <w:szCs w:val="24"/>
              </w:rPr>
              <w:t xml:space="preserve">PRIJEDLOGA PLANA ZAKONODAVNIH AKTIVNOSTI </w:t>
            </w:r>
          </w:p>
          <w:p w:rsidR="00AB46B2" w:rsidRPr="003F270C" w:rsidRDefault="00AB46B2" w:rsidP="00A970AC">
            <w:pPr>
              <w:jc w:val="center"/>
              <w:rPr>
                <w:b/>
                <w:szCs w:val="24"/>
              </w:rPr>
            </w:pPr>
            <w:r w:rsidRPr="003F270C">
              <w:rPr>
                <w:b/>
                <w:szCs w:val="24"/>
              </w:rPr>
              <w:t xml:space="preserve">ZA </w:t>
            </w:r>
            <w:r w:rsidR="00F17110">
              <w:rPr>
                <w:b/>
                <w:szCs w:val="24"/>
              </w:rPr>
              <w:t>2020.</w:t>
            </w:r>
            <w:r w:rsidR="00B77F20">
              <w:rPr>
                <w:b/>
                <w:szCs w:val="24"/>
              </w:rPr>
              <w:t xml:space="preserve"> </w:t>
            </w:r>
            <w:r w:rsidRPr="003F270C">
              <w:rPr>
                <w:b/>
                <w:szCs w:val="24"/>
              </w:rPr>
              <w:t>GODINU</w:t>
            </w:r>
          </w:p>
          <w:p w:rsidR="00AB46B2" w:rsidRPr="003F270C" w:rsidRDefault="00AB46B2" w:rsidP="00A970AC">
            <w:pPr>
              <w:jc w:val="center"/>
              <w:rPr>
                <w:b/>
                <w:szCs w:val="24"/>
              </w:rPr>
            </w:pPr>
          </w:p>
        </w:tc>
      </w:tr>
      <w:tr w:rsidR="00AB46B2" w:rsidRPr="003F270C" w:rsidTr="00A970AC">
        <w:tc>
          <w:tcPr>
            <w:tcW w:w="2127" w:type="dxa"/>
            <w:gridSpan w:val="2"/>
            <w:shd w:val="clear" w:color="auto" w:fill="auto"/>
          </w:tcPr>
          <w:p w:rsidR="00AB46B2" w:rsidRPr="003F270C" w:rsidRDefault="00AB46B2" w:rsidP="00A970AC">
            <w:pPr>
              <w:rPr>
                <w:szCs w:val="24"/>
              </w:rPr>
            </w:pPr>
            <w:r w:rsidRPr="003F270C">
              <w:rPr>
                <w:szCs w:val="24"/>
              </w:rPr>
              <w:t>Stručni nositelj: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AB46B2" w:rsidRPr="003F270C" w:rsidRDefault="00F17110" w:rsidP="00A970AC">
            <w:pPr>
              <w:rPr>
                <w:szCs w:val="24"/>
              </w:rPr>
            </w:pPr>
            <w:r>
              <w:rPr>
                <w:szCs w:val="24"/>
              </w:rPr>
              <w:t xml:space="preserve">Ministarstvo za demografiju, obitelj, mlade i socijalnu politiku </w:t>
            </w:r>
          </w:p>
        </w:tc>
      </w:tr>
      <w:tr w:rsidR="00AB46B2" w:rsidRPr="003F270C" w:rsidTr="00A970AC">
        <w:tc>
          <w:tcPr>
            <w:tcW w:w="851" w:type="dxa"/>
            <w:shd w:val="clear" w:color="auto" w:fill="auto"/>
          </w:tcPr>
          <w:p w:rsidR="00AB46B2" w:rsidRPr="003F270C" w:rsidRDefault="00AB46B2" w:rsidP="00A970AC">
            <w:pPr>
              <w:rPr>
                <w:szCs w:val="24"/>
              </w:rPr>
            </w:pPr>
            <w:r w:rsidRPr="003F270C">
              <w:rPr>
                <w:szCs w:val="24"/>
              </w:rPr>
              <w:t>Redni broj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AB46B2" w:rsidP="00A970AC">
            <w:pPr>
              <w:rPr>
                <w:szCs w:val="24"/>
              </w:rPr>
            </w:pPr>
            <w:r w:rsidRPr="003F270C">
              <w:rPr>
                <w:szCs w:val="24"/>
              </w:rPr>
              <w:t>Naziv nacrta prijedloga zakona</w:t>
            </w:r>
          </w:p>
        </w:tc>
        <w:tc>
          <w:tcPr>
            <w:tcW w:w="2835" w:type="dxa"/>
            <w:shd w:val="clear" w:color="auto" w:fill="auto"/>
          </w:tcPr>
          <w:p w:rsidR="00AB46B2" w:rsidRPr="003F270C" w:rsidRDefault="00AB46B2" w:rsidP="00A970AC">
            <w:pPr>
              <w:rPr>
                <w:szCs w:val="24"/>
              </w:rPr>
            </w:pPr>
            <w:r w:rsidRPr="003F270C">
              <w:rPr>
                <w:szCs w:val="24"/>
              </w:rPr>
              <w:t>Upućivanje u proceduru Vlade Republike Hrvatske</w:t>
            </w:r>
          </w:p>
        </w:tc>
      </w:tr>
      <w:tr w:rsidR="00E060B0" w:rsidRPr="003F270C" w:rsidTr="00A970AC">
        <w:tc>
          <w:tcPr>
            <w:tcW w:w="851" w:type="dxa"/>
            <w:shd w:val="clear" w:color="auto" w:fill="auto"/>
          </w:tcPr>
          <w:p w:rsidR="00E060B0" w:rsidRPr="003F270C" w:rsidRDefault="00E060B0" w:rsidP="00A970AC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060B0" w:rsidRPr="003F270C" w:rsidRDefault="00E060B0" w:rsidP="00F14284">
            <w:pPr>
              <w:rPr>
                <w:szCs w:val="24"/>
              </w:rPr>
            </w:pPr>
            <w:r>
              <w:rPr>
                <w:szCs w:val="24"/>
              </w:rPr>
              <w:t>Nacrt prijedloga zakona o privremenoj mjeri u području obiteljskih davanja i davanja za majčinstvo i istovjetnih davanja za očinstvo, s Konačnim prijedlogom zakona</w:t>
            </w:r>
            <w:r w:rsidR="007D62DF">
              <w:rPr>
                <w:szCs w:val="24"/>
              </w:rPr>
              <w:t>**</w:t>
            </w:r>
          </w:p>
        </w:tc>
        <w:tc>
          <w:tcPr>
            <w:tcW w:w="2835" w:type="dxa"/>
            <w:shd w:val="clear" w:color="auto" w:fill="auto"/>
          </w:tcPr>
          <w:p w:rsidR="00E060B0" w:rsidRPr="00E060B0" w:rsidRDefault="00E060B0" w:rsidP="00E060B0">
            <w:pPr>
              <w:rPr>
                <w:szCs w:val="24"/>
              </w:rPr>
            </w:pPr>
            <w:r>
              <w:rPr>
                <w:szCs w:val="24"/>
              </w:rPr>
              <w:t>I. tromjesečje</w:t>
            </w:r>
          </w:p>
        </w:tc>
      </w:tr>
      <w:tr w:rsidR="007D62DF" w:rsidRPr="003F270C" w:rsidTr="00A970AC">
        <w:tc>
          <w:tcPr>
            <w:tcW w:w="851" w:type="dxa"/>
            <w:shd w:val="clear" w:color="auto" w:fill="auto"/>
          </w:tcPr>
          <w:p w:rsidR="007D62DF" w:rsidRDefault="007D62DF" w:rsidP="00A970AC">
            <w:pPr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D62DF" w:rsidRDefault="007D62DF" w:rsidP="00F14284">
            <w:pPr>
              <w:rPr>
                <w:szCs w:val="24"/>
              </w:rPr>
            </w:pPr>
            <w:r>
              <w:rPr>
                <w:szCs w:val="24"/>
              </w:rPr>
              <w:t>Nacrt prijedloga Zakona o socijalnoj skrbi (</w:t>
            </w:r>
            <w:r w:rsidR="00670243">
              <w:rPr>
                <w:szCs w:val="24"/>
              </w:rPr>
              <w:t>RM,</w:t>
            </w:r>
            <w:r w:rsidR="00F14284">
              <w:rPr>
                <w:szCs w:val="24"/>
              </w:rPr>
              <w:t xml:space="preserve"> </w:t>
            </w:r>
            <w:r>
              <w:rPr>
                <w:szCs w:val="24"/>
              </w:rPr>
              <w:t>PUP</w:t>
            </w:r>
            <w:r w:rsidR="00670243">
              <w:rPr>
                <w:szCs w:val="24"/>
              </w:rPr>
              <w:t>,</w:t>
            </w:r>
            <w:r w:rsidR="00F14284">
              <w:rPr>
                <w:szCs w:val="24"/>
              </w:rPr>
              <w:t xml:space="preserve"> </w:t>
            </w:r>
            <w:r>
              <w:rPr>
                <w:szCs w:val="24"/>
              </w:rPr>
              <w:t>EU)***</w:t>
            </w:r>
          </w:p>
        </w:tc>
        <w:tc>
          <w:tcPr>
            <w:tcW w:w="2835" w:type="dxa"/>
            <w:shd w:val="clear" w:color="auto" w:fill="auto"/>
          </w:tcPr>
          <w:p w:rsidR="007D62DF" w:rsidRDefault="007D62DF" w:rsidP="00E060B0">
            <w:pPr>
              <w:rPr>
                <w:szCs w:val="24"/>
              </w:rPr>
            </w:pPr>
            <w:r>
              <w:rPr>
                <w:szCs w:val="24"/>
              </w:rPr>
              <w:t>I. tromjesečje</w:t>
            </w:r>
          </w:p>
        </w:tc>
      </w:tr>
      <w:tr w:rsidR="00B30D57" w:rsidRPr="003F270C" w:rsidTr="00A970AC">
        <w:tc>
          <w:tcPr>
            <w:tcW w:w="851" w:type="dxa"/>
            <w:shd w:val="clear" w:color="auto" w:fill="auto"/>
          </w:tcPr>
          <w:p w:rsidR="00B30D57" w:rsidRDefault="00B30D57" w:rsidP="00A970AC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B30D57" w:rsidRDefault="00B30D57" w:rsidP="00F14284">
            <w:pPr>
              <w:rPr>
                <w:szCs w:val="24"/>
              </w:rPr>
            </w:pPr>
            <w:r>
              <w:rPr>
                <w:szCs w:val="24"/>
              </w:rPr>
              <w:t>Nacrt prijedloga zakon o izmjenama Zakona o doplatku za djecu****</w:t>
            </w:r>
          </w:p>
        </w:tc>
        <w:tc>
          <w:tcPr>
            <w:tcW w:w="2835" w:type="dxa"/>
            <w:shd w:val="clear" w:color="auto" w:fill="auto"/>
          </w:tcPr>
          <w:p w:rsidR="00B30D57" w:rsidRDefault="00B30D57" w:rsidP="00E060B0">
            <w:pPr>
              <w:rPr>
                <w:szCs w:val="24"/>
              </w:rPr>
            </w:pPr>
            <w:r>
              <w:rPr>
                <w:szCs w:val="24"/>
              </w:rPr>
              <w:t>I. tromjesečje</w:t>
            </w:r>
          </w:p>
        </w:tc>
      </w:tr>
      <w:tr w:rsidR="00AB46B2" w:rsidRPr="003F270C" w:rsidTr="00A970AC">
        <w:tc>
          <w:tcPr>
            <w:tcW w:w="851" w:type="dxa"/>
            <w:shd w:val="clear" w:color="auto" w:fill="auto"/>
          </w:tcPr>
          <w:p w:rsidR="00AB46B2" w:rsidRPr="003F270C" w:rsidRDefault="00B30D57" w:rsidP="00B30D57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7D62DF">
              <w:rPr>
                <w:szCs w:val="24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F17110" w:rsidP="00F14284">
            <w:pPr>
              <w:rPr>
                <w:szCs w:val="24"/>
              </w:rPr>
            </w:pPr>
            <w:r>
              <w:rPr>
                <w:szCs w:val="24"/>
              </w:rPr>
              <w:t>Nacrt prijedloga zakona o izmjenama i dopunama Zakona o volonterstvu</w:t>
            </w:r>
            <w:r w:rsidR="007D62DF">
              <w:rPr>
                <w:szCs w:val="24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:rsidR="00AB46B2" w:rsidRPr="003F270C" w:rsidRDefault="00F17110" w:rsidP="00A970AC">
            <w:pPr>
              <w:rPr>
                <w:szCs w:val="24"/>
              </w:rPr>
            </w:pPr>
            <w:r>
              <w:rPr>
                <w:szCs w:val="24"/>
              </w:rPr>
              <w:t>III</w:t>
            </w:r>
            <w:r w:rsidR="0012609A">
              <w:rPr>
                <w:szCs w:val="24"/>
              </w:rPr>
              <w:t>.</w:t>
            </w:r>
            <w:r>
              <w:rPr>
                <w:szCs w:val="24"/>
              </w:rPr>
              <w:t xml:space="preserve"> tromjesečje</w:t>
            </w:r>
          </w:p>
        </w:tc>
      </w:tr>
      <w:tr w:rsidR="00AB46B2" w:rsidRPr="003F270C" w:rsidTr="00A970AC">
        <w:tc>
          <w:tcPr>
            <w:tcW w:w="851" w:type="dxa"/>
            <w:shd w:val="clear" w:color="auto" w:fill="auto"/>
          </w:tcPr>
          <w:p w:rsidR="00AB46B2" w:rsidRPr="003F270C" w:rsidRDefault="00B30D57" w:rsidP="00B30D57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7D62DF">
              <w:rPr>
                <w:szCs w:val="24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F17110" w:rsidP="00F14284">
            <w:pPr>
              <w:rPr>
                <w:szCs w:val="24"/>
              </w:rPr>
            </w:pPr>
            <w:r>
              <w:rPr>
                <w:szCs w:val="24"/>
              </w:rPr>
              <w:t>Nacrt prijedloga zakona o izmjenama i dopunama Zakona o savjetima mladih</w:t>
            </w:r>
            <w:r w:rsidR="007D62DF">
              <w:rPr>
                <w:szCs w:val="24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:rsidR="00AB46B2" w:rsidRPr="003F270C" w:rsidRDefault="00F17110" w:rsidP="00A970AC">
            <w:pPr>
              <w:rPr>
                <w:szCs w:val="24"/>
              </w:rPr>
            </w:pPr>
            <w:r>
              <w:rPr>
                <w:szCs w:val="24"/>
              </w:rPr>
              <w:t>IV</w:t>
            </w:r>
            <w:r w:rsidR="0012609A">
              <w:rPr>
                <w:szCs w:val="24"/>
              </w:rPr>
              <w:t>.</w:t>
            </w:r>
            <w:r>
              <w:rPr>
                <w:szCs w:val="24"/>
              </w:rPr>
              <w:t xml:space="preserve"> tromjesečje</w:t>
            </w:r>
          </w:p>
        </w:tc>
      </w:tr>
      <w:tr w:rsidR="00AB46B2" w:rsidRPr="003F270C" w:rsidTr="00A970AC">
        <w:tc>
          <w:tcPr>
            <w:tcW w:w="9923" w:type="dxa"/>
            <w:gridSpan w:val="4"/>
            <w:shd w:val="clear" w:color="auto" w:fill="auto"/>
          </w:tcPr>
          <w:p w:rsidR="00AB46B2" w:rsidRPr="003F270C" w:rsidRDefault="00AB46B2" w:rsidP="00A970AC">
            <w:pPr>
              <w:jc w:val="center"/>
              <w:rPr>
                <w:szCs w:val="24"/>
              </w:rPr>
            </w:pPr>
            <w:r w:rsidRPr="003F270C">
              <w:rPr>
                <w:szCs w:val="24"/>
              </w:rPr>
              <w:t>PRIJAVA NACRTA PRIJEDLOGA ZAKONA U SLUČAJU IZNIMKI OD PROVEDBE POSTUPKA PROCJENE UČINAKA PROPISA</w:t>
            </w:r>
          </w:p>
        </w:tc>
      </w:tr>
      <w:tr w:rsidR="00AB46B2" w:rsidRPr="003F270C" w:rsidTr="00A970AC">
        <w:tc>
          <w:tcPr>
            <w:tcW w:w="851" w:type="dxa"/>
            <w:shd w:val="clear" w:color="auto" w:fill="auto"/>
          </w:tcPr>
          <w:p w:rsidR="00AB46B2" w:rsidRPr="003F270C" w:rsidRDefault="00AB46B2" w:rsidP="00A970AC">
            <w:pPr>
              <w:rPr>
                <w:szCs w:val="24"/>
              </w:rPr>
            </w:pPr>
            <w:r w:rsidRPr="003F270C">
              <w:rPr>
                <w:szCs w:val="24"/>
              </w:rPr>
              <w:t>1.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AB46B2" w:rsidP="00A970AC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B46B2" w:rsidRPr="003F270C" w:rsidRDefault="00AB46B2" w:rsidP="00A970AC">
            <w:pPr>
              <w:rPr>
                <w:szCs w:val="24"/>
              </w:rPr>
            </w:pPr>
          </w:p>
        </w:tc>
      </w:tr>
      <w:tr w:rsidR="00AB46B2" w:rsidRPr="003F270C" w:rsidTr="00A970AC">
        <w:tc>
          <w:tcPr>
            <w:tcW w:w="851" w:type="dxa"/>
            <w:shd w:val="clear" w:color="auto" w:fill="auto"/>
          </w:tcPr>
          <w:p w:rsidR="00AB46B2" w:rsidRPr="003F270C" w:rsidRDefault="00AB46B2" w:rsidP="00A970AC">
            <w:pPr>
              <w:rPr>
                <w:szCs w:val="24"/>
              </w:rPr>
            </w:pPr>
            <w:r w:rsidRPr="003F270C">
              <w:rPr>
                <w:szCs w:val="24"/>
              </w:rPr>
              <w:t>2.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AB46B2" w:rsidP="00A970AC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B46B2" w:rsidRPr="003F270C" w:rsidRDefault="00AB46B2" w:rsidP="00A970AC">
            <w:pPr>
              <w:rPr>
                <w:szCs w:val="24"/>
              </w:rPr>
            </w:pPr>
          </w:p>
        </w:tc>
      </w:tr>
      <w:tr w:rsidR="00AB46B2" w:rsidRPr="003F270C" w:rsidTr="00A970AC">
        <w:tc>
          <w:tcPr>
            <w:tcW w:w="851" w:type="dxa"/>
            <w:shd w:val="clear" w:color="auto" w:fill="auto"/>
          </w:tcPr>
          <w:p w:rsidR="00AB46B2" w:rsidRPr="003F270C" w:rsidRDefault="00AB46B2" w:rsidP="00A970AC">
            <w:pPr>
              <w:rPr>
                <w:szCs w:val="24"/>
              </w:rPr>
            </w:pPr>
            <w:r w:rsidRPr="003F270C">
              <w:rPr>
                <w:szCs w:val="24"/>
              </w:rPr>
              <w:t>3.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AB46B2" w:rsidP="00A970AC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B46B2" w:rsidRPr="003F270C" w:rsidRDefault="00AB46B2" w:rsidP="00A970AC">
            <w:pPr>
              <w:rPr>
                <w:szCs w:val="24"/>
              </w:rPr>
            </w:pPr>
          </w:p>
        </w:tc>
      </w:tr>
      <w:tr w:rsidR="00AB46B2" w:rsidRPr="003F270C" w:rsidTr="00A970AC">
        <w:tc>
          <w:tcPr>
            <w:tcW w:w="9923" w:type="dxa"/>
            <w:gridSpan w:val="4"/>
            <w:shd w:val="clear" w:color="auto" w:fill="auto"/>
          </w:tcPr>
          <w:p w:rsidR="00AB46B2" w:rsidRPr="003F270C" w:rsidRDefault="00AB46B2" w:rsidP="00A970AC">
            <w:pPr>
              <w:rPr>
                <w:szCs w:val="24"/>
              </w:rPr>
            </w:pPr>
            <w:r w:rsidRPr="003F270C">
              <w:rPr>
                <w:szCs w:val="24"/>
              </w:rPr>
              <w:t>POTPIS ČELNIKA TIJELA</w:t>
            </w:r>
          </w:p>
        </w:tc>
      </w:tr>
      <w:tr w:rsidR="00AB46B2" w:rsidRPr="003F270C" w:rsidTr="00A970AC">
        <w:tc>
          <w:tcPr>
            <w:tcW w:w="9923" w:type="dxa"/>
            <w:gridSpan w:val="4"/>
            <w:shd w:val="clear" w:color="auto" w:fill="auto"/>
          </w:tcPr>
          <w:p w:rsidR="00AB46B2" w:rsidRPr="003F270C" w:rsidRDefault="00AB46B2" w:rsidP="00A970AC">
            <w:pPr>
              <w:jc w:val="both"/>
              <w:rPr>
                <w:rFonts w:eastAsia="Times New Roman"/>
                <w:szCs w:val="24"/>
              </w:rPr>
            </w:pPr>
            <w:r w:rsidRPr="003F270C">
              <w:rPr>
                <w:rFonts w:eastAsia="Times New Roman"/>
                <w:szCs w:val="24"/>
              </w:rPr>
              <w:t>Potpis:</w:t>
            </w:r>
            <w:r w:rsidR="00F17110">
              <w:rPr>
                <w:rFonts w:eastAsia="Times New Roman"/>
                <w:szCs w:val="24"/>
              </w:rPr>
              <w:t xml:space="preserve"> izv. prof. dr. </w:t>
            </w:r>
            <w:proofErr w:type="spellStart"/>
            <w:r w:rsidR="00F17110">
              <w:rPr>
                <w:rFonts w:eastAsia="Times New Roman"/>
                <w:szCs w:val="24"/>
              </w:rPr>
              <w:t>sc</w:t>
            </w:r>
            <w:proofErr w:type="spellEnd"/>
            <w:r w:rsidR="00F17110">
              <w:rPr>
                <w:rFonts w:eastAsia="Times New Roman"/>
                <w:szCs w:val="24"/>
              </w:rPr>
              <w:t>. Vesna Bedeković</w:t>
            </w:r>
          </w:p>
          <w:p w:rsidR="00AB46B2" w:rsidRPr="003F270C" w:rsidRDefault="00AB46B2" w:rsidP="00A970AC">
            <w:pPr>
              <w:jc w:val="both"/>
              <w:rPr>
                <w:rFonts w:eastAsia="Times New Roman"/>
                <w:szCs w:val="24"/>
              </w:rPr>
            </w:pPr>
          </w:p>
          <w:p w:rsidR="00AB46B2" w:rsidRPr="003F270C" w:rsidRDefault="00AB46B2" w:rsidP="00A970AC">
            <w:pPr>
              <w:jc w:val="both"/>
              <w:rPr>
                <w:rFonts w:eastAsia="Times New Roman"/>
                <w:szCs w:val="24"/>
              </w:rPr>
            </w:pPr>
            <w:r w:rsidRPr="003F270C">
              <w:rPr>
                <w:rFonts w:eastAsia="Times New Roman"/>
                <w:szCs w:val="24"/>
              </w:rPr>
              <w:t>Datum:</w:t>
            </w:r>
            <w:r w:rsidR="00F17110">
              <w:rPr>
                <w:rFonts w:eastAsia="Times New Roman"/>
                <w:szCs w:val="24"/>
              </w:rPr>
              <w:t xml:space="preserve"> </w:t>
            </w:r>
            <w:r w:rsidR="004E6EB7">
              <w:rPr>
                <w:rFonts w:eastAsia="Times New Roman"/>
                <w:szCs w:val="24"/>
              </w:rPr>
              <w:t>2</w:t>
            </w:r>
            <w:r w:rsidR="007D62DF">
              <w:rPr>
                <w:rFonts w:eastAsia="Times New Roman"/>
                <w:szCs w:val="24"/>
              </w:rPr>
              <w:t>8</w:t>
            </w:r>
            <w:r w:rsidR="00E060B0">
              <w:rPr>
                <w:rFonts w:eastAsia="Times New Roman"/>
                <w:szCs w:val="24"/>
              </w:rPr>
              <w:t xml:space="preserve">. studenoga </w:t>
            </w:r>
            <w:r w:rsidR="00F17110">
              <w:rPr>
                <w:rFonts w:eastAsia="Times New Roman"/>
                <w:szCs w:val="24"/>
              </w:rPr>
              <w:t>2019.</w:t>
            </w:r>
          </w:p>
          <w:p w:rsidR="00AB46B2" w:rsidRPr="003F270C" w:rsidRDefault="00AB46B2" w:rsidP="00A970AC">
            <w:pPr>
              <w:rPr>
                <w:szCs w:val="24"/>
              </w:rPr>
            </w:pPr>
          </w:p>
        </w:tc>
      </w:tr>
      <w:tr w:rsidR="00AB46B2" w:rsidRPr="003F270C" w:rsidTr="00A970AC">
        <w:tc>
          <w:tcPr>
            <w:tcW w:w="9923" w:type="dxa"/>
            <w:gridSpan w:val="4"/>
            <w:shd w:val="clear" w:color="auto" w:fill="auto"/>
          </w:tcPr>
          <w:p w:rsidR="00AB46B2" w:rsidRPr="003F270C" w:rsidRDefault="00AB46B2" w:rsidP="00A970AC">
            <w:pPr>
              <w:rPr>
                <w:szCs w:val="24"/>
              </w:rPr>
            </w:pPr>
            <w:r w:rsidRPr="003F270C">
              <w:rPr>
                <w:szCs w:val="24"/>
              </w:rPr>
              <w:t>Uputa:</w:t>
            </w:r>
          </w:p>
        </w:tc>
      </w:tr>
      <w:tr w:rsidR="00AB46B2" w:rsidRPr="0097347E" w:rsidTr="00A970AC">
        <w:tc>
          <w:tcPr>
            <w:tcW w:w="9923" w:type="dxa"/>
            <w:gridSpan w:val="4"/>
            <w:shd w:val="clear" w:color="auto" w:fill="auto"/>
          </w:tcPr>
          <w:p w:rsidR="00AB46B2" w:rsidRPr="003F270C" w:rsidRDefault="00AB46B2" w:rsidP="00A970AC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 xml:space="preserve">Dodati potreban broj redova sukladno broju nacrta prijedloga zakona koji su predviđeni planom zakonodavnih aktivnosti stručnog nositelja </w:t>
            </w:r>
          </w:p>
          <w:p w:rsidR="00AB46B2" w:rsidRPr="003F270C" w:rsidRDefault="00AB46B2" w:rsidP="00A970AC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>Za nacrte prijedloga zakona za koje će se provesti procjena učinaka propisa potrebno je iza naziva nacrta prijedloga zakona dodati oznaku "</w:t>
            </w:r>
            <w:r w:rsidRPr="003F270C">
              <w:rPr>
                <w:b/>
                <w:i/>
                <w:szCs w:val="24"/>
              </w:rPr>
              <w:t>(PUP)</w:t>
            </w:r>
            <w:r w:rsidRPr="003F270C">
              <w:rPr>
                <w:i/>
                <w:szCs w:val="24"/>
              </w:rPr>
              <w:t>"</w:t>
            </w:r>
          </w:p>
          <w:p w:rsidR="00AB46B2" w:rsidRPr="003F270C" w:rsidRDefault="00AB46B2" w:rsidP="00A970AC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>Za nacrte prijedloga zakona koji se planiraju za usklađivanje s pravnom stečevinom Europske unije potrebno je iza naziva propisa dodati oznaku "</w:t>
            </w:r>
            <w:r w:rsidRPr="003F270C">
              <w:rPr>
                <w:b/>
                <w:i/>
                <w:szCs w:val="24"/>
              </w:rPr>
              <w:t>(EU)</w:t>
            </w:r>
            <w:r w:rsidRPr="003F270C">
              <w:rPr>
                <w:i/>
                <w:szCs w:val="24"/>
              </w:rPr>
              <w:t>"</w:t>
            </w:r>
          </w:p>
          <w:p w:rsidR="00AB46B2" w:rsidRPr="003F270C" w:rsidRDefault="00AB46B2" w:rsidP="00A970AC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>Za nacrte prijedloga zakona koji su dio programa rada Vlade Republike Hrvatske, drugog strateškog akta ili reformske mjere potrebno je dodati oznaku "</w:t>
            </w:r>
            <w:r w:rsidRPr="003F270C">
              <w:rPr>
                <w:b/>
                <w:i/>
                <w:szCs w:val="24"/>
              </w:rPr>
              <w:t>(RM)</w:t>
            </w:r>
            <w:r w:rsidRPr="003F270C">
              <w:rPr>
                <w:i/>
                <w:szCs w:val="24"/>
              </w:rPr>
              <w:t>"</w:t>
            </w:r>
          </w:p>
          <w:p w:rsidR="00AB46B2" w:rsidRPr="003F270C" w:rsidRDefault="00AB46B2" w:rsidP="00A970AC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 xml:space="preserve">Nacrti prijedloga zakona koji su u kategoriji iznimki od provedbe postupka procjene učinaka propisa na temelju članka 15. stavka 1. Zakona o procjeni učinaka propisa („Narodne novine“, broj --/17) obvezno se navode u Obrascu radi njihove prijave u Plan zakonodavnih aktivnosti Vlade Republike Hrvatske i, po potrebi, dodaju im se odgovarajuće oznake „(EU)“ i/ili „(RM)“ </w:t>
            </w:r>
          </w:p>
          <w:p w:rsidR="008C0F0D" w:rsidRDefault="00AB46B2" w:rsidP="008C0F0D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>Za upućivanje u proceduru Vlade Republike Hrvatske potrebno je navesti odgovarajuće tromjesečje (I, II, III, IV)</w:t>
            </w:r>
          </w:p>
          <w:p w:rsidR="00F14284" w:rsidRPr="008C0F0D" w:rsidRDefault="00F14284" w:rsidP="00F14284">
            <w:pPr>
              <w:ind w:left="720"/>
              <w:jc w:val="both"/>
              <w:rPr>
                <w:i/>
                <w:szCs w:val="24"/>
              </w:rPr>
            </w:pPr>
          </w:p>
        </w:tc>
      </w:tr>
    </w:tbl>
    <w:p w:rsidR="009958F2" w:rsidRDefault="009958F2" w:rsidP="009958F2">
      <w:pPr>
        <w:pStyle w:val="Naslov"/>
      </w:pPr>
      <w:r>
        <w:t>OBRAZAC AŽURIRANOG PRIJEDLOGA PLANA ZAKONODAVNIH AKTIVNOSTI ZA 2020. GODINU</w:t>
      </w:r>
    </w:p>
    <w:p w:rsidR="009958F2" w:rsidRPr="009958F2" w:rsidRDefault="009958F2" w:rsidP="009958F2">
      <w:pPr>
        <w:pStyle w:val="Naslov1"/>
      </w:pPr>
      <w:r w:rsidRPr="009958F2">
        <w:t>PRILOG</w:t>
      </w:r>
    </w:p>
    <w:p w:rsidR="00A970AC" w:rsidRDefault="00A970AC">
      <w:bookmarkStart w:id="0" w:name="_GoBack"/>
      <w:bookmarkEnd w:id="0"/>
    </w:p>
    <w:p w:rsidR="00F14284" w:rsidRDefault="00F14284"/>
    <w:p w:rsidR="008D5A2C" w:rsidRDefault="00F14284" w:rsidP="00F14284">
      <w:pPr>
        <w:jc w:val="both"/>
        <w:rPr>
          <w:szCs w:val="24"/>
        </w:rPr>
      </w:pPr>
      <w:r>
        <w:t xml:space="preserve">* Za Obrazac prethodne procjene za </w:t>
      </w:r>
      <w:r>
        <w:rPr>
          <w:szCs w:val="24"/>
        </w:rPr>
        <w:t xml:space="preserve">Nacrt prijedloga zakona o izmjenama i dopunama Zakona o volonterstvu i Nacrt prijedloga zakona o izmjenama i dopunama Zakona o savjetima mladih provedeno je savjetovanje u periodu od </w:t>
      </w:r>
      <w:r w:rsidR="008D5A2C">
        <w:rPr>
          <w:szCs w:val="24"/>
        </w:rPr>
        <w:t>23. rujna do 7. listopada 2019.</w:t>
      </w:r>
    </w:p>
    <w:p w:rsidR="00F14284" w:rsidRDefault="008D5A2C" w:rsidP="00F14284">
      <w:pPr>
        <w:jc w:val="both"/>
        <w:rPr>
          <w:szCs w:val="24"/>
        </w:rPr>
      </w:pPr>
      <w:r>
        <w:rPr>
          <w:szCs w:val="24"/>
        </w:rPr>
        <w:t>P</w:t>
      </w:r>
      <w:r w:rsidR="00F14284">
        <w:rPr>
          <w:szCs w:val="24"/>
        </w:rPr>
        <w:t>oveznica</w:t>
      </w:r>
      <w:r>
        <w:rPr>
          <w:szCs w:val="24"/>
        </w:rPr>
        <w:t xml:space="preserve">: </w:t>
      </w:r>
      <w:hyperlink r:id="rId5" w:history="1">
        <w:r w:rsidRPr="001777FB">
          <w:rPr>
            <w:rStyle w:val="Hiperveza"/>
            <w:szCs w:val="24"/>
          </w:rPr>
          <w:t>https://esavjetovanja.gov.hr/ECon/MainScreen?entityId=12080</w:t>
        </w:r>
      </w:hyperlink>
      <w:r>
        <w:rPr>
          <w:szCs w:val="24"/>
        </w:rPr>
        <w:t xml:space="preserve"> </w:t>
      </w:r>
    </w:p>
    <w:p w:rsidR="00F14284" w:rsidRDefault="00F14284" w:rsidP="00F14284">
      <w:pPr>
        <w:jc w:val="both"/>
        <w:rPr>
          <w:szCs w:val="24"/>
        </w:rPr>
      </w:pPr>
    </w:p>
    <w:p w:rsidR="00F14284" w:rsidRDefault="00F14284" w:rsidP="00F14284">
      <w:pPr>
        <w:jc w:val="both"/>
      </w:pPr>
      <w:r>
        <w:rPr>
          <w:szCs w:val="24"/>
        </w:rPr>
        <w:t xml:space="preserve">** Za Obrazac prethodne procjene za Nacrt prijedloga zakona o privremenoj mjeri u području obiteljskih davanja i davanja za majčinstvo i istovjetnih davanja za očinstvo, s Konačnim prijedlogom zakona provedeno je savjetovanje u periodu od </w:t>
      </w:r>
      <w:r w:rsidR="008D5A2C">
        <w:rPr>
          <w:szCs w:val="24"/>
        </w:rPr>
        <w:t>7. do 21. studenoga 2019.</w:t>
      </w:r>
      <w:r>
        <w:rPr>
          <w:szCs w:val="24"/>
        </w:rPr>
        <w:t xml:space="preserve"> </w:t>
      </w:r>
    </w:p>
    <w:p w:rsidR="00F14284" w:rsidRDefault="00F14284">
      <w:r>
        <w:t>Poveznica</w:t>
      </w:r>
      <w:r w:rsidR="008D5A2C">
        <w:t xml:space="preserve">: </w:t>
      </w:r>
      <w:hyperlink r:id="rId6" w:history="1">
        <w:r w:rsidR="008D5A2C" w:rsidRPr="001777FB">
          <w:rPr>
            <w:rStyle w:val="Hiperveza"/>
          </w:rPr>
          <w:t>https://esavjetovanja.gov.hr/ECon/MainScreen?entityId=12512</w:t>
        </w:r>
      </w:hyperlink>
      <w:r w:rsidR="008D5A2C">
        <w:t xml:space="preserve"> </w:t>
      </w:r>
    </w:p>
    <w:p w:rsidR="00F14284" w:rsidRDefault="00F14284"/>
    <w:p w:rsidR="00F14284" w:rsidRDefault="00F14284" w:rsidP="00F14284">
      <w:pPr>
        <w:jc w:val="both"/>
      </w:pPr>
      <w:r>
        <w:t xml:space="preserve">*** </w:t>
      </w:r>
      <w:r>
        <w:rPr>
          <w:szCs w:val="24"/>
        </w:rPr>
        <w:t xml:space="preserve">Za Obrazac prethodne procjene za Nacrt prijedloga zakona o socijalnoj skrbi provedeno je savjetovanje u periodu od </w:t>
      </w:r>
      <w:r w:rsidR="008D5A2C">
        <w:rPr>
          <w:szCs w:val="24"/>
        </w:rPr>
        <w:t>14. do 28. rujna 2018.</w:t>
      </w:r>
      <w:r>
        <w:rPr>
          <w:szCs w:val="24"/>
        </w:rPr>
        <w:t xml:space="preserve"> </w:t>
      </w:r>
    </w:p>
    <w:p w:rsidR="00F14284" w:rsidRDefault="00F14284" w:rsidP="00F14284">
      <w:r>
        <w:t>Poveznica</w:t>
      </w:r>
      <w:r w:rsidR="008D5A2C">
        <w:t xml:space="preserve">: </w:t>
      </w:r>
      <w:hyperlink r:id="rId7" w:history="1">
        <w:r w:rsidR="008D5A2C" w:rsidRPr="001777FB">
          <w:rPr>
            <w:rStyle w:val="Hiperveza"/>
          </w:rPr>
          <w:t>https://esavjetovanja.gov.hr/ECon/MainScreen?entityId=8637</w:t>
        </w:r>
      </w:hyperlink>
      <w:r w:rsidR="008D5A2C">
        <w:t xml:space="preserve"> </w:t>
      </w:r>
    </w:p>
    <w:p w:rsidR="00F14284" w:rsidRDefault="00F14284"/>
    <w:p w:rsidR="00F14284" w:rsidRDefault="00B30D57">
      <w:r>
        <w:t>**** Za Obrazac prethodne procjene za Nacrt prijedloga zakona o izmjenama Zakona o doplatku za djecu provedeno je savjetovanje u periodu 5. do 19. rujna 2019.</w:t>
      </w:r>
    </w:p>
    <w:p w:rsidR="00B30D57" w:rsidRDefault="00B30D57">
      <w:r>
        <w:t xml:space="preserve">Poveznica: </w:t>
      </w:r>
      <w:hyperlink r:id="rId8" w:history="1">
        <w:r w:rsidRPr="001777FB">
          <w:rPr>
            <w:rStyle w:val="Hiperveza"/>
          </w:rPr>
          <w:t>https://esavjetovanja.gov.hr/ECon/MainScreen?entityId=11950</w:t>
        </w:r>
      </w:hyperlink>
      <w:r>
        <w:t xml:space="preserve"> </w:t>
      </w:r>
    </w:p>
    <w:p w:rsidR="00F14284" w:rsidRDefault="00F14284"/>
    <w:p w:rsidR="00636CEE" w:rsidRDefault="00636CEE"/>
    <w:sectPr w:rsidR="00636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94607"/>
    <w:multiLevelType w:val="hybridMultilevel"/>
    <w:tmpl w:val="B89CE62E"/>
    <w:lvl w:ilvl="0" w:tplc="33D6E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B2"/>
    <w:rsid w:val="00030A7E"/>
    <w:rsid w:val="0012609A"/>
    <w:rsid w:val="003F270C"/>
    <w:rsid w:val="004D6F07"/>
    <w:rsid w:val="004E6EB7"/>
    <w:rsid w:val="00636CEE"/>
    <w:rsid w:val="00670243"/>
    <w:rsid w:val="007D62DF"/>
    <w:rsid w:val="00894B87"/>
    <w:rsid w:val="008C0F0D"/>
    <w:rsid w:val="008D5A2C"/>
    <w:rsid w:val="009958F2"/>
    <w:rsid w:val="00A70780"/>
    <w:rsid w:val="00A970AC"/>
    <w:rsid w:val="00AB46B2"/>
    <w:rsid w:val="00B30D57"/>
    <w:rsid w:val="00B77F20"/>
    <w:rsid w:val="00BB3CD2"/>
    <w:rsid w:val="00CF3126"/>
    <w:rsid w:val="00E060B0"/>
    <w:rsid w:val="00F14284"/>
    <w:rsid w:val="00F1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4AE1"/>
  <w15:docId w15:val="{377817DE-BAE5-4AEE-85EF-1A505506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6B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9958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B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2609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609A"/>
    <w:rPr>
      <w:rFonts w:ascii="Segoe UI" w:eastAsia="Calibri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E060B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D5A2C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9958F2"/>
    <w:rPr>
      <w:rFonts w:asciiTheme="majorHAnsi" w:eastAsiaTheme="majorEastAsia" w:hAnsiTheme="majorHAnsi" w:cstheme="majorBidi"/>
      <w:b/>
      <w:sz w:val="24"/>
      <w:szCs w:val="32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9958F2"/>
    <w:pPr>
      <w:contextualSpacing/>
    </w:pPr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958F2"/>
    <w:rPr>
      <w:rFonts w:asciiTheme="majorHAnsi" w:eastAsiaTheme="majorEastAsia" w:hAnsiTheme="majorHAnsi" w:cstheme="majorBidi"/>
      <w:b/>
      <w:spacing w:val="-10"/>
      <w:kern w:val="28"/>
      <w:sz w:val="24"/>
      <w:szCs w:val="5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avjetovanja.gov.hr/ECon/MainScreen?entityId=119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avjetovanja.gov.hr/ECon/MainScreen?entityId=86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avjetovanja.gov.hr/ECon/MainScreen?entityId=12512" TargetMode="External"/><Relationship Id="rId5" Type="http://schemas.openxmlformats.org/officeDocument/2006/relationships/hyperlink" Target="https://esavjetovanja.gov.hr/ECon/MainScreen?entityId=1208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Ivana Dodig</cp:lastModifiedBy>
  <cp:revision>2</cp:revision>
  <cp:lastPrinted>2019-11-29T10:15:00Z</cp:lastPrinted>
  <dcterms:created xsi:type="dcterms:W3CDTF">2019-11-29T14:37:00Z</dcterms:created>
  <dcterms:modified xsi:type="dcterms:W3CDTF">2019-11-29T14:37:00Z</dcterms:modified>
</cp:coreProperties>
</file>