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F9C" w:rsidRDefault="003E3F9C" w:rsidP="003E3F9C">
      <w:pPr>
        <w:spacing w:before="100" w:beforeAutospacing="1" w:after="100" w:afterAutospacing="1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MINISTARSTVO POLJOPRIVREDE</w:t>
      </w:r>
    </w:p>
    <w:p w:rsidR="003E3F9C" w:rsidRDefault="003E3F9C" w:rsidP="003E3F9C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Na temelju članka 25. stavka 6. Zakona o službenim kontrolama koje se provode sukladno propisima o hrani, hrani za životinje, o zdravlju i dobrobiti životinja (»Narodne novine«, br. 81/13, 14/14 i 56/15) te članka 62. stavka 8. i članka 132. stavka 4. Zakona o veterinarstvu (»Narodne novin</w:t>
      </w:r>
      <w:r w:rsidR="00E853DC">
        <w:rPr>
          <w:color w:val="000000"/>
        </w:rPr>
        <w:t>e«, br. 82/13 i 148/13), minist</w:t>
      </w:r>
      <w:r>
        <w:rPr>
          <w:color w:val="000000"/>
        </w:rPr>
        <w:t>r</w:t>
      </w:r>
      <w:r w:rsidR="00936C83">
        <w:rPr>
          <w:color w:val="000000"/>
        </w:rPr>
        <w:t>ica</w:t>
      </w:r>
      <w:r>
        <w:rPr>
          <w:color w:val="000000"/>
        </w:rPr>
        <w:t xml:space="preserve"> poljoprivrede donosi</w:t>
      </w:r>
    </w:p>
    <w:p w:rsidR="003E3F9C" w:rsidRDefault="003E3F9C" w:rsidP="003E3F9C">
      <w:pPr>
        <w:spacing w:before="100" w:beforeAutospacing="1" w:after="100" w:afterAutospacing="1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PRAVILNIK</w:t>
      </w:r>
    </w:p>
    <w:p w:rsidR="003E3F9C" w:rsidRDefault="003E3F9C" w:rsidP="003E3F9C">
      <w:pPr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O IZMJENAMA I DOPUNAMA PRAVILNIKA O VISINI PRISTOJBI I NAKNADA ZA SLUŽBENE KONTROLE </w:t>
      </w:r>
    </w:p>
    <w:p w:rsidR="003E3F9C" w:rsidRDefault="003E3F9C" w:rsidP="003E3F9C">
      <w:pPr>
        <w:spacing w:before="100" w:beforeAutospacing="1" w:after="100" w:afterAutospacing="1"/>
        <w:jc w:val="center"/>
        <w:rPr>
          <w:b/>
          <w:color w:val="000000"/>
        </w:rPr>
      </w:pPr>
      <w:r>
        <w:rPr>
          <w:b/>
          <w:color w:val="000000"/>
        </w:rPr>
        <w:t xml:space="preserve">Članak </w:t>
      </w:r>
      <w:r w:rsidR="00C46840">
        <w:rPr>
          <w:b/>
          <w:color w:val="000000"/>
        </w:rPr>
        <w:t>1</w:t>
      </w:r>
      <w:r>
        <w:rPr>
          <w:b/>
          <w:color w:val="000000"/>
        </w:rPr>
        <w:t>.</w:t>
      </w:r>
    </w:p>
    <w:p w:rsidR="00143BD3" w:rsidRPr="00143BD3" w:rsidRDefault="00BA0AC4" w:rsidP="00CA086F">
      <w:pPr>
        <w:spacing w:before="100" w:beforeAutospacing="1" w:after="100" w:afterAutospacing="1"/>
        <w:jc w:val="both"/>
        <w:rPr>
          <w:color w:val="000000"/>
        </w:rPr>
      </w:pPr>
      <w:r w:rsidRPr="00143BD3">
        <w:rPr>
          <w:color w:val="000000"/>
        </w:rPr>
        <w:t>U članku 2. točka 11. mijenja se i glasi:</w:t>
      </w:r>
    </w:p>
    <w:p w:rsidR="00BA0AC4" w:rsidRDefault="00BA0AC4" w:rsidP="00CA086F">
      <w:pPr>
        <w:spacing w:before="100" w:beforeAutospacing="1" w:after="100" w:afterAutospacing="1"/>
        <w:jc w:val="both"/>
        <w:rPr>
          <w:b/>
          <w:color w:val="000000"/>
        </w:rPr>
      </w:pPr>
      <w:r w:rsidRPr="00143BD3">
        <w:t>„</w:t>
      </w:r>
      <w:r w:rsidR="00143BD3">
        <w:t xml:space="preserve">11. </w:t>
      </w:r>
      <w:r w:rsidRPr="00143BD3">
        <w:t>Ribarnica s više korisnika- samostojeći objekt koji može uključivati više maloprodajnih objekata, odvojenih jedinica (štandovi i klupe) u kojima se prodaju proizvodi ribarstva, živi školjkaši, živi bodljikaši, živi plaštenjaci i živi morski puževi, te obavlja djelatnost pripreme proizvoda ribarstva na zahtjev kupca“</w:t>
      </w:r>
    </w:p>
    <w:p w:rsidR="00BD7DC5" w:rsidRDefault="00143BD3" w:rsidP="00CA086F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U č</w:t>
      </w:r>
      <w:r w:rsidR="003E3F9C">
        <w:rPr>
          <w:color w:val="000000"/>
        </w:rPr>
        <w:t>lanku 2. točk</w:t>
      </w:r>
      <w:r w:rsidR="0058363A">
        <w:rPr>
          <w:color w:val="000000"/>
        </w:rPr>
        <w:t>a</w:t>
      </w:r>
      <w:r w:rsidR="003E3F9C">
        <w:rPr>
          <w:color w:val="000000"/>
        </w:rPr>
        <w:t xml:space="preserve"> </w:t>
      </w:r>
      <w:r w:rsidR="0058363A">
        <w:rPr>
          <w:color w:val="000000"/>
        </w:rPr>
        <w:t>18</w:t>
      </w:r>
      <w:r w:rsidR="003E3F9C">
        <w:rPr>
          <w:color w:val="000000"/>
        </w:rPr>
        <w:t xml:space="preserve">. </w:t>
      </w:r>
      <w:r w:rsidR="0058363A">
        <w:rPr>
          <w:color w:val="000000"/>
        </w:rPr>
        <w:t>mijenja se i glasi</w:t>
      </w:r>
      <w:r w:rsidR="003E3F9C">
        <w:rPr>
          <w:color w:val="000000"/>
        </w:rPr>
        <w:t>:</w:t>
      </w:r>
    </w:p>
    <w:p w:rsidR="003E3F9C" w:rsidRDefault="00D35621" w:rsidP="00CA086F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„</w:t>
      </w:r>
      <w:r w:rsidR="0058363A">
        <w:rPr>
          <w:color w:val="000000"/>
        </w:rPr>
        <w:t>18</w:t>
      </w:r>
      <w:r w:rsidR="0058363A" w:rsidRPr="00143BD3">
        <w:rPr>
          <w:color w:val="000000"/>
        </w:rPr>
        <w:t xml:space="preserve">. Skladište </w:t>
      </w:r>
      <w:r w:rsidR="00BD7DC5" w:rsidRPr="00143BD3">
        <w:rPr>
          <w:color w:val="000000"/>
        </w:rPr>
        <w:t>s više korisnika</w:t>
      </w:r>
      <w:r w:rsidR="00BD7DC5">
        <w:rPr>
          <w:i/>
          <w:color w:val="000000"/>
        </w:rPr>
        <w:t xml:space="preserve"> </w:t>
      </w:r>
      <w:r w:rsidR="003E3F9C">
        <w:rPr>
          <w:i/>
          <w:color w:val="000000"/>
        </w:rPr>
        <w:t xml:space="preserve"> – </w:t>
      </w:r>
      <w:r w:rsidR="0058363A">
        <w:rPr>
          <w:color w:val="000000"/>
        </w:rPr>
        <w:t>samostojeći objekt koji može uključivati više odvojenih jedinica (prostora za skladištenje)</w:t>
      </w:r>
      <w:r w:rsidR="00BD7DC5">
        <w:rPr>
          <w:color w:val="000000"/>
        </w:rPr>
        <w:t xml:space="preserve"> i/ili </w:t>
      </w:r>
      <w:r w:rsidR="005B2605">
        <w:rPr>
          <w:color w:val="000000"/>
        </w:rPr>
        <w:t xml:space="preserve"> više korisnika objekta</w:t>
      </w:r>
      <w:r w:rsidR="0058363A">
        <w:rPr>
          <w:color w:val="000000"/>
        </w:rPr>
        <w:t xml:space="preserve"> </w:t>
      </w:r>
      <w:r w:rsidR="00C46840">
        <w:rPr>
          <w:color w:val="000000"/>
        </w:rPr>
        <w:t>,“</w:t>
      </w:r>
    </w:p>
    <w:p w:rsidR="00112D22" w:rsidRDefault="00112D22" w:rsidP="00265F40">
      <w:pPr>
        <w:spacing w:before="100" w:beforeAutospacing="1" w:after="100" w:afterAutospacing="1"/>
        <w:jc w:val="both"/>
        <w:rPr>
          <w:color w:val="000000"/>
        </w:rPr>
      </w:pPr>
    </w:p>
    <w:p w:rsidR="00112D22" w:rsidRDefault="00112D22" w:rsidP="00112D22">
      <w:pPr>
        <w:spacing w:before="100" w:beforeAutospacing="1" w:after="100" w:afterAutospacing="1"/>
        <w:jc w:val="center"/>
        <w:rPr>
          <w:b/>
          <w:color w:val="000000"/>
        </w:rPr>
      </w:pPr>
      <w:r>
        <w:rPr>
          <w:b/>
          <w:color w:val="000000"/>
        </w:rPr>
        <w:t>Članak 2.</w:t>
      </w:r>
    </w:p>
    <w:p w:rsidR="00E81AFA" w:rsidRPr="00E81AFA" w:rsidRDefault="00E81AFA" w:rsidP="00E81AFA">
      <w:pPr>
        <w:pStyle w:val="t-9-8"/>
        <w:jc w:val="both"/>
      </w:pPr>
      <w:r w:rsidRPr="00E81AFA">
        <w:t xml:space="preserve">U članku 5. stavku 1) točke b) i c) </w:t>
      </w:r>
      <w:r>
        <w:t xml:space="preserve">iza riječi »ovoga Pravilnika« dodaju se riječi: »ili </w:t>
      </w:r>
      <w:r w:rsidR="00D35621">
        <w:t xml:space="preserve">iz </w:t>
      </w:r>
      <w:r>
        <w:t>primarne proizvodnje«.</w:t>
      </w:r>
    </w:p>
    <w:p w:rsidR="00A55564" w:rsidRDefault="00A55564" w:rsidP="00A55564">
      <w:pPr>
        <w:spacing w:before="100" w:beforeAutospacing="1" w:after="100" w:afterAutospacing="1"/>
        <w:jc w:val="center"/>
        <w:rPr>
          <w:b/>
          <w:color w:val="000000"/>
        </w:rPr>
      </w:pPr>
      <w:r>
        <w:rPr>
          <w:b/>
          <w:color w:val="000000"/>
        </w:rPr>
        <w:t>Članak 3.</w:t>
      </w:r>
    </w:p>
    <w:p w:rsidR="00E81AFA" w:rsidRDefault="00A55564" w:rsidP="00265F40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U članku 9. stavak 1) iza riječi »na</w:t>
      </w:r>
      <w:r w:rsidR="00D35621">
        <w:rPr>
          <w:color w:val="000000"/>
        </w:rPr>
        <w:t xml:space="preserve"> gospodarstvu podrijetla« dodaju</w:t>
      </w:r>
      <w:r>
        <w:rPr>
          <w:color w:val="000000"/>
        </w:rPr>
        <w:t xml:space="preserve"> se riječ</w:t>
      </w:r>
      <w:r w:rsidR="00D35621">
        <w:rPr>
          <w:color w:val="000000"/>
        </w:rPr>
        <w:t>i</w:t>
      </w:r>
      <w:r>
        <w:rPr>
          <w:color w:val="000000"/>
        </w:rPr>
        <w:t xml:space="preserve"> »</w:t>
      </w:r>
      <w:r w:rsidR="00D35621">
        <w:rPr>
          <w:color w:val="000000"/>
        </w:rPr>
        <w:t xml:space="preserve">i </w:t>
      </w:r>
      <w:r>
        <w:rPr>
          <w:color w:val="000000"/>
        </w:rPr>
        <w:t>mesnicama«.</w:t>
      </w:r>
    </w:p>
    <w:p w:rsidR="00A55564" w:rsidRDefault="00A55564" w:rsidP="00A55564">
      <w:pPr>
        <w:spacing w:before="100" w:beforeAutospacing="1" w:after="100" w:afterAutospacing="1"/>
        <w:jc w:val="center"/>
        <w:rPr>
          <w:b/>
          <w:color w:val="000000"/>
        </w:rPr>
      </w:pPr>
      <w:r>
        <w:rPr>
          <w:b/>
          <w:color w:val="000000"/>
        </w:rPr>
        <w:t>Članak 4.</w:t>
      </w:r>
    </w:p>
    <w:p w:rsidR="0094249D" w:rsidRDefault="0051687E" w:rsidP="00CA086F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E56888">
        <w:t>U Prilogu III.</w:t>
      </w:r>
      <w:r w:rsidR="00E56888">
        <w:t xml:space="preserve"> Pravilnika,</w:t>
      </w:r>
      <w:r w:rsidRPr="00E56888">
        <w:t xml:space="preserve"> </w:t>
      </w:r>
      <w:r w:rsidR="00E56888">
        <w:t xml:space="preserve">u </w:t>
      </w:r>
      <w:r w:rsidRPr="00E56888">
        <w:t xml:space="preserve">tablici </w:t>
      </w:r>
      <w:r w:rsidR="00E56888">
        <w:t>»</w:t>
      </w:r>
      <w:r w:rsidR="00E56888">
        <w:rPr>
          <w:rFonts w:eastAsiaTheme="minorHAnsi"/>
          <w:lang w:eastAsia="en-US"/>
        </w:rPr>
        <w:t>O</w:t>
      </w:r>
      <w:r w:rsidR="00E56888" w:rsidRPr="00E56888">
        <w:rPr>
          <w:rFonts w:eastAsiaTheme="minorHAnsi"/>
          <w:lang w:eastAsia="en-US"/>
        </w:rPr>
        <w:t>bavezne aktivnosti službenih kontrola i učestalost provođenja prema djelatnosti/kapacitetu objekta i prema procijenjenom riziku objekta</w:t>
      </w:r>
      <w:r w:rsidR="00E56888">
        <w:rPr>
          <w:rFonts w:eastAsiaTheme="minorHAnsi"/>
          <w:lang w:eastAsia="en-US"/>
        </w:rPr>
        <w:t xml:space="preserve">«, </w:t>
      </w:r>
      <w:r w:rsidR="0094249D">
        <w:rPr>
          <w:rFonts w:eastAsiaTheme="minorHAnsi"/>
          <w:lang w:eastAsia="en-US"/>
        </w:rPr>
        <w:t xml:space="preserve">definicija </w:t>
      </w:r>
      <w:r w:rsidR="005B2605">
        <w:rPr>
          <w:rFonts w:eastAsiaTheme="minorHAnsi"/>
          <w:lang w:eastAsia="en-US"/>
        </w:rPr>
        <w:t xml:space="preserve"> </w:t>
      </w:r>
      <w:r w:rsidR="00E56888">
        <w:rPr>
          <w:rFonts w:eastAsiaTheme="minorHAnsi"/>
          <w:lang w:eastAsia="en-US"/>
        </w:rPr>
        <w:t>»</w:t>
      </w:r>
      <w:r w:rsidR="00E56888" w:rsidRPr="00E56888">
        <w:rPr>
          <w:rFonts w:eastAsiaTheme="minorHAnsi"/>
          <w:bCs/>
          <w:lang w:eastAsia="en-US"/>
        </w:rPr>
        <w:t>objekt za uskladištenje hrane životinjskog podrijetla u uvjetima kontrolirane temperature – skladišta velikog kapaciteta – više od</w:t>
      </w:r>
      <w:r w:rsidR="00E56888">
        <w:rPr>
          <w:rFonts w:eastAsiaTheme="minorHAnsi"/>
          <w:bCs/>
          <w:lang w:eastAsia="en-US"/>
        </w:rPr>
        <w:t xml:space="preserve"> </w:t>
      </w:r>
      <w:r w:rsidR="00E56888" w:rsidRPr="00E56888">
        <w:rPr>
          <w:rFonts w:eastAsiaTheme="minorHAnsi"/>
          <w:bCs/>
          <w:lang w:eastAsia="en-US"/>
        </w:rPr>
        <w:t>jednog korisnika</w:t>
      </w:r>
      <w:r w:rsidR="0094249D">
        <w:rPr>
          <w:rFonts w:eastAsiaTheme="minorHAnsi"/>
          <w:bCs/>
          <w:lang w:eastAsia="en-US"/>
        </w:rPr>
        <w:t xml:space="preserve"> mijenja se i sada glasi:</w:t>
      </w:r>
    </w:p>
    <w:p w:rsidR="0094249D" w:rsidRDefault="0094249D" w:rsidP="00CA086F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A55564" w:rsidRDefault="0094249D" w:rsidP="00CA086F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143BD3">
        <w:rPr>
          <w:rFonts w:eastAsiaTheme="minorHAnsi"/>
          <w:bCs/>
          <w:lang w:eastAsia="en-US"/>
        </w:rPr>
        <w:t>„</w:t>
      </w:r>
      <w:r w:rsidR="00D177CB" w:rsidRPr="00143BD3">
        <w:rPr>
          <w:rFonts w:eastAsiaTheme="minorHAnsi"/>
          <w:bCs/>
          <w:lang w:eastAsia="en-US"/>
        </w:rPr>
        <w:t xml:space="preserve">objekt za uskladištenje hrane životinjskog podrijetla u uvjetima kontrolirane temperature - </w:t>
      </w:r>
      <w:r w:rsidR="00143BD3" w:rsidRPr="00143BD3">
        <w:rPr>
          <w:color w:val="000000"/>
        </w:rPr>
        <w:t>s</w:t>
      </w:r>
      <w:r w:rsidRPr="00143BD3">
        <w:rPr>
          <w:color w:val="000000"/>
        </w:rPr>
        <w:t>kladište s više korisnika</w:t>
      </w:r>
      <w:r w:rsidRPr="00143BD3">
        <w:rPr>
          <w:rFonts w:eastAsiaTheme="minorHAnsi"/>
          <w:bCs/>
          <w:lang w:eastAsia="en-US"/>
        </w:rPr>
        <w:t>,“</w:t>
      </w:r>
    </w:p>
    <w:p w:rsidR="00410417" w:rsidRDefault="00410417" w:rsidP="00CA086F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tbl>
      <w:tblPr>
        <w:tblW w:w="9354" w:type="dxa"/>
        <w:tblInd w:w="-10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9354"/>
      </w:tblGrid>
      <w:tr w:rsidR="00410417" w:rsidRPr="00A27D2F" w:rsidTr="00CA086F">
        <w:trPr>
          <w:trHeight w:val="20"/>
        </w:trPr>
        <w:tc>
          <w:tcPr>
            <w:tcW w:w="9354" w:type="dxa"/>
            <w:shd w:val="clear" w:color="auto" w:fill="auto"/>
            <w:vAlign w:val="center"/>
          </w:tcPr>
          <w:p w:rsidR="00410417" w:rsidRPr="00A27D2F" w:rsidRDefault="00410417" w:rsidP="00410417">
            <w:pPr>
              <w:ind w:right="1482"/>
              <w:rPr>
                <w:b/>
                <w:color w:val="000000"/>
              </w:rPr>
            </w:pPr>
            <w:r w:rsidRPr="00A27D2F">
              <w:rPr>
                <w:b/>
                <w:bCs/>
              </w:rPr>
              <w:t>objekt za uskladištenje hrane životinjskog podrijetla u uvje</w:t>
            </w:r>
            <w:r>
              <w:rPr>
                <w:b/>
                <w:bCs/>
              </w:rPr>
              <w:t xml:space="preserve">tima </w:t>
            </w:r>
            <w:r>
              <w:rPr>
                <w:b/>
                <w:bCs/>
              </w:rPr>
              <w:lastRenderedPageBreak/>
              <w:t>kontrolirane temperature - više od jednog korisnika</w:t>
            </w:r>
          </w:p>
        </w:tc>
      </w:tr>
    </w:tbl>
    <w:p w:rsidR="00410417" w:rsidRPr="00143BD3" w:rsidRDefault="00410417" w:rsidP="005B2605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F66A92" w:rsidRPr="00143BD3" w:rsidRDefault="00D177CB" w:rsidP="00CA086F">
      <w:pPr>
        <w:spacing w:before="100" w:beforeAutospacing="1" w:after="100" w:afterAutospacing="1"/>
        <w:jc w:val="both"/>
        <w:rPr>
          <w:bCs/>
          <w:color w:val="000000"/>
        </w:rPr>
      </w:pPr>
      <w:r w:rsidRPr="00E56888">
        <w:t>U Prilogu III.</w:t>
      </w:r>
      <w:r>
        <w:t xml:space="preserve"> Pravilnika,</w:t>
      </w:r>
      <w:r w:rsidRPr="00E56888">
        <w:t xml:space="preserve"> </w:t>
      </w:r>
      <w:r>
        <w:t xml:space="preserve">u </w:t>
      </w:r>
      <w:r w:rsidRPr="00E56888">
        <w:t xml:space="preserve">tablici </w:t>
      </w:r>
      <w:r>
        <w:t>»</w:t>
      </w:r>
      <w:r>
        <w:rPr>
          <w:rFonts w:eastAsiaTheme="minorHAnsi"/>
          <w:lang w:eastAsia="en-US"/>
        </w:rPr>
        <w:t>O</w:t>
      </w:r>
      <w:r w:rsidRPr="00E56888">
        <w:rPr>
          <w:rFonts w:eastAsiaTheme="minorHAnsi"/>
          <w:lang w:eastAsia="en-US"/>
        </w:rPr>
        <w:t>bavezne aktivnosti službenih kontrola i učestalost provođenja prema djelatnosti/kapacitetu objekta i prema procijenjenom riziku objekta</w:t>
      </w:r>
      <w:r>
        <w:rPr>
          <w:rFonts w:eastAsiaTheme="minorHAnsi"/>
          <w:lang w:eastAsia="en-US"/>
        </w:rPr>
        <w:t xml:space="preserve">«, </w:t>
      </w:r>
      <w:r w:rsidRPr="00143BD3">
        <w:rPr>
          <w:rFonts w:eastAsiaTheme="minorHAnsi"/>
          <w:lang w:eastAsia="en-US"/>
        </w:rPr>
        <w:t xml:space="preserve">definicija </w:t>
      </w:r>
      <w:r w:rsidRPr="00143BD3">
        <w:rPr>
          <w:bCs/>
          <w:color w:val="000000"/>
        </w:rPr>
        <w:t>objekt za stavljanje na tržište proizvoda ribarstva - ribarnice velikog kapaciteta – više od jednog korisnika mijenja se i sada glasi:</w:t>
      </w:r>
    </w:p>
    <w:p w:rsidR="00D177CB" w:rsidRDefault="00D177CB" w:rsidP="00CA086F">
      <w:pPr>
        <w:spacing w:before="100" w:beforeAutospacing="1" w:after="100" w:afterAutospacing="1"/>
        <w:jc w:val="both"/>
      </w:pPr>
      <w:r w:rsidRPr="00143BD3">
        <w:rPr>
          <w:bCs/>
          <w:color w:val="000000"/>
        </w:rPr>
        <w:t xml:space="preserve">„objekt za stavljanje na tržište proizvoda ribarstva - </w:t>
      </w:r>
      <w:r w:rsidR="00143BD3" w:rsidRPr="00143BD3">
        <w:t>r</w:t>
      </w:r>
      <w:r w:rsidRPr="00143BD3">
        <w:t>ibarnica s više korisnika</w:t>
      </w:r>
      <w:r w:rsidR="00410417">
        <w:t>“</w:t>
      </w:r>
    </w:p>
    <w:tbl>
      <w:tblPr>
        <w:tblW w:w="9369" w:type="dxa"/>
        <w:tblInd w:w="-10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9369"/>
      </w:tblGrid>
      <w:tr w:rsidR="00410417" w:rsidRPr="00A27D2F" w:rsidTr="00CA086F">
        <w:trPr>
          <w:trHeight w:val="26"/>
        </w:trPr>
        <w:tc>
          <w:tcPr>
            <w:tcW w:w="9369" w:type="dxa"/>
            <w:shd w:val="clear" w:color="auto" w:fill="auto"/>
            <w:vAlign w:val="center"/>
          </w:tcPr>
          <w:p w:rsidR="00410417" w:rsidRPr="00A27D2F" w:rsidRDefault="00410417" w:rsidP="00191DEB">
            <w:pPr>
              <w:jc w:val="both"/>
              <w:rPr>
                <w:b/>
                <w:color w:val="000000"/>
              </w:rPr>
            </w:pPr>
            <w:bookmarkStart w:id="0" w:name="_GoBack"/>
            <w:bookmarkEnd w:id="0"/>
            <w:r w:rsidRPr="00A27D2F">
              <w:rPr>
                <w:b/>
                <w:bCs/>
                <w:color w:val="000000"/>
              </w:rPr>
              <w:t xml:space="preserve">objekt za stavljanje na tržište proizvoda ribarstva </w:t>
            </w:r>
            <w:r>
              <w:rPr>
                <w:b/>
                <w:bCs/>
                <w:color w:val="000000"/>
              </w:rPr>
              <w:t>-</w:t>
            </w:r>
            <w:r w:rsidRPr="00A27D2F">
              <w:rPr>
                <w:b/>
                <w:bCs/>
                <w:color w:val="000000"/>
              </w:rPr>
              <w:t xml:space="preserve"> više od jednog korisnika</w:t>
            </w:r>
          </w:p>
        </w:tc>
      </w:tr>
    </w:tbl>
    <w:p w:rsidR="00410417" w:rsidRPr="00143BD3" w:rsidRDefault="00410417" w:rsidP="00143BD3">
      <w:pPr>
        <w:spacing w:before="100" w:beforeAutospacing="1" w:after="100" w:afterAutospacing="1"/>
        <w:rPr>
          <w:color w:val="000000"/>
        </w:rPr>
      </w:pPr>
    </w:p>
    <w:p w:rsidR="00F66A92" w:rsidRDefault="00F66A92" w:rsidP="00F66A92">
      <w:pPr>
        <w:spacing w:before="100" w:beforeAutospacing="1" w:after="100" w:afterAutospacing="1"/>
        <w:jc w:val="center"/>
        <w:rPr>
          <w:b/>
          <w:color w:val="000000"/>
        </w:rPr>
      </w:pPr>
      <w:r>
        <w:rPr>
          <w:b/>
          <w:color w:val="000000"/>
        </w:rPr>
        <w:t>Članak 5.</w:t>
      </w:r>
    </w:p>
    <w:p w:rsidR="00E81AFA" w:rsidRPr="00F66A92" w:rsidRDefault="00F66A92" w:rsidP="00E56888">
      <w:pPr>
        <w:spacing w:before="100" w:beforeAutospacing="1" w:after="100" w:afterAutospacing="1"/>
        <w:jc w:val="both"/>
      </w:pPr>
      <w:r w:rsidRPr="00E56888">
        <w:t xml:space="preserve">U </w:t>
      </w:r>
      <w:r>
        <w:t>Prilogu V</w:t>
      </w:r>
      <w:r w:rsidRPr="00E56888">
        <w:t>.</w:t>
      </w:r>
      <w:r>
        <w:t xml:space="preserve"> Pravilnika, u tablici »</w:t>
      </w:r>
      <w:r w:rsidRPr="00F66A92">
        <w:rPr>
          <w:rFonts w:eastAsiaTheme="minorHAnsi"/>
          <w:lang w:eastAsia="en-US"/>
        </w:rPr>
        <w:t>I</w:t>
      </w:r>
      <w:r>
        <w:rPr>
          <w:rFonts w:eastAsiaTheme="minorHAnsi"/>
          <w:lang w:eastAsia="en-US"/>
        </w:rPr>
        <w:t xml:space="preserve">zvješće o poslovima certificiranja i postupanja po certifikatima«, u zadnjoj koloni </w:t>
      </w:r>
      <w:r w:rsidR="005B2605">
        <w:rPr>
          <w:rFonts w:eastAsiaTheme="minorHAnsi"/>
          <w:lang w:eastAsia="en-US"/>
        </w:rPr>
        <w:t xml:space="preserve">„ Ovjera subjekta“ </w:t>
      </w:r>
      <w:r>
        <w:rPr>
          <w:rFonts w:eastAsiaTheme="minorHAnsi"/>
          <w:lang w:eastAsia="en-US"/>
        </w:rPr>
        <w:t>briše se riječ »pečat«.</w:t>
      </w:r>
    </w:p>
    <w:p w:rsidR="00F66A92" w:rsidRDefault="00F66A92" w:rsidP="003E3F9C">
      <w:pPr>
        <w:spacing w:before="100" w:beforeAutospacing="1" w:after="100" w:afterAutospacing="1"/>
        <w:jc w:val="center"/>
        <w:rPr>
          <w:b/>
        </w:rPr>
      </w:pPr>
    </w:p>
    <w:p w:rsidR="003E3F9C" w:rsidRDefault="003E3F9C" w:rsidP="003E3F9C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t xml:space="preserve">Članak </w:t>
      </w:r>
      <w:r w:rsidR="00F66A92">
        <w:rPr>
          <w:b/>
        </w:rPr>
        <w:t>6</w:t>
      </w:r>
      <w:r>
        <w:rPr>
          <w:b/>
        </w:rPr>
        <w:t>.</w:t>
      </w:r>
    </w:p>
    <w:p w:rsidR="003E3F9C" w:rsidRDefault="003E3F9C" w:rsidP="003E3F9C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Ovaj Pravilnik stupa na snagu osmog dana od dana objave u »Narodnim novinama«.</w:t>
      </w:r>
    </w:p>
    <w:p w:rsidR="003E3F9C" w:rsidRDefault="003E3F9C" w:rsidP="003E3F9C">
      <w:pPr>
        <w:spacing w:before="100" w:beforeAutospacing="1" w:after="100" w:afterAutospacing="1"/>
        <w:jc w:val="both"/>
        <w:rPr>
          <w:b/>
          <w:color w:val="000000"/>
        </w:rPr>
      </w:pPr>
    </w:p>
    <w:p w:rsidR="001D6BB1" w:rsidRDefault="001D6BB1"/>
    <w:sectPr w:rsidR="001D6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9C"/>
    <w:rsid w:val="00102503"/>
    <w:rsid w:val="00112D22"/>
    <w:rsid w:val="00143BD3"/>
    <w:rsid w:val="001D6BB1"/>
    <w:rsid w:val="00221ADC"/>
    <w:rsid w:val="00265F40"/>
    <w:rsid w:val="003E3F9C"/>
    <w:rsid w:val="00410417"/>
    <w:rsid w:val="0051687E"/>
    <w:rsid w:val="0058363A"/>
    <w:rsid w:val="005B2605"/>
    <w:rsid w:val="005E10F6"/>
    <w:rsid w:val="00936C83"/>
    <w:rsid w:val="0094249D"/>
    <w:rsid w:val="00A55564"/>
    <w:rsid w:val="00BA0AC4"/>
    <w:rsid w:val="00BD7DC5"/>
    <w:rsid w:val="00C46840"/>
    <w:rsid w:val="00C80A32"/>
    <w:rsid w:val="00CA086F"/>
    <w:rsid w:val="00D177CB"/>
    <w:rsid w:val="00D35621"/>
    <w:rsid w:val="00E124FE"/>
    <w:rsid w:val="00E56888"/>
    <w:rsid w:val="00E81AFA"/>
    <w:rsid w:val="00E853DC"/>
    <w:rsid w:val="00F12336"/>
    <w:rsid w:val="00F6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65F40"/>
    <w:pPr>
      <w:ind w:left="720"/>
      <w:contextualSpacing/>
    </w:pPr>
  </w:style>
  <w:style w:type="paragraph" w:customStyle="1" w:styleId="t-9-8">
    <w:name w:val="t-9-8"/>
    <w:basedOn w:val="Normal"/>
    <w:rsid w:val="00E81AFA"/>
    <w:pPr>
      <w:spacing w:before="100" w:beforeAutospacing="1" w:after="225"/>
    </w:pPr>
  </w:style>
  <w:style w:type="character" w:styleId="Referencakomentara">
    <w:name w:val="annotation reference"/>
    <w:basedOn w:val="Zadanifontodlomka"/>
    <w:uiPriority w:val="99"/>
    <w:semiHidden/>
    <w:unhideWhenUsed/>
    <w:rsid w:val="00D3562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3562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35621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3562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3562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562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5621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65F40"/>
    <w:pPr>
      <w:ind w:left="720"/>
      <w:contextualSpacing/>
    </w:pPr>
  </w:style>
  <w:style w:type="paragraph" w:customStyle="1" w:styleId="t-9-8">
    <w:name w:val="t-9-8"/>
    <w:basedOn w:val="Normal"/>
    <w:rsid w:val="00E81AFA"/>
    <w:pPr>
      <w:spacing w:before="100" w:beforeAutospacing="1" w:after="225"/>
    </w:pPr>
  </w:style>
  <w:style w:type="character" w:styleId="Referencakomentara">
    <w:name w:val="annotation reference"/>
    <w:basedOn w:val="Zadanifontodlomka"/>
    <w:uiPriority w:val="99"/>
    <w:semiHidden/>
    <w:unhideWhenUsed/>
    <w:rsid w:val="00D3562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3562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35621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3562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3562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562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562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40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24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3139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89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14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61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531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4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36668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9966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56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06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78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458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Vešligaj</dc:creator>
  <cp:lastModifiedBy>Ana Vešligaj</cp:lastModifiedBy>
  <cp:revision>2</cp:revision>
  <dcterms:created xsi:type="dcterms:W3CDTF">2019-12-10T09:56:00Z</dcterms:created>
  <dcterms:modified xsi:type="dcterms:W3CDTF">2019-12-10T09:56:00Z</dcterms:modified>
</cp:coreProperties>
</file>